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EE0E" w14:textId="77777777" w:rsidR="00000000" w:rsidRDefault="00E729DA">
      <w:pPr>
        <w:pStyle w:val="a3"/>
        <w:pBdr>
          <w:top w:val="single" w:sz="24" w:space="0" w:color="000000"/>
          <w:bottom w:val="single" w:sz="8" w:space="0" w:color="000000"/>
        </w:pBdr>
        <w:spacing w:before="0" w:beforeAutospacing="0" w:after="0" w:afterAutospacing="0" w:line="20" w:lineRule="atLeast"/>
        <w:jc w:val="center"/>
        <w:divId w:val="1968007008"/>
        <w:rPr>
          <w:sz w:val="2"/>
          <w:szCs w:val="2"/>
        </w:rPr>
      </w:pPr>
      <w:r>
        <w:rPr>
          <w:sz w:val="2"/>
          <w:szCs w:val="2"/>
        </w:rPr>
        <w:t xml:space="preserve">  </w:t>
      </w:r>
    </w:p>
    <w:p w14:paraId="59326AF2" w14:textId="77777777" w:rsidR="00000000" w:rsidRDefault="00E729DA">
      <w:pPr>
        <w:pStyle w:val="a3"/>
        <w:spacing w:before="0" w:beforeAutospacing="0" w:after="0" w:afterAutospacing="0"/>
        <w:jc w:val="center"/>
        <w:divId w:val="1968007008"/>
        <w:rPr>
          <w:sz w:val="20"/>
          <w:szCs w:val="20"/>
        </w:rPr>
      </w:pPr>
      <w:r>
        <w:rPr>
          <w:sz w:val="20"/>
          <w:szCs w:val="20"/>
        </w:rPr>
        <w:t xml:space="preserve">  </w:t>
      </w:r>
    </w:p>
    <w:p w14:paraId="7E3DBA46" w14:textId="77777777" w:rsidR="00000000" w:rsidRDefault="00E729DA">
      <w:pPr>
        <w:pStyle w:val="a3"/>
        <w:spacing w:before="0" w:beforeAutospacing="0" w:after="0" w:afterAutospacing="0"/>
        <w:jc w:val="center"/>
        <w:divId w:val="1968007008"/>
        <w:rPr>
          <w:sz w:val="20"/>
          <w:szCs w:val="20"/>
        </w:rPr>
      </w:pPr>
      <w:r>
        <w:rPr>
          <w:b/>
          <w:bCs/>
          <w:sz w:val="20"/>
          <w:szCs w:val="20"/>
        </w:rPr>
        <w:t>UNITED STATES</w:t>
      </w:r>
      <w:r>
        <w:rPr>
          <w:sz w:val="20"/>
          <w:szCs w:val="20"/>
        </w:rPr>
        <w:t xml:space="preserve"> </w:t>
      </w:r>
    </w:p>
    <w:p w14:paraId="21201302" w14:textId="77777777" w:rsidR="00000000" w:rsidRDefault="00E729DA">
      <w:pPr>
        <w:pStyle w:val="a3"/>
        <w:spacing w:before="0" w:beforeAutospacing="0" w:after="0" w:afterAutospacing="0"/>
        <w:jc w:val="center"/>
        <w:divId w:val="1968007008"/>
        <w:rPr>
          <w:sz w:val="20"/>
          <w:szCs w:val="20"/>
        </w:rPr>
      </w:pPr>
      <w:r>
        <w:rPr>
          <w:b/>
          <w:bCs/>
          <w:sz w:val="20"/>
          <w:szCs w:val="20"/>
        </w:rPr>
        <w:t>SECURITIES AND EXCHANGE COMMISSION</w:t>
      </w:r>
      <w:r>
        <w:rPr>
          <w:sz w:val="20"/>
          <w:szCs w:val="20"/>
        </w:rPr>
        <w:t xml:space="preserve"> </w:t>
      </w:r>
    </w:p>
    <w:p w14:paraId="6685E5B4" w14:textId="77777777" w:rsidR="00000000" w:rsidRDefault="00E729DA">
      <w:pPr>
        <w:pStyle w:val="a3"/>
        <w:spacing w:before="0" w:beforeAutospacing="0" w:after="200" w:afterAutospacing="0"/>
        <w:jc w:val="center"/>
        <w:divId w:val="1968007008"/>
        <w:rPr>
          <w:sz w:val="20"/>
          <w:szCs w:val="20"/>
        </w:rPr>
      </w:pPr>
      <w:r>
        <w:rPr>
          <w:b/>
          <w:bCs/>
          <w:sz w:val="20"/>
          <w:szCs w:val="20"/>
        </w:rPr>
        <w:t>Washington, D.C. 20549</w:t>
      </w:r>
      <w:r>
        <w:rPr>
          <w:sz w:val="20"/>
          <w:szCs w:val="20"/>
        </w:rPr>
        <w:t xml:space="preserve"> </w:t>
      </w:r>
    </w:p>
    <w:p w14:paraId="39CA0A26" w14:textId="77777777" w:rsidR="00000000" w:rsidRDefault="00E729DA">
      <w:pPr>
        <w:pStyle w:val="a3"/>
        <w:spacing w:before="0" w:beforeAutospacing="0" w:after="200" w:afterAutospacing="0"/>
        <w:jc w:val="center"/>
        <w:divId w:val="1968007008"/>
      </w:pPr>
      <w:r>
        <w:rPr>
          <w:b/>
          <w:bCs/>
        </w:rPr>
        <w:t>FORM 10-Q</w:t>
      </w:r>
      <w:r>
        <w:t xml:space="preserve"> </w:t>
      </w:r>
    </w:p>
    <w:p w14:paraId="16F432E4" w14:textId="77777777" w:rsidR="00000000" w:rsidRDefault="00E729DA">
      <w:pPr>
        <w:pStyle w:val="a3"/>
        <w:spacing w:before="0" w:beforeAutospacing="0" w:after="0" w:afterAutospacing="0"/>
        <w:divId w:val="1968007008"/>
        <w:rPr>
          <w:sz w:val="18"/>
          <w:szCs w:val="18"/>
        </w:rPr>
      </w:pPr>
      <w:r>
        <w:rPr>
          <w:i/>
          <w:iCs/>
          <w:sz w:val="18"/>
          <w:szCs w:val="18"/>
        </w:rPr>
        <w:t>(Mark One)</w:t>
      </w:r>
      <w:r>
        <w:rPr>
          <w:sz w:val="18"/>
          <w:szCs w:val="18"/>
        </w:rPr>
        <w:t xml:space="preserve"> </w:t>
      </w:r>
    </w:p>
    <w:p w14:paraId="31511B90" w14:textId="77777777" w:rsidR="00000000" w:rsidRDefault="00E729DA">
      <w:pPr>
        <w:pStyle w:val="a3"/>
        <w:spacing w:before="0" w:beforeAutospacing="0" w:after="0" w:afterAutospacing="0"/>
        <w:ind w:right="16"/>
        <w:divId w:val="1968007008"/>
        <w:rPr>
          <w:sz w:val="20"/>
          <w:szCs w:val="20"/>
        </w:rPr>
      </w:pPr>
      <w:r>
        <w:rPr>
          <w:rFonts w:ascii="Segoe UI Symbol" w:hAnsi="Segoe UI Symbol" w:cs="Segoe UI Symbol"/>
          <w:sz w:val="20"/>
          <w:szCs w:val="20"/>
        </w:rPr>
        <w:t>☒</w:t>
      </w:r>
      <w:r>
        <w:rPr>
          <w:b/>
          <w:bCs/>
          <w:sz w:val="20"/>
          <w:szCs w:val="20"/>
        </w:rPr>
        <w:t>   Quarterly Report Pursuant to Section 13 or 15(d) of the Securities Exchange Act of 1934</w:t>
      </w:r>
      <w:r>
        <w:rPr>
          <w:sz w:val="20"/>
          <w:szCs w:val="20"/>
        </w:rPr>
        <w:t xml:space="preserve"> </w:t>
      </w:r>
    </w:p>
    <w:p w14:paraId="0F9B28C6" w14:textId="77777777" w:rsidR="00000000" w:rsidRDefault="00E729DA">
      <w:pPr>
        <w:pStyle w:val="a3"/>
        <w:spacing w:before="0" w:beforeAutospacing="0" w:after="0" w:afterAutospacing="0"/>
        <w:ind w:left="360"/>
        <w:divId w:val="1968007008"/>
        <w:rPr>
          <w:sz w:val="20"/>
          <w:szCs w:val="20"/>
        </w:rPr>
      </w:pPr>
      <w:r>
        <w:rPr>
          <w:sz w:val="20"/>
          <w:szCs w:val="20"/>
        </w:rPr>
        <w:t xml:space="preserve">For the quarterly period ended June 30, 2019 </w:t>
      </w:r>
    </w:p>
    <w:p w14:paraId="4E77F604" w14:textId="77777777" w:rsidR="00000000" w:rsidRDefault="00E729DA">
      <w:pPr>
        <w:pStyle w:val="a3"/>
        <w:spacing w:before="0" w:beforeAutospacing="0" w:after="0" w:afterAutospacing="0"/>
        <w:jc w:val="center"/>
        <w:divId w:val="1968007008"/>
        <w:rPr>
          <w:sz w:val="20"/>
          <w:szCs w:val="20"/>
        </w:rPr>
      </w:pPr>
      <w:r>
        <w:rPr>
          <w:sz w:val="20"/>
          <w:szCs w:val="20"/>
        </w:rPr>
        <w:t xml:space="preserve">OR </w:t>
      </w:r>
    </w:p>
    <w:p w14:paraId="6B25D93B" w14:textId="77777777" w:rsidR="00000000" w:rsidRDefault="00E729DA">
      <w:pPr>
        <w:pStyle w:val="a3"/>
        <w:spacing w:before="0" w:beforeAutospacing="0" w:after="0" w:afterAutospacing="0"/>
        <w:ind w:right="16"/>
        <w:divId w:val="1968007008"/>
        <w:rPr>
          <w:sz w:val="20"/>
          <w:szCs w:val="20"/>
        </w:rPr>
      </w:pPr>
      <w:r>
        <w:rPr>
          <w:rFonts w:ascii="Segoe UI Emoji" w:hAnsi="Segoe UI Emoji" w:cs="Segoe UI Emoji"/>
          <w:sz w:val="20"/>
          <w:szCs w:val="20"/>
        </w:rPr>
        <w:t>◻</w:t>
      </w:r>
      <w:r>
        <w:rPr>
          <w:b/>
          <w:bCs/>
          <w:sz w:val="20"/>
          <w:szCs w:val="20"/>
        </w:rPr>
        <w:t>   Transition Report Pursuant to Section 13 or 15(d) of the Securities Exchange Act of 1934</w:t>
      </w:r>
      <w:r>
        <w:rPr>
          <w:sz w:val="20"/>
          <w:szCs w:val="20"/>
        </w:rPr>
        <w:t xml:space="preserve"> </w:t>
      </w:r>
    </w:p>
    <w:p w14:paraId="260BAE36" w14:textId="77777777" w:rsidR="00000000" w:rsidRDefault="00E729DA">
      <w:pPr>
        <w:pStyle w:val="a3"/>
        <w:spacing w:before="0" w:beforeAutospacing="0" w:after="200" w:afterAutospacing="0"/>
        <w:ind w:left="360"/>
        <w:divId w:val="1968007008"/>
        <w:rPr>
          <w:sz w:val="20"/>
          <w:szCs w:val="20"/>
        </w:rPr>
      </w:pPr>
      <w:r>
        <w:rPr>
          <w:sz w:val="20"/>
          <w:szCs w:val="20"/>
        </w:rPr>
        <w:t xml:space="preserve">For the transition period from ______________ to ______________ </w:t>
      </w:r>
    </w:p>
    <w:p w14:paraId="2927182C" w14:textId="77777777" w:rsidR="00000000" w:rsidRDefault="00E729DA">
      <w:pPr>
        <w:pStyle w:val="a3"/>
        <w:spacing w:before="0" w:beforeAutospacing="0" w:after="200" w:afterAutospacing="0"/>
        <w:jc w:val="center"/>
        <w:divId w:val="1968007008"/>
        <w:rPr>
          <w:sz w:val="18"/>
          <w:szCs w:val="18"/>
        </w:rPr>
      </w:pPr>
      <w:r>
        <w:rPr>
          <w:sz w:val="18"/>
          <w:szCs w:val="18"/>
        </w:rPr>
        <w:t>Commission file number: 0</w:t>
      </w:r>
      <w:r>
        <w:rPr>
          <w:sz w:val="18"/>
          <w:szCs w:val="18"/>
        </w:rPr>
        <w:noBreakHyphen/>
        <w:t xml:space="preserve">23636 </w:t>
      </w:r>
    </w:p>
    <w:p w14:paraId="5BD71F8F" w14:textId="77777777" w:rsidR="00000000" w:rsidRDefault="00E729DA">
      <w:pPr>
        <w:pStyle w:val="a3"/>
        <w:spacing w:before="0" w:beforeAutospacing="0" w:after="0" w:afterAutospacing="0"/>
        <w:jc w:val="center"/>
        <w:divId w:val="1968007008"/>
        <w:rPr>
          <w:sz w:val="28"/>
          <w:szCs w:val="28"/>
        </w:rPr>
      </w:pPr>
      <w:r>
        <w:rPr>
          <w:b/>
          <w:bCs/>
          <w:sz w:val="28"/>
          <w:szCs w:val="28"/>
        </w:rPr>
        <w:t>HAWTHORN BANCS</w:t>
      </w:r>
      <w:r>
        <w:rPr>
          <w:b/>
          <w:bCs/>
          <w:sz w:val="28"/>
          <w:szCs w:val="28"/>
        </w:rPr>
        <w:t>HARES, INC.</w:t>
      </w:r>
      <w:r>
        <w:rPr>
          <w:sz w:val="28"/>
          <w:szCs w:val="28"/>
        </w:rPr>
        <w:t xml:space="preserve"> </w:t>
      </w:r>
    </w:p>
    <w:p w14:paraId="66E2870A" w14:textId="77777777" w:rsidR="00000000" w:rsidRDefault="00E729DA">
      <w:pPr>
        <w:pStyle w:val="a3"/>
        <w:spacing w:before="0" w:beforeAutospacing="0" w:after="0" w:afterAutospacing="0"/>
        <w:jc w:val="center"/>
        <w:divId w:val="1968007008"/>
        <w:rPr>
          <w:sz w:val="18"/>
          <w:szCs w:val="18"/>
        </w:rPr>
      </w:pPr>
      <w:r>
        <w:rPr>
          <w:i/>
          <w:iCs/>
          <w:sz w:val="18"/>
          <w:szCs w:val="18"/>
        </w:rPr>
        <w:t>(Exact name of registrant as specified in its charter)</w:t>
      </w:r>
      <w:r>
        <w:rPr>
          <w:sz w:val="18"/>
          <w:szCs w:val="18"/>
        </w:rPr>
        <w:t xml:space="preserve"> </w:t>
      </w:r>
    </w:p>
    <w:p w14:paraId="1B637F86" w14:textId="77777777" w:rsidR="00000000" w:rsidRDefault="00E729DA">
      <w:pPr>
        <w:pStyle w:val="a3"/>
        <w:spacing w:before="0" w:beforeAutospacing="0" w:after="0" w:afterAutospacing="0"/>
        <w:jc w:val="center"/>
        <w:divId w:val="1968007008"/>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14:paraId="27F4D32A" w14:textId="77777777">
        <w:trPr>
          <w:divId w:val="1851331441"/>
          <w:jc w:val="center"/>
        </w:trPr>
        <w:tc>
          <w:tcPr>
            <w:tcW w:w="2500" w:type="pct"/>
            <w:tcBorders>
              <w:top w:val="nil"/>
              <w:left w:val="nil"/>
              <w:bottom w:val="nil"/>
              <w:right w:val="nil"/>
            </w:tcBorders>
            <w:hideMark/>
          </w:tcPr>
          <w:p w14:paraId="531FF8F1" w14:textId="77777777" w:rsidR="00000000" w:rsidRDefault="00E729DA">
            <w:pPr>
              <w:pStyle w:val="a3"/>
              <w:spacing w:before="0" w:beforeAutospacing="0" w:after="0" w:afterAutospacing="0"/>
              <w:ind w:right="16"/>
              <w:jc w:val="center"/>
              <w:rPr>
                <w:sz w:val="20"/>
                <w:szCs w:val="20"/>
              </w:rPr>
            </w:pPr>
            <w:r>
              <w:rPr>
                <w:b/>
                <w:bCs/>
                <w:sz w:val="20"/>
                <w:szCs w:val="20"/>
              </w:rPr>
              <w:t>Missouri</w:t>
            </w:r>
          </w:p>
        </w:tc>
        <w:tc>
          <w:tcPr>
            <w:tcW w:w="2500" w:type="pct"/>
            <w:tcBorders>
              <w:top w:val="nil"/>
              <w:left w:val="nil"/>
              <w:bottom w:val="nil"/>
              <w:right w:val="nil"/>
            </w:tcBorders>
            <w:hideMark/>
          </w:tcPr>
          <w:p w14:paraId="0C9E1769" w14:textId="77777777" w:rsidR="00000000" w:rsidRDefault="00E729DA">
            <w:pPr>
              <w:pStyle w:val="a3"/>
              <w:spacing w:before="0" w:beforeAutospacing="0" w:after="0" w:afterAutospacing="0"/>
              <w:ind w:right="16"/>
              <w:jc w:val="center"/>
              <w:rPr>
                <w:sz w:val="20"/>
                <w:szCs w:val="20"/>
              </w:rPr>
            </w:pPr>
            <w:r>
              <w:rPr>
                <w:b/>
                <w:bCs/>
                <w:sz w:val="20"/>
                <w:szCs w:val="20"/>
              </w:rPr>
              <w:t>43</w:t>
            </w:r>
            <w:r>
              <w:rPr>
                <w:b/>
                <w:bCs/>
                <w:sz w:val="20"/>
                <w:szCs w:val="20"/>
              </w:rPr>
              <w:noBreakHyphen/>
              <w:t>1626350</w:t>
            </w:r>
          </w:p>
        </w:tc>
      </w:tr>
      <w:tr w:rsidR="00000000" w14:paraId="494A1FE5" w14:textId="77777777">
        <w:trPr>
          <w:divId w:val="1851331441"/>
          <w:jc w:val="center"/>
        </w:trPr>
        <w:tc>
          <w:tcPr>
            <w:tcW w:w="2500" w:type="pct"/>
            <w:tcBorders>
              <w:top w:val="nil"/>
              <w:left w:val="nil"/>
              <w:bottom w:val="nil"/>
              <w:right w:val="nil"/>
            </w:tcBorders>
            <w:hideMark/>
          </w:tcPr>
          <w:p w14:paraId="7655B8B0" w14:textId="77777777" w:rsidR="00000000" w:rsidRDefault="00E729DA">
            <w:pPr>
              <w:pStyle w:val="a3"/>
              <w:spacing w:before="0" w:beforeAutospacing="0" w:after="0" w:afterAutospacing="0"/>
              <w:ind w:left="144" w:right="16" w:hanging="144"/>
              <w:jc w:val="center"/>
              <w:rPr>
                <w:sz w:val="18"/>
                <w:szCs w:val="18"/>
              </w:rPr>
            </w:pPr>
            <w:r>
              <w:rPr>
                <w:i/>
                <w:iCs/>
                <w:sz w:val="18"/>
                <w:szCs w:val="18"/>
              </w:rPr>
              <w:t>(State or other jurisdiction of</w:t>
            </w:r>
          </w:p>
        </w:tc>
        <w:tc>
          <w:tcPr>
            <w:tcW w:w="2500" w:type="pct"/>
            <w:tcBorders>
              <w:top w:val="nil"/>
              <w:left w:val="nil"/>
              <w:bottom w:val="nil"/>
              <w:right w:val="nil"/>
            </w:tcBorders>
            <w:hideMark/>
          </w:tcPr>
          <w:p w14:paraId="519B2E40" w14:textId="77777777" w:rsidR="00000000" w:rsidRDefault="00E729DA">
            <w:pPr>
              <w:pStyle w:val="a3"/>
              <w:spacing w:before="0" w:beforeAutospacing="0" w:after="0" w:afterAutospacing="0"/>
              <w:ind w:right="16"/>
              <w:jc w:val="center"/>
              <w:rPr>
                <w:sz w:val="18"/>
                <w:szCs w:val="18"/>
              </w:rPr>
            </w:pPr>
            <w:r>
              <w:rPr>
                <w:i/>
                <w:iCs/>
                <w:sz w:val="18"/>
                <w:szCs w:val="18"/>
              </w:rPr>
              <w:t>(I.R.S. Employer Identification No.</w:t>
            </w:r>
            <w:r>
              <w:rPr>
                <w:sz w:val="18"/>
                <w:szCs w:val="18"/>
              </w:rPr>
              <w:t>)</w:t>
            </w:r>
          </w:p>
        </w:tc>
      </w:tr>
      <w:tr w:rsidR="00000000" w14:paraId="4280E395" w14:textId="77777777">
        <w:trPr>
          <w:divId w:val="1851331441"/>
          <w:jc w:val="center"/>
        </w:trPr>
        <w:tc>
          <w:tcPr>
            <w:tcW w:w="2500" w:type="pct"/>
            <w:tcBorders>
              <w:top w:val="nil"/>
              <w:left w:val="nil"/>
              <w:bottom w:val="nil"/>
              <w:right w:val="nil"/>
            </w:tcBorders>
            <w:hideMark/>
          </w:tcPr>
          <w:p w14:paraId="3BB67B71" w14:textId="77777777" w:rsidR="00000000" w:rsidRDefault="00E729DA">
            <w:pPr>
              <w:pStyle w:val="a3"/>
              <w:spacing w:before="0" w:beforeAutospacing="0" w:after="0" w:afterAutospacing="0"/>
              <w:ind w:left="144" w:right="16" w:hanging="144"/>
              <w:jc w:val="center"/>
              <w:rPr>
                <w:sz w:val="18"/>
                <w:szCs w:val="18"/>
              </w:rPr>
            </w:pPr>
            <w:r>
              <w:rPr>
                <w:i/>
                <w:iCs/>
                <w:sz w:val="18"/>
                <w:szCs w:val="18"/>
              </w:rPr>
              <w:t>incorporation or organization)</w:t>
            </w:r>
          </w:p>
        </w:tc>
        <w:tc>
          <w:tcPr>
            <w:tcW w:w="2500" w:type="pct"/>
            <w:tcBorders>
              <w:top w:val="nil"/>
              <w:left w:val="nil"/>
              <w:bottom w:val="nil"/>
              <w:right w:val="nil"/>
            </w:tcBorders>
            <w:hideMark/>
          </w:tcPr>
          <w:p w14:paraId="62AA836D" w14:textId="77777777" w:rsidR="00000000" w:rsidRDefault="00E729DA">
            <w:pPr>
              <w:pStyle w:val="a3"/>
              <w:spacing w:before="0" w:beforeAutospacing="0" w:after="0" w:afterAutospacing="0"/>
              <w:ind w:right="16"/>
              <w:jc w:val="center"/>
              <w:rPr>
                <w:sz w:val="18"/>
                <w:szCs w:val="18"/>
              </w:rPr>
            </w:pPr>
            <w:r>
              <w:rPr>
                <w:sz w:val="18"/>
                <w:szCs w:val="18"/>
              </w:rPr>
              <w:t> </w:t>
            </w:r>
          </w:p>
        </w:tc>
      </w:tr>
    </w:tbl>
    <w:p w14:paraId="65A7B60D" w14:textId="77777777" w:rsidR="00000000" w:rsidRDefault="00E729DA">
      <w:pPr>
        <w:pStyle w:val="a3"/>
        <w:spacing w:before="0" w:beforeAutospacing="0" w:after="0" w:afterAutospacing="0"/>
        <w:divId w:val="1968007008"/>
        <w:rPr>
          <w:sz w:val="20"/>
          <w:szCs w:val="20"/>
        </w:rPr>
      </w:pPr>
      <w:r>
        <w:rPr>
          <w:sz w:val="20"/>
          <w:szCs w:val="20"/>
        </w:rPr>
        <w:t xml:space="preserve">  </w:t>
      </w:r>
    </w:p>
    <w:p w14:paraId="6DFFF247" w14:textId="77777777" w:rsidR="00000000" w:rsidRDefault="00E729DA">
      <w:pPr>
        <w:pStyle w:val="a3"/>
        <w:spacing w:before="0" w:beforeAutospacing="0" w:after="0" w:afterAutospacing="0"/>
        <w:jc w:val="center"/>
        <w:divId w:val="1968007008"/>
        <w:rPr>
          <w:sz w:val="20"/>
          <w:szCs w:val="20"/>
        </w:rPr>
      </w:pPr>
      <w:r>
        <w:rPr>
          <w:b/>
          <w:bCs/>
          <w:sz w:val="20"/>
          <w:szCs w:val="20"/>
        </w:rPr>
        <w:t>132 East High Street, Box 688, Jefferson City, Missouri 65102</w:t>
      </w:r>
      <w:r>
        <w:rPr>
          <w:sz w:val="20"/>
          <w:szCs w:val="20"/>
        </w:rPr>
        <w:t xml:space="preserve"> </w:t>
      </w:r>
    </w:p>
    <w:p w14:paraId="0EFE7AAB" w14:textId="77777777" w:rsidR="00000000" w:rsidRDefault="00E729DA">
      <w:pPr>
        <w:pStyle w:val="a3"/>
        <w:spacing w:before="0" w:beforeAutospacing="0" w:after="200" w:afterAutospacing="0"/>
        <w:jc w:val="center"/>
        <w:divId w:val="1968007008"/>
        <w:rPr>
          <w:sz w:val="18"/>
          <w:szCs w:val="18"/>
        </w:rPr>
      </w:pPr>
      <w:r>
        <w:rPr>
          <w:i/>
          <w:iCs/>
          <w:sz w:val="18"/>
          <w:szCs w:val="18"/>
        </w:rPr>
        <w:t>(Address of principal executive offices)</w:t>
      </w:r>
      <w:r>
        <w:rPr>
          <w:sz w:val="18"/>
          <w:szCs w:val="18"/>
        </w:rPr>
        <w:t> </w:t>
      </w:r>
      <w:r>
        <w:rPr>
          <w:i/>
          <w:iCs/>
          <w:sz w:val="18"/>
          <w:szCs w:val="18"/>
        </w:rPr>
        <w:t>(Zip Code)</w:t>
      </w:r>
      <w:r>
        <w:rPr>
          <w:sz w:val="18"/>
          <w:szCs w:val="18"/>
        </w:rPr>
        <w:t xml:space="preserve"> </w:t>
      </w:r>
    </w:p>
    <w:p w14:paraId="53B4A2C0" w14:textId="77777777" w:rsidR="00000000" w:rsidRDefault="00E729DA">
      <w:pPr>
        <w:pStyle w:val="a3"/>
        <w:spacing w:before="0" w:beforeAutospacing="0" w:after="0" w:afterAutospacing="0"/>
        <w:jc w:val="center"/>
        <w:divId w:val="1968007008"/>
        <w:rPr>
          <w:sz w:val="20"/>
          <w:szCs w:val="20"/>
        </w:rPr>
      </w:pPr>
      <w:r>
        <w:rPr>
          <w:b/>
          <w:bCs/>
          <w:sz w:val="20"/>
          <w:szCs w:val="20"/>
        </w:rPr>
        <w:t>(573) 761</w:t>
      </w:r>
      <w:r>
        <w:rPr>
          <w:b/>
          <w:bCs/>
          <w:sz w:val="20"/>
          <w:szCs w:val="20"/>
        </w:rPr>
        <w:noBreakHyphen/>
        <w:t>6100</w:t>
      </w:r>
      <w:r>
        <w:rPr>
          <w:sz w:val="20"/>
          <w:szCs w:val="20"/>
        </w:rPr>
        <w:t xml:space="preserve"> </w:t>
      </w:r>
    </w:p>
    <w:p w14:paraId="53D4752B" w14:textId="77777777" w:rsidR="00000000" w:rsidRDefault="00E729DA">
      <w:pPr>
        <w:pStyle w:val="a3"/>
        <w:spacing w:before="0" w:beforeAutospacing="0" w:after="200" w:afterAutospacing="0"/>
        <w:jc w:val="center"/>
        <w:divId w:val="1968007008"/>
        <w:rPr>
          <w:sz w:val="18"/>
          <w:szCs w:val="18"/>
        </w:rPr>
      </w:pPr>
      <w:r>
        <w:rPr>
          <w:i/>
          <w:iCs/>
          <w:sz w:val="18"/>
          <w:szCs w:val="18"/>
        </w:rPr>
        <w:t>(Registrant’s telephone number, including area code)</w:t>
      </w:r>
      <w:r>
        <w:rPr>
          <w:sz w:val="18"/>
          <w:szCs w:val="18"/>
        </w:rPr>
        <w:t xml:space="preserve"> </w:t>
      </w:r>
    </w:p>
    <w:p w14:paraId="189FCF29" w14:textId="77777777" w:rsidR="00000000" w:rsidRDefault="00E729DA">
      <w:pPr>
        <w:pStyle w:val="a3"/>
        <w:spacing w:before="0" w:beforeAutospacing="0" w:after="0" w:afterAutospacing="0"/>
        <w:jc w:val="center"/>
        <w:divId w:val="1968007008"/>
        <w:rPr>
          <w:sz w:val="20"/>
          <w:szCs w:val="20"/>
        </w:rPr>
      </w:pPr>
      <w:r>
        <w:rPr>
          <w:b/>
          <w:bCs/>
          <w:sz w:val="20"/>
          <w:szCs w:val="20"/>
        </w:rPr>
        <w:t>N/A</w:t>
      </w:r>
      <w:r>
        <w:rPr>
          <w:sz w:val="20"/>
          <w:szCs w:val="20"/>
        </w:rPr>
        <w:t xml:space="preserve"> </w:t>
      </w:r>
    </w:p>
    <w:p w14:paraId="45DB17E2" w14:textId="77777777" w:rsidR="00000000" w:rsidRDefault="00E729DA">
      <w:pPr>
        <w:pStyle w:val="a3"/>
        <w:spacing w:before="0" w:beforeAutospacing="0" w:after="200" w:afterAutospacing="0"/>
        <w:jc w:val="center"/>
        <w:divId w:val="1968007008"/>
        <w:rPr>
          <w:sz w:val="18"/>
          <w:szCs w:val="18"/>
        </w:rPr>
      </w:pPr>
      <w:r>
        <w:rPr>
          <w:i/>
          <w:iCs/>
          <w:sz w:val="18"/>
          <w:szCs w:val="18"/>
        </w:rPr>
        <w:t>(Former name, former address and former fiscal year, if changed since last report.)</w:t>
      </w:r>
      <w:r>
        <w:rPr>
          <w:sz w:val="18"/>
          <w:szCs w:val="18"/>
        </w:rPr>
        <w:t xml:space="preserve"> </w:t>
      </w:r>
    </w:p>
    <w:p w14:paraId="01301797" w14:textId="77777777" w:rsidR="00000000" w:rsidRDefault="00E729DA">
      <w:pPr>
        <w:pStyle w:val="a3"/>
        <w:spacing w:before="0" w:beforeAutospacing="0" w:after="120" w:afterAutospacing="0"/>
        <w:divId w:val="1968007008"/>
        <w:rPr>
          <w:color w:val="000000"/>
          <w:sz w:val="18"/>
          <w:szCs w:val="18"/>
        </w:rPr>
      </w:pPr>
      <w:r>
        <w:rPr>
          <w:color w:val="000000"/>
          <w:sz w:val="18"/>
          <w:szCs w:val="18"/>
        </w:rPr>
        <w:t xml:space="preserve">Securities registered pursuant to Section 12(b) of the Act: </w:t>
      </w:r>
    </w:p>
    <w:tbl>
      <w:tblPr>
        <w:tblW w:w="4975" w:type="pct"/>
        <w:jc w:val="center"/>
        <w:tblCellMar>
          <w:left w:w="0" w:type="dxa"/>
          <w:right w:w="0" w:type="dxa"/>
        </w:tblCellMar>
        <w:tblLook w:val="04A0" w:firstRow="1" w:lastRow="0" w:firstColumn="1" w:lastColumn="0" w:noHBand="0" w:noVBand="1"/>
      </w:tblPr>
      <w:tblGrid>
        <w:gridCol w:w="3066"/>
        <w:gridCol w:w="2079"/>
        <w:gridCol w:w="3119"/>
      </w:tblGrid>
      <w:tr w:rsidR="00000000" w14:paraId="7B802170" w14:textId="77777777">
        <w:trPr>
          <w:divId w:val="1768043077"/>
          <w:trHeight w:val="19"/>
          <w:jc w:val="center"/>
        </w:trPr>
        <w:tc>
          <w:tcPr>
            <w:tcW w:w="1855" w:type="pct"/>
            <w:tcBorders>
              <w:top w:val="nil"/>
              <w:left w:val="nil"/>
              <w:bottom w:val="nil"/>
              <w:right w:val="nil"/>
            </w:tcBorders>
            <w:tcMar>
              <w:top w:w="0" w:type="dxa"/>
              <w:left w:w="130" w:type="dxa"/>
              <w:bottom w:w="0" w:type="dxa"/>
              <w:right w:w="130" w:type="dxa"/>
            </w:tcMar>
            <w:hideMark/>
          </w:tcPr>
          <w:p w14:paraId="2D05B135" w14:textId="77777777" w:rsidR="00000000" w:rsidRDefault="00E729DA">
            <w:pPr>
              <w:pStyle w:val="a3"/>
              <w:spacing w:before="0" w:beforeAutospacing="0" w:after="0" w:afterAutospacing="0"/>
              <w:rPr>
                <w:sz w:val="2"/>
                <w:szCs w:val="2"/>
              </w:rPr>
            </w:pPr>
            <w:r>
              <w:rPr>
                <w:sz w:val="2"/>
                <w:szCs w:val="2"/>
              </w:rPr>
              <w:t> </w:t>
            </w:r>
          </w:p>
        </w:tc>
        <w:tc>
          <w:tcPr>
            <w:tcW w:w="1258" w:type="pct"/>
            <w:tcBorders>
              <w:top w:val="nil"/>
              <w:left w:val="nil"/>
              <w:bottom w:val="nil"/>
              <w:right w:val="nil"/>
            </w:tcBorders>
            <w:tcMar>
              <w:top w:w="0" w:type="dxa"/>
              <w:left w:w="130" w:type="dxa"/>
              <w:bottom w:w="0" w:type="dxa"/>
              <w:right w:w="130" w:type="dxa"/>
            </w:tcMar>
            <w:hideMark/>
          </w:tcPr>
          <w:p w14:paraId="4E6BFE51" w14:textId="77777777" w:rsidR="00000000" w:rsidRDefault="00E729DA">
            <w:pPr>
              <w:pStyle w:val="a3"/>
              <w:spacing w:before="0" w:beforeAutospacing="0" w:after="0" w:afterAutospacing="0"/>
              <w:rPr>
                <w:sz w:val="2"/>
                <w:szCs w:val="2"/>
              </w:rPr>
            </w:pPr>
            <w:r>
              <w:rPr>
                <w:sz w:val="2"/>
                <w:szCs w:val="2"/>
              </w:rPr>
              <w:t> </w:t>
            </w:r>
          </w:p>
        </w:tc>
        <w:tc>
          <w:tcPr>
            <w:tcW w:w="1887" w:type="pct"/>
            <w:tcBorders>
              <w:top w:val="nil"/>
              <w:left w:val="nil"/>
              <w:bottom w:val="nil"/>
              <w:right w:val="nil"/>
            </w:tcBorders>
            <w:tcMar>
              <w:top w:w="0" w:type="dxa"/>
              <w:left w:w="130" w:type="dxa"/>
              <w:bottom w:w="0" w:type="dxa"/>
              <w:right w:w="130" w:type="dxa"/>
            </w:tcMar>
            <w:hideMark/>
          </w:tcPr>
          <w:p w14:paraId="20085A62" w14:textId="77777777" w:rsidR="00000000" w:rsidRDefault="00E729DA">
            <w:pPr>
              <w:pStyle w:val="a3"/>
              <w:spacing w:before="0" w:beforeAutospacing="0" w:after="0" w:afterAutospacing="0"/>
              <w:rPr>
                <w:sz w:val="2"/>
                <w:szCs w:val="2"/>
              </w:rPr>
            </w:pPr>
            <w:r>
              <w:rPr>
                <w:sz w:val="2"/>
                <w:szCs w:val="2"/>
              </w:rPr>
              <w:t> </w:t>
            </w:r>
          </w:p>
        </w:tc>
      </w:tr>
      <w:tr w:rsidR="00000000" w14:paraId="3CD4A9AC" w14:textId="77777777">
        <w:trPr>
          <w:divId w:val="1768043077"/>
          <w:trHeight w:val="259"/>
          <w:jc w:val="center"/>
        </w:trPr>
        <w:tc>
          <w:tcPr>
            <w:tcW w:w="1855" w:type="pct"/>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14:paraId="7D8FBC98" w14:textId="77777777" w:rsidR="00000000" w:rsidRDefault="00E729DA">
            <w:pPr>
              <w:pStyle w:val="a3"/>
              <w:spacing w:before="0" w:beforeAutospacing="0" w:after="44" w:afterAutospacing="0"/>
              <w:jc w:val="center"/>
              <w:rPr>
                <w:color w:val="000000"/>
                <w:sz w:val="18"/>
                <w:szCs w:val="18"/>
              </w:rPr>
            </w:pPr>
            <w:r>
              <w:rPr>
                <w:color w:val="000000"/>
                <w:sz w:val="18"/>
                <w:szCs w:val="18"/>
              </w:rPr>
              <w:t>Title of each class</w:t>
            </w:r>
          </w:p>
        </w:tc>
        <w:tc>
          <w:tcPr>
            <w:tcW w:w="1258" w:type="pct"/>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14:paraId="0E431D9D" w14:textId="77777777" w:rsidR="00000000" w:rsidRDefault="00E729DA">
            <w:pPr>
              <w:pStyle w:val="a3"/>
              <w:spacing w:before="0" w:beforeAutospacing="0" w:after="44" w:afterAutospacing="0"/>
              <w:jc w:val="center"/>
              <w:rPr>
                <w:color w:val="000000"/>
                <w:sz w:val="18"/>
                <w:szCs w:val="18"/>
              </w:rPr>
            </w:pPr>
            <w:r>
              <w:rPr>
                <w:color w:val="000000"/>
                <w:sz w:val="18"/>
                <w:szCs w:val="18"/>
              </w:rPr>
              <w:t>Trading Symbol(s)</w:t>
            </w:r>
          </w:p>
        </w:tc>
        <w:tc>
          <w:tcPr>
            <w:tcW w:w="1887" w:type="pct"/>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14:paraId="3FD3D665" w14:textId="77777777" w:rsidR="00000000" w:rsidRDefault="00E729DA">
            <w:pPr>
              <w:pStyle w:val="a3"/>
              <w:spacing w:before="0" w:beforeAutospacing="0" w:after="44" w:afterAutospacing="0"/>
              <w:jc w:val="center"/>
              <w:rPr>
                <w:color w:val="000000"/>
                <w:sz w:val="18"/>
                <w:szCs w:val="18"/>
              </w:rPr>
            </w:pPr>
            <w:r>
              <w:rPr>
                <w:color w:val="000000"/>
                <w:sz w:val="18"/>
                <w:szCs w:val="18"/>
              </w:rPr>
              <w:t>Name of each exchange on which registered</w:t>
            </w:r>
          </w:p>
        </w:tc>
      </w:tr>
      <w:tr w:rsidR="00000000" w14:paraId="62B005B4" w14:textId="77777777">
        <w:trPr>
          <w:divId w:val="1768043077"/>
          <w:trHeight w:val="259"/>
          <w:jc w:val="center"/>
        </w:trPr>
        <w:tc>
          <w:tcPr>
            <w:tcW w:w="1855" w:type="pct"/>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14:paraId="457E022D" w14:textId="77777777" w:rsidR="00000000" w:rsidRDefault="00E729DA">
            <w:pPr>
              <w:pStyle w:val="a3"/>
              <w:spacing w:before="0" w:beforeAutospacing="0" w:after="0" w:afterAutospacing="0"/>
              <w:jc w:val="center"/>
              <w:rPr>
                <w:color w:val="000000"/>
                <w:sz w:val="18"/>
                <w:szCs w:val="18"/>
              </w:rPr>
            </w:pPr>
            <w:r>
              <w:rPr>
                <w:color w:val="000000"/>
                <w:sz w:val="18"/>
                <w:szCs w:val="18"/>
              </w:rPr>
              <w:t>Common Stock, $1.00 pa</w:t>
            </w:r>
            <w:r>
              <w:rPr>
                <w:color w:val="000000"/>
                <w:sz w:val="18"/>
                <w:szCs w:val="18"/>
              </w:rPr>
              <w:t>r value</w:t>
            </w:r>
          </w:p>
        </w:tc>
        <w:tc>
          <w:tcPr>
            <w:tcW w:w="1258" w:type="pct"/>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14:paraId="0E265842" w14:textId="77777777" w:rsidR="00000000" w:rsidRDefault="00E729DA">
            <w:pPr>
              <w:pStyle w:val="a3"/>
              <w:spacing w:before="0" w:beforeAutospacing="0" w:after="0" w:afterAutospacing="0"/>
              <w:jc w:val="center"/>
              <w:rPr>
                <w:color w:val="000000"/>
                <w:sz w:val="18"/>
                <w:szCs w:val="18"/>
              </w:rPr>
            </w:pPr>
            <w:r>
              <w:rPr>
                <w:color w:val="000000"/>
                <w:sz w:val="18"/>
                <w:szCs w:val="18"/>
              </w:rPr>
              <w:t>HWBK</w:t>
            </w:r>
          </w:p>
        </w:tc>
        <w:tc>
          <w:tcPr>
            <w:tcW w:w="1887" w:type="pct"/>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14:paraId="7014A2A2" w14:textId="77777777" w:rsidR="00000000" w:rsidRDefault="00E729DA">
            <w:pPr>
              <w:pStyle w:val="a3"/>
              <w:spacing w:before="0" w:beforeAutospacing="0" w:after="0" w:afterAutospacing="0"/>
              <w:jc w:val="center"/>
              <w:rPr>
                <w:color w:val="000000"/>
                <w:sz w:val="18"/>
                <w:szCs w:val="18"/>
              </w:rPr>
            </w:pPr>
            <w:r>
              <w:rPr>
                <w:color w:val="000000"/>
                <w:sz w:val="18"/>
                <w:szCs w:val="18"/>
              </w:rPr>
              <w:t>The Nasdaq Stock Market LLC</w:t>
            </w:r>
          </w:p>
        </w:tc>
      </w:tr>
    </w:tbl>
    <w:p w14:paraId="15D7B71D" w14:textId="77777777" w:rsidR="00000000" w:rsidRDefault="00E729DA">
      <w:pPr>
        <w:pStyle w:val="a3"/>
        <w:spacing w:before="0" w:beforeAutospacing="0" w:after="0" w:afterAutospacing="0"/>
        <w:divId w:val="1968007008"/>
        <w:rPr>
          <w:sz w:val="18"/>
          <w:szCs w:val="18"/>
        </w:rPr>
      </w:pPr>
      <w:r>
        <w:rPr>
          <w:sz w:val="18"/>
          <w:szCs w:val="18"/>
        </w:rPr>
        <w:t xml:space="preserve">  </w:t>
      </w:r>
    </w:p>
    <w:p w14:paraId="0F989C85" w14:textId="77777777" w:rsidR="00000000" w:rsidRDefault="00E729DA">
      <w:pPr>
        <w:pStyle w:val="a3"/>
        <w:spacing w:before="0" w:beforeAutospacing="0" w:after="120" w:afterAutospacing="0"/>
        <w:divId w:val="1968007008"/>
        <w:rPr>
          <w:sz w:val="18"/>
          <w:szCs w:val="18"/>
        </w:rPr>
      </w:pPr>
      <w:r>
        <w:rPr>
          <w:sz w:val="18"/>
          <w:szCs w:val="18"/>
        </w:rPr>
        <w:t>Indicate by check mark whether the registrant (1) has filed all reports required to be filed by Section 13 or 15(d) </w:t>
      </w:r>
      <w:r>
        <w:rPr>
          <w:sz w:val="18"/>
          <w:szCs w:val="18"/>
        </w:rPr>
        <w:t xml:space="preserve">of the Securities Exchange Act of 1934 during the preceding 12 months (or for such shorter period that the registrant was required to file such reports), and (2) has been subject to such filing requirements for the past 90 days. </w:t>
      </w:r>
      <w:r>
        <w:rPr>
          <w:rFonts w:ascii="Segoe UI Symbol" w:hAnsi="Segoe UI Symbol" w:cs="Segoe UI Symbol"/>
          <w:sz w:val="18"/>
          <w:szCs w:val="18"/>
        </w:rPr>
        <w:t>☒</w:t>
      </w:r>
      <w:r>
        <w:rPr>
          <w:sz w:val="18"/>
          <w:szCs w:val="18"/>
        </w:rPr>
        <w:t> Yes </w:t>
      </w:r>
      <w:r>
        <w:rPr>
          <w:rFonts w:ascii="Segoe UI Emoji" w:hAnsi="Segoe UI Emoji" w:cs="Segoe UI Emoji"/>
          <w:sz w:val="18"/>
          <w:szCs w:val="18"/>
        </w:rPr>
        <w:t>◻</w:t>
      </w:r>
      <w:r>
        <w:rPr>
          <w:sz w:val="18"/>
          <w:szCs w:val="18"/>
        </w:rPr>
        <w:t xml:space="preserve"> No </w:t>
      </w:r>
    </w:p>
    <w:p w14:paraId="6CB94AA5" w14:textId="77777777" w:rsidR="00000000" w:rsidRDefault="00E729DA">
      <w:pPr>
        <w:pStyle w:val="a3"/>
        <w:spacing w:before="0" w:beforeAutospacing="0" w:after="200" w:afterAutospacing="0"/>
        <w:divId w:val="1968007008"/>
        <w:rPr>
          <w:sz w:val="18"/>
          <w:szCs w:val="18"/>
        </w:rPr>
      </w:pPr>
      <w:r>
        <w:rPr>
          <w:sz w:val="18"/>
          <w:szCs w:val="18"/>
        </w:rPr>
        <w:t>Indicate by che</w:t>
      </w:r>
      <w:r>
        <w:rPr>
          <w:sz w:val="18"/>
          <w:szCs w:val="18"/>
        </w:rPr>
        <w:t>ck mark whether the registrant has submitted electronically every Interactive Data File required to be submitted pursuant to Rule 405 of Regulation S-T (§ 232.405 of this chapter) during the preceding 12 months (or for such shorter period that the registra</w:t>
      </w:r>
      <w:r>
        <w:rPr>
          <w:sz w:val="18"/>
          <w:szCs w:val="18"/>
        </w:rPr>
        <w:t xml:space="preserve">nt was required to submit such files). </w:t>
      </w:r>
      <w:r>
        <w:rPr>
          <w:rFonts w:ascii="Segoe UI Symbol" w:hAnsi="Segoe UI Symbol" w:cs="Segoe UI Symbol"/>
          <w:sz w:val="18"/>
          <w:szCs w:val="18"/>
        </w:rPr>
        <w:t>☒</w:t>
      </w:r>
      <w:r>
        <w:rPr>
          <w:sz w:val="18"/>
          <w:szCs w:val="18"/>
        </w:rPr>
        <w:t xml:space="preserve"> Yes </w:t>
      </w:r>
      <w:r>
        <w:rPr>
          <w:rFonts w:ascii="Segoe UI Emoji" w:hAnsi="Segoe UI Emoji" w:cs="Segoe UI Emoji"/>
          <w:sz w:val="18"/>
          <w:szCs w:val="18"/>
        </w:rPr>
        <w:t>◻</w:t>
      </w:r>
      <w:r>
        <w:rPr>
          <w:sz w:val="18"/>
          <w:szCs w:val="18"/>
        </w:rPr>
        <w:t xml:space="preserve"> No </w:t>
      </w:r>
    </w:p>
    <w:p w14:paraId="1B717BDA" w14:textId="77777777" w:rsidR="00000000" w:rsidRDefault="00E729DA">
      <w:pPr>
        <w:pStyle w:val="a3"/>
        <w:spacing w:before="0" w:beforeAutospacing="0" w:after="0" w:afterAutospacing="0"/>
        <w:jc w:val="both"/>
        <w:divId w:val="1968007008"/>
        <w:rPr>
          <w:sz w:val="18"/>
          <w:szCs w:val="18"/>
        </w:rPr>
      </w:pPr>
      <w:r>
        <w:rPr>
          <w:sz w:val="18"/>
          <w:szCs w:val="18"/>
        </w:rPr>
        <w:t>Indicate by check mark whether the registrant is a large accelerated filer, an accelerated filer, a non-accelerated filer, a  smaller reporting company, or an emerging growth company. See the definitions o</w:t>
      </w:r>
      <w:r>
        <w:rPr>
          <w:sz w:val="18"/>
          <w:szCs w:val="18"/>
        </w:rPr>
        <w:t>f “large accelerated filer”, “accelerated filer”, “smaller reporting company” and “emerging growth company” in Rule 12b</w:t>
      </w:r>
      <w:r>
        <w:rPr>
          <w:sz w:val="18"/>
          <w:szCs w:val="18"/>
        </w:rPr>
        <w:noBreakHyphen/>
        <w:t xml:space="preserve">2 of the Exchange Act. </w:t>
      </w:r>
    </w:p>
    <w:p w14:paraId="6BA920DA" w14:textId="77777777" w:rsidR="00000000" w:rsidRDefault="00E729DA">
      <w:pPr>
        <w:pStyle w:val="a3"/>
        <w:spacing w:before="0" w:beforeAutospacing="0" w:after="0" w:afterAutospacing="0"/>
        <w:jc w:val="both"/>
        <w:divId w:val="1968007008"/>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320"/>
        <w:gridCol w:w="2493"/>
        <w:gridCol w:w="2493"/>
      </w:tblGrid>
      <w:tr w:rsidR="00000000" w14:paraId="32BCDE5E" w14:textId="77777777">
        <w:trPr>
          <w:divId w:val="1359551840"/>
          <w:trHeight w:val="20"/>
          <w:jc w:val="center"/>
        </w:trPr>
        <w:tc>
          <w:tcPr>
            <w:tcW w:w="1998" w:type="pct"/>
            <w:tcBorders>
              <w:top w:val="nil"/>
              <w:left w:val="nil"/>
              <w:bottom w:val="nil"/>
              <w:right w:val="nil"/>
            </w:tcBorders>
            <w:hideMark/>
          </w:tcPr>
          <w:p w14:paraId="525E300C" w14:textId="77777777" w:rsidR="00000000" w:rsidRDefault="00E729DA">
            <w:pPr>
              <w:pStyle w:val="a3"/>
              <w:spacing w:before="0" w:beforeAutospacing="0" w:after="0" w:afterAutospacing="0"/>
              <w:rPr>
                <w:sz w:val="2"/>
                <w:szCs w:val="2"/>
              </w:rPr>
            </w:pPr>
            <w:r>
              <w:rPr>
                <w:sz w:val="2"/>
                <w:szCs w:val="2"/>
              </w:rPr>
              <w:t> </w:t>
            </w:r>
          </w:p>
        </w:tc>
        <w:tc>
          <w:tcPr>
            <w:tcW w:w="1501" w:type="pct"/>
            <w:tcBorders>
              <w:top w:val="nil"/>
              <w:left w:val="nil"/>
              <w:bottom w:val="nil"/>
              <w:right w:val="nil"/>
            </w:tcBorders>
            <w:hideMark/>
          </w:tcPr>
          <w:p w14:paraId="02662916" w14:textId="77777777" w:rsidR="00000000" w:rsidRDefault="00E729DA">
            <w:pPr>
              <w:pStyle w:val="a3"/>
              <w:spacing w:before="0" w:beforeAutospacing="0" w:after="0" w:afterAutospacing="0"/>
              <w:rPr>
                <w:sz w:val="2"/>
                <w:szCs w:val="2"/>
              </w:rPr>
            </w:pPr>
            <w:r>
              <w:rPr>
                <w:sz w:val="2"/>
                <w:szCs w:val="2"/>
              </w:rPr>
              <w:t> </w:t>
            </w:r>
          </w:p>
        </w:tc>
        <w:tc>
          <w:tcPr>
            <w:tcW w:w="1501" w:type="pct"/>
            <w:tcBorders>
              <w:top w:val="nil"/>
              <w:left w:val="nil"/>
              <w:bottom w:val="nil"/>
              <w:right w:val="nil"/>
            </w:tcBorders>
            <w:hideMark/>
          </w:tcPr>
          <w:p w14:paraId="2442D39C" w14:textId="77777777" w:rsidR="00000000" w:rsidRDefault="00E729DA">
            <w:pPr>
              <w:pStyle w:val="a3"/>
              <w:spacing w:before="0" w:beforeAutospacing="0" w:after="0" w:afterAutospacing="0"/>
              <w:rPr>
                <w:sz w:val="2"/>
                <w:szCs w:val="2"/>
              </w:rPr>
            </w:pPr>
            <w:r>
              <w:rPr>
                <w:sz w:val="2"/>
                <w:szCs w:val="2"/>
              </w:rPr>
              <w:t> </w:t>
            </w:r>
          </w:p>
        </w:tc>
      </w:tr>
      <w:tr w:rsidR="00000000" w14:paraId="2344F867" w14:textId="77777777">
        <w:trPr>
          <w:divId w:val="1359551840"/>
          <w:jc w:val="center"/>
        </w:trPr>
        <w:tc>
          <w:tcPr>
            <w:tcW w:w="1998" w:type="pct"/>
            <w:tcBorders>
              <w:top w:val="nil"/>
              <w:left w:val="nil"/>
              <w:bottom w:val="nil"/>
              <w:right w:val="nil"/>
            </w:tcBorders>
            <w:hideMark/>
          </w:tcPr>
          <w:p w14:paraId="12AB8CB3" w14:textId="77777777" w:rsidR="00000000" w:rsidRDefault="00E729DA">
            <w:pPr>
              <w:pStyle w:val="a3"/>
              <w:spacing w:before="0" w:beforeAutospacing="0" w:after="0" w:afterAutospacing="0"/>
              <w:ind w:left="864" w:hanging="144"/>
              <w:rPr>
                <w:sz w:val="18"/>
                <w:szCs w:val="18"/>
              </w:rPr>
            </w:pPr>
            <w:r>
              <w:rPr>
                <w:sz w:val="18"/>
                <w:szCs w:val="18"/>
              </w:rPr>
              <w:t xml:space="preserve">Large accelerated filer </w:t>
            </w:r>
            <w:r>
              <w:rPr>
                <w:rFonts w:ascii="Segoe UI Emoji" w:hAnsi="Segoe UI Emoji" w:cs="Segoe UI Emoji"/>
                <w:sz w:val="18"/>
                <w:szCs w:val="18"/>
              </w:rPr>
              <w:t>◻</w:t>
            </w:r>
          </w:p>
        </w:tc>
        <w:tc>
          <w:tcPr>
            <w:tcW w:w="1501" w:type="pct"/>
            <w:tcBorders>
              <w:top w:val="nil"/>
              <w:left w:val="nil"/>
              <w:bottom w:val="nil"/>
              <w:right w:val="nil"/>
            </w:tcBorders>
            <w:hideMark/>
          </w:tcPr>
          <w:p w14:paraId="5A416C9E" w14:textId="77777777" w:rsidR="00000000" w:rsidRDefault="00E729DA">
            <w:pPr>
              <w:pStyle w:val="a3"/>
              <w:spacing w:before="0" w:beforeAutospacing="0" w:after="0" w:afterAutospacing="0"/>
              <w:ind w:right="16"/>
              <w:rPr>
                <w:sz w:val="18"/>
                <w:szCs w:val="18"/>
              </w:rPr>
            </w:pPr>
            <w:r>
              <w:rPr>
                <w:sz w:val="18"/>
                <w:szCs w:val="18"/>
              </w:rPr>
              <w:t>Accelerated filer </w:t>
            </w:r>
            <w:r>
              <w:rPr>
                <w:rFonts w:ascii="Segoe UI Symbol" w:hAnsi="Segoe UI Symbol" w:cs="Segoe UI Symbol"/>
                <w:sz w:val="18"/>
                <w:szCs w:val="18"/>
              </w:rPr>
              <w:t>☒</w:t>
            </w:r>
          </w:p>
        </w:tc>
        <w:tc>
          <w:tcPr>
            <w:tcW w:w="1501" w:type="pct"/>
            <w:tcBorders>
              <w:top w:val="nil"/>
              <w:left w:val="nil"/>
              <w:bottom w:val="nil"/>
              <w:right w:val="nil"/>
            </w:tcBorders>
            <w:hideMark/>
          </w:tcPr>
          <w:p w14:paraId="1AF0CF14" w14:textId="77777777" w:rsidR="00000000" w:rsidRDefault="00E729DA">
            <w:pPr>
              <w:pStyle w:val="a3"/>
              <w:spacing w:before="0" w:beforeAutospacing="0" w:after="0" w:afterAutospacing="0"/>
              <w:ind w:right="16"/>
              <w:rPr>
                <w:sz w:val="18"/>
                <w:szCs w:val="18"/>
              </w:rPr>
            </w:pPr>
            <w:r>
              <w:rPr>
                <w:sz w:val="18"/>
                <w:szCs w:val="18"/>
              </w:rPr>
              <w:t xml:space="preserve">Non-accelerated filer </w:t>
            </w:r>
            <w:r>
              <w:rPr>
                <w:rFonts w:ascii="Segoe UI Emoji" w:hAnsi="Segoe UI Emoji" w:cs="Segoe UI Emoji"/>
                <w:sz w:val="18"/>
                <w:szCs w:val="18"/>
              </w:rPr>
              <w:t>◻</w:t>
            </w:r>
          </w:p>
        </w:tc>
      </w:tr>
      <w:tr w:rsidR="00000000" w14:paraId="7D34CBB1" w14:textId="77777777">
        <w:trPr>
          <w:divId w:val="1359551840"/>
          <w:jc w:val="center"/>
        </w:trPr>
        <w:tc>
          <w:tcPr>
            <w:tcW w:w="1998" w:type="pct"/>
            <w:tcBorders>
              <w:top w:val="nil"/>
              <w:left w:val="nil"/>
              <w:bottom w:val="nil"/>
              <w:right w:val="nil"/>
            </w:tcBorders>
            <w:hideMark/>
          </w:tcPr>
          <w:p w14:paraId="27FA3B7F" w14:textId="77777777" w:rsidR="00000000" w:rsidRDefault="00E729DA">
            <w:pPr>
              <w:pStyle w:val="a3"/>
              <w:spacing w:before="0" w:beforeAutospacing="0" w:after="0" w:afterAutospacing="0"/>
              <w:ind w:left="684" w:hanging="144"/>
              <w:rPr>
                <w:sz w:val="18"/>
                <w:szCs w:val="18"/>
              </w:rPr>
            </w:pPr>
            <w:r>
              <w:rPr>
                <w:sz w:val="18"/>
                <w:szCs w:val="18"/>
              </w:rPr>
              <w:t> </w:t>
            </w:r>
          </w:p>
        </w:tc>
        <w:tc>
          <w:tcPr>
            <w:tcW w:w="1501" w:type="pct"/>
            <w:tcBorders>
              <w:top w:val="nil"/>
              <w:left w:val="nil"/>
              <w:bottom w:val="nil"/>
              <w:right w:val="nil"/>
            </w:tcBorders>
            <w:hideMark/>
          </w:tcPr>
          <w:p w14:paraId="45C933D4" w14:textId="77777777" w:rsidR="00000000" w:rsidRDefault="00E729DA">
            <w:pPr>
              <w:pStyle w:val="a3"/>
              <w:spacing w:before="0" w:beforeAutospacing="0" w:after="0" w:afterAutospacing="0"/>
              <w:ind w:right="16"/>
              <w:rPr>
                <w:sz w:val="18"/>
                <w:szCs w:val="18"/>
              </w:rPr>
            </w:pPr>
            <w:r>
              <w:rPr>
                <w:sz w:val="18"/>
                <w:szCs w:val="18"/>
              </w:rPr>
              <w:t> </w:t>
            </w:r>
          </w:p>
        </w:tc>
        <w:tc>
          <w:tcPr>
            <w:tcW w:w="1501" w:type="pct"/>
            <w:tcBorders>
              <w:top w:val="nil"/>
              <w:left w:val="nil"/>
              <w:bottom w:val="nil"/>
              <w:right w:val="nil"/>
            </w:tcBorders>
            <w:hideMark/>
          </w:tcPr>
          <w:p w14:paraId="52D62ACD" w14:textId="77777777" w:rsidR="00000000" w:rsidRDefault="00E729DA">
            <w:pPr>
              <w:pStyle w:val="a3"/>
              <w:spacing w:before="0" w:beforeAutospacing="0" w:after="0" w:afterAutospacing="0"/>
              <w:ind w:right="16"/>
              <w:rPr>
                <w:sz w:val="18"/>
                <w:szCs w:val="18"/>
              </w:rPr>
            </w:pPr>
            <w:r>
              <w:rPr>
                <w:sz w:val="18"/>
                <w:szCs w:val="18"/>
              </w:rPr>
              <w:t> </w:t>
            </w:r>
          </w:p>
        </w:tc>
      </w:tr>
      <w:tr w:rsidR="00000000" w14:paraId="3FEA5E56" w14:textId="77777777">
        <w:trPr>
          <w:divId w:val="1359551840"/>
          <w:jc w:val="center"/>
        </w:trPr>
        <w:tc>
          <w:tcPr>
            <w:tcW w:w="1998" w:type="pct"/>
            <w:tcBorders>
              <w:top w:val="nil"/>
              <w:left w:val="nil"/>
              <w:bottom w:val="nil"/>
              <w:right w:val="nil"/>
            </w:tcBorders>
            <w:hideMark/>
          </w:tcPr>
          <w:p w14:paraId="6D77419B" w14:textId="77777777" w:rsidR="00000000" w:rsidRDefault="00E729DA">
            <w:pPr>
              <w:pStyle w:val="a3"/>
              <w:spacing w:before="0" w:beforeAutospacing="0" w:after="0" w:afterAutospacing="0"/>
              <w:ind w:left="864" w:hanging="144"/>
              <w:rPr>
                <w:sz w:val="18"/>
                <w:szCs w:val="18"/>
              </w:rPr>
            </w:pPr>
            <w:r>
              <w:rPr>
                <w:sz w:val="18"/>
                <w:szCs w:val="18"/>
              </w:rPr>
              <w:t xml:space="preserve">Smaller reporting company </w:t>
            </w:r>
            <w:r>
              <w:rPr>
                <w:rFonts w:ascii="Segoe UI Symbol" w:hAnsi="Segoe UI Symbol" w:cs="Segoe UI Symbol"/>
                <w:sz w:val="18"/>
                <w:szCs w:val="18"/>
              </w:rPr>
              <w:t>☒</w:t>
            </w:r>
          </w:p>
        </w:tc>
        <w:tc>
          <w:tcPr>
            <w:tcW w:w="1501" w:type="pct"/>
            <w:tcBorders>
              <w:top w:val="nil"/>
              <w:left w:val="nil"/>
              <w:bottom w:val="nil"/>
              <w:right w:val="nil"/>
            </w:tcBorders>
            <w:hideMark/>
          </w:tcPr>
          <w:p w14:paraId="131CBE57" w14:textId="77777777" w:rsidR="00000000" w:rsidRDefault="00E729DA">
            <w:pPr>
              <w:pStyle w:val="a3"/>
              <w:spacing w:before="0" w:beforeAutospacing="0" w:after="0" w:afterAutospacing="0"/>
              <w:ind w:right="16"/>
              <w:rPr>
                <w:sz w:val="18"/>
                <w:szCs w:val="18"/>
              </w:rPr>
            </w:pPr>
            <w:r>
              <w:rPr>
                <w:sz w:val="18"/>
                <w:szCs w:val="18"/>
              </w:rPr>
              <w:t xml:space="preserve">Emerging growth company </w:t>
            </w:r>
            <w:r>
              <w:rPr>
                <w:rFonts w:ascii="Segoe UI Emoji" w:hAnsi="Segoe UI Emoji" w:cs="Segoe UI Emoji"/>
                <w:sz w:val="18"/>
                <w:szCs w:val="18"/>
              </w:rPr>
              <w:t>◻</w:t>
            </w:r>
          </w:p>
        </w:tc>
        <w:tc>
          <w:tcPr>
            <w:tcW w:w="1501" w:type="pct"/>
            <w:tcBorders>
              <w:top w:val="nil"/>
              <w:left w:val="nil"/>
              <w:bottom w:val="nil"/>
              <w:right w:val="nil"/>
            </w:tcBorders>
            <w:hideMark/>
          </w:tcPr>
          <w:p w14:paraId="50BEB9CA" w14:textId="77777777" w:rsidR="00000000" w:rsidRDefault="00E729DA">
            <w:pPr>
              <w:pStyle w:val="a3"/>
              <w:spacing w:before="0" w:beforeAutospacing="0" w:after="0" w:afterAutospacing="0"/>
              <w:ind w:right="16"/>
              <w:rPr>
                <w:sz w:val="18"/>
                <w:szCs w:val="18"/>
              </w:rPr>
            </w:pPr>
            <w:r>
              <w:rPr>
                <w:sz w:val="18"/>
                <w:szCs w:val="18"/>
              </w:rPr>
              <w:t> </w:t>
            </w:r>
          </w:p>
        </w:tc>
      </w:tr>
    </w:tbl>
    <w:p w14:paraId="1D31EEEC" w14:textId="77777777" w:rsidR="00000000" w:rsidRDefault="00E729DA">
      <w:pPr>
        <w:pStyle w:val="a3"/>
        <w:spacing w:before="0" w:beforeAutospacing="0" w:after="0" w:afterAutospacing="0"/>
        <w:divId w:val="1968007008"/>
        <w:rPr>
          <w:sz w:val="20"/>
          <w:szCs w:val="20"/>
        </w:rPr>
      </w:pPr>
      <w:r>
        <w:rPr>
          <w:sz w:val="20"/>
          <w:szCs w:val="20"/>
        </w:rPr>
        <w:t xml:space="preserve">  </w:t>
      </w:r>
    </w:p>
    <w:p w14:paraId="1FA799DF" w14:textId="77777777" w:rsidR="00000000" w:rsidRDefault="00E729DA">
      <w:pPr>
        <w:pStyle w:val="a3"/>
        <w:spacing w:before="0" w:beforeAutospacing="0" w:after="200" w:afterAutospacing="0"/>
        <w:divId w:val="1968007008"/>
        <w:rPr>
          <w:sz w:val="18"/>
          <w:szCs w:val="18"/>
        </w:rPr>
      </w:pPr>
      <w:r>
        <w:rPr>
          <w:sz w:val="18"/>
          <w:szCs w:val="18"/>
        </w:rPr>
        <w:t>If an emerging growth company, indicate by check mark if the registrant has elected not to use the extended transition period for complying with any new or revised financial accounting standards p</w:t>
      </w:r>
      <w:r>
        <w:rPr>
          <w:sz w:val="18"/>
          <w:szCs w:val="18"/>
        </w:rPr>
        <w:t xml:space="preserve">rovided pursuant to Section 13(a) of the Exchange Act. </w:t>
      </w:r>
      <w:r>
        <w:rPr>
          <w:rFonts w:ascii="Segoe UI Emoji" w:hAnsi="Segoe UI Emoji" w:cs="Segoe UI Emoji"/>
          <w:sz w:val="18"/>
          <w:szCs w:val="18"/>
        </w:rPr>
        <w:t>◻</w:t>
      </w:r>
      <w:r>
        <w:rPr>
          <w:sz w:val="18"/>
          <w:szCs w:val="18"/>
        </w:rPr>
        <w:t xml:space="preserve"> </w:t>
      </w:r>
    </w:p>
    <w:p w14:paraId="7BC6B415" w14:textId="77777777" w:rsidR="00000000" w:rsidRDefault="00E729DA">
      <w:pPr>
        <w:pStyle w:val="a3"/>
        <w:spacing w:before="0" w:beforeAutospacing="0" w:after="120" w:afterAutospacing="0"/>
        <w:divId w:val="1968007008"/>
        <w:rPr>
          <w:sz w:val="18"/>
          <w:szCs w:val="18"/>
        </w:rPr>
      </w:pPr>
      <w:r>
        <w:rPr>
          <w:sz w:val="18"/>
          <w:szCs w:val="18"/>
        </w:rPr>
        <w:t>Indicate by check mark whether the registrant is a shell company (as defined in Rule 12b</w:t>
      </w:r>
      <w:r>
        <w:rPr>
          <w:sz w:val="18"/>
          <w:szCs w:val="18"/>
        </w:rPr>
        <w:noBreakHyphen/>
        <w:t xml:space="preserve">2 of the Exchange Act). </w:t>
      </w:r>
      <w:r>
        <w:rPr>
          <w:rFonts w:ascii="Segoe UI Emoji" w:hAnsi="Segoe UI Emoji" w:cs="Segoe UI Emoji"/>
          <w:sz w:val="18"/>
          <w:szCs w:val="18"/>
        </w:rPr>
        <w:t>◻</w:t>
      </w:r>
      <w:r>
        <w:rPr>
          <w:sz w:val="18"/>
          <w:szCs w:val="18"/>
        </w:rPr>
        <w:t xml:space="preserve"> Yes </w:t>
      </w:r>
      <w:r>
        <w:rPr>
          <w:rFonts w:ascii="Segoe UI Symbol" w:hAnsi="Segoe UI Symbol" w:cs="Segoe UI Symbol"/>
          <w:sz w:val="18"/>
          <w:szCs w:val="18"/>
        </w:rPr>
        <w:t>☒</w:t>
      </w:r>
      <w:r>
        <w:rPr>
          <w:sz w:val="18"/>
          <w:szCs w:val="18"/>
        </w:rPr>
        <w:t xml:space="preserve"> No </w:t>
      </w:r>
    </w:p>
    <w:p w14:paraId="10F7930D" w14:textId="77777777" w:rsidR="00000000" w:rsidRDefault="00E729DA">
      <w:pPr>
        <w:pStyle w:val="a3"/>
        <w:spacing w:before="0" w:beforeAutospacing="0" w:after="240" w:afterAutospacing="0"/>
        <w:divId w:val="1968007008"/>
        <w:rPr>
          <w:sz w:val="18"/>
          <w:szCs w:val="18"/>
        </w:rPr>
      </w:pPr>
      <w:r>
        <w:rPr>
          <w:sz w:val="18"/>
          <w:szCs w:val="18"/>
        </w:rPr>
        <w:lastRenderedPageBreak/>
        <w:t>As of August 8, 2019, the registrant had 6,276,236 shares of common stock</w:t>
      </w:r>
      <w:r>
        <w:rPr>
          <w:sz w:val="18"/>
          <w:szCs w:val="18"/>
        </w:rPr>
        <w:t xml:space="preserve">, par value $1.00 per share, outstanding. </w:t>
      </w:r>
    </w:p>
    <w:p w14:paraId="04D1124C" w14:textId="77777777" w:rsidR="00000000" w:rsidRDefault="00E729DA">
      <w:pPr>
        <w:pStyle w:val="a3"/>
        <w:pBdr>
          <w:top w:val="single" w:sz="8" w:space="0" w:color="000000"/>
          <w:bottom w:val="single" w:sz="24" w:space="0" w:color="000000"/>
        </w:pBdr>
        <w:spacing w:before="0" w:beforeAutospacing="0" w:after="0" w:afterAutospacing="0" w:line="20" w:lineRule="atLeast"/>
        <w:divId w:val="1968007008"/>
        <w:rPr>
          <w:sz w:val="2"/>
          <w:szCs w:val="2"/>
        </w:rPr>
      </w:pPr>
      <w:r>
        <w:rPr>
          <w:sz w:val="2"/>
          <w:szCs w:val="2"/>
        </w:rPr>
        <w:t xml:space="preserve">  </w:t>
      </w:r>
    </w:p>
    <w:p w14:paraId="63B7A667" w14:textId="77777777" w:rsidR="00000000" w:rsidRDefault="00E729DA">
      <w:pPr>
        <w:pStyle w:val="a3"/>
        <w:spacing w:before="0" w:beforeAutospacing="0" w:after="240" w:afterAutospacing="0"/>
        <w:jc w:val="both"/>
        <w:divId w:val="1968007008"/>
        <w:rPr>
          <w:sz w:val="20"/>
          <w:szCs w:val="20"/>
        </w:rPr>
      </w:pPr>
      <w:r>
        <w:rPr>
          <w:sz w:val="20"/>
          <w:szCs w:val="20"/>
        </w:rPr>
        <w:t xml:space="preserve">  </w:t>
      </w:r>
    </w:p>
    <w:p w14:paraId="1777B17C" w14:textId="77777777" w:rsidR="00000000" w:rsidRDefault="00E729DA">
      <w:pPr>
        <w:pStyle w:val="a3"/>
        <w:spacing w:before="0" w:beforeAutospacing="0" w:after="0" w:afterAutospacing="0"/>
        <w:jc w:val="center"/>
        <w:divId w:val="826047513"/>
        <w:rPr>
          <w:sz w:val="20"/>
          <w:szCs w:val="20"/>
        </w:rPr>
      </w:pPr>
      <w:r>
        <w:rPr>
          <w:b/>
          <w:bCs/>
          <w:sz w:val="20"/>
          <w:szCs w:val="20"/>
        </w:rPr>
        <w:t>PART I – FINANCIAL INFORMATION</w:t>
      </w:r>
      <w:r>
        <w:rPr>
          <w:sz w:val="20"/>
          <w:szCs w:val="20"/>
        </w:rPr>
        <w:t xml:space="preserve"> </w:t>
      </w:r>
    </w:p>
    <w:p w14:paraId="65E0A362" w14:textId="77777777" w:rsidR="00000000" w:rsidRDefault="00E729DA">
      <w:pPr>
        <w:pStyle w:val="a3"/>
        <w:spacing w:before="0" w:beforeAutospacing="0" w:after="240" w:afterAutospacing="0"/>
        <w:divId w:val="826047513"/>
        <w:rPr>
          <w:sz w:val="20"/>
          <w:szCs w:val="20"/>
        </w:rPr>
      </w:pPr>
      <w:r>
        <w:rPr>
          <w:b/>
          <w:bCs/>
          <w:sz w:val="20"/>
          <w:szCs w:val="20"/>
        </w:rPr>
        <w:t>Item 1. Financial Statements</w:t>
      </w:r>
      <w:r>
        <w:rPr>
          <w:sz w:val="20"/>
          <w:szCs w:val="20"/>
        </w:rPr>
        <w:t xml:space="preserve"> </w:t>
      </w:r>
    </w:p>
    <w:p w14:paraId="75E8CF6C" w14:textId="77777777" w:rsidR="00000000" w:rsidRDefault="00E729DA">
      <w:pPr>
        <w:pStyle w:val="a3"/>
        <w:spacing w:before="0" w:beforeAutospacing="0" w:after="0" w:afterAutospacing="0"/>
        <w:divId w:val="826047513"/>
        <w:rPr>
          <w:sz w:val="20"/>
          <w:szCs w:val="20"/>
        </w:rPr>
      </w:pPr>
      <w:r>
        <w:rPr>
          <w:b/>
          <w:bCs/>
          <w:sz w:val="20"/>
          <w:szCs w:val="20"/>
        </w:rPr>
        <w:t>HAWTHORN BANCSHARES, INC. AND SUBSIDIARIES</w:t>
      </w:r>
      <w:r>
        <w:rPr>
          <w:sz w:val="20"/>
          <w:szCs w:val="20"/>
        </w:rPr>
        <w:t xml:space="preserve"> </w:t>
      </w:r>
    </w:p>
    <w:p w14:paraId="7F6A66DB" w14:textId="77777777" w:rsidR="00000000" w:rsidRDefault="00E729DA">
      <w:pPr>
        <w:pStyle w:val="a3"/>
        <w:spacing w:before="0" w:beforeAutospacing="0" w:after="0" w:afterAutospacing="0"/>
        <w:divId w:val="826047513"/>
        <w:rPr>
          <w:sz w:val="20"/>
          <w:szCs w:val="20"/>
        </w:rPr>
      </w:pPr>
      <w:r>
        <w:rPr>
          <w:b/>
          <w:bCs/>
          <w:sz w:val="20"/>
          <w:szCs w:val="20"/>
        </w:rPr>
        <w:t xml:space="preserve">Consolidated Balance Sheets </w:t>
      </w:r>
    </w:p>
    <w:p w14:paraId="2FF8CCE1" w14:textId="77777777" w:rsidR="00000000" w:rsidRDefault="00E729DA">
      <w:pPr>
        <w:pStyle w:val="a3"/>
        <w:spacing w:before="0" w:beforeAutospacing="0" w:after="0" w:afterAutospacing="0"/>
        <w:jc w:val="both"/>
        <w:divId w:val="826047513"/>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053"/>
        <w:gridCol w:w="160"/>
        <w:gridCol w:w="100"/>
        <w:gridCol w:w="860"/>
        <w:gridCol w:w="160"/>
        <w:gridCol w:w="103"/>
        <w:gridCol w:w="870"/>
      </w:tblGrid>
      <w:tr w:rsidR="00000000" w14:paraId="687E2B50" w14:textId="77777777">
        <w:trPr>
          <w:divId w:val="1351418908"/>
          <w:trHeight w:val="20"/>
          <w:jc w:val="center"/>
        </w:trPr>
        <w:tc>
          <w:tcPr>
            <w:tcW w:w="3771" w:type="pct"/>
            <w:tcBorders>
              <w:top w:val="nil"/>
              <w:left w:val="nil"/>
              <w:bottom w:val="nil"/>
              <w:right w:val="nil"/>
            </w:tcBorders>
            <w:vAlign w:val="bottom"/>
            <w:hideMark/>
          </w:tcPr>
          <w:p w14:paraId="76D8AE2C"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719ED766"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75BA6959" w14:textId="77777777" w:rsidR="00000000" w:rsidRDefault="00E729DA">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14:paraId="0B6880EF" w14:textId="77777777" w:rsidR="00000000" w:rsidRDefault="00E729DA">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14:paraId="4326FF34"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4A195870" w14:textId="77777777" w:rsidR="00000000" w:rsidRDefault="00E729DA">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14:paraId="4962A5C4" w14:textId="77777777" w:rsidR="00000000" w:rsidRDefault="00E729DA">
            <w:pPr>
              <w:pStyle w:val="a3"/>
              <w:spacing w:before="0" w:beforeAutospacing="0" w:after="1" w:afterAutospacing="0"/>
              <w:rPr>
                <w:sz w:val="2"/>
                <w:szCs w:val="2"/>
              </w:rPr>
            </w:pPr>
            <w:r>
              <w:rPr>
                <w:sz w:val="2"/>
                <w:szCs w:val="2"/>
              </w:rPr>
              <w:t> </w:t>
            </w:r>
          </w:p>
        </w:tc>
      </w:tr>
      <w:tr w:rsidR="00000000" w14:paraId="18AC3FD7" w14:textId="77777777">
        <w:trPr>
          <w:divId w:val="1351418908"/>
          <w:jc w:val="center"/>
        </w:trPr>
        <w:tc>
          <w:tcPr>
            <w:tcW w:w="3771" w:type="pct"/>
            <w:tcBorders>
              <w:top w:val="nil"/>
              <w:left w:val="nil"/>
              <w:bottom w:val="nil"/>
              <w:right w:val="nil"/>
            </w:tcBorders>
            <w:vAlign w:val="bottom"/>
            <w:hideMark/>
          </w:tcPr>
          <w:p w14:paraId="4B509778" w14:textId="77777777" w:rsidR="00000000" w:rsidRDefault="00E729DA">
            <w:pPr>
              <w:pStyle w:val="a3"/>
              <w:spacing w:before="0" w:beforeAutospacing="0" w:after="1" w:afterAutospacing="0"/>
              <w:rPr>
                <w:color w:val="000000"/>
                <w:sz w:val="16"/>
                <w:szCs w:val="16"/>
              </w:rPr>
            </w:pPr>
            <w:r>
              <w:rPr>
                <w:color w:val="000000"/>
                <w:sz w:val="16"/>
                <w:szCs w:val="16"/>
              </w:rPr>
              <w:t>(In thousands, except per share data)</w:t>
            </w:r>
          </w:p>
        </w:tc>
        <w:tc>
          <w:tcPr>
            <w:tcW w:w="82" w:type="pct"/>
            <w:tcBorders>
              <w:top w:val="nil"/>
              <w:left w:val="nil"/>
              <w:bottom w:val="nil"/>
              <w:right w:val="nil"/>
            </w:tcBorders>
            <w:vAlign w:val="bottom"/>
            <w:hideMark/>
          </w:tcPr>
          <w:p w14:paraId="6DCFB6A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nil"/>
              <w:right w:val="nil"/>
            </w:tcBorders>
            <w:vAlign w:val="bottom"/>
            <w:hideMark/>
          </w:tcPr>
          <w:p w14:paraId="549EF943" w14:textId="77777777" w:rsidR="00000000" w:rsidRDefault="00E729DA">
            <w:pPr>
              <w:pStyle w:val="a3"/>
              <w:spacing w:before="0" w:beforeAutospacing="0" w:after="1" w:afterAutospacing="0"/>
              <w:jc w:val="center"/>
              <w:rPr>
                <w:color w:val="000000"/>
                <w:sz w:val="16"/>
                <w:szCs w:val="16"/>
              </w:rPr>
            </w:pPr>
            <w:r>
              <w:rPr>
                <w:b/>
                <w:bCs/>
                <w:color w:val="000000"/>
                <w:sz w:val="16"/>
                <w:szCs w:val="16"/>
              </w:rPr>
              <w:t>June 30, </w:t>
            </w:r>
          </w:p>
        </w:tc>
        <w:tc>
          <w:tcPr>
            <w:tcW w:w="99" w:type="pct"/>
            <w:tcBorders>
              <w:top w:val="nil"/>
              <w:left w:val="nil"/>
              <w:bottom w:val="nil"/>
              <w:right w:val="nil"/>
            </w:tcBorders>
            <w:vAlign w:val="bottom"/>
            <w:hideMark/>
          </w:tcPr>
          <w:p w14:paraId="71CD5C0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nil"/>
              <w:right w:val="nil"/>
            </w:tcBorders>
            <w:vAlign w:val="bottom"/>
            <w:hideMark/>
          </w:tcPr>
          <w:p w14:paraId="6E504677" w14:textId="77777777" w:rsidR="00000000" w:rsidRDefault="00E729DA">
            <w:pPr>
              <w:pStyle w:val="a3"/>
              <w:spacing w:before="0" w:beforeAutospacing="0" w:after="1" w:afterAutospacing="0"/>
              <w:jc w:val="center"/>
              <w:rPr>
                <w:color w:val="000000"/>
                <w:sz w:val="16"/>
                <w:szCs w:val="16"/>
              </w:rPr>
            </w:pPr>
            <w:r>
              <w:rPr>
                <w:b/>
                <w:bCs/>
                <w:color w:val="000000"/>
                <w:sz w:val="16"/>
                <w:szCs w:val="16"/>
              </w:rPr>
              <w:t>December 31, </w:t>
            </w:r>
          </w:p>
        </w:tc>
      </w:tr>
      <w:tr w:rsidR="00000000" w14:paraId="3C9D0994" w14:textId="77777777">
        <w:trPr>
          <w:divId w:val="1351418908"/>
          <w:jc w:val="center"/>
        </w:trPr>
        <w:tc>
          <w:tcPr>
            <w:tcW w:w="3771" w:type="pct"/>
            <w:tcBorders>
              <w:top w:val="nil"/>
              <w:left w:val="nil"/>
              <w:bottom w:val="nil"/>
              <w:right w:val="nil"/>
            </w:tcBorders>
            <w:vAlign w:val="bottom"/>
            <w:hideMark/>
          </w:tcPr>
          <w:p w14:paraId="2319D14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14:paraId="307E772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single" w:sz="8" w:space="0" w:color="000000"/>
              <w:right w:val="nil"/>
            </w:tcBorders>
            <w:vAlign w:val="bottom"/>
            <w:hideMark/>
          </w:tcPr>
          <w:p w14:paraId="7EADA4EC"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99" w:type="pct"/>
            <w:tcBorders>
              <w:top w:val="nil"/>
              <w:left w:val="nil"/>
              <w:bottom w:val="single" w:sz="8" w:space="0" w:color="000000"/>
              <w:right w:val="nil"/>
            </w:tcBorders>
            <w:vAlign w:val="bottom"/>
            <w:hideMark/>
          </w:tcPr>
          <w:p w14:paraId="669CF3C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single" w:sz="8" w:space="0" w:color="000000"/>
              <w:right w:val="nil"/>
            </w:tcBorders>
            <w:vAlign w:val="bottom"/>
            <w:hideMark/>
          </w:tcPr>
          <w:p w14:paraId="2E4232A1" w14:textId="77777777" w:rsidR="00000000" w:rsidRDefault="00E729DA">
            <w:pPr>
              <w:pStyle w:val="a3"/>
              <w:spacing w:before="0" w:beforeAutospacing="0" w:after="1" w:afterAutospacing="0"/>
              <w:jc w:val="center"/>
              <w:rPr>
                <w:sz w:val="16"/>
                <w:szCs w:val="16"/>
              </w:rPr>
            </w:pPr>
            <w:r>
              <w:rPr>
                <w:b/>
                <w:bCs/>
                <w:color w:val="000000"/>
                <w:sz w:val="16"/>
                <w:szCs w:val="16"/>
              </w:rPr>
              <w:t>2018</w:t>
            </w:r>
          </w:p>
        </w:tc>
      </w:tr>
      <w:tr w:rsidR="00000000" w14:paraId="7063DD4E" w14:textId="77777777">
        <w:trPr>
          <w:divId w:val="1351418908"/>
          <w:jc w:val="center"/>
        </w:trPr>
        <w:tc>
          <w:tcPr>
            <w:tcW w:w="3771" w:type="pct"/>
            <w:tcBorders>
              <w:top w:val="nil"/>
              <w:left w:val="nil"/>
              <w:bottom w:val="nil"/>
              <w:right w:val="nil"/>
            </w:tcBorders>
            <w:vAlign w:val="bottom"/>
            <w:hideMark/>
          </w:tcPr>
          <w:p w14:paraId="6F854A5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67826BD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nil"/>
              <w:right w:val="nil"/>
            </w:tcBorders>
            <w:vAlign w:val="bottom"/>
            <w:hideMark/>
          </w:tcPr>
          <w:p w14:paraId="1170B8DB" w14:textId="77777777" w:rsidR="00000000" w:rsidRDefault="00E729DA">
            <w:pPr>
              <w:pStyle w:val="a3"/>
              <w:spacing w:before="0" w:beforeAutospacing="0" w:after="1" w:afterAutospacing="0"/>
              <w:jc w:val="center"/>
              <w:rPr>
                <w:color w:val="000000"/>
                <w:sz w:val="16"/>
                <w:szCs w:val="16"/>
              </w:rPr>
            </w:pPr>
            <w:r>
              <w:rPr>
                <w:i/>
                <w:iCs/>
                <w:color w:val="000000"/>
                <w:sz w:val="16"/>
                <w:szCs w:val="16"/>
              </w:rPr>
              <w:t>(Unaudited)</w:t>
            </w:r>
          </w:p>
        </w:tc>
        <w:tc>
          <w:tcPr>
            <w:tcW w:w="99" w:type="pct"/>
            <w:tcBorders>
              <w:top w:val="nil"/>
              <w:left w:val="nil"/>
              <w:bottom w:val="nil"/>
              <w:right w:val="nil"/>
            </w:tcBorders>
            <w:vAlign w:val="bottom"/>
            <w:hideMark/>
          </w:tcPr>
          <w:p w14:paraId="2C706C8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nil"/>
              <w:right w:val="nil"/>
            </w:tcBorders>
            <w:vAlign w:val="bottom"/>
            <w:hideMark/>
          </w:tcPr>
          <w:p w14:paraId="7000F92B"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r>
      <w:tr w:rsidR="00000000" w14:paraId="263C65B2" w14:textId="77777777">
        <w:trPr>
          <w:divId w:val="1351418908"/>
          <w:jc w:val="center"/>
        </w:trPr>
        <w:tc>
          <w:tcPr>
            <w:tcW w:w="3771" w:type="pct"/>
            <w:tcBorders>
              <w:top w:val="nil"/>
              <w:left w:val="nil"/>
              <w:bottom w:val="nil"/>
              <w:right w:val="nil"/>
            </w:tcBorders>
            <w:shd w:val="clear" w:color="auto" w:fill="CCEEFF"/>
            <w:vAlign w:val="bottom"/>
            <w:hideMark/>
          </w:tcPr>
          <w:p w14:paraId="422DEEC0" w14:textId="77777777" w:rsidR="00000000" w:rsidRDefault="00E729DA">
            <w:pPr>
              <w:pStyle w:val="a3"/>
              <w:spacing w:before="0" w:beforeAutospacing="0" w:after="1" w:afterAutospacing="0"/>
              <w:rPr>
                <w:color w:val="000000"/>
                <w:sz w:val="20"/>
                <w:szCs w:val="20"/>
              </w:rPr>
            </w:pPr>
            <w:r>
              <w:rPr>
                <w:b/>
                <w:bCs/>
                <w:color w:val="000000"/>
                <w:sz w:val="20"/>
                <w:szCs w:val="20"/>
              </w:rPr>
              <w:t>ASSETS</w:t>
            </w:r>
          </w:p>
        </w:tc>
        <w:tc>
          <w:tcPr>
            <w:tcW w:w="82" w:type="pct"/>
            <w:tcBorders>
              <w:top w:val="nil"/>
              <w:left w:val="nil"/>
              <w:bottom w:val="nil"/>
              <w:right w:val="nil"/>
            </w:tcBorders>
            <w:shd w:val="clear" w:color="auto" w:fill="CCEEFF"/>
            <w:vAlign w:val="bottom"/>
            <w:hideMark/>
          </w:tcPr>
          <w:p w14:paraId="772D078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1585ABD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441E382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14:paraId="565C792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34A15A6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2D1553CB"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66D90C01" w14:textId="77777777">
        <w:trPr>
          <w:divId w:val="1351418908"/>
          <w:jc w:val="center"/>
        </w:trPr>
        <w:tc>
          <w:tcPr>
            <w:tcW w:w="3771" w:type="pct"/>
            <w:tcBorders>
              <w:top w:val="nil"/>
              <w:left w:val="nil"/>
              <w:bottom w:val="nil"/>
              <w:right w:val="nil"/>
            </w:tcBorders>
            <w:vAlign w:val="bottom"/>
            <w:hideMark/>
          </w:tcPr>
          <w:p w14:paraId="7616140F" w14:textId="77777777" w:rsidR="00000000" w:rsidRDefault="00E729DA">
            <w:pPr>
              <w:pStyle w:val="a3"/>
              <w:spacing w:before="0" w:beforeAutospacing="0" w:after="1" w:afterAutospacing="0"/>
              <w:rPr>
                <w:color w:val="000000"/>
                <w:sz w:val="20"/>
                <w:szCs w:val="20"/>
              </w:rPr>
            </w:pPr>
            <w:r>
              <w:rPr>
                <w:color w:val="000000"/>
                <w:sz w:val="20"/>
                <w:szCs w:val="20"/>
              </w:rPr>
              <w:t>Cash and due from banks</w:t>
            </w:r>
          </w:p>
        </w:tc>
        <w:tc>
          <w:tcPr>
            <w:tcW w:w="82" w:type="pct"/>
            <w:tcBorders>
              <w:top w:val="nil"/>
              <w:left w:val="nil"/>
              <w:bottom w:val="nil"/>
              <w:right w:val="nil"/>
            </w:tcBorders>
            <w:vAlign w:val="bottom"/>
            <w:hideMark/>
          </w:tcPr>
          <w:p w14:paraId="480C7EB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2265B7F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14:paraId="334EC91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22,230</w:t>
            </w:r>
          </w:p>
        </w:tc>
        <w:tc>
          <w:tcPr>
            <w:tcW w:w="99" w:type="pct"/>
            <w:tcBorders>
              <w:top w:val="nil"/>
              <w:left w:val="nil"/>
              <w:bottom w:val="nil"/>
              <w:right w:val="nil"/>
            </w:tcBorders>
            <w:vAlign w:val="bottom"/>
            <w:hideMark/>
          </w:tcPr>
          <w:p w14:paraId="7085025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39B8C4E3"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14:paraId="0066124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23,687</w:t>
            </w:r>
          </w:p>
        </w:tc>
      </w:tr>
      <w:tr w:rsidR="00000000" w14:paraId="2C3DB27E" w14:textId="77777777">
        <w:trPr>
          <w:divId w:val="1351418908"/>
          <w:jc w:val="center"/>
        </w:trPr>
        <w:tc>
          <w:tcPr>
            <w:tcW w:w="3771" w:type="pct"/>
            <w:tcBorders>
              <w:top w:val="nil"/>
              <w:left w:val="nil"/>
              <w:bottom w:val="single" w:sz="8" w:space="0" w:color="000000"/>
              <w:right w:val="nil"/>
            </w:tcBorders>
            <w:shd w:val="clear" w:color="auto" w:fill="CCEEFF"/>
            <w:vAlign w:val="bottom"/>
            <w:hideMark/>
          </w:tcPr>
          <w:p w14:paraId="2FAE821E" w14:textId="77777777" w:rsidR="00000000" w:rsidRDefault="00E729DA">
            <w:pPr>
              <w:pStyle w:val="a3"/>
              <w:spacing w:before="0" w:beforeAutospacing="0" w:after="1" w:afterAutospacing="0"/>
              <w:rPr>
                <w:color w:val="000000"/>
                <w:sz w:val="20"/>
                <w:szCs w:val="20"/>
              </w:rPr>
            </w:pPr>
            <w:r>
              <w:rPr>
                <w:color w:val="000000"/>
                <w:sz w:val="20"/>
                <w:szCs w:val="20"/>
              </w:rPr>
              <w:t>Federal funds sold and other interest-bearing deposits</w:t>
            </w:r>
          </w:p>
        </w:tc>
        <w:tc>
          <w:tcPr>
            <w:tcW w:w="82" w:type="pct"/>
            <w:tcBorders>
              <w:top w:val="nil"/>
              <w:left w:val="nil"/>
              <w:bottom w:val="single" w:sz="8" w:space="0" w:color="000000"/>
              <w:right w:val="nil"/>
            </w:tcBorders>
            <w:shd w:val="clear" w:color="auto" w:fill="CCEEFF"/>
            <w:vAlign w:val="bottom"/>
            <w:hideMark/>
          </w:tcPr>
          <w:p w14:paraId="54C2958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47EE898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14:paraId="251F9A3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6,636</w:t>
            </w:r>
          </w:p>
        </w:tc>
        <w:tc>
          <w:tcPr>
            <w:tcW w:w="99" w:type="pct"/>
            <w:tcBorders>
              <w:top w:val="nil"/>
              <w:left w:val="nil"/>
              <w:bottom w:val="single" w:sz="8" w:space="0" w:color="000000"/>
              <w:right w:val="nil"/>
            </w:tcBorders>
            <w:shd w:val="clear" w:color="auto" w:fill="CCEEFF"/>
            <w:vAlign w:val="bottom"/>
            <w:hideMark/>
          </w:tcPr>
          <w:p w14:paraId="486C58C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7F9746A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14:paraId="697E458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18,396</w:t>
            </w:r>
          </w:p>
        </w:tc>
      </w:tr>
      <w:tr w:rsidR="00000000" w14:paraId="2BD2E6E7" w14:textId="77777777">
        <w:trPr>
          <w:divId w:val="1351418908"/>
          <w:jc w:val="center"/>
        </w:trPr>
        <w:tc>
          <w:tcPr>
            <w:tcW w:w="3771" w:type="pct"/>
            <w:tcBorders>
              <w:top w:val="nil"/>
              <w:left w:val="nil"/>
              <w:bottom w:val="nil"/>
              <w:right w:val="nil"/>
            </w:tcBorders>
            <w:vAlign w:val="bottom"/>
            <w:hideMark/>
          </w:tcPr>
          <w:p w14:paraId="55F567EF" w14:textId="77777777" w:rsidR="00000000" w:rsidRDefault="00E729DA">
            <w:pPr>
              <w:pStyle w:val="a3"/>
              <w:spacing w:before="0" w:beforeAutospacing="0" w:after="1" w:afterAutospacing="0"/>
              <w:rPr>
                <w:color w:val="000000"/>
                <w:sz w:val="20"/>
                <w:szCs w:val="20"/>
              </w:rPr>
            </w:pPr>
            <w:r>
              <w:rPr>
                <w:color w:val="000000"/>
                <w:sz w:val="20"/>
                <w:szCs w:val="20"/>
              </w:rPr>
              <w:t>Cash and cash equivalents</w:t>
            </w:r>
          </w:p>
        </w:tc>
        <w:tc>
          <w:tcPr>
            <w:tcW w:w="82" w:type="pct"/>
            <w:tcBorders>
              <w:top w:val="nil"/>
              <w:left w:val="nil"/>
              <w:bottom w:val="nil"/>
              <w:right w:val="nil"/>
            </w:tcBorders>
            <w:vAlign w:val="bottom"/>
            <w:hideMark/>
          </w:tcPr>
          <w:p w14:paraId="42A125B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3B3010C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3DFF95F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28,866</w:t>
            </w:r>
          </w:p>
        </w:tc>
        <w:tc>
          <w:tcPr>
            <w:tcW w:w="99" w:type="pct"/>
            <w:tcBorders>
              <w:top w:val="nil"/>
              <w:left w:val="nil"/>
              <w:bottom w:val="nil"/>
              <w:right w:val="nil"/>
            </w:tcBorders>
            <w:vAlign w:val="bottom"/>
            <w:hideMark/>
          </w:tcPr>
          <w:p w14:paraId="1128835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5A426D7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416DC95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42,083</w:t>
            </w:r>
          </w:p>
        </w:tc>
      </w:tr>
      <w:tr w:rsidR="00000000" w14:paraId="672B6D6A" w14:textId="77777777">
        <w:trPr>
          <w:divId w:val="1351418908"/>
          <w:jc w:val="center"/>
        </w:trPr>
        <w:tc>
          <w:tcPr>
            <w:tcW w:w="3771" w:type="pct"/>
            <w:tcBorders>
              <w:top w:val="nil"/>
              <w:left w:val="nil"/>
              <w:bottom w:val="nil"/>
              <w:right w:val="nil"/>
            </w:tcBorders>
            <w:shd w:val="clear" w:color="auto" w:fill="CCEEFF"/>
            <w:vAlign w:val="bottom"/>
            <w:hideMark/>
          </w:tcPr>
          <w:p w14:paraId="54F0F7E5" w14:textId="77777777" w:rsidR="00000000" w:rsidRDefault="00E729DA">
            <w:pPr>
              <w:pStyle w:val="a3"/>
              <w:spacing w:before="0" w:beforeAutospacing="0" w:after="1" w:afterAutospacing="0"/>
              <w:rPr>
                <w:color w:val="000000"/>
                <w:sz w:val="20"/>
                <w:szCs w:val="20"/>
              </w:rPr>
            </w:pPr>
            <w:r>
              <w:rPr>
                <w:color w:val="000000"/>
                <w:sz w:val="20"/>
                <w:szCs w:val="20"/>
              </w:rPr>
              <w:t>Certificates of deposit in other banks</w:t>
            </w:r>
          </w:p>
        </w:tc>
        <w:tc>
          <w:tcPr>
            <w:tcW w:w="82" w:type="pct"/>
            <w:tcBorders>
              <w:top w:val="nil"/>
              <w:left w:val="nil"/>
              <w:bottom w:val="nil"/>
              <w:right w:val="nil"/>
            </w:tcBorders>
            <w:shd w:val="clear" w:color="auto" w:fill="CCEEFF"/>
            <w:vAlign w:val="bottom"/>
            <w:hideMark/>
          </w:tcPr>
          <w:p w14:paraId="3B62ED1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5D2DC66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4021F2E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12,745</w:t>
            </w:r>
          </w:p>
        </w:tc>
        <w:tc>
          <w:tcPr>
            <w:tcW w:w="99" w:type="pct"/>
            <w:tcBorders>
              <w:top w:val="nil"/>
              <w:left w:val="nil"/>
              <w:bottom w:val="nil"/>
              <w:right w:val="nil"/>
            </w:tcBorders>
            <w:shd w:val="clear" w:color="auto" w:fill="CCEEFF"/>
            <w:vAlign w:val="bottom"/>
            <w:hideMark/>
          </w:tcPr>
          <w:p w14:paraId="716F6CD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5AAE67E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6FD55BB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12,247</w:t>
            </w:r>
          </w:p>
        </w:tc>
      </w:tr>
      <w:tr w:rsidR="00000000" w14:paraId="45532475" w14:textId="77777777">
        <w:trPr>
          <w:divId w:val="1351418908"/>
          <w:jc w:val="center"/>
        </w:trPr>
        <w:tc>
          <w:tcPr>
            <w:tcW w:w="3771" w:type="pct"/>
            <w:tcBorders>
              <w:top w:val="nil"/>
              <w:left w:val="nil"/>
              <w:bottom w:val="nil"/>
              <w:right w:val="nil"/>
            </w:tcBorders>
            <w:vAlign w:val="bottom"/>
            <w:hideMark/>
          </w:tcPr>
          <w:p w14:paraId="08116CBA" w14:textId="77777777" w:rsidR="00000000" w:rsidRDefault="00E729DA">
            <w:pPr>
              <w:pStyle w:val="a3"/>
              <w:spacing w:before="0" w:beforeAutospacing="0" w:after="1" w:afterAutospacing="0"/>
              <w:rPr>
                <w:color w:val="000000"/>
                <w:sz w:val="20"/>
                <w:szCs w:val="20"/>
              </w:rPr>
            </w:pPr>
            <w:r>
              <w:rPr>
                <w:color w:val="000000"/>
                <w:sz w:val="20"/>
                <w:szCs w:val="20"/>
              </w:rPr>
              <w:t>Available-for-sale debt securities, at fair value</w:t>
            </w:r>
          </w:p>
        </w:tc>
        <w:tc>
          <w:tcPr>
            <w:tcW w:w="82" w:type="pct"/>
            <w:tcBorders>
              <w:top w:val="nil"/>
              <w:left w:val="nil"/>
              <w:bottom w:val="nil"/>
              <w:right w:val="nil"/>
            </w:tcBorders>
            <w:vAlign w:val="bottom"/>
            <w:hideMark/>
          </w:tcPr>
          <w:p w14:paraId="1F84E0A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47AB52A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128E2D9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213,181</w:t>
            </w:r>
          </w:p>
        </w:tc>
        <w:tc>
          <w:tcPr>
            <w:tcW w:w="99" w:type="pct"/>
            <w:tcBorders>
              <w:top w:val="nil"/>
              <w:left w:val="nil"/>
              <w:bottom w:val="nil"/>
              <w:right w:val="nil"/>
            </w:tcBorders>
            <w:vAlign w:val="bottom"/>
            <w:hideMark/>
          </w:tcPr>
          <w:p w14:paraId="7378467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6834DF3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4F63DE4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218,205</w:t>
            </w:r>
          </w:p>
        </w:tc>
      </w:tr>
      <w:tr w:rsidR="00000000" w14:paraId="3AB4BD15" w14:textId="77777777">
        <w:trPr>
          <w:divId w:val="1351418908"/>
          <w:jc w:val="center"/>
        </w:trPr>
        <w:tc>
          <w:tcPr>
            <w:tcW w:w="3771" w:type="pct"/>
            <w:tcBorders>
              <w:top w:val="nil"/>
              <w:left w:val="nil"/>
              <w:bottom w:val="single" w:sz="8" w:space="0" w:color="000000"/>
              <w:right w:val="nil"/>
            </w:tcBorders>
            <w:shd w:val="clear" w:color="auto" w:fill="CCEEFF"/>
            <w:vAlign w:val="bottom"/>
            <w:hideMark/>
          </w:tcPr>
          <w:p w14:paraId="21AA6E1A" w14:textId="77777777" w:rsidR="00000000" w:rsidRDefault="00E729DA">
            <w:pPr>
              <w:pStyle w:val="a3"/>
              <w:spacing w:before="0" w:beforeAutospacing="0" w:after="1" w:afterAutospacing="0"/>
              <w:rPr>
                <w:color w:val="000000"/>
                <w:sz w:val="20"/>
                <w:szCs w:val="20"/>
              </w:rPr>
            </w:pPr>
            <w:r>
              <w:rPr>
                <w:color w:val="000000"/>
                <w:sz w:val="20"/>
                <w:szCs w:val="20"/>
              </w:rPr>
              <w:t>Other investments</w:t>
            </w:r>
          </w:p>
        </w:tc>
        <w:tc>
          <w:tcPr>
            <w:tcW w:w="82" w:type="pct"/>
            <w:tcBorders>
              <w:top w:val="nil"/>
              <w:left w:val="nil"/>
              <w:bottom w:val="single" w:sz="8" w:space="0" w:color="000000"/>
              <w:right w:val="nil"/>
            </w:tcBorders>
            <w:shd w:val="clear" w:color="auto" w:fill="CCEEFF"/>
            <w:vAlign w:val="bottom"/>
            <w:hideMark/>
          </w:tcPr>
          <w:p w14:paraId="224EADD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3F70EFF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14:paraId="6AB3D50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5,333</w:t>
            </w:r>
          </w:p>
        </w:tc>
        <w:tc>
          <w:tcPr>
            <w:tcW w:w="99" w:type="pct"/>
            <w:tcBorders>
              <w:top w:val="nil"/>
              <w:left w:val="nil"/>
              <w:bottom w:val="single" w:sz="8" w:space="0" w:color="000000"/>
              <w:right w:val="nil"/>
            </w:tcBorders>
            <w:shd w:val="clear" w:color="auto" w:fill="CCEEFF"/>
            <w:vAlign w:val="bottom"/>
            <w:hideMark/>
          </w:tcPr>
          <w:p w14:paraId="0FFFC9F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62F364C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14:paraId="2E6D85D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5,675</w:t>
            </w:r>
          </w:p>
        </w:tc>
      </w:tr>
      <w:tr w:rsidR="00000000" w14:paraId="3DA70D68" w14:textId="77777777">
        <w:trPr>
          <w:divId w:val="1351418908"/>
          <w:jc w:val="center"/>
        </w:trPr>
        <w:tc>
          <w:tcPr>
            <w:tcW w:w="3771" w:type="pct"/>
            <w:tcBorders>
              <w:top w:val="nil"/>
              <w:left w:val="nil"/>
              <w:bottom w:val="nil"/>
              <w:right w:val="nil"/>
            </w:tcBorders>
            <w:vAlign w:val="bottom"/>
            <w:hideMark/>
          </w:tcPr>
          <w:p w14:paraId="42C6B402" w14:textId="77777777" w:rsidR="00000000" w:rsidRDefault="00E729DA">
            <w:pPr>
              <w:pStyle w:val="a3"/>
              <w:spacing w:before="0" w:beforeAutospacing="0" w:after="1" w:afterAutospacing="0"/>
              <w:rPr>
                <w:color w:val="000000"/>
                <w:sz w:val="20"/>
                <w:szCs w:val="20"/>
              </w:rPr>
            </w:pPr>
            <w:r>
              <w:rPr>
                <w:b/>
                <w:bCs/>
                <w:color w:val="000000"/>
                <w:sz w:val="20"/>
                <w:szCs w:val="20"/>
              </w:rPr>
              <w:t>Total investment securities</w:t>
            </w:r>
          </w:p>
        </w:tc>
        <w:tc>
          <w:tcPr>
            <w:tcW w:w="82" w:type="pct"/>
            <w:tcBorders>
              <w:top w:val="nil"/>
              <w:left w:val="nil"/>
              <w:bottom w:val="nil"/>
              <w:right w:val="nil"/>
            </w:tcBorders>
            <w:vAlign w:val="bottom"/>
            <w:hideMark/>
          </w:tcPr>
          <w:p w14:paraId="5BF4815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4E131E4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4E7C852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218,514</w:t>
            </w:r>
          </w:p>
        </w:tc>
        <w:tc>
          <w:tcPr>
            <w:tcW w:w="99" w:type="pct"/>
            <w:tcBorders>
              <w:top w:val="nil"/>
              <w:left w:val="nil"/>
              <w:bottom w:val="nil"/>
              <w:right w:val="nil"/>
            </w:tcBorders>
            <w:vAlign w:val="bottom"/>
            <w:hideMark/>
          </w:tcPr>
          <w:p w14:paraId="1A0DAF7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1A124BB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4AEE93C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223,880</w:t>
            </w:r>
          </w:p>
        </w:tc>
      </w:tr>
      <w:tr w:rsidR="00000000" w14:paraId="5E2A00FD" w14:textId="77777777">
        <w:trPr>
          <w:divId w:val="1351418908"/>
          <w:jc w:val="center"/>
        </w:trPr>
        <w:tc>
          <w:tcPr>
            <w:tcW w:w="3771" w:type="pct"/>
            <w:tcBorders>
              <w:top w:val="nil"/>
              <w:left w:val="nil"/>
              <w:bottom w:val="nil"/>
              <w:right w:val="nil"/>
            </w:tcBorders>
            <w:shd w:val="clear" w:color="auto" w:fill="CCEEFF"/>
            <w:vAlign w:val="bottom"/>
            <w:hideMark/>
          </w:tcPr>
          <w:p w14:paraId="4CBA34C2" w14:textId="77777777" w:rsidR="00000000" w:rsidRDefault="00E729DA">
            <w:pPr>
              <w:pStyle w:val="a3"/>
              <w:spacing w:before="0" w:beforeAutospacing="0" w:after="1" w:afterAutospacing="0"/>
              <w:rPr>
                <w:color w:val="000000"/>
                <w:sz w:val="20"/>
                <w:szCs w:val="20"/>
              </w:rPr>
            </w:pPr>
            <w:r>
              <w:rPr>
                <w:color w:val="000000"/>
                <w:sz w:val="20"/>
                <w:szCs w:val="20"/>
              </w:rPr>
              <w:t>Loans</w:t>
            </w:r>
          </w:p>
        </w:tc>
        <w:tc>
          <w:tcPr>
            <w:tcW w:w="82" w:type="pct"/>
            <w:tcBorders>
              <w:top w:val="nil"/>
              <w:left w:val="nil"/>
              <w:bottom w:val="nil"/>
              <w:right w:val="nil"/>
            </w:tcBorders>
            <w:shd w:val="clear" w:color="auto" w:fill="CCEEFF"/>
            <w:vAlign w:val="bottom"/>
            <w:hideMark/>
          </w:tcPr>
          <w:p w14:paraId="1E86D87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362BD70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4AE3FF8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1,156,943</w:t>
            </w:r>
          </w:p>
        </w:tc>
        <w:tc>
          <w:tcPr>
            <w:tcW w:w="99" w:type="pct"/>
            <w:tcBorders>
              <w:top w:val="nil"/>
              <w:left w:val="nil"/>
              <w:bottom w:val="nil"/>
              <w:right w:val="nil"/>
            </w:tcBorders>
            <w:shd w:val="clear" w:color="auto" w:fill="CCEEFF"/>
            <w:vAlign w:val="bottom"/>
            <w:hideMark/>
          </w:tcPr>
          <w:p w14:paraId="27CFBB4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6750AB0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1CBEC8C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1,146,627</w:t>
            </w:r>
          </w:p>
        </w:tc>
      </w:tr>
      <w:tr w:rsidR="00000000" w14:paraId="76A314C4" w14:textId="77777777">
        <w:trPr>
          <w:divId w:val="1351418908"/>
          <w:jc w:val="center"/>
        </w:trPr>
        <w:tc>
          <w:tcPr>
            <w:tcW w:w="3771" w:type="pct"/>
            <w:tcBorders>
              <w:top w:val="nil"/>
              <w:left w:val="nil"/>
              <w:bottom w:val="single" w:sz="8" w:space="0" w:color="000000"/>
              <w:right w:val="nil"/>
            </w:tcBorders>
            <w:vAlign w:val="bottom"/>
            <w:hideMark/>
          </w:tcPr>
          <w:p w14:paraId="0C74E3AC" w14:textId="77777777" w:rsidR="00000000" w:rsidRDefault="00E729DA">
            <w:pPr>
              <w:pStyle w:val="a3"/>
              <w:spacing w:before="0" w:beforeAutospacing="0" w:after="1" w:afterAutospacing="0"/>
              <w:rPr>
                <w:color w:val="000000"/>
                <w:sz w:val="20"/>
                <w:szCs w:val="20"/>
              </w:rPr>
            </w:pPr>
            <w:r>
              <w:rPr>
                <w:color w:val="000000"/>
                <w:sz w:val="20"/>
                <w:szCs w:val="20"/>
              </w:rPr>
              <w:t>Allowances for loan losses</w:t>
            </w:r>
          </w:p>
        </w:tc>
        <w:tc>
          <w:tcPr>
            <w:tcW w:w="82" w:type="pct"/>
            <w:tcBorders>
              <w:top w:val="nil"/>
              <w:left w:val="nil"/>
              <w:bottom w:val="single" w:sz="8" w:space="0" w:color="000000"/>
              <w:right w:val="nil"/>
            </w:tcBorders>
            <w:vAlign w:val="bottom"/>
            <w:hideMark/>
          </w:tcPr>
          <w:p w14:paraId="7B4EF75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14:paraId="1F73340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14:paraId="21A084CE" w14:textId="77777777" w:rsidR="00000000" w:rsidRDefault="00E729DA">
            <w:pPr>
              <w:pStyle w:val="a3"/>
              <w:spacing w:before="0" w:beforeAutospacing="0" w:after="1" w:afterAutospacing="0"/>
              <w:jc w:val="right"/>
              <w:rPr>
                <w:color w:val="000000"/>
                <w:sz w:val="20"/>
                <w:szCs w:val="20"/>
              </w:rPr>
            </w:pPr>
            <w:r>
              <w:rPr>
                <w:color w:val="000000"/>
                <w:sz w:val="20"/>
                <w:szCs w:val="20"/>
              </w:rPr>
              <w:t>(11,883)</w:t>
            </w:r>
          </w:p>
        </w:tc>
        <w:tc>
          <w:tcPr>
            <w:tcW w:w="99" w:type="pct"/>
            <w:tcBorders>
              <w:top w:val="nil"/>
              <w:left w:val="nil"/>
              <w:bottom w:val="single" w:sz="8" w:space="0" w:color="000000"/>
              <w:right w:val="nil"/>
            </w:tcBorders>
            <w:vAlign w:val="bottom"/>
            <w:hideMark/>
          </w:tcPr>
          <w:p w14:paraId="2613A18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14:paraId="5A27EDC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14:paraId="48DA37FF" w14:textId="77777777" w:rsidR="00000000" w:rsidRDefault="00E729DA">
            <w:pPr>
              <w:pStyle w:val="a3"/>
              <w:spacing w:before="0" w:beforeAutospacing="0" w:after="1" w:afterAutospacing="0"/>
              <w:jc w:val="right"/>
              <w:rPr>
                <w:color w:val="000000"/>
                <w:sz w:val="20"/>
                <w:szCs w:val="20"/>
              </w:rPr>
            </w:pPr>
            <w:r>
              <w:rPr>
                <w:color w:val="000000"/>
                <w:sz w:val="20"/>
                <w:szCs w:val="20"/>
              </w:rPr>
              <w:t>(11,652)</w:t>
            </w:r>
          </w:p>
        </w:tc>
      </w:tr>
      <w:tr w:rsidR="00000000" w14:paraId="22D6BB65" w14:textId="77777777">
        <w:trPr>
          <w:divId w:val="1351418908"/>
          <w:jc w:val="center"/>
        </w:trPr>
        <w:tc>
          <w:tcPr>
            <w:tcW w:w="3771" w:type="pct"/>
            <w:tcBorders>
              <w:top w:val="nil"/>
              <w:left w:val="nil"/>
              <w:bottom w:val="nil"/>
              <w:right w:val="nil"/>
            </w:tcBorders>
            <w:shd w:val="clear" w:color="auto" w:fill="CCEEFF"/>
            <w:vAlign w:val="bottom"/>
            <w:hideMark/>
          </w:tcPr>
          <w:p w14:paraId="696088F4" w14:textId="77777777" w:rsidR="00000000" w:rsidRDefault="00E729DA">
            <w:pPr>
              <w:pStyle w:val="a3"/>
              <w:spacing w:before="0" w:beforeAutospacing="0" w:after="1" w:afterAutospacing="0"/>
              <w:rPr>
                <w:color w:val="000000"/>
                <w:sz w:val="20"/>
                <w:szCs w:val="20"/>
              </w:rPr>
            </w:pPr>
            <w:r>
              <w:rPr>
                <w:b/>
                <w:bCs/>
                <w:color w:val="000000"/>
                <w:sz w:val="20"/>
                <w:szCs w:val="20"/>
              </w:rPr>
              <w:t>Net loans</w:t>
            </w:r>
          </w:p>
        </w:tc>
        <w:tc>
          <w:tcPr>
            <w:tcW w:w="82" w:type="pct"/>
            <w:tcBorders>
              <w:top w:val="nil"/>
              <w:left w:val="nil"/>
              <w:bottom w:val="nil"/>
              <w:right w:val="nil"/>
            </w:tcBorders>
            <w:shd w:val="clear" w:color="auto" w:fill="CCEEFF"/>
            <w:vAlign w:val="bottom"/>
            <w:hideMark/>
          </w:tcPr>
          <w:p w14:paraId="3772EC4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4EDE5DD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43C3E8D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1,145,060</w:t>
            </w:r>
          </w:p>
        </w:tc>
        <w:tc>
          <w:tcPr>
            <w:tcW w:w="99" w:type="pct"/>
            <w:tcBorders>
              <w:top w:val="nil"/>
              <w:left w:val="nil"/>
              <w:bottom w:val="nil"/>
              <w:right w:val="nil"/>
            </w:tcBorders>
            <w:shd w:val="clear" w:color="auto" w:fill="CCEEFF"/>
            <w:vAlign w:val="bottom"/>
            <w:hideMark/>
          </w:tcPr>
          <w:p w14:paraId="4DC835C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14C3090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193F0CB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1,134,975</w:t>
            </w:r>
          </w:p>
        </w:tc>
      </w:tr>
      <w:tr w:rsidR="00000000" w14:paraId="63FA3753" w14:textId="77777777">
        <w:trPr>
          <w:divId w:val="1351418908"/>
          <w:jc w:val="center"/>
        </w:trPr>
        <w:tc>
          <w:tcPr>
            <w:tcW w:w="3771" w:type="pct"/>
            <w:tcBorders>
              <w:top w:val="nil"/>
              <w:left w:val="nil"/>
              <w:bottom w:val="nil"/>
              <w:right w:val="nil"/>
            </w:tcBorders>
            <w:vAlign w:val="bottom"/>
            <w:hideMark/>
          </w:tcPr>
          <w:p w14:paraId="22DFC40C" w14:textId="77777777" w:rsidR="00000000" w:rsidRDefault="00E729DA">
            <w:pPr>
              <w:pStyle w:val="a3"/>
              <w:spacing w:before="0" w:beforeAutospacing="0" w:after="1" w:afterAutospacing="0"/>
              <w:rPr>
                <w:color w:val="000000"/>
                <w:sz w:val="20"/>
                <w:szCs w:val="20"/>
              </w:rPr>
            </w:pPr>
            <w:r>
              <w:rPr>
                <w:color w:val="000000"/>
                <w:sz w:val="20"/>
                <w:szCs w:val="20"/>
              </w:rPr>
              <w:t>Premises and equipment - net</w:t>
            </w:r>
          </w:p>
        </w:tc>
        <w:tc>
          <w:tcPr>
            <w:tcW w:w="82" w:type="pct"/>
            <w:tcBorders>
              <w:top w:val="nil"/>
              <w:left w:val="nil"/>
              <w:bottom w:val="nil"/>
              <w:right w:val="nil"/>
            </w:tcBorders>
            <w:vAlign w:val="bottom"/>
            <w:hideMark/>
          </w:tcPr>
          <w:p w14:paraId="7D70B63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680BE64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2B8DFA8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35,573</w:t>
            </w:r>
          </w:p>
        </w:tc>
        <w:tc>
          <w:tcPr>
            <w:tcW w:w="99" w:type="pct"/>
            <w:tcBorders>
              <w:top w:val="nil"/>
              <w:left w:val="nil"/>
              <w:bottom w:val="nil"/>
              <w:right w:val="nil"/>
            </w:tcBorders>
            <w:vAlign w:val="bottom"/>
            <w:hideMark/>
          </w:tcPr>
          <w:p w14:paraId="00D1B50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0819FA0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6798978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34,894</w:t>
            </w:r>
          </w:p>
        </w:tc>
      </w:tr>
      <w:tr w:rsidR="00000000" w14:paraId="17BD1040" w14:textId="77777777">
        <w:trPr>
          <w:divId w:val="1351418908"/>
          <w:jc w:val="center"/>
        </w:trPr>
        <w:tc>
          <w:tcPr>
            <w:tcW w:w="3771" w:type="pct"/>
            <w:tcBorders>
              <w:top w:val="nil"/>
              <w:left w:val="nil"/>
              <w:bottom w:val="nil"/>
              <w:right w:val="nil"/>
            </w:tcBorders>
            <w:shd w:val="clear" w:color="auto" w:fill="CCEEFF"/>
            <w:vAlign w:val="bottom"/>
            <w:hideMark/>
          </w:tcPr>
          <w:p w14:paraId="11295780" w14:textId="77777777" w:rsidR="00000000" w:rsidRDefault="00E729DA">
            <w:pPr>
              <w:pStyle w:val="a3"/>
              <w:spacing w:before="0" w:beforeAutospacing="0" w:after="1" w:afterAutospacing="0"/>
              <w:rPr>
                <w:color w:val="000000"/>
                <w:sz w:val="20"/>
                <w:szCs w:val="20"/>
              </w:rPr>
            </w:pPr>
            <w:r>
              <w:rPr>
                <w:color w:val="000000"/>
                <w:sz w:val="20"/>
                <w:szCs w:val="20"/>
              </w:rPr>
              <w:t>Mortgage servicing rights</w:t>
            </w:r>
          </w:p>
        </w:tc>
        <w:tc>
          <w:tcPr>
            <w:tcW w:w="82" w:type="pct"/>
            <w:tcBorders>
              <w:top w:val="nil"/>
              <w:left w:val="nil"/>
              <w:bottom w:val="nil"/>
              <w:right w:val="nil"/>
            </w:tcBorders>
            <w:shd w:val="clear" w:color="auto" w:fill="CCEEFF"/>
            <w:vAlign w:val="bottom"/>
            <w:hideMark/>
          </w:tcPr>
          <w:p w14:paraId="7A0E960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1C9D694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5DDD66A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2,657</w:t>
            </w:r>
          </w:p>
        </w:tc>
        <w:tc>
          <w:tcPr>
            <w:tcW w:w="99" w:type="pct"/>
            <w:tcBorders>
              <w:top w:val="nil"/>
              <w:left w:val="nil"/>
              <w:bottom w:val="nil"/>
              <w:right w:val="nil"/>
            </w:tcBorders>
            <w:shd w:val="clear" w:color="auto" w:fill="CCEEFF"/>
            <w:vAlign w:val="bottom"/>
            <w:hideMark/>
          </w:tcPr>
          <w:p w14:paraId="11B7A03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4C89EA0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61E48B3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2,931</w:t>
            </w:r>
          </w:p>
        </w:tc>
      </w:tr>
      <w:tr w:rsidR="00000000" w14:paraId="481FB18A" w14:textId="77777777">
        <w:trPr>
          <w:divId w:val="1351418908"/>
          <w:jc w:val="center"/>
        </w:trPr>
        <w:tc>
          <w:tcPr>
            <w:tcW w:w="3771" w:type="pct"/>
            <w:tcBorders>
              <w:top w:val="nil"/>
              <w:left w:val="nil"/>
              <w:bottom w:val="nil"/>
              <w:right w:val="nil"/>
            </w:tcBorders>
            <w:vAlign w:val="bottom"/>
            <w:hideMark/>
          </w:tcPr>
          <w:p w14:paraId="4B25303B" w14:textId="77777777" w:rsidR="00000000" w:rsidRDefault="00E729DA">
            <w:pPr>
              <w:pStyle w:val="a3"/>
              <w:spacing w:before="0" w:beforeAutospacing="0" w:after="1" w:afterAutospacing="0"/>
              <w:rPr>
                <w:color w:val="000000"/>
                <w:sz w:val="20"/>
                <w:szCs w:val="20"/>
              </w:rPr>
            </w:pPr>
            <w:r>
              <w:rPr>
                <w:color w:val="000000"/>
                <w:sz w:val="20"/>
                <w:szCs w:val="20"/>
              </w:rPr>
              <w:t>Other real estate owned - net</w:t>
            </w:r>
          </w:p>
        </w:tc>
        <w:tc>
          <w:tcPr>
            <w:tcW w:w="82" w:type="pct"/>
            <w:tcBorders>
              <w:top w:val="nil"/>
              <w:left w:val="nil"/>
              <w:bottom w:val="nil"/>
              <w:right w:val="nil"/>
            </w:tcBorders>
            <w:vAlign w:val="bottom"/>
            <w:hideMark/>
          </w:tcPr>
          <w:p w14:paraId="6CB81E2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6E68918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3CA3FB6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13,110</w:t>
            </w:r>
          </w:p>
        </w:tc>
        <w:tc>
          <w:tcPr>
            <w:tcW w:w="99" w:type="pct"/>
            <w:tcBorders>
              <w:top w:val="nil"/>
              <w:left w:val="nil"/>
              <w:bottom w:val="nil"/>
              <w:right w:val="nil"/>
            </w:tcBorders>
            <w:vAlign w:val="bottom"/>
            <w:hideMark/>
          </w:tcPr>
          <w:p w14:paraId="79F1698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3D6A2D3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2D559AC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13,691</w:t>
            </w:r>
          </w:p>
        </w:tc>
      </w:tr>
      <w:tr w:rsidR="00000000" w14:paraId="55F9F2BA" w14:textId="77777777">
        <w:trPr>
          <w:divId w:val="1351418908"/>
          <w:jc w:val="center"/>
        </w:trPr>
        <w:tc>
          <w:tcPr>
            <w:tcW w:w="3771" w:type="pct"/>
            <w:tcBorders>
              <w:top w:val="nil"/>
              <w:left w:val="nil"/>
              <w:bottom w:val="nil"/>
              <w:right w:val="nil"/>
            </w:tcBorders>
            <w:shd w:val="clear" w:color="auto" w:fill="CCEEFF"/>
            <w:vAlign w:val="bottom"/>
            <w:hideMark/>
          </w:tcPr>
          <w:p w14:paraId="02EACE88" w14:textId="77777777" w:rsidR="00000000" w:rsidRDefault="00E729DA">
            <w:pPr>
              <w:pStyle w:val="a3"/>
              <w:spacing w:before="0" w:beforeAutospacing="0" w:after="1" w:afterAutospacing="0"/>
              <w:rPr>
                <w:color w:val="000000"/>
                <w:sz w:val="20"/>
                <w:szCs w:val="20"/>
              </w:rPr>
            </w:pPr>
            <w:r>
              <w:rPr>
                <w:color w:val="000000"/>
                <w:sz w:val="20"/>
                <w:szCs w:val="20"/>
              </w:rPr>
              <w:t>Accrued interest receivable</w:t>
            </w:r>
          </w:p>
        </w:tc>
        <w:tc>
          <w:tcPr>
            <w:tcW w:w="82" w:type="pct"/>
            <w:tcBorders>
              <w:top w:val="nil"/>
              <w:left w:val="nil"/>
              <w:bottom w:val="nil"/>
              <w:right w:val="nil"/>
            </w:tcBorders>
            <w:shd w:val="clear" w:color="auto" w:fill="CCEEFF"/>
            <w:vAlign w:val="bottom"/>
            <w:hideMark/>
          </w:tcPr>
          <w:p w14:paraId="0501F14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369106C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74BE120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6,146</w:t>
            </w:r>
          </w:p>
        </w:tc>
        <w:tc>
          <w:tcPr>
            <w:tcW w:w="99" w:type="pct"/>
            <w:tcBorders>
              <w:top w:val="nil"/>
              <w:left w:val="nil"/>
              <w:bottom w:val="nil"/>
              <w:right w:val="nil"/>
            </w:tcBorders>
            <w:shd w:val="clear" w:color="auto" w:fill="CCEEFF"/>
            <w:vAlign w:val="bottom"/>
            <w:hideMark/>
          </w:tcPr>
          <w:p w14:paraId="3AC61F8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5DB49CD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74F0D3C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6,162</w:t>
            </w:r>
          </w:p>
        </w:tc>
      </w:tr>
      <w:tr w:rsidR="00000000" w14:paraId="5114D0FF" w14:textId="77777777">
        <w:trPr>
          <w:divId w:val="1351418908"/>
          <w:jc w:val="center"/>
        </w:trPr>
        <w:tc>
          <w:tcPr>
            <w:tcW w:w="3771" w:type="pct"/>
            <w:tcBorders>
              <w:top w:val="nil"/>
              <w:left w:val="nil"/>
              <w:bottom w:val="nil"/>
              <w:right w:val="nil"/>
            </w:tcBorders>
            <w:vAlign w:val="bottom"/>
            <w:hideMark/>
          </w:tcPr>
          <w:p w14:paraId="70E1BDA2" w14:textId="77777777" w:rsidR="00000000" w:rsidRDefault="00E729DA">
            <w:pPr>
              <w:pStyle w:val="a3"/>
              <w:spacing w:before="0" w:beforeAutospacing="0" w:after="1" w:afterAutospacing="0"/>
              <w:rPr>
                <w:color w:val="000000"/>
                <w:sz w:val="20"/>
                <w:szCs w:val="20"/>
              </w:rPr>
            </w:pPr>
            <w:r>
              <w:rPr>
                <w:color w:val="000000"/>
                <w:sz w:val="20"/>
                <w:szCs w:val="20"/>
              </w:rPr>
              <w:t>Cash surrender value - life insurance</w:t>
            </w:r>
          </w:p>
        </w:tc>
        <w:tc>
          <w:tcPr>
            <w:tcW w:w="82" w:type="pct"/>
            <w:tcBorders>
              <w:top w:val="nil"/>
              <w:left w:val="nil"/>
              <w:bottom w:val="nil"/>
              <w:right w:val="nil"/>
            </w:tcBorders>
            <w:vAlign w:val="bottom"/>
            <w:hideMark/>
          </w:tcPr>
          <w:p w14:paraId="1F34D78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493E250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70201B9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2,579</w:t>
            </w:r>
          </w:p>
        </w:tc>
        <w:tc>
          <w:tcPr>
            <w:tcW w:w="99" w:type="pct"/>
            <w:tcBorders>
              <w:top w:val="nil"/>
              <w:left w:val="nil"/>
              <w:bottom w:val="nil"/>
              <w:right w:val="nil"/>
            </w:tcBorders>
            <w:vAlign w:val="bottom"/>
            <w:hideMark/>
          </w:tcPr>
          <w:p w14:paraId="1AD0699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486ED28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5E8FE36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2,542</w:t>
            </w:r>
          </w:p>
        </w:tc>
      </w:tr>
      <w:tr w:rsidR="00000000" w14:paraId="5383CE07" w14:textId="77777777">
        <w:trPr>
          <w:divId w:val="1351418908"/>
          <w:jc w:val="center"/>
        </w:trPr>
        <w:tc>
          <w:tcPr>
            <w:tcW w:w="3771" w:type="pct"/>
            <w:tcBorders>
              <w:top w:val="nil"/>
              <w:left w:val="nil"/>
              <w:bottom w:val="single" w:sz="8" w:space="0" w:color="000000"/>
              <w:right w:val="nil"/>
            </w:tcBorders>
            <w:shd w:val="clear" w:color="auto" w:fill="CCEEFF"/>
            <w:vAlign w:val="bottom"/>
            <w:hideMark/>
          </w:tcPr>
          <w:p w14:paraId="26A29EE7" w14:textId="77777777" w:rsidR="00000000" w:rsidRDefault="00E729DA">
            <w:pPr>
              <w:pStyle w:val="a3"/>
              <w:spacing w:before="0" w:beforeAutospacing="0" w:after="1" w:afterAutospacing="0"/>
              <w:rPr>
                <w:color w:val="000000"/>
                <w:sz w:val="20"/>
                <w:szCs w:val="20"/>
              </w:rPr>
            </w:pPr>
            <w:r>
              <w:rPr>
                <w:color w:val="000000"/>
                <w:sz w:val="20"/>
                <w:szCs w:val="20"/>
              </w:rPr>
              <w:t>Other assets</w:t>
            </w:r>
          </w:p>
        </w:tc>
        <w:tc>
          <w:tcPr>
            <w:tcW w:w="82" w:type="pct"/>
            <w:tcBorders>
              <w:top w:val="nil"/>
              <w:left w:val="nil"/>
              <w:bottom w:val="single" w:sz="8" w:space="0" w:color="000000"/>
              <w:right w:val="nil"/>
            </w:tcBorders>
            <w:shd w:val="clear" w:color="auto" w:fill="CCEEFF"/>
            <w:vAlign w:val="bottom"/>
            <w:hideMark/>
          </w:tcPr>
          <w:p w14:paraId="47B6DCB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4D3DEEF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14:paraId="5C0519B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5,664</w:t>
            </w:r>
          </w:p>
        </w:tc>
        <w:tc>
          <w:tcPr>
            <w:tcW w:w="99" w:type="pct"/>
            <w:tcBorders>
              <w:top w:val="nil"/>
              <w:left w:val="nil"/>
              <w:bottom w:val="single" w:sz="8" w:space="0" w:color="000000"/>
              <w:right w:val="nil"/>
            </w:tcBorders>
            <w:shd w:val="clear" w:color="auto" w:fill="CCEEFF"/>
            <w:vAlign w:val="bottom"/>
            <w:hideMark/>
          </w:tcPr>
          <w:p w14:paraId="4AB8BD8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2C4CA0E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14:paraId="12C610E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8,277</w:t>
            </w:r>
          </w:p>
        </w:tc>
      </w:tr>
      <w:tr w:rsidR="00000000" w14:paraId="25C3716D" w14:textId="77777777">
        <w:trPr>
          <w:divId w:val="1351418908"/>
          <w:jc w:val="center"/>
        </w:trPr>
        <w:tc>
          <w:tcPr>
            <w:tcW w:w="3771" w:type="pct"/>
            <w:tcBorders>
              <w:top w:val="nil"/>
              <w:left w:val="nil"/>
              <w:bottom w:val="double" w:sz="6" w:space="0" w:color="000000"/>
              <w:right w:val="nil"/>
            </w:tcBorders>
            <w:vAlign w:val="bottom"/>
            <w:hideMark/>
          </w:tcPr>
          <w:p w14:paraId="0283C767" w14:textId="77777777" w:rsidR="00000000" w:rsidRDefault="00E729DA">
            <w:pPr>
              <w:pStyle w:val="a3"/>
              <w:spacing w:before="0" w:beforeAutospacing="0" w:after="1" w:afterAutospacing="0"/>
              <w:rPr>
                <w:color w:val="000000"/>
                <w:sz w:val="20"/>
                <w:szCs w:val="20"/>
              </w:rPr>
            </w:pPr>
            <w:r>
              <w:rPr>
                <w:b/>
                <w:bCs/>
                <w:color w:val="000000"/>
                <w:sz w:val="20"/>
                <w:szCs w:val="20"/>
              </w:rPr>
              <w:t>Total assets</w:t>
            </w:r>
          </w:p>
        </w:tc>
        <w:tc>
          <w:tcPr>
            <w:tcW w:w="82" w:type="pct"/>
            <w:tcBorders>
              <w:top w:val="nil"/>
              <w:left w:val="nil"/>
              <w:bottom w:val="double" w:sz="6" w:space="0" w:color="000000"/>
              <w:right w:val="nil"/>
            </w:tcBorders>
            <w:vAlign w:val="bottom"/>
            <w:hideMark/>
          </w:tcPr>
          <w:p w14:paraId="14855A4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5AE49DB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14:paraId="0F849E5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1,470,914</w:t>
            </w:r>
          </w:p>
        </w:tc>
        <w:tc>
          <w:tcPr>
            <w:tcW w:w="99" w:type="pct"/>
            <w:tcBorders>
              <w:top w:val="nil"/>
              <w:left w:val="nil"/>
              <w:bottom w:val="double" w:sz="6" w:space="0" w:color="000000"/>
              <w:right w:val="nil"/>
            </w:tcBorders>
            <w:vAlign w:val="bottom"/>
            <w:hideMark/>
          </w:tcPr>
          <w:p w14:paraId="6DBAAC3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2D6EBB6A"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14:paraId="0C1892C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1,481,682</w:t>
            </w:r>
          </w:p>
        </w:tc>
      </w:tr>
      <w:tr w:rsidR="00000000" w14:paraId="69224516" w14:textId="77777777">
        <w:trPr>
          <w:divId w:val="1351418908"/>
          <w:jc w:val="center"/>
        </w:trPr>
        <w:tc>
          <w:tcPr>
            <w:tcW w:w="3771" w:type="pct"/>
            <w:tcBorders>
              <w:top w:val="nil"/>
              <w:left w:val="nil"/>
              <w:bottom w:val="nil"/>
              <w:right w:val="nil"/>
            </w:tcBorders>
            <w:shd w:val="clear" w:color="auto" w:fill="CCEEFF"/>
            <w:vAlign w:val="bottom"/>
            <w:hideMark/>
          </w:tcPr>
          <w:p w14:paraId="55E31E9D" w14:textId="77777777" w:rsidR="00000000" w:rsidRDefault="00E729DA">
            <w:pPr>
              <w:pStyle w:val="a3"/>
              <w:spacing w:before="0" w:beforeAutospacing="0" w:after="1" w:afterAutospacing="0"/>
              <w:rPr>
                <w:color w:val="000000"/>
                <w:sz w:val="20"/>
                <w:szCs w:val="20"/>
              </w:rPr>
            </w:pPr>
            <w:r>
              <w:rPr>
                <w:b/>
                <w:bCs/>
                <w:color w:val="000000"/>
                <w:sz w:val="20"/>
                <w:szCs w:val="20"/>
              </w:rPr>
              <w:t>LIABILITIES AND STOCKHOLDERS' EQUITY</w:t>
            </w:r>
          </w:p>
        </w:tc>
        <w:tc>
          <w:tcPr>
            <w:tcW w:w="82" w:type="pct"/>
            <w:tcBorders>
              <w:top w:val="nil"/>
              <w:left w:val="nil"/>
              <w:bottom w:val="nil"/>
              <w:right w:val="nil"/>
            </w:tcBorders>
            <w:shd w:val="clear" w:color="auto" w:fill="CCEEFF"/>
            <w:vAlign w:val="bottom"/>
            <w:hideMark/>
          </w:tcPr>
          <w:p w14:paraId="051A59D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5EF5105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7A803915"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14:paraId="241AE14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3641240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7C0F1194"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r>
      <w:tr w:rsidR="00000000" w14:paraId="1ACE13A0" w14:textId="77777777">
        <w:trPr>
          <w:divId w:val="1351418908"/>
          <w:jc w:val="center"/>
        </w:trPr>
        <w:tc>
          <w:tcPr>
            <w:tcW w:w="3771" w:type="pct"/>
            <w:tcBorders>
              <w:top w:val="nil"/>
              <w:left w:val="nil"/>
              <w:bottom w:val="nil"/>
              <w:right w:val="nil"/>
            </w:tcBorders>
            <w:vAlign w:val="bottom"/>
            <w:hideMark/>
          </w:tcPr>
          <w:p w14:paraId="62C1539A" w14:textId="77777777" w:rsidR="00000000" w:rsidRDefault="00E729DA">
            <w:pPr>
              <w:pStyle w:val="a3"/>
              <w:spacing w:before="0" w:beforeAutospacing="0" w:after="1" w:afterAutospacing="0"/>
              <w:rPr>
                <w:color w:val="000000"/>
                <w:sz w:val="20"/>
                <w:szCs w:val="20"/>
              </w:rPr>
            </w:pPr>
            <w:r>
              <w:rPr>
                <w:color w:val="000000"/>
                <w:sz w:val="20"/>
                <w:szCs w:val="20"/>
              </w:rPr>
              <w:t>Deposits</w:t>
            </w:r>
          </w:p>
        </w:tc>
        <w:tc>
          <w:tcPr>
            <w:tcW w:w="82" w:type="pct"/>
            <w:tcBorders>
              <w:top w:val="nil"/>
              <w:left w:val="nil"/>
              <w:bottom w:val="nil"/>
              <w:right w:val="nil"/>
            </w:tcBorders>
            <w:vAlign w:val="bottom"/>
            <w:hideMark/>
          </w:tcPr>
          <w:p w14:paraId="2DB1296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008DB12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56D1039F"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9" w:type="pct"/>
            <w:tcBorders>
              <w:top w:val="nil"/>
              <w:left w:val="nil"/>
              <w:bottom w:val="nil"/>
              <w:right w:val="nil"/>
            </w:tcBorders>
            <w:vAlign w:val="bottom"/>
            <w:hideMark/>
          </w:tcPr>
          <w:p w14:paraId="2B84D34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21AA8BB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26BF7A93"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r>
      <w:tr w:rsidR="00000000" w14:paraId="36C6C2B7" w14:textId="77777777">
        <w:trPr>
          <w:divId w:val="1351418908"/>
          <w:jc w:val="center"/>
        </w:trPr>
        <w:tc>
          <w:tcPr>
            <w:tcW w:w="3771" w:type="pct"/>
            <w:tcBorders>
              <w:top w:val="nil"/>
              <w:left w:val="nil"/>
              <w:bottom w:val="nil"/>
              <w:right w:val="nil"/>
            </w:tcBorders>
            <w:shd w:val="clear" w:color="auto" w:fill="CCEEFF"/>
            <w:vAlign w:val="bottom"/>
            <w:hideMark/>
          </w:tcPr>
          <w:p w14:paraId="6ED399C5" w14:textId="77777777" w:rsidR="00000000" w:rsidRDefault="00E729DA">
            <w:pPr>
              <w:pStyle w:val="a3"/>
              <w:spacing w:before="0" w:beforeAutospacing="0" w:after="1" w:afterAutospacing="0"/>
              <w:rPr>
                <w:color w:val="000000"/>
                <w:sz w:val="20"/>
                <w:szCs w:val="20"/>
              </w:rPr>
            </w:pPr>
            <w:r>
              <w:rPr>
                <w:color w:val="000000"/>
                <w:sz w:val="20"/>
                <w:szCs w:val="20"/>
              </w:rPr>
              <w:t>Non-interest bearing demand</w:t>
            </w:r>
          </w:p>
        </w:tc>
        <w:tc>
          <w:tcPr>
            <w:tcW w:w="82" w:type="pct"/>
            <w:tcBorders>
              <w:top w:val="nil"/>
              <w:left w:val="nil"/>
              <w:bottom w:val="nil"/>
              <w:right w:val="nil"/>
            </w:tcBorders>
            <w:shd w:val="clear" w:color="auto" w:fill="CCEEFF"/>
            <w:vAlign w:val="bottom"/>
            <w:hideMark/>
          </w:tcPr>
          <w:p w14:paraId="46BF00B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288A7652"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shd w:val="clear" w:color="auto" w:fill="CCEEFF"/>
            <w:vAlign w:val="bottom"/>
            <w:hideMark/>
          </w:tcPr>
          <w:p w14:paraId="62E9F07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261,868</w:t>
            </w:r>
          </w:p>
        </w:tc>
        <w:tc>
          <w:tcPr>
            <w:tcW w:w="99" w:type="pct"/>
            <w:tcBorders>
              <w:top w:val="nil"/>
              <w:left w:val="nil"/>
              <w:bottom w:val="nil"/>
              <w:right w:val="nil"/>
            </w:tcBorders>
            <w:shd w:val="clear" w:color="auto" w:fill="CCEEFF"/>
            <w:vAlign w:val="bottom"/>
            <w:hideMark/>
          </w:tcPr>
          <w:p w14:paraId="43BB0CC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79E5F852"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shd w:val="clear" w:color="auto" w:fill="CCEEFF"/>
            <w:vAlign w:val="bottom"/>
            <w:hideMark/>
          </w:tcPr>
          <w:p w14:paraId="06744D5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262,857</w:t>
            </w:r>
          </w:p>
        </w:tc>
      </w:tr>
      <w:tr w:rsidR="00000000" w14:paraId="1A728DF0" w14:textId="77777777">
        <w:trPr>
          <w:divId w:val="1351418908"/>
          <w:jc w:val="center"/>
        </w:trPr>
        <w:tc>
          <w:tcPr>
            <w:tcW w:w="3771" w:type="pct"/>
            <w:tcBorders>
              <w:top w:val="nil"/>
              <w:left w:val="nil"/>
              <w:bottom w:val="nil"/>
              <w:right w:val="nil"/>
            </w:tcBorders>
            <w:vAlign w:val="bottom"/>
            <w:hideMark/>
          </w:tcPr>
          <w:p w14:paraId="0228B95B" w14:textId="77777777" w:rsidR="00000000" w:rsidRDefault="00E729DA">
            <w:pPr>
              <w:pStyle w:val="a3"/>
              <w:spacing w:before="0" w:beforeAutospacing="0" w:after="1" w:afterAutospacing="0"/>
              <w:rPr>
                <w:color w:val="000000"/>
                <w:sz w:val="20"/>
                <w:szCs w:val="20"/>
              </w:rPr>
            </w:pPr>
            <w:r>
              <w:rPr>
                <w:color w:val="000000"/>
                <w:sz w:val="20"/>
                <w:szCs w:val="20"/>
              </w:rPr>
              <w:t>Savings, interest checking and money market</w:t>
            </w:r>
          </w:p>
        </w:tc>
        <w:tc>
          <w:tcPr>
            <w:tcW w:w="82" w:type="pct"/>
            <w:tcBorders>
              <w:top w:val="nil"/>
              <w:left w:val="nil"/>
              <w:bottom w:val="nil"/>
              <w:right w:val="nil"/>
            </w:tcBorders>
            <w:vAlign w:val="bottom"/>
            <w:hideMark/>
          </w:tcPr>
          <w:p w14:paraId="6F5B877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25699F6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6016016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596,237</w:t>
            </w:r>
          </w:p>
        </w:tc>
        <w:tc>
          <w:tcPr>
            <w:tcW w:w="99" w:type="pct"/>
            <w:tcBorders>
              <w:top w:val="nil"/>
              <w:left w:val="nil"/>
              <w:bottom w:val="nil"/>
              <w:right w:val="nil"/>
            </w:tcBorders>
            <w:vAlign w:val="bottom"/>
            <w:hideMark/>
          </w:tcPr>
          <w:p w14:paraId="47416A7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339F50F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01F1205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614,040</w:t>
            </w:r>
          </w:p>
        </w:tc>
      </w:tr>
      <w:tr w:rsidR="00000000" w14:paraId="1E71A168" w14:textId="77777777">
        <w:trPr>
          <w:divId w:val="1351418908"/>
          <w:jc w:val="center"/>
        </w:trPr>
        <w:tc>
          <w:tcPr>
            <w:tcW w:w="3771" w:type="pct"/>
            <w:tcBorders>
              <w:top w:val="nil"/>
              <w:left w:val="nil"/>
              <w:bottom w:val="nil"/>
              <w:right w:val="nil"/>
            </w:tcBorders>
            <w:shd w:val="clear" w:color="auto" w:fill="CCEEFF"/>
            <w:vAlign w:val="bottom"/>
            <w:hideMark/>
          </w:tcPr>
          <w:p w14:paraId="37BBEBFC" w14:textId="77777777" w:rsidR="00000000" w:rsidRDefault="00E729DA">
            <w:pPr>
              <w:pStyle w:val="a3"/>
              <w:spacing w:before="0" w:beforeAutospacing="0" w:after="1" w:afterAutospacing="0"/>
              <w:rPr>
                <w:color w:val="000000"/>
                <w:sz w:val="20"/>
                <w:szCs w:val="20"/>
              </w:rPr>
            </w:pPr>
            <w:r>
              <w:rPr>
                <w:color w:val="000000"/>
                <w:sz w:val="20"/>
                <w:szCs w:val="20"/>
              </w:rPr>
              <w:t>Time deposits $250,000 and over</w:t>
            </w:r>
          </w:p>
        </w:tc>
        <w:tc>
          <w:tcPr>
            <w:tcW w:w="82" w:type="pct"/>
            <w:tcBorders>
              <w:top w:val="nil"/>
              <w:left w:val="nil"/>
              <w:bottom w:val="nil"/>
              <w:right w:val="nil"/>
            </w:tcBorders>
            <w:shd w:val="clear" w:color="auto" w:fill="CCEEFF"/>
            <w:vAlign w:val="bottom"/>
            <w:hideMark/>
          </w:tcPr>
          <w:p w14:paraId="3F58EB1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513F318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005B40D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113,855</w:t>
            </w:r>
          </w:p>
        </w:tc>
        <w:tc>
          <w:tcPr>
            <w:tcW w:w="99" w:type="pct"/>
            <w:tcBorders>
              <w:top w:val="nil"/>
              <w:left w:val="nil"/>
              <w:bottom w:val="nil"/>
              <w:right w:val="nil"/>
            </w:tcBorders>
            <w:shd w:val="clear" w:color="auto" w:fill="CCEEFF"/>
            <w:vAlign w:val="bottom"/>
            <w:hideMark/>
          </w:tcPr>
          <w:p w14:paraId="47D422B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3043DA4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3619FFA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104,900</w:t>
            </w:r>
          </w:p>
        </w:tc>
      </w:tr>
      <w:tr w:rsidR="00000000" w14:paraId="49605284" w14:textId="77777777">
        <w:trPr>
          <w:divId w:val="1351418908"/>
          <w:jc w:val="center"/>
        </w:trPr>
        <w:tc>
          <w:tcPr>
            <w:tcW w:w="3771" w:type="pct"/>
            <w:tcBorders>
              <w:top w:val="nil"/>
              <w:left w:val="nil"/>
              <w:bottom w:val="single" w:sz="8" w:space="0" w:color="000000"/>
              <w:right w:val="nil"/>
            </w:tcBorders>
            <w:vAlign w:val="bottom"/>
            <w:hideMark/>
          </w:tcPr>
          <w:p w14:paraId="0849D04D" w14:textId="77777777" w:rsidR="00000000" w:rsidRDefault="00E729DA">
            <w:pPr>
              <w:pStyle w:val="a3"/>
              <w:spacing w:before="0" w:beforeAutospacing="0" w:after="1" w:afterAutospacing="0"/>
              <w:rPr>
                <w:color w:val="000000"/>
                <w:sz w:val="20"/>
                <w:szCs w:val="20"/>
              </w:rPr>
            </w:pPr>
            <w:r>
              <w:rPr>
                <w:color w:val="000000"/>
                <w:sz w:val="20"/>
                <w:szCs w:val="20"/>
              </w:rPr>
              <w:t>Other time deposits</w:t>
            </w:r>
          </w:p>
        </w:tc>
        <w:tc>
          <w:tcPr>
            <w:tcW w:w="82" w:type="pct"/>
            <w:tcBorders>
              <w:top w:val="nil"/>
              <w:left w:val="nil"/>
              <w:bottom w:val="single" w:sz="8" w:space="0" w:color="000000"/>
              <w:right w:val="nil"/>
            </w:tcBorders>
            <w:vAlign w:val="bottom"/>
            <w:hideMark/>
          </w:tcPr>
          <w:p w14:paraId="12C8D25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14:paraId="3D395E0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14:paraId="5CD9A60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214,149</w:t>
            </w:r>
          </w:p>
        </w:tc>
        <w:tc>
          <w:tcPr>
            <w:tcW w:w="99" w:type="pct"/>
            <w:tcBorders>
              <w:top w:val="nil"/>
              <w:left w:val="nil"/>
              <w:bottom w:val="single" w:sz="8" w:space="0" w:color="000000"/>
              <w:right w:val="nil"/>
            </w:tcBorders>
            <w:vAlign w:val="bottom"/>
            <w:hideMark/>
          </w:tcPr>
          <w:p w14:paraId="24C4740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14:paraId="1FA3FD9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14:paraId="7143996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216,671</w:t>
            </w:r>
          </w:p>
        </w:tc>
      </w:tr>
      <w:tr w:rsidR="00000000" w14:paraId="2BC978D5" w14:textId="77777777">
        <w:trPr>
          <w:divId w:val="1351418908"/>
          <w:jc w:val="center"/>
        </w:trPr>
        <w:tc>
          <w:tcPr>
            <w:tcW w:w="3771" w:type="pct"/>
            <w:tcBorders>
              <w:top w:val="nil"/>
              <w:left w:val="nil"/>
              <w:bottom w:val="single" w:sz="8" w:space="0" w:color="000000"/>
              <w:right w:val="nil"/>
            </w:tcBorders>
            <w:shd w:val="clear" w:color="auto" w:fill="CCEEFF"/>
            <w:vAlign w:val="bottom"/>
            <w:hideMark/>
          </w:tcPr>
          <w:p w14:paraId="0F4A6CFF" w14:textId="77777777" w:rsidR="00000000" w:rsidRDefault="00E729DA">
            <w:pPr>
              <w:pStyle w:val="a3"/>
              <w:spacing w:before="0" w:beforeAutospacing="0" w:after="1" w:afterAutospacing="0"/>
              <w:rPr>
                <w:color w:val="000000"/>
                <w:sz w:val="20"/>
                <w:szCs w:val="20"/>
              </w:rPr>
            </w:pPr>
            <w:r>
              <w:rPr>
                <w:b/>
                <w:bCs/>
                <w:color w:val="000000"/>
                <w:sz w:val="20"/>
                <w:szCs w:val="20"/>
              </w:rPr>
              <w:t>Total deposits</w:t>
            </w:r>
          </w:p>
        </w:tc>
        <w:tc>
          <w:tcPr>
            <w:tcW w:w="82" w:type="pct"/>
            <w:tcBorders>
              <w:top w:val="nil"/>
              <w:left w:val="nil"/>
              <w:bottom w:val="single" w:sz="8" w:space="0" w:color="000000"/>
              <w:right w:val="nil"/>
            </w:tcBorders>
            <w:shd w:val="clear" w:color="auto" w:fill="CCEEFF"/>
            <w:vAlign w:val="bottom"/>
            <w:hideMark/>
          </w:tcPr>
          <w:p w14:paraId="35441A5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10B3AC8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14:paraId="57EDF1C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1,186,109</w:t>
            </w:r>
          </w:p>
        </w:tc>
        <w:tc>
          <w:tcPr>
            <w:tcW w:w="99" w:type="pct"/>
            <w:tcBorders>
              <w:top w:val="nil"/>
              <w:left w:val="nil"/>
              <w:bottom w:val="single" w:sz="8" w:space="0" w:color="000000"/>
              <w:right w:val="nil"/>
            </w:tcBorders>
            <w:shd w:val="clear" w:color="auto" w:fill="CCEEFF"/>
            <w:vAlign w:val="bottom"/>
            <w:hideMark/>
          </w:tcPr>
          <w:p w14:paraId="5E62725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01C9027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14:paraId="176F818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1,198,468</w:t>
            </w:r>
          </w:p>
        </w:tc>
      </w:tr>
      <w:tr w:rsidR="00000000" w14:paraId="2AD89F7D" w14:textId="77777777">
        <w:trPr>
          <w:divId w:val="1351418908"/>
          <w:jc w:val="center"/>
        </w:trPr>
        <w:tc>
          <w:tcPr>
            <w:tcW w:w="3771" w:type="pct"/>
            <w:tcBorders>
              <w:top w:val="nil"/>
              <w:left w:val="nil"/>
              <w:bottom w:val="nil"/>
              <w:right w:val="nil"/>
            </w:tcBorders>
            <w:vAlign w:val="bottom"/>
            <w:hideMark/>
          </w:tcPr>
          <w:p w14:paraId="6B2D4ADC" w14:textId="77777777" w:rsidR="00000000" w:rsidRDefault="00E729DA">
            <w:pPr>
              <w:pStyle w:val="a3"/>
              <w:spacing w:before="0" w:beforeAutospacing="0" w:after="1" w:afterAutospacing="0"/>
              <w:rPr>
                <w:color w:val="000000"/>
                <w:sz w:val="20"/>
                <w:szCs w:val="20"/>
              </w:rPr>
            </w:pPr>
            <w:r>
              <w:rPr>
                <w:color w:val="000000"/>
                <w:sz w:val="20"/>
                <w:szCs w:val="20"/>
              </w:rPr>
              <w:t>Federal funds purchased and securities sold under agreements to repurchase</w:t>
            </w:r>
          </w:p>
        </w:tc>
        <w:tc>
          <w:tcPr>
            <w:tcW w:w="82" w:type="pct"/>
            <w:tcBorders>
              <w:top w:val="nil"/>
              <w:left w:val="nil"/>
              <w:bottom w:val="nil"/>
              <w:right w:val="nil"/>
            </w:tcBorders>
            <w:vAlign w:val="bottom"/>
            <w:hideMark/>
          </w:tcPr>
          <w:p w14:paraId="439DBEB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15A9BEB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2C05EBE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25,334</w:t>
            </w:r>
          </w:p>
        </w:tc>
        <w:tc>
          <w:tcPr>
            <w:tcW w:w="99" w:type="pct"/>
            <w:tcBorders>
              <w:top w:val="nil"/>
              <w:left w:val="nil"/>
              <w:bottom w:val="nil"/>
              <w:right w:val="nil"/>
            </w:tcBorders>
            <w:vAlign w:val="bottom"/>
            <w:hideMark/>
          </w:tcPr>
          <w:p w14:paraId="7A373DE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344EA9F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48DB946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24,647</w:t>
            </w:r>
          </w:p>
        </w:tc>
      </w:tr>
      <w:tr w:rsidR="00000000" w14:paraId="20552702" w14:textId="77777777">
        <w:trPr>
          <w:divId w:val="1351418908"/>
          <w:jc w:val="center"/>
        </w:trPr>
        <w:tc>
          <w:tcPr>
            <w:tcW w:w="3771" w:type="pct"/>
            <w:tcBorders>
              <w:top w:val="nil"/>
              <w:left w:val="nil"/>
              <w:bottom w:val="nil"/>
              <w:right w:val="nil"/>
            </w:tcBorders>
            <w:shd w:val="clear" w:color="auto" w:fill="CCEEFF"/>
            <w:vAlign w:val="bottom"/>
            <w:hideMark/>
          </w:tcPr>
          <w:p w14:paraId="536B4C1C" w14:textId="77777777" w:rsidR="00000000" w:rsidRDefault="00E729DA">
            <w:pPr>
              <w:pStyle w:val="a3"/>
              <w:spacing w:before="0" w:beforeAutospacing="0" w:after="1" w:afterAutospacing="0"/>
              <w:rPr>
                <w:color w:val="000000"/>
                <w:sz w:val="20"/>
                <w:szCs w:val="20"/>
              </w:rPr>
            </w:pPr>
            <w:r>
              <w:rPr>
                <w:color w:val="000000"/>
                <w:sz w:val="20"/>
                <w:szCs w:val="20"/>
              </w:rPr>
              <w:t>Federal Home Loan Bank advances and other borrowings</w:t>
            </w:r>
          </w:p>
        </w:tc>
        <w:tc>
          <w:tcPr>
            <w:tcW w:w="82" w:type="pct"/>
            <w:tcBorders>
              <w:top w:val="nil"/>
              <w:left w:val="nil"/>
              <w:bottom w:val="nil"/>
              <w:right w:val="nil"/>
            </w:tcBorders>
            <w:shd w:val="clear" w:color="auto" w:fill="CCEEFF"/>
            <w:vAlign w:val="bottom"/>
            <w:hideMark/>
          </w:tcPr>
          <w:p w14:paraId="5653B5D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647514D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7AAD340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85,038</w:t>
            </w:r>
          </w:p>
        </w:tc>
        <w:tc>
          <w:tcPr>
            <w:tcW w:w="99" w:type="pct"/>
            <w:tcBorders>
              <w:top w:val="nil"/>
              <w:left w:val="nil"/>
              <w:bottom w:val="nil"/>
              <w:right w:val="nil"/>
            </w:tcBorders>
            <w:shd w:val="clear" w:color="auto" w:fill="CCEEFF"/>
            <w:vAlign w:val="bottom"/>
            <w:hideMark/>
          </w:tcPr>
          <w:p w14:paraId="61B0D12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5755517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7F23ED5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95,153</w:t>
            </w:r>
          </w:p>
        </w:tc>
      </w:tr>
      <w:tr w:rsidR="00000000" w14:paraId="7419C805" w14:textId="77777777">
        <w:trPr>
          <w:divId w:val="1351418908"/>
          <w:jc w:val="center"/>
        </w:trPr>
        <w:tc>
          <w:tcPr>
            <w:tcW w:w="3771" w:type="pct"/>
            <w:tcBorders>
              <w:top w:val="nil"/>
              <w:left w:val="nil"/>
              <w:bottom w:val="nil"/>
              <w:right w:val="nil"/>
            </w:tcBorders>
            <w:vAlign w:val="bottom"/>
            <w:hideMark/>
          </w:tcPr>
          <w:p w14:paraId="7DC629B3" w14:textId="77777777" w:rsidR="00000000" w:rsidRDefault="00E729DA">
            <w:pPr>
              <w:pStyle w:val="a3"/>
              <w:spacing w:before="0" w:beforeAutospacing="0" w:after="1" w:afterAutospacing="0"/>
              <w:rPr>
                <w:color w:val="000000"/>
                <w:sz w:val="20"/>
                <w:szCs w:val="20"/>
              </w:rPr>
            </w:pPr>
            <w:r>
              <w:rPr>
                <w:color w:val="000000"/>
                <w:sz w:val="20"/>
                <w:szCs w:val="20"/>
              </w:rPr>
              <w:t>Subordinated notes</w:t>
            </w:r>
          </w:p>
        </w:tc>
        <w:tc>
          <w:tcPr>
            <w:tcW w:w="82" w:type="pct"/>
            <w:tcBorders>
              <w:top w:val="nil"/>
              <w:left w:val="nil"/>
              <w:bottom w:val="nil"/>
              <w:right w:val="nil"/>
            </w:tcBorders>
            <w:vAlign w:val="bottom"/>
            <w:hideMark/>
          </w:tcPr>
          <w:p w14:paraId="363ABE2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069D970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66B82F4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49,486</w:t>
            </w:r>
          </w:p>
        </w:tc>
        <w:tc>
          <w:tcPr>
            <w:tcW w:w="99" w:type="pct"/>
            <w:tcBorders>
              <w:top w:val="nil"/>
              <w:left w:val="nil"/>
              <w:bottom w:val="nil"/>
              <w:right w:val="nil"/>
            </w:tcBorders>
            <w:vAlign w:val="bottom"/>
            <w:hideMark/>
          </w:tcPr>
          <w:p w14:paraId="42FB808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457F8A6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48EE2BF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49,486</w:t>
            </w:r>
          </w:p>
        </w:tc>
      </w:tr>
      <w:tr w:rsidR="00000000" w14:paraId="28854429" w14:textId="77777777">
        <w:trPr>
          <w:divId w:val="1351418908"/>
          <w:jc w:val="center"/>
        </w:trPr>
        <w:tc>
          <w:tcPr>
            <w:tcW w:w="3771" w:type="pct"/>
            <w:tcBorders>
              <w:top w:val="nil"/>
              <w:left w:val="nil"/>
              <w:bottom w:val="nil"/>
              <w:right w:val="nil"/>
            </w:tcBorders>
            <w:shd w:val="clear" w:color="auto" w:fill="CCEEFF"/>
            <w:vAlign w:val="bottom"/>
            <w:hideMark/>
          </w:tcPr>
          <w:p w14:paraId="1C1B5C7B" w14:textId="77777777" w:rsidR="00000000" w:rsidRDefault="00E729DA">
            <w:pPr>
              <w:pStyle w:val="a3"/>
              <w:spacing w:before="0" w:beforeAutospacing="0" w:after="1" w:afterAutospacing="0"/>
              <w:rPr>
                <w:color w:val="000000"/>
                <w:sz w:val="20"/>
                <w:szCs w:val="20"/>
              </w:rPr>
            </w:pPr>
            <w:r>
              <w:rPr>
                <w:color w:val="000000"/>
                <w:sz w:val="20"/>
                <w:szCs w:val="20"/>
              </w:rPr>
              <w:t>Operating lease liabilities</w:t>
            </w:r>
          </w:p>
        </w:tc>
        <w:tc>
          <w:tcPr>
            <w:tcW w:w="82" w:type="pct"/>
            <w:tcBorders>
              <w:top w:val="nil"/>
              <w:left w:val="nil"/>
              <w:bottom w:val="nil"/>
              <w:right w:val="nil"/>
            </w:tcBorders>
            <w:shd w:val="clear" w:color="auto" w:fill="CCEEFF"/>
            <w:vAlign w:val="bottom"/>
            <w:hideMark/>
          </w:tcPr>
          <w:p w14:paraId="60B7AD7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0187168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3677565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2,345</w:t>
            </w:r>
          </w:p>
        </w:tc>
        <w:tc>
          <w:tcPr>
            <w:tcW w:w="99" w:type="pct"/>
            <w:tcBorders>
              <w:top w:val="nil"/>
              <w:left w:val="nil"/>
              <w:bottom w:val="nil"/>
              <w:right w:val="nil"/>
            </w:tcBorders>
            <w:shd w:val="clear" w:color="auto" w:fill="CCEEFF"/>
            <w:vAlign w:val="bottom"/>
            <w:hideMark/>
          </w:tcPr>
          <w:p w14:paraId="1B38FF2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74A190D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753FB81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38D069B9" w14:textId="77777777">
        <w:trPr>
          <w:divId w:val="1351418908"/>
          <w:jc w:val="center"/>
        </w:trPr>
        <w:tc>
          <w:tcPr>
            <w:tcW w:w="3771" w:type="pct"/>
            <w:tcBorders>
              <w:top w:val="nil"/>
              <w:left w:val="nil"/>
              <w:bottom w:val="nil"/>
              <w:right w:val="nil"/>
            </w:tcBorders>
            <w:vAlign w:val="bottom"/>
            <w:hideMark/>
          </w:tcPr>
          <w:p w14:paraId="1B94A699" w14:textId="77777777" w:rsidR="00000000" w:rsidRDefault="00E729DA">
            <w:pPr>
              <w:pStyle w:val="a3"/>
              <w:spacing w:before="0" w:beforeAutospacing="0" w:after="1" w:afterAutospacing="0"/>
              <w:rPr>
                <w:color w:val="000000"/>
                <w:sz w:val="20"/>
                <w:szCs w:val="20"/>
              </w:rPr>
            </w:pPr>
            <w:r>
              <w:rPr>
                <w:color w:val="000000"/>
                <w:sz w:val="20"/>
                <w:szCs w:val="20"/>
              </w:rPr>
              <w:t>Accrued interest payable</w:t>
            </w:r>
          </w:p>
        </w:tc>
        <w:tc>
          <w:tcPr>
            <w:tcW w:w="82" w:type="pct"/>
            <w:tcBorders>
              <w:top w:val="nil"/>
              <w:left w:val="nil"/>
              <w:bottom w:val="nil"/>
              <w:right w:val="nil"/>
            </w:tcBorders>
            <w:vAlign w:val="bottom"/>
            <w:hideMark/>
          </w:tcPr>
          <w:p w14:paraId="30C7FCE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033EAC3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1660D86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1,306</w:t>
            </w:r>
          </w:p>
        </w:tc>
        <w:tc>
          <w:tcPr>
            <w:tcW w:w="99" w:type="pct"/>
            <w:tcBorders>
              <w:top w:val="nil"/>
              <w:left w:val="nil"/>
              <w:bottom w:val="nil"/>
              <w:right w:val="nil"/>
            </w:tcBorders>
            <w:vAlign w:val="bottom"/>
            <w:hideMark/>
          </w:tcPr>
          <w:p w14:paraId="1C5B946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00593D3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7A8E1BE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1,035</w:t>
            </w:r>
          </w:p>
        </w:tc>
      </w:tr>
      <w:tr w:rsidR="00000000" w14:paraId="33B7E367" w14:textId="77777777">
        <w:trPr>
          <w:divId w:val="1351418908"/>
          <w:jc w:val="center"/>
        </w:trPr>
        <w:tc>
          <w:tcPr>
            <w:tcW w:w="3771" w:type="pct"/>
            <w:tcBorders>
              <w:top w:val="nil"/>
              <w:left w:val="nil"/>
              <w:bottom w:val="single" w:sz="8" w:space="0" w:color="000000"/>
              <w:right w:val="nil"/>
            </w:tcBorders>
            <w:shd w:val="clear" w:color="auto" w:fill="CCEEFF"/>
            <w:vAlign w:val="bottom"/>
            <w:hideMark/>
          </w:tcPr>
          <w:p w14:paraId="2E749E1F" w14:textId="77777777" w:rsidR="00000000" w:rsidRDefault="00E729DA">
            <w:pPr>
              <w:pStyle w:val="a3"/>
              <w:spacing w:before="0" w:beforeAutospacing="0" w:after="1" w:afterAutospacing="0"/>
              <w:rPr>
                <w:color w:val="000000"/>
                <w:sz w:val="20"/>
                <w:szCs w:val="20"/>
              </w:rPr>
            </w:pPr>
            <w:r>
              <w:rPr>
                <w:color w:val="000000"/>
                <w:sz w:val="20"/>
                <w:szCs w:val="20"/>
              </w:rPr>
              <w:t>Other liabilities</w:t>
            </w:r>
          </w:p>
        </w:tc>
        <w:tc>
          <w:tcPr>
            <w:tcW w:w="82" w:type="pct"/>
            <w:tcBorders>
              <w:top w:val="nil"/>
              <w:left w:val="nil"/>
              <w:bottom w:val="single" w:sz="8" w:space="0" w:color="000000"/>
              <w:right w:val="nil"/>
            </w:tcBorders>
            <w:shd w:val="clear" w:color="auto" w:fill="CCEEFF"/>
            <w:vAlign w:val="bottom"/>
            <w:hideMark/>
          </w:tcPr>
          <w:p w14:paraId="4AE2E2C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7D22CC1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14:paraId="3AFDCDA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11,916</w:t>
            </w:r>
          </w:p>
        </w:tc>
        <w:tc>
          <w:tcPr>
            <w:tcW w:w="99" w:type="pct"/>
            <w:tcBorders>
              <w:top w:val="nil"/>
              <w:left w:val="nil"/>
              <w:bottom w:val="single" w:sz="8" w:space="0" w:color="000000"/>
              <w:right w:val="nil"/>
            </w:tcBorders>
            <w:shd w:val="clear" w:color="auto" w:fill="CCEEFF"/>
            <w:vAlign w:val="bottom"/>
            <w:hideMark/>
          </w:tcPr>
          <w:p w14:paraId="35C84EF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608A7A3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14:paraId="3B7FDFC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13,479</w:t>
            </w:r>
          </w:p>
        </w:tc>
      </w:tr>
      <w:tr w:rsidR="00000000" w14:paraId="071AE484" w14:textId="77777777">
        <w:trPr>
          <w:divId w:val="1351418908"/>
          <w:jc w:val="center"/>
        </w:trPr>
        <w:tc>
          <w:tcPr>
            <w:tcW w:w="3771" w:type="pct"/>
            <w:tcBorders>
              <w:top w:val="nil"/>
              <w:left w:val="nil"/>
              <w:bottom w:val="single" w:sz="8" w:space="0" w:color="000000"/>
              <w:right w:val="nil"/>
            </w:tcBorders>
            <w:vAlign w:val="bottom"/>
            <w:hideMark/>
          </w:tcPr>
          <w:p w14:paraId="309BBCA9" w14:textId="77777777" w:rsidR="00000000" w:rsidRDefault="00E729DA">
            <w:pPr>
              <w:pStyle w:val="a3"/>
              <w:spacing w:before="0" w:beforeAutospacing="0" w:after="1" w:afterAutospacing="0"/>
              <w:rPr>
                <w:color w:val="000000"/>
                <w:sz w:val="20"/>
                <w:szCs w:val="20"/>
              </w:rPr>
            </w:pPr>
            <w:r>
              <w:rPr>
                <w:b/>
                <w:bCs/>
                <w:color w:val="000000"/>
                <w:sz w:val="20"/>
                <w:szCs w:val="20"/>
              </w:rPr>
              <w:t>Total liabilities</w:t>
            </w:r>
          </w:p>
        </w:tc>
        <w:tc>
          <w:tcPr>
            <w:tcW w:w="82" w:type="pct"/>
            <w:tcBorders>
              <w:top w:val="nil"/>
              <w:left w:val="nil"/>
              <w:bottom w:val="single" w:sz="8" w:space="0" w:color="000000"/>
              <w:right w:val="nil"/>
            </w:tcBorders>
            <w:vAlign w:val="bottom"/>
            <w:hideMark/>
          </w:tcPr>
          <w:p w14:paraId="61A17BD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14:paraId="0B195FF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14:paraId="6782832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1,361,534</w:t>
            </w:r>
          </w:p>
        </w:tc>
        <w:tc>
          <w:tcPr>
            <w:tcW w:w="99" w:type="pct"/>
            <w:tcBorders>
              <w:top w:val="nil"/>
              <w:left w:val="nil"/>
              <w:bottom w:val="single" w:sz="8" w:space="0" w:color="000000"/>
              <w:right w:val="nil"/>
            </w:tcBorders>
            <w:vAlign w:val="bottom"/>
            <w:hideMark/>
          </w:tcPr>
          <w:p w14:paraId="14EE70D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14:paraId="1A6CDE9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14:paraId="5DA4674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1,382,268</w:t>
            </w:r>
          </w:p>
        </w:tc>
      </w:tr>
      <w:tr w:rsidR="00000000" w14:paraId="5C9C636D" w14:textId="77777777">
        <w:trPr>
          <w:divId w:val="1351418908"/>
          <w:jc w:val="center"/>
        </w:trPr>
        <w:tc>
          <w:tcPr>
            <w:tcW w:w="3771" w:type="pct"/>
            <w:tcBorders>
              <w:top w:val="nil"/>
              <w:left w:val="nil"/>
              <w:bottom w:val="nil"/>
              <w:right w:val="nil"/>
            </w:tcBorders>
            <w:shd w:val="clear" w:color="auto" w:fill="CCEEFF"/>
            <w:vAlign w:val="bottom"/>
            <w:hideMark/>
          </w:tcPr>
          <w:p w14:paraId="2DBD47A3" w14:textId="77777777" w:rsidR="00000000" w:rsidRDefault="00E729DA">
            <w:pPr>
              <w:pStyle w:val="a3"/>
              <w:spacing w:before="0" w:beforeAutospacing="0" w:after="1" w:afterAutospacing="0"/>
              <w:rPr>
                <w:color w:val="000000"/>
                <w:sz w:val="20"/>
                <w:szCs w:val="20"/>
              </w:rPr>
            </w:pPr>
            <w:r>
              <w:rPr>
                <w:color w:val="000000"/>
                <w:sz w:val="20"/>
                <w:szCs w:val="20"/>
              </w:rPr>
              <w:t>Stockholders’ equity:</w:t>
            </w:r>
          </w:p>
        </w:tc>
        <w:tc>
          <w:tcPr>
            <w:tcW w:w="82" w:type="pct"/>
            <w:tcBorders>
              <w:top w:val="nil"/>
              <w:left w:val="nil"/>
              <w:bottom w:val="nil"/>
              <w:right w:val="nil"/>
            </w:tcBorders>
            <w:shd w:val="clear" w:color="auto" w:fill="CCEEFF"/>
            <w:vAlign w:val="bottom"/>
            <w:hideMark/>
          </w:tcPr>
          <w:p w14:paraId="51720E1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1F931B9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699723A9"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14:paraId="663FEB2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3D2C179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5F9119EC"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r>
      <w:tr w:rsidR="00000000" w14:paraId="10884307" w14:textId="77777777">
        <w:trPr>
          <w:divId w:val="1351418908"/>
          <w:jc w:val="center"/>
        </w:trPr>
        <w:tc>
          <w:tcPr>
            <w:tcW w:w="3771" w:type="pct"/>
            <w:tcBorders>
              <w:top w:val="nil"/>
              <w:left w:val="nil"/>
              <w:bottom w:val="nil"/>
              <w:right w:val="nil"/>
            </w:tcBorders>
            <w:vAlign w:val="bottom"/>
            <w:hideMark/>
          </w:tcPr>
          <w:p w14:paraId="769F2DA0" w14:textId="77777777" w:rsidR="00000000" w:rsidRDefault="00E729DA">
            <w:pPr>
              <w:pStyle w:val="a3"/>
              <w:spacing w:before="0" w:beforeAutospacing="0" w:after="1" w:afterAutospacing="0"/>
              <w:rPr>
                <w:color w:val="000000"/>
                <w:sz w:val="20"/>
                <w:szCs w:val="20"/>
              </w:rPr>
            </w:pPr>
            <w:r>
              <w:rPr>
                <w:color w:val="000000"/>
                <w:sz w:val="20"/>
                <w:szCs w:val="20"/>
              </w:rPr>
              <w:t>Common stock, $1 par value, authorized 15,000,000 shares; issued 6,278,481 shares, respectively</w:t>
            </w:r>
          </w:p>
        </w:tc>
        <w:tc>
          <w:tcPr>
            <w:tcW w:w="82" w:type="pct"/>
            <w:tcBorders>
              <w:top w:val="nil"/>
              <w:left w:val="nil"/>
              <w:bottom w:val="nil"/>
              <w:right w:val="nil"/>
            </w:tcBorders>
            <w:vAlign w:val="bottom"/>
            <w:hideMark/>
          </w:tcPr>
          <w:p w14:paraId="53A65BF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3022207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28444EF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6,279</w:t>
            </w:r>
          </w:p>
        </w:tc>
        <w:tc>
          <w:tcPr>
            <w:tcW w:w="99" w:type="pct"/>
            <w:tcBorders>
              <w:top w:val="nil"/>
              <w:left w:val="nil"/>
              <w:bottom w:val="nil"/>
              <w:right w:val="nil"/>
            </w:tcBorders>
            <w:vAlign w:val="bottom"/>
            <w:hideMark/>
          </w:tcPr>
          <w:p w14:paraId="5F97575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4BFE821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7DD286B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6,279</w:t>
            </w:r>
          </w:p>
        </w:tc>
      </w:tr>
      <w:tr w:rsidR="00000000" w14:paraId="30F52AC9" w14:textId="77777777">
        <w:trPr>
          <w:divId w:val="1351418908"/>
          <w:jc w:val="center"/>
        </w:trPr>
        <w:tc>
          <w:tcPr>
            <w:tcW w:w="3771" w:type="pct"/>
            <w:tcBorders>
              <w:top w:val="nil"/>
              <w:left w:val="nil"/>
              <w:bottom w:val="nil"/>
              <w:right w:val="nil"/>
            </w:tcBorders>
            <w:shd w:val="clear" w:color="auto" w:fill="CCEEFF"/>
            <w:vAlign w:val="bottom"/>
            <w:hideMark/>
          </w:tcPr>
          <w:p w14:paraId="56801DE9" w14:textId="77777777" w:rsidR="00000000" w:rsidRDefault="00E729DA">
            <w:pPr>
              <w:pStyle w:val="a3"/>
              <w:spacing w:before="0" w:beforeAutospacing="0" w:after="1" w:afterAutospacing="0"/>
              <w:rPr>
                <w:color w:val="000000"/>
                <w:sz w:val="20"/>
                <w:szCs w:val="20"/>
              </w:rPr>
            </w:pPr>
            <w:r>
              <w:rPr>
                <w:color w:val="000000"/>
                <w:sz w:val="20"/>
                <w:szCs w:val="20"/>
              </w:rPr>
              <w:t>Surplus</w:t>
            </w:r>
          </w:p>
        </w:tc>
        <w:tc>
          <w:tcPr>
            <w:tcW w:w="82" w:type="pct"/>
            <w:tcBorders>
              <w:top w:val="nil"/>
              <w:left w:val="nil"/>
              <w:bottom w:val="nil"/>
              <w:right w:val="nil"/>
            </w:tcBorders>
            <w:shd w:val="clear" w:color="auto" w:fill="CCEEFF"/>
            <w:vAlign w:val="bottom"/>
            <w:hideMark/>
          </w:tcPr>
          <w:p w14:paraId="0C08609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386E5EB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7D35695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55,969</w:t>
            </w:r>
          </w:p>
        </w:tc>
        <w:tc>
          <w:tcPr>
            <w:tcW w:w="99" w:type="pct"/>
            <w:tcBorders>
              <w:top w:val="nil"/>
              <w:left w:val="nil"/>
              <w:bottom w:val="nil"/>
              <w:right w:val="nil"/>
            </w:tcBorders>
            <w:shd w:val="clear" w:color="auto" w:fill="CCEEFF"/>
            <w:vAlign w:val="bottom"/>
            <w:hideMark/>
          </w:tcPr>
          <w:p w14:paraId="051782B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71FEFC1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5E1A45D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50,173</w:t>
            </w:r>
          </w:p>
        </w:tc>
      </w:tr>
      <w:tr w:rsidR="00000000" w14:paraId="289ACC15" w14:textId="77777777">
        <w:trPr>
          <w:divId w:val="1351418908"/>
          <w:jc w:val="center"/>
        </w:trPr>
        <w:tc>
          <w:tcPr>
            <w:tcW w:w="3771" w:type="pct"/>
            <w:tcBorders>
              <w:top w:val="nil"/>
              <w:left w:val="nil"/>
              <w:bottom w:val="nil"/>
              <w:right w:val="nil"/>
            </w:tcBorders>
            <w:vAlign w:val="bottom"/>
            <w:hideMark/>
          </w:tcPr>
          <w:p w14:paraId="48771BEA" w14:textId="77777777" w:rsidR="00000000" w:rsidRDefault="00E729DA">
            <w:pPr>
              <w:pStyle w:val="a3"/>
              <w:spacing w:before="0" w:beforeAutospacing="0" w:after="1" w:afterAutospacing="0"/>
              <w:rPr>
                <w:color w:val="000000"/>
                <w:sz w:val="20"/>
                <w:szCs w:val="20"/>
              </w:rPr>
            </w:pPr>
            <w:r>
              <w:rPr>
                <w:color w:val="000000"/>
                <w:sz w:val="20"/>
                <w:szCs w:val="20"/>
              </w:rPr>
              <w:t>Retained earnings</w:t>
            </w:r>
          </w:p>
        </w:tc>
        <w:tc>
          <w:tcPr>
            <w:tcW w:w="82" w:type="pct"/>
            <w:tcBorders>
              <w:top w:val="nil"/>
              <w:left w:val="nil"/>
              <w:bottom w:val="nil"/>
              <w:right w:val="nil"/>
            </w:tcBorders>
            <w:vAlign w:val="bottom"/>
            <w:hideMark/>
          </w:tcPr>
          <w:p w14:paraId="1C76B10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10715AC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67B3DE2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55,167</w:t>
            </w:r>
          </w:p>
        </w:tc>
        <w:tc>
          <w:tcPr>
            <w:tcW w:w="99" w:type="pct"/>
            <w:tcBorders>
              <w:top w:val="nil"/>
              <w:left w:val="nil"/>
              <w:bottom w:val="nil"/>
              <w:right w:val="nil"/>
            </w:tcBorders>
            <w:vAlign w:val="bottom"/>
            <w:hideMark/>
          </w:tcPr>
          <w:p w14:paraId="7A5E6CE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1385125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731C880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54,105</w:t>
            </w:r>
          </w:p>
        </w:tc>
      </w:tr>
      <w:tr w:rsidR="00000000" w14:paraId="20DEBDA3" w14:textId="77777777">
        <w:trPr>
          <w:divId w:val="1351418908"/>
          <w:jc w:val="center"/>
        </w:trPr>
        <w:tc>
          <w:tcPr>
            <w:tcW w:w="3771" w:type="pct"/>
            <w:tcBorders>
              <w:top w:val="nil"/>
              <w:left w:val="nil"/>
              <w:bottom w:val="nil"/>
              <w:right w:val="nil"/>
            </w:tcBorders>
            <w:shd w:val="clear" w:color="auto" w:fill="CCEEFF"/>
            <w:vAlign w:val="bottom"/>
            <w:hideMark/>
          </w:tcPr>
          <w:p w14:paraId="5594182C" w14:textId="77777777" w:rsidR="00000000" w:rsidRDefault="00E729DA">
            <w:pPr>
              <w:pStyle w:val="a3"/>
              <w:spacing w:before="0" w:beforeAutospacing="0" w:after="1" w:afterAutospacing="0"/>
              <w:rPr>
                <w:color w:val="000000"/>
                <w:sz w:val="20"/>
                <w:szCs w:val="20"/>
              </w:rPr>
            </w:pPr>
            <w:r>
              <w:rPr>
                <w:color w:val="000000"/>
                <w:sz w:val="20"/>
                <w:szCs w:val="20"/>
              </w:rPr>
              <w:t>Accumulated other comprehensive loss, net of tax</w:t>
            </w:r>
          </w:p>
        </w:tc>
        <w:tc>
          <w:tcPr>
            <w:tcW w:w="82" w:type="pct"/>
            <w:tcBorders>
              <w:top w:val="nil"/>
              <w:left w:val="nil"/>
              <w:bottom w:val="nil"/>
              <w:right w:val="nil"/>
            </w:tcBorders>
            <w:shd w:val="clear" w:color="auto" w:fill="CCEEFF"/>
            <w:vAlign w:val="bottom"/>
            <w:hideMark/>
          </w:tcPr>
          <w:p w14:paraId="2D7021F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41D382E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6A51BC05" w14:textId="77777777" w:rsidR="00000000" w:rsidRDefault="00E729DA">
            <w:pPr>
              <w:pStyle w:val="a3"/>
              <w:spacing w:before="0" w:beforeAutospacing="0" w:after="1" w:afterAutospacing="0"/>
              <w:jc w:val="right"/>
              <w:rPr>
                <w:color w:val="000000"/>
                <w:sz w:val="20"/>
                <w:szCs w:val="20"/>
              </w:rPr>
            </w:pPr>
            <w:r>
              <w:rPr>
                <w:color w:val="000000"/>
                <w:sz w:val="20"/>
                <w:szCs w:val="20"/>
              </w:rPr>
              <w:t>(2,991)</w:t>
            </w:r>
          </w:p>
        </w:tc>
        <w:tc>
          <w:tcPr>
            <w:tcW w:w="99" w:type="pct"/>
            <w:tcBorders>
              <w:top w:val="nil"/>
              <w:left w:val="nil"/>
              <w:bottom w:val="nil"/>
              <w:right w:val="nil"/>
            </w:tcBorders>
            <w:shd w:val="clear" w:color="auto" w:fill="CCEEFF"/>
            <w:vAlign w:val="bottom"/>
            <w:hideMark/>
          </w:tcPr>
          <w:p w14:paraId="5CA6FF6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0DA2033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1B62302C" w14:textId="77777777" w:rsidR="00000000" w:rsidRDefault="00E729DA">
            <w:pPr>
              <w:pStyle w:val="a3"/>
              <w:spacing w:before="0" w:beforeAutospacing="0" w:after="1" w:afterAutospacing="0"/>
              <w:jc w:val="right"/>
              <w:rPr>
                <w:color w:val="000000"/>
                <w:sz w:val="20"/>
                <w:szCs w:val="20"/>
              </w:rPr>
            </w:pPr>
            <w:r>
              <w:rPr>
                <w:color w:val="000000"/>
                <w:sz w:val="20"/>
                <w:szCs w:val="20"/>
              </w:rPr>
              <w:t>(6,099)</w:t>
            </w:r>
          </w:p>
        </w:tc>
      </w:tr>
      <w:tr w:rsidR="00000000" w14:paraId="40DC0184" w14:textId="77777777">
        <w:trPr>
          <w:divId w:val="1351418908"/>
          <w:jc w:val="center"/>
        </w:trPr>
        <w:tc>
          <w:tcPr>
            <w:tcW w:w="3771" w:type="pct"/>
            <w:tcBorders>
              <w:top w:val="nil"/>
              <w:left w:val="nil"/>
              <w:bottom w:val="single" w:sz="8" w:space="0" w:color="000000"/>
              <w:right w:val="nil"/>
            </w:tcBorders>
            <w:vAlign w:val="bottom"/>
            <w:hideMark/>
          </w:tcPr>
          <w:p w14:paraId="1C1DCBCB" w14:textId="77777777" w:rsidR="00000000" w:rsidRDefault="00E729DA">
            <w:pPr>
              <w:pStyle w:val="a3"/>
              <w:spacing w:before="0" w:beforeAutospacing="0" w:after="1" w:afterAutospacing="0"/>
              <w:rPr>
                <w:color w:val="000000"/>
                <w:sz w:val="20"/>
                <w:szCs w:val="20"/>
              </w:rPr>
            </w:pPr>
            <w:r>
              <w:rPr>
                <w:color w:val="000000"/>
                <w:sz w:val="20"/>
                <w:szCs w:val="20"/>
              </w:rPr>
              <w:t>Treasury stock; 243,638 shares, at cost, respectively</w:t>
            </w:r>
          </w:p>
        </w:tc>
        <w:tc>
          <w:tcPr>
            <w:tcW w:w="82" w:type="pct"/>
            <w:tcBorders>
              <w:top w:val="nil"/>
              <w:left w:val="nil"/>
              <w:bottom w:val="single" w:sz="8" w:space="0" w:color="000000"/>
              <w:right w:val="nil"/>
            </w:tcBorders>
            <w:vAlign w:val="bottom"/>
            <w:hideMark/>
          </w:tcPr>
          <w:p w14:paraId="3E1FD95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14:paraId="66E22AC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14:paraId="0D9039BD" w14:textId="77777777" w:rsidR="00000000" w:rsidRDefault="00E729DA">
            <w:pPr>
              <w:pStyle w:val="a3"/>
              <w:spacing w:before="0" w:beforeAutospacing="0" w:after="1" w:afterAutospacing="0"/>
              <w:jc w:val="right"/>
              <w:rPr>
                <w:color w:val="000000"/>
                <w:sz w:val="20"/>
                <w:szCs w:val="20"/>
              </w:rPr>
            </w:pPr>
            <w:r>
              <w:rPr>
                <w:color w:val="000000"/>
                <w:sz w:val="20"/>
                <w:szCs w:val="20"/>
              </w:rPr>
              <w:t>(5,044)</w:t>
            </w:r>
          </w:p>
        </w:tc>
        <w:tc>
          <w:tcPr>
            <w:tcW w:w="99" w:type="pct"/>
            <w:tcBorders>
              <w:top w:val="nil"/>
              <w:left w:val="nil"/>
              <w:bottom w:val="single" w:sz="8" w:space="0" w:color="000000"/>
              <w:right w:val="nil"/>
            </w:tcBorders>
            <w:vAlign w:val="bottom"/>
            <w:hideMark/>
          </w:tcPr>
          <w:p w14:paraId="7103BD8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14:paraId="378AFB4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14:paraId="69D58F01" w14:textId="77777777" w:rsidR="00000000" w:rsidRDefault="00E729DA">
            <w:pPr>
              <w:pStyle w:val="a3"/>
              <w:spacing w:before="0" w:beforeAutospacing="0" w:after="1" w:afterAutospacing="0"/>
              <w:jc w:val="right"/>
              <w:rPr>
                <w:color w:val="000000"/>
                <w:sz w:val="20"/>
                <w:szCs w:val="20"/>
              </w:rPr>
            </w:pPr>
            <w:r>
              <w:rPr>
                <w:color w:val="000000"/>
                <w:sz w:val="20"/>
                <w:szCs w:val="20"/>
              </w:rPr>
              <w:t>(5,044)</w:t>
            </w:r>
          </w:p>
        </w:tc>
      </w:tr>
      <w:tr w:rsidR="00000000" w14:paraId="53F60B83" w14:textId="77777777">
        <w:trPr>
          <w:divId w:val="1351418908"/>
          <w:jc w:val="center"/>
        </w:trPr>
        <w:tc>
          <w:tcPr>
            <w:tcW w:w="3771" w:type="pct"/>
            <w:tcBorders>
              <w:top w:val="nil"/>
              <w:left w:val="nil"/>
              <w:bottom w:val="single" w:sz="8" w:space="0" w:color="000000"/>
              <w:right w:val="nil"/>
            </w:tcBorders>
            <w:shd w:val="clear" w:color="auto" w:fill="CCEEFF"/>
            <w:vAlign w:val="bottom"/>
            <w:hideMark/>
          </w:tcPr>
          <w:p w14:paraId="5332EADC" w14:textId="77777777" w:rsidR="00000000" w:rsidRDefault="00E729DA">
            <w:pPr>
              <w:pStyle w:val="a3"/>
              <w:spacing w:before="0" w:beforeAutospacing="0" w:after="1" w:afterAutospacing="0"/>
              <w:rPr>
                <w:color w:val="000000"/>
                <w:sz w:val="20"/>
                <w:szCs w:val="20"/>
              </w:rPr>
            </w:pPr>
            <w:r>
              <w:rPr>
                <w:b/>
                <w:bCs/>
                <w:color w:val="000000"/>
                <w:sz w:val="20"/>
                <w:szCs w:val="20"/>
              </w:rPr>
              <w:t>Total stockholders’ equity</w:t>
            </w:r>
          </w:p>
        </w:tc>
        <w:tc>
          <w:tcPr>
            <w:tcW w:w="82" w:type="pct"/>
            <w:tcBorders>
              <w:top w:val="nil"/>
              <w:left w:val="nil"/>
              <w:bottom w:val="single" w:sz="8" w:space="0" w:color="000000"/>
              <w:right w:val="nil"/>
            </w:tcBorders>
            <w:shd w:val="clear" w:color="auto" w:fill="CCEEFF"/>
            <w:vAlign w:val="bottom"/>
            <w:hideMark/>
          </w:tcPr>
          <w:p w14:paraId="6368E5D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4A45725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14:paraId="654077A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109,380</w:t>
            </w:r>
          </w:p>
        </w:tc>
        <w:tc>
          <w:tcPr>
            <w:tcW w:w="99" w:type="pct"/>
            <w:tcBorders>
              <w:top w:val="nil"/>
              <w:left w:val="nil"/>
              <w:bottom w:val="single" w:sz="8" w:space="0" w:color="000000"/>
              <w:right w:val="nil"/>
            </w:tcBorders>
            <w:shd w:val="clear" w:color="auto" w:fill="CCEEFF"/>
            <w:vAlign w:val="bottom"/>
            <w:hideMark/>
          </w:tcPr>
          <w:p w14:paraId="753A374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556765D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14:paraId="7ABA30F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99,414</w:t>
            </w:r>
          </w:p>
        </w:tc>
      </w:tr>
      <w:tr w:rsidR="00000000" w14:paraId="308CAC17" w14:textId="77777777">
        <w:trPr>
          <w:divId w:val="1351418908"/>
          <w:jc w:val="center"/>
        </w:trPr>
        <w:tc>
          <w:tcPr>
            <w:tcW w:w="3771" w:type="pct"/>
            <w:tcBorders>
              <w:top w:val="nil"/>
              <w:left w:val="nil"/>
              <w:bottom w:val="double" w:sz="6" w:space="0" w:color="000000"/>
              <w:right w:val="nil"/>
            </w:tcBorders>
            <w:vAlign w:val="bottom"/>
            <w:hideMark/>
          </w:tcPr>
          <w:p w14:paraId="21248406" w14:textId="77777777" w:rsidR="00000000" w:rsidRDefault="00E729DA">
            <w:pPr>
              <w:pStyle w:val="a3"/>
              <w:spacing w:before="0" w:beforeAutospacing="0" w:after="1" w:afterAutospacing="0"/>
              <w:rPr>
                <w:color w:val="000000"/>
                <w:sz w:val="20"/>
                <w:szCs w:val="20"/>
              </w:rPr>
            </w:pPr>
            <w:r>
              <w:rPr>
                <w:b/>
                <w:bCs/>
                <w:color w:val="000000"/>
                <w:sz w:val="20"/>
                <w:szCs w:val="20"/>
              </w:rPr>
              <w:t>Total liabilities and stockholders’ equity</w:t>
            </w:r>
          </w:p>
        </w:tc>
        <w:tc>
          <w:tcPr>
            <w:tcW w:w="82" w:type="pct"/>
            <w:tcBorders>
              <w:top w:val="nil"/>
              <w:left w:val="nil"/>
              <w:bottom w:val="double" w:sz="6" w:space="0" w:color="000000"/>
              <w:right w:val="nil"/>
            </w:tcBorders>
            <w:vAlign w:val="bottom"/>
            <w:hideMark/>
          </w:tcPr>
          <w:p w14:paraId="10E98F1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6B22D53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14:paraId="325BA9B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1,470,914</w:t>
            </w:r>
          </w:p>
        </w:tc>
        <w:tc>
          <w:tcPr>
            <w:tcW w:w="99" w:type="pct"/>
            <w:tcBorders>
              <w:top w:val="nil"/>
              <w:left w:val="nil"/>
              <w:bottom w:val="double" w:sz="6" w:space="0" w:color="000000"/>
              <w:right w:val="nil"/>
            </w:tcBorders>
            <w:vAlign w:val="bottom"/>
            <w:hideMark/>
          </w:tcPr>
          <w:p w14:paraId="018A33B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2DEF88D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14:paraId="596270C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1,481,682</w:t>
            </w:r>
          </w:p>
        </w:tc>
      </w:tr>
    </w:tbl>
    <w:p w14:paraId="1FB2B5D7" w14:textId="77777777" w:rsidR="00000000" w:rsidRDefault="00E729DA">
      <w:pPr>
        <w:pStyle w:val="a3"/>
        <w:spacing w:before="0" w:beforeAutospacing="0" w:after="0" w:afterAutospacing="0"/>
        <w:jc w:val="both"/>
        <w:divId w:val="826047513"/>
        <w:rPr>
          <w:sz w:val="20"/>
          <w:szCs w:val="20"/>
        </w:rPr>
      </w:pPr>
      <w:r>
        <w:rPr>
          <w:sz w:val="20"/>
          <w:szCs w:val="20"/>
        </w:rPr>
        <w:t xml:space="preserve">  </w:t>
      </w:r>
    </w:p>
    <w:p w14:paraId="25F6B786" w14:textId="77777777" w:rsidR="00000000" w:rsidRDefault="00E729DA">
      <w:pPr>
        <w:pStyle w:val="a3"/>
        <w:spacing w:before="0" w:beforeAutospacing="0" w:after="0" w:afterAutospacing="0"/>
        <w:jc w:val="both"/>
        <w:divId w:val="826047513"/>
        <w:rPr>
          <w:sz w:val="20"/>
          <w:szCs w:val="20"/>
        </w:rPr>
      </w:pPr>
      <w:r>
        <w:rPr>
          <w:sz w:val="20"/>
          <w:szCs w:val="20"/>
        </w:rPr>
        <w:t xml:space="preserve">See accompanying notes to the consolidated financial statements </w:t>
      </w:r>
      <w:r>
        <w:rPr>
          <w:i/>
          <w:iCs/>
          <w:sz w:val="20"/>
          <w:szCs w:val="20"/>
        </w:rPr>
        <w:t>(unaudited)</w:t>
      </w:r>
      <w:r>
        <w:rPr>
          <w:sz w:val="20"/>
          <w:szCs w:val="20"/>
        </w:rPr>
        <w:t xml:space="preserve">. </w:t>
      </w:r>
    </w:p>
    <w:p w14:paraId="04EB4EEC" w14:textId="77777777" w:rsidR="00000000" w:rsidRDefault="00E729DA">
      <w:pPr>
        <w:pStyle w:val="a3"/>
        <w:spacing w:before="480" w:beforeAutospacing="0" w:after="0" w:afterAutospacing="0"/>
        <w:jc w:val="center"/>
        <w:divId w:val="119880305"/>
        <w:rPr>
          <w:sz w:val="20"/>
          <w:szCs w:val="20"/>
        </w:rPr>
      </w:pPr>
      <w:r>
        <w:rPr>
          <w:sz w:val="20"/>
          <w:szCs w:val="20"/>
        </w:rPr>
        <w:lastRenderedPageBreak/>
        <w:t xml:space="preserve">2 </w:t>
      </w:r>
    </w:p>
    <w:p w14:paraId="523F72E6" w14:textId="77777777" w:rsidR="00000000" w:rsidRDefault="00E729DA">
      <w:pPr>
        <w:pStyle w:val="a3"/>
        <w:spacing w:before="0" w:beforeAutospacing="0" w:after="0" w:afterAutospacing="0"/>
        <w:divId w:val="1336884635"/>
        <w:rPr>
          <w:sz w:val="20"/>
          <w:szCs w:val="20"/>
        </w:rPr>
      </w:pPr>
      <w:r>
        <w:rPr>
          <w:b/>
          <w:bCs/>
          <w:sz w:val="20"/>
          <w:szCs w:val="20"/>
        </w:rPr>
        <w:t>HAWTHORN BANCSHARES, INC. AND SUBSIDIARIES</w:t>
      </w:r>
      <w:r>
        <w:rPr>
          <w:sz w:val="20"/>
          <w:szCs w:val="20"/>
        </w:rPr>
        <w:t xml:space="preserve"> </w:t>
      </w:r>
    </w:p>
    <w:p w14:paraId="6727C01D" w14:textId="77777777" w:rsidR="00000000" w:rsidRDefault="00E729DA">
      <w:pPr>
        <w:pStyle w:val="a3"/>
        <w:pBdr>
          <w:bottom w:val="single" w:sz="8" w:space="0" w:color="000000"/>
        </w:pBdr>
        <w:spacing w:before="0" w:beforeAutospacing="0" w:after="160" w:afterAutospacing="0"/>
        <w:divId w:val="1336884635"/>
        <w:rPr>
          <w:sz w:val="20"/>
          <w:szCs w:val="20"/>
        </w:rPr>
      </w:pPr>
      <w:r>
        <w:rPr>
          <w:b/>
          <w:bCs/>
          <w:sz w:val="20"/>
          <w:szCs w:val="20"/>
        </w:rPr>
        <w:t xml:space="preserve">Consolidated Statements of Income </w:t>
      </w: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101"/>
        <w:gridCol w:w="162"/>
        <w:gridCol w:w="101"/>
        <w:gridCol w:w="517"/>
        <w:gridCol w:w="161"/>
        <w:gridCol w:w="101"/>
        <w:gridCol w:w="518"/>
        <w:gridCol w:w="161"/>
        <w:gridCol w:w="101"/>
        <w:gridCol w:w="517"/>
        <w:gridCol w:w="161"/>
        <w:gridCol w:w="101"/>
        <w:gridCol w:w="518"/>
        <w:gridCol w:w="86"/>
      </w:tblGrid>
      <w:tr w:rsidR="00000000" w14:paraId="03FCE1CC" w14:textId="77777777">
        <w:trPr>
          <w:divId w:val="1556500344"/>
          <w:trHeight w:val="20"/>
          <w:jc w:val="center"/>
        </w:trPr>
        <w:tc>
          <w:tcPr>
            <w:tcW w:w="3070" w:type="pct"/>
            <w:tcBorders>
              <w:top w:val="nil"/>
              <w:left w:val="nil"/>
              <w:bottom w:val="nil"/>
              <w:right w:val="nil"/>
            </w:tcBorders>
            <w:vAlign w:val="bottom"/>
            <w:hideMark/>
          </w:tcPr>
          <w:p w14:paraId="7B01FB36" w14:textId="77777777" w:rsidR="00000000" w:rsidRDefault="00E729DA">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14:paraId="160F4F4A" w14:textId="77777777" w:rsidR="00000000" w:rsidRDefault="00E729DA">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14:paraId="64618958" w14:textId="77777777" w:rsidR="00000000" w:rsidRDefault="00E729DA">
            <w:pPr>
              <w:pStyle w:val="a3"/>
              <w:spacing w:before="0" w:beforeAutospacing="0" w:after="1" w:afterAutospacing="0"/>
              <w:rPr>
                <w:sz w:val="2"/>
                <w:szCs w:val="2"/>
              </w:rPr>
            </w:pPr>
            <w:r>
              <w:rPr>
                <w:sz w:val="2"/>
                <w:szCs w:val="2"/>
              </w:rPr>
              <w:t> </w:t>
            </w:r>
          </w:p>
        </w:tc>
        <w:tc>
          <w:tcPr>
            <w:tcW w:w="311" w:type="pct"/>
            <w:tcBorders>
              <w:top w:val="nil"/>
              <w:left w:val="nil"/>
              <w:bottom w:val="nil"/>
              <w:right w:val="nil"/>
            </w:tcBorders>
            <w:vAlign w:val="bottom"/>
            <w:hideMark/>
          </w:tcPr>
          <w:p w14:paraId="0CDEEF68" w14:textId="77777777" w:rsidR="00000000" w:rsidRDefault="00E729DA">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14:paraId="5F93149D" w14:textId="77777777" w:rsidR="00000000" w:rsidRDefault="00E729DA">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14:paraId="288AAED7" w14:textId="77777777" w:rsidR="00000000" w:rsidRDefault="00E729DA">
            <w:pPr>
              <w:pStyle w:val="a3"/>
              <w:spacing w:before="0" w:beforeAutospacing="0" w:after="1" w:afterAutospacing="0"/>
              <w:rPr>
                <w:sz w:val="2"/>
                <w:szCs w:val="2"/>
              </w:rPr>
            </w:pPr>
            <w:r>
              <w:rPr>
                <w:sz w:val="2"/>
                <w:szCs w:val="2"/>
              </w:rPr>
              <w:t> </w:t>
            </w:r>
          </w:p>
        </w:tc>
        <w:tc>
          <w:tcPr>
            <w:tcW w:w="312" w:type="pct"/>
            <w:tcBorders>
              <w:top w:val="nil"/>
              <w:left w:val="nil"/>
              <w:bottom w:val="nil"/>
              <w:right w:val="nil"/>
            </w:tcBorders>
            <w:vAlign w:val="bottom"/>
            <w:hideMark/>
          </w:tcPr>
          <w:p w14:paraId="6B6245D8" w14:textId="77777777" w:rsidR="00000000" w:rsidRDefault="00E729DA">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14:paraId="341E6435" w14:textId="77777777" w:rsidR="00000000" w:rsidRDefault="00E729DA">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14:paraId="0CF71F19" w14:textId="77777777" w:rsidR="00000000" w:rsidRDefault="00E729DA">
            <w:pPr>
              <w:pStyle w:val="a3"/>
              <w:spacing w:before="0" w:beforeAutospacing="0" w:after="1" w:afterAutospacing="0"/>
              <w:rPr>
                <w:sz w:val="2"/>
                <w:szCs w:val="2"/>
              </w:rPr>
            </w:pPr>
            <w:r>
              <w:rPr>
                <w:sz w:val="2"/>
                <w:szCs w:val="2"/>
              </w:rPr>
              <w:t> </w:t>
            </w:r>
          </w:p>
        </w:tc>
        <w:tc>
          <w:tcPr>
            <w:tcW w:w="311" w:type="pct"/>
            <w:tcBorders>
              <w:top w:val="nil"/>
              <w:left w:val="nil"/>
              <w:bottom w:val="nil"/>
              <w:right w:val="nil"/>
            </w:tcBorders>
            <w:vAlign w:val="bottom"/>
            <w:hideMark/>
          </w:tcPr>
          <w:p w14:paraId="7F70AD63" w14:textId="77777777" w:rsidR="00000000" w:rsidRDefault="00E729DA">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14:paraId="20B8AEB8" w14:textId="77777777" w:rsidR="00000000" w:rsidRDefault="00E729DA">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14:paraId="68139724" w14:textId="77777777" w:rsidR="00000000" w:rsidRDefault="00E729DA">
            <w:pPr>
              <w:pStyle w:val="a3"/>
              <w:spacing w:before="0" w:beforeAutospacing="0" w:after="1" w:afterAutospacing="0"/>
              <w:rPr>
                <w:sz w:val="2"/>
                <w:szCs w:val="2"/>
              </w:rPr>
            </w:pPr>
            <w:r>
              <w:rPr>
                <w:sz w:val="2"/>
                <w:szCs w:val="2"/>
              </w:rPr>
              <w:t> </w:t>
            </w:r>
          </w:p>
        </w:tc>
        <w:tc>
          <w:tcPr>
            <w:tcW w:w="312" w:type="pct"/>
            <w:tcBorders>
              <w:top w:val="nil"/>
              <w:left w:val="nil"/>
              <w:bottom w:val="nil"/>
              <w:right w:val="nil"/>
            </w:tcBorders>
            <w:vAlign w:val="bottom"/>
            <w:hideMark/>
          </w:tcPr>
          <w:p w14:paraId="529A3929" w14:textId="77777777" w:rsidR="00000000" w:rsidRDefault="00E729DA">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14:paraId="018FC81E" w14:textId="77777777" w:rsidR="00000000" w:rsidRDefault="00E729DA">
            <w:pPr>
              <w:pStyle w:val="a3"/>
              <w:spacing w:before="0" w:beforeAutospacing="0" w:after="1" w:afterAutospacing="0"/>
              <w:rPr>
                <w:sz w:val="2"/>
                <w:szCs w:val="2"/>
              </w:rPr>
            </w:pPr>
            <w:r>
              <w:rPr>
                <w:sz w:val="2"/>
                <w:szCs w:val="2"/>
              </w:rPr>
              <w:t> </w:t>
            </w:r>
          </w:p>
        </w:tc>
      </w:tr>
      <w:tr w:rsidR="00000000" w14:paraId="2CE7F88F" w14:textId="77777777">
        <w:trPr>
          <w:divId w:val="1556500344"/>
          <w:jc w:val="center"/>
        </w:trPr>
        <w:tc>
          <w:tcPr>
            <w:tcW w:w="3070" w:type="pct"/>
            <w:tcBorders>
              <w:top w:val="nil"/>
              <w:left w:val="nil"/>
              <w:bottom w:val="nil"/>
              <w:right w:val="nil"/>
            </w:tcBorders>
            <w:vAlign w:val="bottom"/>
            <w:hideMark/>
          </w:tcPr>
          <w:p w14:paraId="176EF9B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97" w:type="pct"/>
            <w:tcBorders>
              <w:top w:val="nil"/>
              <w:left w:val="nil"/>
              <w:bottom w:val="nil"/>
              <w:right w:val="nil"/>
            </w:tcBorders>
            <w:vAlign w:val="bottom"/>
            <w:hideMark/>
          </w:tcPr>
          <w:p w14:paraId="176FE0E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42" w:type="pct"/>
            <w:gridSpan w:val="5"/>
            <w:tcBorders>
              <w:top w:val="nil"/>
              <w:left w:val="nil"/>
              <w:bottom w:val="nil"/>
              <w:right w:val="nil"/>
            </w:tcBorders>
            <w:vAlign w:val="bottom"/>
            <w:hideMark/>
          </w:tcPr>
          <w:p w14:paraId="3A1491B6" w14:textId="77777777" w:rsidR="00000000" w:rsidRDefault="00E729DA">
            <w:pPr>
              <w:pStyle w:val="a3"/>
              <w:spacing w:before="0" w:beforeAutospacing="0" w:after="1" w:afterAutospacing="0"/>
              <w:jc w:val="center"/>
              <w:rPr>
                <w:color w:val="000000"/>
                <w:sz w:val="16"/>
                <w:szCs w:val="16"/>
              </w:rPr>
            </w:pPr>
            <w:r>
              <w:rPr>
                <w:b/>
                <w:bCs/>
                <w:color w:val="000000"/>
                <w:sz w:val="16"/>
                <w:szCs w:val="16"/>
              </w:rPr>
              <w:t xml:space="preserve">Three Months Ended </w:t>
            </w:r>
          </w:p>
        </w:tc>
        <w:tc>
          <w:tcPr>
            <w:tcW w:w="97" w:type="pct"/>
            <w:tcBorders>
              <w:top w:val="nil"/>
              <w:left w:val="nil"/>
              <w:bottom w:val="nil"/>
              <w:right w:val="nil"/>
            </w:tcBorders>
            <w:vAlign w:val="bottom"/>
            <w:hideMark/>
          </w:tcPr>
          <w:p w14:paraId="4226C63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42" w:type="pct"/>
            <w:gridSpan w:val="5"/>
            <w:tcBorders>
              <w:top w:val="nil"/>
              <w:left w:val="nil"/>
              <w:bottom w:val="nil"/>
              <w:right w:val="nil"/>
            </w:tcBorders>
            <w:vAlign w:val="bottom"/>
            <w:hideMark/>
          </w:tcPr>
          <w:p w14:paraId="648E385D" w14:textId="77777777" w:rsidR="00000000" w:rsidRDefault="00E729DA">
            <w:pPr>
              <w:pStyle w:val="a3"/>
              <w:spacing w:before="0" w:beforeAutospacing="0" w:after="1" w:afterAutospacing="0"/>
              <w:jc w:val="center"/>
              <w:rPr>
                <w:color w:val="000000"/>
                <w:sz w:val="16"/>
                <w:szCs w:val="16"/>
              </w:rPr>
            </w:pPr>
            <w:r>
              <w:rPr>
                <w:b/>
                <w:bCs/>
                <w:color w:val="000000"/>
                <w:sz w:val="16"/>
                <w:szCs w:val="16"/>
              </w:rPr>
              <w:t xml:space="preserve">Six Months Ended </w:t>
            </w:r>
          </w:p>
        </w:tc>
        <w:tc>
          <w:tcPr>
            <w:tcW w:w="52" w:type="pct"/>
            <w:tcBorders>
              <w:top w:val="nil"/>
              <w:left w:val="nil"/>
              <w:bottom w:val="nil"/>
              <w:right w:val="nil"/>
            </w:tcBorders>
            <w:vAlign w:val="bottom"/>
            <w:hideMark/>
          </w:tcPr>
          <w:p w14:paraId="3F153D93"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7EAEBCA3" w14:textId="77777777">
        <w:trPr>
          <w:divId w:val="1556500344"/>
          <w:jc w:val="center"/>
        </w:trPr>
        <w:tc>
          <w:tcPr>
            <w:tcW w:w="3070" w:type="pct"/>
            <w:tcBorders>
              <w:top w:val="nil"/>
              <w:left w:val="nil"/>
              <w:bottom w:val="single" w:sz="8" w:space="0" w:color="000000"/>
              <w:right w:val="nil"/>
            </w:tcBorders>
            <w:vAlign w:val="bottom"/>
            <w:hideMark/>
          </w:tcPr>
          <w:p w14:paraId="5A375CB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97" w:type="pct"/>
            <w:tcBorders>
              <w:top w:val="nil"/>
              <w:left w:val="nil"/>
              <w:bottom w:val="nil"/>
              <w:right w:val="nil"/>
            </w:tcBorders>
            <w:vAlign w:val="bottom"/>
            <w:hideMark/>
          </w:tcPr>
          <w:p w14:paraId="18ECBF5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42" w:type="pct"/>
            <w:gridSpan w:val="5"/>
            <w:tcBorders>
              <w:top w:val="nil"/>
              <w:left w:val="nil"/>
              <w:bottom w:val="single" w:sz="8" w:space="0" w:color="000000"/>
              <w:right w:val="nil"/>
            </w:tcBorders>
            <w:vAlign w:val="bottom"/>
            <w:hideMark/>
          </w:tcPr>
          <w:p w14:paraId="4D75EEF5" w14:textId="77777777" w:rsidR="00000000" w:rsidRDefault="00E729DA">
            <w:pPr>
              <w:pStyle w:val="a3"/>
              <w:spacing w:before="0" w:beforeAutospacing="0" w:after="1" w:afterAutospacing="0"/>
              <w:jc w:val="center"/>
              <w:rPr>
                <w:color w:val="000000"/>
                <w:sz w:val="16"/>
                <w:szCs w:val="16"/>
              </w:rPr>
            </w:pPr>
            <w:r>
              <w:rPr>
                <w:b/>
                <w:bCs/>
                <w:color w:val="000000"/>
                <w:sz w:val="16"/>
                <w:szCs w:val="16"/>
              </w:rPr>
              <w:t>June 30, </w:t>
            </w:r>
          </w:p>
        </w:tc>
        <w:tc>
          <w:tcPr>
            <w:tcW w:w="97" w:type="pct"/>
            <w:tcBorders>
              <w:top w:val="nil"/>
              <w:left w:val="nil"/>
              <w:bottom w:val="single" w:sz="8" w:space="0" w:color="000000"/>
              <w:right w:val="nil"/>
            </w:tcBorders>
            <w:vAlign w:val="bottom"/>
            <w:hideMark/>
          </w:tcPr>
          <w:p w14:paraId="405D123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42" w:type="pct"/>
            <w:gridSpan w:val="5"/>
            <w:tcBorders>
              <w:top w:val="nil"/>
              <w:left w:val="nil"/>
              <w:bottom w:val="single" w:sz="8" w:space="0" w:color="000000"/>
              <w:right w:val="nil"/>
            </w:tcBorders>
            <w:vAlign w:val="bottom"/>
            <w:hideMark/>
          </w:tcPr>
          <w:p w14:paraId="4D914A7C" w14:textId="77777777" w:rsidR="00000000" w:rsidRDefault="00E729DA">
            <w:pPr>
              <w:pStyle w:val="a3"/>
              <w:spacing w:before="0" w:beforeAutospacing="0" w:after="1" w:afterAutospacing="0"/>
              <w:jc w:val="center"/>
              <w:rPr>
                <w:color w:val="000000"/>
                <w:sz w:val="16"/>
                <w:szCs w:val="16"/>
              </w:rPr>
            </w:pPr>
            <w:r>
              <w:rPr>
                <w:b/>
                <w:bCs/>
                <w:color w:val="000000"/>
                <w:sz w:val="16"/>
                <w:szCs w:val="16"/>
              </w:rPr>
              <w:t>June 30, </w:t>
            </w:r>
          </w:p>
        </w:tc>
        <w:tc>
          <w:tcPr>
            <w:tcW w:w="52" w:type="pct"/>
            <w:tcBorders>
              <w:top w:val="nil"/>
              <w:left w:val="nil"/>
              <w:bottom w:val="single" w:sz="8" w:space="0" w:color="000000"/>
              <w:right w:val="nil"/>
            </w:tcBorders>
            <w:vAlign w:val="bottom"/>
            <w:hideMark/>
          </w:tcPr>
          <w:p w14:paraId="59E343D9"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14CDB045" w14:textId="77777777">
        <w:trPr>
          <w:divId w:val="1556500344"/>
          <w:jc w:val="center"/>
        </w:trPr>
        <w:tc>
          <w:tcPr>
            <w:tcW w:w="3070" w:type="pct"/>
            <w:tcBorders>
              <w:top w:val="nil"/>
              <w:left w:val="nil"/>
              <w:bottom w:val="single" w:sz="8" w:space="0" w:color="000000"/>
              <w:right w:val="nil"/>
            </w:tcBorders>
            <w:vAlign w:val="bottom"/>
            <w:hideMark/>
          </w:tcPr>
          <w:p w14:paraId="1087AD22" w14:textId="77777777" w:rsidR="00000000" w:rsidRDefault="00E729DA">
            <w:pPr>
              <w:pStyle w:val="a3"/>
              <w:spacing w:before="0" w:beforeAutospacing="0" w:after="1" w:afterAutospacing="0"/>
              <w:rPr>
                <w:color w:val="000000"/>
                <w:sz w:val="16"/>
                <w:szCs w:val="16"/>
              </w:rPr>
            </w:pPr>
            <w:r>
              <w:rPr>
                <w:b/>
                <w:bCs/>
                <w:i/>
                <w:iCs/>
                <w:color w:val="000000"/>
                <w:sz w:val="16"/>
                <w:szCs w:val="16"/>
              </w:rPr>
              <w:t>(In thousands, except per share amounts)</w:t>
            </w:r>
          </w:p>
        </w:tc>
        <w:tc>
          <w:tcPr>
            <w:tcW w:w="97" w:type="pct"/>
            <w:tcBorders>
              <w:top w:val="nil"/>
              <w:left w:val="nil"/>
              <w:bottom w:val="single" w:sz="8" w:space="0" w:color="000000"/>
              <w:right w:val="nil"/>
            </w:tcBorders>
            <w:vAlign w:val="bottom"/>
            <w:hideMark/>
          </w:tcPr>
          <w:p w14:paraId="4009A4D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72" w:type="pct"/>
            <w:gridSpan w:val="2"/>
            <w:tcBorders>
              <w:top w:val="nil"/>
              <w:left w:val="nil"/>
              <w:bottom w:val="single" w:sz="8" w:space="0" w:color="000000"/>
              <w:right w:val="nil"/>
            </w:tcBorders>
            <w:vAlign w:val="bottom"/>
            <w:hideMark/>
          </w:tcPr>
          <w:p w14:paraId="4D052AB0"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97" w:type="pct"/>
            <w:tcBorders>
              <w:top w:val="nil"/>
              <w:left w:val="nil"/>
              <w:bottom w:val="single" w:sz="8" w:space="0" w:color="000000"/>
              <w:right w:val="nil"/>
            </w:tcBorders>
            <w:vAlign w:val="bottom"/>
            <w:hideMark/>
          </w:tcPr>
          <w:p w14:paraId="5A437B5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73" w:type="pct"/>
            <w:gridSpan w:val="2"/>
            <w:tcBorders>
              <w:top w:val="nil"/>
              <w:left w:val="nil"/>
              <w:bottom w:val="single" w:sz="8" w:space="0" w:color="000000"/>
              <w:right w:val="nil"/>
            </w:tcBorders>
            <w:vAlign w:val="bottom"/>
            <w:hideMark/>
          </w:tcPr>
          <w:p w14:paraId="69DF13BD" w14:textId="77777777" w:rsidR="00000000" w:rsidRDefault="00E729DA">
            <w:pPr>
              <w:pStyle w:val="a3"/>
              <w:spacing w:before="0" w:beforeAutospacing="0" w:after="1" w:afterAutospacing="0"/>
              <w:jc w:val="center"/>
              <w:rPr>
                <w:sz w:val="16"/>
                <w:szCs w:val="16"/>
              </w:rPr>
            </w:pPr>
            <w:r>
              <w:rPr>
                <w:b/>
                <w:bCs/>
                <w:color w:val="000000"/>
                <w:sz w:val="16"/>
                <w:szCs w:val="16"/>
              </w:rPr>
              <w:t>2018</w:t>
            </w:r>
          </w:p>
        </w:tc>
        <w:tc>
          <w:tcPr>
            <w:tcW w:w="97" w:type="pct"/>
            <w:tcBorders>
              <w:top w:val="nil"/>
              <w:left w:val="nil"/>
              <w:bottom w:val="single" w:sz="8" w:space="0" w:color="000000"/>
              <w:right w:val="nil"/>
            </w:tcBorders>
            <w:vAlign w:val="bottom"/>
            <w:hideMark/>
          </w:tcPr>
          <w:p w14:paraId="2E052BC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72" w:type="pct"/>
            <w:gridSpan w:val="2"/>
            <w:tcBorders>
              <w:top w:val="nil"/>
              <w:left w:val="nil"/>
              <w:bottom w:val="single" w:sz="8" w:space="0" w:color="000000"/>
              <w:right w:val="nil"/>
            </w:tcBorders>
            <w:vAlign w:val="bottom"/>
            <w:hideMark/>
          </w:tcPr>
          <w:p w14:paraId="176D3D46"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97" w:type="pct"/>
            <w:tcBorders>
              <w:top w:val="nil"/>
              <w:left w:val="nil"/>
              <w:bottom w:val="single" w:sz="8" w:space="0" w:color="000000"/>
              <w:right w:val="nil"/>
            </w:tcBorders>
            <w:vAlign w:val="bottom"/>
            <w:hideMark/>
          </w:tcPr>
          <w:p w14:paraId="54D460F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73" w:type="pct"/>
            <w:gridSpan w:val="2"/>
            <w:tcBorders>
              <w:top w:val="nil"/>
              <w:left w:val="nil"/>
              <w:bottom w:val="single" w:sz="8" w:space="0" w:color="000000"/>
              <w:right w:val="nil"/>
            </w:tcBorders>
            <w:vAlign w:val="bottom"/>
            <w:hideMark/>
          </w:tcPr>
          <w:p w14:paraId="72981ECB" w14:textId="77777777" w:rsidR="00000000" w:rsidRDefault="00E729DA">
            <w:pPr>
              <w:pStyle w:val="a3"/>
              <w:spacing w:before="0" w:beforeAutospacing="0" w:after="1" w:afterAutospacing="0"/>
              <w:jc w:val="center"/>
              <w:rPr>
                <w:sz w:val="16"/>
                <w:szCs w:val="16"/>
              </w:rPr>
            </w:pPr>
            <w:r>
              <w:rPr>
                <w:b/>
                <w:bCs/>
                <w:color w:val="000000"/>
                <w:sz w:val="16"/>
                <w:szCs w:val="16"/>
              </w:rPr>
              <w:t>2018</w:t>
            </w:r>
          </w:p>
        </w:tc>
        <w:tc>
          <w:tcPr>
            <w:tcW w:w="52" w:type="pct"/>
            <w:tcBorders>
              <w:top w:val="nil"/>
              <w:left w:val="nil"/>
              <w:bottom w:val="single" w:sz="8" w:space="0" w:color="000000"/>
              <w:right w:val="nil"/>
            </w:tcBorders>
            <w:vAlign w:val="bottom"/>
            <w:hideMark/>
          </w:tcPr>
          <w:p w14:paraId="50E24DC0"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05A9AC23" w14:textId="77777777">
        <w:trPr>
          <w:divId w:val="1556500344"/>
          <w:jc w:val="center"/>
        </w:trPr>
        <w:tc>
          <w:tcPr>
            <w:tcW w:w="3070" w:type="pct"/>
            <w:tcBorders>
              <w:top w:val="nil"/>
              <w:left w:val="nil"/>
              <w:bottom w:val="nil"/>
              <w:right w:val="nil"/>
            </w:tcBorders>
            <w:shd w:val="clear" w:color="auto" w:fill="CCEEFF"/>
            <w:vAlign w:val="bottom"/>
            <w:hideMark/>
          </w:tcPr>
          <w:p w14:paraId="31F001A9" w14:textId="77777777" w:rsidR="00000000" w:rsidRDefault="00E729DA">
            <w:pPr>
              <w:pStyle w:val="a3"/>
              <w:spacing w:before="0" w:beforeAutospacing="0" w:after="1" w:afterAutospacing="0"/>
              <w:rPr>
                <w:color w:val="000000"/>
                <w:sz w:val="16"/>
                <w:szCs w:val="16"/>
              </w:rPr>
            </w:pPr>
            <w:r>
              <w:rPr>
                <w:b/>
                <w:bCs/>
                <w:color w:val="000000"/>
                <w:sz w:val="16"/>
                <w:szCs w:val="16"/>
              </w:rPr>
              <w:t>INTEREST INCOME</w:t>
            </w:r>
          </w:p>
        </w:tc>
        <w:tc>
          <w:tcPr>
            <w:tcW w:w="97" w:type="pct"/>
            <w:tcBorders>
              <w:top w:val="nil"/>
              <w:left w:val="nil"/>
              <w:bottom w:val="nil"/>
              <w:right w:val="nil"/>
            </w:tcBorders>
            <w:shd w:val="clear" w:color="auto" w:fill="CCEEFF"/>
            <w:vAlign w:val="bottom"/>
            <w:hideMark/>
          </w:tcPr>
          <w:p w14:paraId="5F7C8BE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480F2EA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097C7B9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14:paraId="079DB33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47F1CFC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22BDBE7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14:paraId="6441CB8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4B28E4A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7AD813B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14:paraId="4E79066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13F8979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42DBFF0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52" w:type="pct"/>
            <w:tcBorders>
              <w:top w:val="nil"/>
              <w:left w:val="nil"/>
              <w:bottom w:val="nil"/>
              <w:right w:val="nil"/>
            </w:tcBorders>
            <w:shd w:val="clear" w:color="auto" w:fill="CCEEFF"/>
            <w:vAlign w:val="bottom"/>
            <w:hideMark/>
          </w:tcPr>
          <w:p w14:paraId="0CD294F8"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33C6F96E" w14:textId="77777777">
        <w:trPr>
          <w:divId w:val="1556500344"/>
          <w:jc w:val="center"/>
        </w:trPr>
        <w:tc>
          <w:tcPr>
            <w:tcW w:w="3070" w:type="pct"/>
            <w:tcBorders>
              <w:top w:val="nil"/>
              <w:left w:val="nil"/>
              <w:bottom w:val="nil"/>
              <w:right w:val="nil"/>
            </w:tcBorders>
            <w:vAlign w:val="bottom"/>
            <w:hideMark/>
          </w:tcPr>
          <w:p w14:paraId="593D7D7A" w14:textId="77777777" w:rsidR="00000000" w:rsidRDefault="00E729DA">
            <w:pPr>
              <w:pStyle w:val="a3"/>
              <w:spacing w:before="0" w:beforeAutospacing="0" w:after="1" w:afterAutospacing="0"/>
              <w:rPr>
                <w:color w:val="000000"/>
                <w:sz w:val="16"/>
                <w:szCs w:val="16"/>
              </w:rPr>
            </w:pPr>
            <w:r>
              <w:rPr>
                <w:color w:val="000000"/>
                <w:sz w:val="16"/>
                <w:szCs w:val="16"/>
              </w:rPr>
              <w:t>Interest and fees on loans</w:t>
            </w:r>
          </w:p>
        </w:tc>
        <w:tc>
          <w:tcPr>
            <w:tcW w:w="97" w:type="pct"/>
            <w:tcBorders>
              <w:top w:val="nil"/>
              <w:left w:val="nil"/>
              <w:bottom w:val="nil"/>
              <w:right w:val="nil"/>
            </w:tcBorders>
            <w:vAlign w:val="bottom"/>
            <w:hideMark/>
          </w:tcPr>
          <w:p w14:paraId="2703851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4D15A00B"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vAlign w:val="bottom"/>
            <w:hideMark/>
          </w:tcPr>
          <w:p w14:paraId="51A993E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14,750</w:t>
            </w:r>
          </w:p>
        </w:tc>
        <w:tc>
          <w:tcPr>
            <w:tcW w:w="97" w:type="pct"/>
            <w:tcBorders>
              <w:top w:val="nil"/>
              <w:left w:val="nil"/>
              <w:bottom w:val="nil"/>
              <w:right w:val="nil"/>
            </w:tcBorders>
            <w:vAlign w:val="bottom"/>
            <w:hideMark/>
          </w:tcPr>
          <w:p w14:paraId="719C9AF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1FF24549"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2" w:type="pct"/>
            <w:tcBorders>
              <w:top w:val="nil"/>
              <w:left w:val="nil"/>
              <w:bottom w:val="nil"/>
              <w:right w:val="nil"/>
            </w:tcBorders>
            <w:vAlign w:val="bottom"/>
            <w:hideMark/>
          </w:tcPr>
          <w:p w14:paraId="2C58BAB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12,853</w:t>
            </w:r>
          </w:p>
        </w:tc>
        <w:tc>
          <w:tcPr>
            <w:tcW w:w="97" w:type="pct"/>
            <w:tcBorders>
              <w:top w:val="nil"/>
              <w:left w:val="nil"/>
              <w:bottom w:val="nil"/>
              <w:right w:val="nil"/>
            </w:tcBorders>
            <w:vAlign w:val="bottom"/>
            <w:hideMark/>
          </w:tcPr>
          <w:p w14:paraId="62FEE27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67435BC7"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vAlign w:val="bottom"/>
            <w:hideMark/>
          </w:tcPr>
          <w:p w14:paraId="1E24CBF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28,856</w:t>
            </w:r>
          </w:p>
        </w:tc>
        <w:tc>
          <w:tcPr>
            <w:tcW w:w="97" w:type="pct"/>
            <w:tcBorders>
              <w:top w:val="nil"/>
              <w:left w:val="nil"/>
              <w:bottom w:val="nil"/>
              <w:right w:val="nil"/>
            </w:tcBorders>
            <w:vAlign w:val="bottom"/>
            <w:hideMark/>
          </w:tcPr>
          <w:p w14:paraId="04B29BE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5314A5F8"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2" w:type="pct"/>
            <w:tcBorders>
              <w:top w:val="nil"/>
              <w:left w:val="nil"/>
              <w:bottom w:val="nil"/>
              <w:right w:val="nil"/>
            </w:tcBorders>
            <w:vAlign w:val="bottom"/>
            <w:hideMark/>
          </w:tcPr>
          <w:p w14:paraId="5A2FF0E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25,077</w:t>
            </w:r>
          </w:p>
        </w:tc>
        <w:tc>
          <w:tcPr>
            <w:tcW w:w="52" w:type="pct"/>
            <w:tcBorders>
              <w:top w:val="nil"/>
              <w:left w:val="nil"/>
              <w:bottom w:val="nil"/>
              <w:right w:val="nil"/>
            </w:tcBorders>
            <w:vAlign w:val="bottom"/>
            <w:hideMark/>
          </w:tcPr>
          <w:p w14:paraId="7C390D7A"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0C6559D0" w14:textId="77777777">
        <w:trPr>
          <w:divId w:val="1556500344"/>
          <w:jc w:val="center"/>
        </w:trPr>
        <w:tc>
          <w:tcPr>
            <w:tcW w:w="3070" w:type="pct"/>
            <w:tcBorders>
              <w:top w:val="nil"/>
              <w:left w:val="nil"/>
              <w:bottom w:val="nil"/>
              <w:right w:val="nil"/>
            </w:tcBorders>
            <w:shd w:val="clear" w:color="auto" w:fill="CCEEFF"/>
            <w:vAlign w:val="bottom"/>
            <w:hideMark/>
          </w:tcPr>
          <w:p w14:paraId="735BD164" w14:textId="77777777" w:rsidR="00000000" w:rsidRDefault="00E729DA">
            <w:pPr>
              <w:pStyle w:val="a3"/>
              <w:spacing w:before="0" w:beforeAutospacing="0" w:after="1" w:afterAutospacing="0"/>
              <w:rPr>
                <w:color w:val="000000"/>
                <w:sz w:val="16"/>
                <w:szCs w:val="16"/>
              </w:rPr>
            </w:pPr>
            <w:r>
              <w:rPr>
                <w:color w:val="000000"/>
                <w:sz w:val="16"/>
                <w:szCs w:val="16"/>
              </w:rPr>
              <w:t>Interest on investment securities:</w:t>
            </w:r>
          </w:p>
        </w:tc>
        <w:tc>
          <w:tcPr>
            <w:tcW w:w="97" w:type="pct"/>
            <w:tcBorders>
              <w:top w:val="nil"/>
              <w:left w:val="nil"/>
              <w:bottom w:val="nil"/>
              <w:right w:val="nil"/>
            </w:tcBorders>
            <w:shd w:val="clear" w:color="auto" w:fill="CCEEFF"/>
            <w:vAlign w:val="bottom"/>
            <w:hideMark/>
          </w:tcPr>
          <w:p w14:paraId="247CE0C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65C7875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32A0AB3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14:paraId="58D4375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605AE0F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1975229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14:paraId="3DBD0A4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183FC5D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6196B67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14:paraId="6DE2740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238B16D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29F8740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52" w:type="pct"/>
            <w:tcBorders>
              <w:top w:val="nil"/>
              <w:left w:val="nil"/>
              <w:bottom w:val="nil"/>
              <w:right w:val="nil"/>
            </w:tcBorders>
            <w:shd w:val="clear" w:color="auto" w:fill="CCEEFF"/>
            <w:vAlign w:val="bottom"/>
            <w:hideMark/>
          </w:tcPr>
          <w:p w14:paraId="3B88DBCF"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398BC604" w14:textId="77777777">
        <w:trPr>
          <w:divId w:val="1556500344"/>
          <w:jc w:val="center"/>
        </w:trPr>
        <w:tc>
          <w:tcPr>
            <w:tcW w:w="3070" w:type="pct"/>
            <w:tcBorders>
              <w:top w:val="nil"/>
              <w:left w:val="nil"/>
              <w:bottom w:val="nil"/>
              <w:right w:val="nil"/>
            </w:tcBorders>
            <w:vAlign w:val="bottom"/>
            <w:hideMark/>
          </w:tcPr>
          <w:p w14:paraId="27332A39" w14:textId="77777777" w:rsidR="00000000" w:rsidRDefault="00E729DA">
            <w:pPr>
              <w:pStyle w:val="a3"/>
              <w:spacing w:before="0" w:beforeAutospacing="0" w:after="1" w:afterAutospacing="0"/>
              <w:ind w:left="120"/>
              <w:rPr>
                <w:color w:val="000000"/>
                <w:sz w:val="16"/>
                <w:szCs w:val="16"/>
              </w:rPr>
            </w:pPr>
            <w:r>
              <w:rPr>
                <w:color w:val="000000"/>
                <w:sz w:val="16"/>
                <w:szCs w:val="16"/>
              </w:rPr>
              <w:t>Taxable</w:t>
            </w:r>
          </w:p>
        </w:tc>
        <w:tc>
          <w:tcPr>
            <w:tcW w:w="97" w:type="pct"/>
            <w:tcBorders>
              <w:top w:val="nil"/>
              <w:left w:val="nil"/>
              <w:bottom w:val="nil"/>
              <w:right w:val="nil"/>
            </w:tcBorders>
            <w:vAlign w:val="bottom"/>
            <w:hideMark/>
          </w:tcPr>
          <w:p w14:paraId="70E7A63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01E19B0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4706056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1,025</w:t>
            </w:r>
          </w:p>
        </w:tc>
        <w:tc>
          <w:tcPr>
            <w:tcW w:w="97" w:type="pct"/>
            <w:tcBorders>
              <w:top w:val="nil"/>
              <w:left w:val="nil"/>
              <w:bottom w:val="nil"/>
              <w:right w:val="nil"/>
            </w:tcBorders>
            <w:vAlign w:val="bottom"/>
            <w:hideMark/>
          </w:tcPr>
          <w:p w14:paraId="4D095B4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7AFF284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29BA01B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1,046</w:t>
            </w:r>
          </w:p>
        </w:tc>
        <w:tc>
          <w:tcPr>
            <w:tcW w:w="97" w:type="pct"/>
            <w:tcBorders>
              <w:top w:val="nil"/>
              <w:left w:val="nil"/>
              <w:bottom w:val="nil"/>
              <w:right w:val="nil"/>
            </w:tcBorders>
            <w:vAlign w:val="bottom"/>
            <w:hideMark/>
          </w:tcPr>
          <w:p w14:paraId="5FDFB68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246AEB2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34CB3BC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2,026</w:t>
            </w:r>
          </w:p>
        </w:tc>
        <w:tc>
          <w:tcPr>
            <w:tcW w:w="97" w:type="pct"/>
            <w:tcBorders>
              <w:top w:val="nil"/>
              <w:left w:val="nil"/>
              <w:bottom w:val="nil"/>
              <w:right w:val="nil"/>
            </w:tcBorders>
            <w:vAlign w:val="bottom"/>
            <w:hideMark/>
          </w:tcPr>
          <w:p w14:paraId="73C07B7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3A4D2C9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3DB57FA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2,052</w:t>
            </w:r>
          </w:p>
        </w:tc>
        <w:tc>
          <w:tcPr>
            <w:tcW w:w="52" w:type="pct"/>
            <w:tcBorders>
              <w:top w:val="nil"/>
              <w:left w:val="nil"/>
              <w:bottom w:val="nil"/>
              <w:right w:val="nil"/>
            </w:tcBorders>
            <w:vAlign w:val="bottom"/>
            <w:hideMark/>
          </w:tcPr>
          <w:p w14:paraId="76EE9309"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0B80B953" w14:textId="77777777">
        <w:trPr>
          <w:divId w:val="1556500344"/>
          <w:jc w:val="center"/>
        </w:trPr>
        <w:tc>
          <w:tcPr>
            <w:tcW w:w="3070" w:type="pct"/>
            <w:tcBorders>
              <w:top w:val="nil"/>
              <w:left w:val="nil"/>
              <w:bottom w:val="nil"/>
              <w:right w:val="nil"/>
            </w:tcBorders>
            <w:shd w:val="clear" w:color="auto" w:fill="CCEEFF"/>
            <w:vAlign w:val="bottom"/>
            <w:hideMark/>
          </w:tcPr>
          <w:p w14:paraId="42386A22" w14:textId="77777777" w:rsidR="00000000" w:rsidRDefault="00E729DA">
            <w:pPr>
              <w:pStyle w:val="a3"/>
              <w:spacing w:before="0" w:beforeAutospacing="0" w:after="1" w:afterAutospacing="0"/>
              <w:ind w:left="120"/>
              <w:rPr>
                <w:color w:val="000000"/>
                <w:sz w:val="16"/>
                <w:szCs w:val="16"/>
              </w:rPr>
            </w:pPr>
            <w:r>
              <w:rPr>
                <w:color w:val="000000"/>
                <w:sz w:val="16"/>
                <w:szCs w:val="16"/>
              </w:rPr>
              <w:t>Nontaxable</w:t>
            </w:r>
          </w:p>
        </w:tc>
        <w:tc>
          <w:tcPr>
            <w:tcW w:w="97" w:type="pct"/>
            <w:tcBorders>
              <w:top w:val="nil"/>
              <w:left w:val="nil"/>
              <w:bottom w:val="nil"/>
              <w:right w:val="nil"/>
            </w:tcBorders>
            <w:shd w:val="clear" w:color="auto" w:fill="CCEEFF"/>
            <w:vAlign w:val="bottom"/>
            <w:hideMark/>
          </w:tcPr>
          <w:p w14:paraId="094C7CA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56571ED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6747B1F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148</w:t>
            </w:r>
          </w:p>
        </w:tc>
        <w:tc>
          <w:tcPr>
            <w:tcW w:w="97" w:type="pct"/>
            <w:tcBorders>
              <w:top w:val="nil"/>
              <w:left w:val="nil"/>
              <w:bottom w:val="nil"/>
              <w:right w:val="nil"/>
            </w:tcBorders>
            <w:shd w:val="clear" w:color="auto" w:fill="CCEEFF"/>
            <w:vAlign w:val="bottom"/>
            <w:hideMark/>
          </w:tcPr>
          <w:p w14:paraId="44842F7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1E1DF26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7DE90AC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147</w:t>
            </w:r>
          </w:p>
        </w:tc>
        <w:tc>
          <w:tcPr>
            <w:tcW w:w="97" w:type="pct"/>
            <w:tcBorders>
              <w:top w:val="nil"/>
              <w:left w:val="nil"/>
              <w:bottom w:val="nil"/>
              <w:right w:val="nil"/>
            </w:tcBorders>
            <w:shd w:val="clear" w:color="auto" w:fill="CCEEFF"/>
            <w:vAlign w:val="bottom"/>
            <w:hideMark/>
          </w:tcPr>
          <w:p w14:paraId="7050027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487C28E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5E395E3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289</w:t>
            </w:r>
          </w:p>
        </w:tc>
        <w:tc>
          <w:tcPr>
            <w:tcW w:w="97" w:type="pct"/>
            <w:tcBorders>
              <w:top w:val="nil"/>
              <w:left w:val="nil"/>
              <w:bottom w:val="nil"/>
              <w:right w:val="nil"/>
            </w:tcBorders>
            <w:shd w:val="clear" w:color="auto" w:fill="CCEEFF"/>
            <w:vAlign w:val="bottom"/>
            <w:hideMark/>
          </w:tcPr>
          <w:p w14:paraId="59E01DF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05EAC9E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1B51553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305</w:t>
            </w:r>
          </w:p>
        </w:tc>
        <w:tc>
          <w:tcPr>
            <w:tcW w:w="52" w:type="pct"/>
            <w:tcBorders>
              <w:top w:val="nil"/>
              <w:left w:val="nil"/>
              <w:bottom w:val="nil"/>
              <w:right w:val="nil"/>
            </w:tcBorders>
            <w:shd w:val="clear" w:color="auto" w:fill="CCEEFF"/>
            <w:vAlign w:val="bottom"/>
            <w:hideMark/>
          </w:tcPr>
          <w:p w14:paraId="1A3F5A87"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56619808" w14:textId="77777777">
        <w:trPr>
          <w:divId w:val="1556500344"/>
          <w:jc w:val="center"/>
        </w:trPr>
        <w:tc>
          <w:tcPr>
            <w:tcW w:w="3070" w:type="pct"/>
            <w:tcBorders>
              <w:top w:val="nil"/>
              <w:left w:val="nil"/>
              <w:bottom w:val="nil"/>
              <w:right w:val="nil"/>
            </w:tcBorders>
            <w:vAlign w:val="bottom"/>
            <w:hideMark/>
          </w:tcPr>
          <w:p w14:paraId="6452552E" w14:textId="77777777" w:rsidR="00000000" w:rsidRDefault="00E729DA">
            <w:pPr>
              <w:pStyle w:val="a3"/>
              <w:spacing w:before="0" w:beforeAutospacing="0" w:after="1" w:afterAutospacing="0"/>
              <w:rPr>
                <w:color w:val="000000"/>
                <w:sz w:val="16"/>
                <w:szCs w:val="16"/>
              </w:rPr>
            </w:pPr>
            <w:r>
              <w:rPr>
                <w:color w:val="000000"/>
                <w:sz w:val="16"/>
                <w:szCs w:val="16"/>
              </w:rPr>
              <w:t>Federal funds sold, other interest-bearing deposits, and certificates of deposit in other banks</w:t>
            </w:r>
          </w:p>
        </w:tc>
        <w:tc>
          <w:tcPr>
            <w:tcW w:w="97" w:type="pct"/>
            <w:tcBorders>
              <w:top w:val="nil"/>
              <w:left w:val="nil"/>
              <w:bottom w:val="nil"/>
              <w:right w:val="nil"/>
            </w:tcBorders>
            <w:vAlign w:val="bottom"/>
            <w:hideMark/>
          </w:tcPr>
          <w:p w14:paraId="459AB01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5A62F95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2203556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193</w:t>
            </w:r>
          </w:p>
        </w:tc>
        <w:tc>
          <w:tcPr>
            <w:tcW w:w="97" w:type="pct"/>
            <w:tcBorders>
              <w:top w:val="nil"/>
              <w:left w:val="nil"/>
              <w:bottom w:val="nil"/>
              <w:right w:val="nil"/>
            </w:tcBorders>
            <w:vAlign w:val="bottom"/>
            <w:hideMark/>
          </w:tcPr>
          <w:p w14:paraId="74F0BE2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52BC385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19CAF8D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189</w:t>
            </w:r>
          </w:p>
        </w:tc>
        <w:tc>
          <w:tcPr>
            <w:tcW w:w="97" w:type="pct"/>
            <w:tcBorders>
              <w:top w:val="nil"/>
              <w:left w:val="nil"/>
              <w:bottom w:val="nil"/>
              <w:right w:val="nil"/>
            </w:tcBorders>
            <w:vAlign w:val="bottom"/>
            <w:hideMark/>
          </w:tcPr>
          <w:p w14:paraId="1ABA0F2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6EE40EF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3E1F756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795</w:t>
            </w:r>
          </w:p>
        </w:tc>
        <w:tc>
          <w:tcPr>
            <w:tcW w:w="97" w:type="pct"/>
            <w:tcBorders>
              <w:top w:val="nil"/>
              <w:left w:val="nil"/>
              <w:bottom w:val="nil"/>
              <w:right w:val="nil"/>
            </w:tcBorders>
            <w:vAlign w:val="bottom"/>
            <w:hideMark/>
          </w:tcPr>
          <w:p w14:paraId="57E8799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0C8D690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2802FCD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295</w:t>
            </w:r>
          </w:p>
        </w:tc>
        <w:tc>
          <w:tcPr>
            <w:tcW w:w="52" w:type="pct"/>
            <w:tcBorders>
              <w:top w:val="nil"/>
              <w:left w:val="nil"/>
              <w:bottom w:val="nil"/>
              <w:right w:val="nil"/>
            </w:tcBorders>
            <w:vAlign w:val="bottom"/>
            <w:hideMark/>
          </w:tcPr>
          <w:p w14:paraId="15AAD95E"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1A8F55D7" w14:textId="77777777">
        <w:trPr>
          <w:divId w:val="1556500344"/>
          <w:jc w:val="center"/>
        </w:trPr>
        <w:tc>
          <w:tcPr>
            <w:tcW w:w="3070" w:type="pct"/>
            <w:tcBorders>
              <w:top w:val="nil"/>
              <w:left w:val="nil"/>
              <w:bottom w:val="single" w:sz="8" w:space="0" w:color="000000"/>
              <w:right w:val="nil"/>
            </w:tcBorders>
            <w:shd w:val="clear" w:color="auto" w:fill="CCEEFF"/>
            <w:vAlign w:val="bottom"/>
            <w:hideMark/>
          </w:tcPr>
          <w:p w14:paraId="79123D2D" w14:textId="77777777" w:rsidR="00000000" w:rsidRDefault="00E729DA">
            <w:pPr>
              <w:pStyle w:val="a3"/>
              <w:spacing w:before="0" w:beforeAutospacing="0" w:after="1" w:afterAutospacing="0"/>
              <w:rPr>
                <w:color w:val="000000"/>
                <w:sz w:val="16"/>
                <w:szCs w:val="16"/>
              </w:rPr>
            </w:pPr>
            <w:r>
              <w:rPr>
                <w:color w:val="000000"/>
                <w:sz w:val="16"/>
                <w:szCs w:val="16"/>
              </w:rPr>
              <w:t>Dividends on other investments</w:t>
            </w:r>
          </w:p>
        </w:tc>
        <w:tc>
          <w:tcPr>
            <w:tcW w:w="97" w:type="pct"/>
            <w:tcBorders>
              <w:top w:val="nil"/>
              <w:left w:val="nil"/>
              <w:bottom w:val="single" w:sz="8" w:space="0" w:color="000000"/>
              <w:right w:val="nil"/>
            </w:tcBorders>
            <w:shd w:val="clear" w:color="auto" w:fill="CCEEFF"/>
            <w:vAlign w:val="bottom"/>
            <w:hideMark/>
          </w:tcPr>
          <w:p w14:paraId="4BC1D21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65A6C2F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14:paraId="499206B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68</w:t>
            </w:r>
          </w:p>
        </w:tc>
        <w:tc>
          <w:tcPr>
            <w:tcW w:w="97" w:type="pct"/>
            <w:tcBorders>
              <w:top w:val="nil"/>
              <w:left w:val="nil"/>
              <w:bottom w:val="single" w:sz="8" w:space="0" w:color="000000"/>
              <w:right w:val="nil"/>
            </w:tcBorders>
            <w:shd w:val="clear" w:color="auto" w:fill="CCEEFF"/>
            <w:vAlign w:val="bottom"/>
            <w:hideMark/>
          </w:tcPr>
          <w:p w14:paraId="0218B94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0987C87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14:paraId="3922F6A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53</w:t>
            </w:r>
          </w:p>
        </w:tc>
        <w:tc>
          <w:tcPr>
            <w:tcW w:w="97" w:type="pct"/>
            <w:tcBorders>
              <w:top w:val="nil"/>
              <w:left w:val="nil"/>
              <w:bottom w:val="single" w:sz="8" w:space="0" w:color="000000"/>
              <w:right w:val="nil"/>
            </w:tcBorders>
            <w:shd w:val="clear" w:color="auto" w:fill="CCEEFF"/>
            <w:vAlign w:val="bottom"/>
            <w:hideMark/>
          </w:tcPr>
          <w:p w14:paraId="0D5DE2B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65D05B6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14:paraId="054F6A1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133</w:t>
            </w:r>
          </w:p>
        </w:tc>
        <w:tc>
          <w:tcPr>
            <w:tcW w:w="97" w:type="pct"/>
            <w:tcBorders>
              <w:top w:val="nil"/>
              <w:left w:val="nil"/>
              <w:bottom w:val="single" w:sz="8" w:space="0" w:color="000000"/>
              <w:right w:val="nil"/>
            </w:tcBorders>
            <w:shd w:val="clear" w:color="auto" w:fill="CCEEFF"/>
            <w:vAlign w:val="bottom"/>
            <w:hideMark/>
          </w:tcPr>
          <w:p w14:paraId="52A5CED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3DFE04A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14:paraId="5506152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103</w:t>
            </w:r>
          </w:p>
        </w:tc>
        <w:tc>
          <w:tcPr>
            <w:tcW w:w="52" w:type="pct"/>
            <w:tcBorders>
              <w:top w:val="nil"/>
              <w:left w:val="nil"/>
              <w:bottom w:val="single" w:sz="8" w:space="0" w:color="000000"/>
              <w:right w:val="nil"/>
            </w:tcBorders>
            <w:shd w:val="clear" w:color="auto" w:fill="CCEEFF"/>
            <w:vAlign w:val="bottom"/>
            <w:hideMark/>
          </w:tcPr>
          <w:p w14:paraId="65662466"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7631CF75" w14:textId="77777777">
        <w:trPr>
          <w:divId w:val="1556500344"/>
          <w:jc w:val="center"/>
        </w:trPr>
        <w:tc>
          <w:tcPr>
            <w:tcW w:w="3070" w:type="pct"/>
            <w:tcBorders>
              <w:top w:val="nil"/>
              <w:left w:val="nil"/>
              <w:bottom w:val="single" w:sz="8" w:space="0" w:color="000000"/>
              <w:right w:val="nil"/>
            </w:tcBorders>
            <w:vAlign w:val="bottom"/>
            <w:hideMark/>
          </w:tcPr>
          <w:p w14:paraId="07DCEB75" w14:textId="77777777" w:rsidR="00000000" w:rsidRDefault="00E729DA">
            <w:pPr>
              <w:pStyle w:val="a3"/>
              <w:spacing w:before="0" w:beforeAutospacing="0" w:after="1" w:afterAutospacing="0"/>
              <w:rPr>
                <w:color w:val="000000"/>
                <w:sz w:val="16"/>
                <w:szCs w:val="16"/>
              </w:rPr>
            </w:pPr>
            <w:r>
              <w:rPr>
                <w:b/>
                <w:bCs/>
                <w:color w:val="000000"/>
                <w:sz w:val="16"/>
                <w:szCs w:val="16"/>
              </w:rPr>
              <w:t>Total interest income</w:t>
            </w:r>
          </w:p>
        </w:tc>
        <w:tc>
          <w:tcPr>
            <w:tcW w:w="97" w:type="pct"/>
            <w:tcBorders>
              <w:top w:val="nil"/>
              <w:left w:val="nil"/>
              <w:bottom w:val="single" w:sz="8" w:space="0" w:color="000000"/>
              <w:right w:val="nil"/>
            </w:tcBorders>
            <w:vAlign w:val="bottom"/>
            <w:hideMark/>
          </w:tcPr>
          <w:p w14:paraId="41418C8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0AB899D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14:paraId="66F1B60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16,184</w:t>
            </w:r>
          </w:p>
        </w:tc>
        <w:tc>
          <w:tcPr>
            <w:tcW w:w="97" w:type="pct"/>
            <w:tcBorders>
              <w:top w:val="nil"/>
              <w:left w:val="nil"/>
              <w:bottom w:val="single" w:sz="8" w:space="0" w:color="000000"/>
              <w:right w:val="nil"/>
            </w:tcBorders>
            <w:vAlign w:val="bottom"/>
            <w:hideMark/>
          </w:tcPr>
          <w:p w14:paraId="61E1E35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31DC746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14:paraId="716A526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14,288</w:t>
            </w:r>
          </w:p>
        </w:tc>
        <w:tc>
          <w:tcPr>
            <w:tcW w:w="97" w:type="pct"/>
            <w:tcBorders>
              <w:top w:val="nil"/>
              <w:left w:val="nil"/>
              <w:bottom w:val="single" w:sz="8" w:space="0" w:color="000000"/>
              <w:right w:val="nil"/>
            </w:tcBorders>
            <w:vAlign w:val="bottom"/>
            <w:hideMark/>
          </w:tcPr>
          <w:p w14:paraId="16E93CF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0CD3FAD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14:paraId="3B4AC54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32,099</w:t>
            </w:r>
          </w:p>
        </w:tc>
        <w:tc>
          <w:tcPr>
            <w:tcW w:w="97" w:type="pct"/>
            <w:tcBorders>
              <w:top w:val="nil"/>
              <w:left w:val="nil"/>
              <w:bottom w:val="single" w:sz="8" w:space="0" w:color="000000"/>
              <w:right w:val="nil"/>
            </w:tcBorders>
            <w:vAlign w:val="bottom"/>
            <w:hideMark/>
          </w:tcPr>
          <w:p w14:paraId="3E7FE17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4AFA029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14:paraId="74429C6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27,832</w:t>
            </w:r>
          </w:p>
        </w:tc>
        <w:tc>
          <w:tcPr>
            <w:tcW w:w="52" w:type="pct"/>
            <w:tcBorders>
              <w:top w:val="nil"/>
              <w:left w:val="nil"/>
              <w:bottom w:val="single" w:sz="8" w:space="0" w:color="000000"/>
              <w:right w:val="nil"/>
            </w:tcBorders>
            <w:vAlign w:val="bottom"/>
            <w:hideMark/>
          </w:tcPr>
          <w:p w14:paraId="3A76AF59"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00546DFB" w14:textId="77777777">
        <w:trPr>
          <w:divId w:val="1556500344"/>
          <w:jc w:val="center"/>
        </w:trPr>
        <w:tc>
          <w:tcPr>
            <w:tcW w:w="3070" w:type="pct"/>
            <w:tcBorders>
              <w:top w:val="nil"/>
              <w:left w:val="nil"/>
              <w:bottom w:val="nil"/>
              <w:right w:val="nil"/>
            </w:tcBorders>
            <w:shd w:val="clear" w:color="auto" w:fill="CCEEFF"/>
            <w:vAlign w:val="bottom"/>
            <w:hideMark/>
          </w:tcPr>
          <w:p w14:paraId="6FF0AB72" w14:textId="77777777" w:rsidR="00000000" w:rsidRDefault="00E729DA">
            <w:pPr>
              <w:pStyle w:val="a3"/>
              <w:spacing w:before="0" w:beforeAutospacing="0" w:after="1" w:afterAutospacing="0"/>
              <w:rPr>
                <w:color w:val="000000"/>
                <w:sz w:val="16"/>
                <w:szCs w:val="16"/>
              </w:rPr>
            </w:pPr>
            <w:r>
              <w:rPr>
                <w:b/>
                <w:bCs/>
                <w:color w:val="000000"/>
                <w:sz w:val="16"/>
                <w:szCs w:val="16"/>
              </w:rPr>
              <w:t>INTEREST EXPENSE</w:t>
            </w:r>
          </w:p>
        </w:tc>
        <w:tc>
          <w:tcPr>
            <w:tcW w:w="97" w:type="pct"/>
            <w:tcBorders>
              <w:top w:val="nil"/>
              <w:left w:val="nil"/>
              <w:bottom w:val="nil"/>
              <w:right w:val="nil"/>
            </w:tcBorders>
            <w:shd w:val="clear" w:color="auto" w:fill="CCEEFF"/>
            <w:vAlign w:val="bottom"/>
            <w:hideMark/>
          </w:tcPr>
          <w:p w14:paraId="7EEE1CA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0FCD8C8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5B9505D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14:paraId="7F0EBB8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733E59B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3A0438D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14:paraId="4F06547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40E365C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6EC513A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14:paraId="198FF7F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4329646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25FC8AF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52" w:type="pct"/>
            <w:tcBorders>
              <w:top w:val="nil"/>
              <w:left w:val="nil"/>
              <w:bottom w:val="nil"/>
              <w:right w:val="nil"/>
            </w:tcBorders>
            <w:shd w:val="clear" w:color="auto" w:fill="CCEEFF"/>
            <w:vAlign w:val="bottom"/>
            <w:hideMark/>
          </w:tcPr>
          <w:p w14:paraId="646B381C"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45AE8933" w14:textId="77777777">
        <w:trPr>
          <w:divId w:val="1556500344"/>
          <w:jc w:val="center"/>
        </w:trPr>
        <w:tc>
          <w:tcPr>
            <w:tcW w:w="3070" w:type="pct"/>
            <w:tcBorders>
              <w:top w:val="nil"/>
              <w:left w:val="nil"/>
              <w:bottom w:val="nil"/>
              <w:right w:val="nil"/>
            </w:tcBorders>
            <w:vAlign w:val="bottom"/>
            <w:hideMark/>
          </w:tcPr>
          <w:p w14:paraId="420BE790" w14:textId="77777777" w:rsidR="00000000" w:rsidRDefault="00E729DA">
            <w:pPr>
              <w:pStyle w:val="a3"/>
              <w:spacing w:before="0" w:beforeAutospacing="0" w:after="1" w:afterAutospacing="0"/>
              <w:rPr>
                <w:color w:val="000000"/>
                <w:sz w:val="16"/>
                <w:szCs w:val="16"/>
              </w:rPr>
            </w:pPr>
            <w:r>
              <w:rPr>
                <w:color w:val="000000"/>
                <w:sz w:val="16"/>
                <w:szCs w:val="16"/>
              </w:rPr>
              <w:t>Interest on deposits:</w:t>
            </w:r>
          </w:p>
        </w:tc>
        <w:tc>
          <w:tcPr>
            <w:tcW w:w="97" w:type="pct"/>
            <w:tcBorders>
              <w:top w:val="nil"/>
              <w:left w:val="nil"/>
              <w:bottom w:val="nil"/>
              <w:right w:val="nil"/>
            </w:tcBorders>
            <w:vAlign w:val="bottom"/>
            <w:hideMark/>
          </w:tcPr>
          <w:p w14:paraId="5DBF4DB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0F14410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170EF56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14:paraId="33E8ED5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09E6380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5FFFAC4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14:paraId="6E80C37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5CD74B0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4A66183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14:paraId="49BB090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2756741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3AAF62D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756F30C2"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23BA6F36" w14:textId="77777777">
        <w:trPr>
          <w:divId w:val="1556500344"/>
          <w:jc w:val="center"/>
        </w:trPr>
        <w:tc>
          <w:tcPr>
            <w:tcW w:w="3070" w:type="pct"/>
            <w:tcBorders>
              <w:top w:val="nil"/>
              <w:left w:val="nil"/>
              <w:bottom w:val="nil"/>
              <w:right w:val="nil"/>
            </w:tcBorders>
            <w:shd w:val="clear" w:color="auto" w:fill="CCEEFF"/>
            <w:vAlign w:val="bottom"/>
            <w:hideMark/>
          </w:tcPr>
          <w:p w14:paraId="53D233C8" w14:textId="77777777" w:rsidR="00000000" w:rsidRDefault="00E729DA">
            <w:pPr>
              <w:pStyle w:val="a3"/>
              <w:spacing w:before="0" w:beforeAutospacing="0" w:after="1" w:afterAutospacing="0"/>
              <w:ind w:left="120"/>
              <w:rPr>
                <w:color w:val="000000"/>
                <w:sz w:val="16"/>
                <w:szCs w:val="16"/>
              </w:rPr>
            </w:pPr>
            <w:r>
              <w:rPr>
                <w:color w:val="000000"/>
                <w:sz w:val="16"/>
                <w:szCs w:val="16"/>
              </w:rPr>
              <w:t>Savings, interest checking and money market</w:t>
            </w:r>
          </w:p>
        </w:tc>
        <w:tc>
          <w:tcPr>
            <w:tcW w:w="97" w:type="pct"/>
            <w:tcBorders>
              <w:top w:val="nil"/>
              <w:left w:val="nil"/>
              <w:bottom w:val="nil"/>
              <w:right w:val="nil"/>
            </w:tcBorders>
            <w:shd w:val="clear" w:color="auto" w:fill="CCEEFF"/>
            <w:vAlign w:val="bottom"/>
            <w:hideMark/>
          </w:tcPr>
          <w:p w14:paraId="421959B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6193CE6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7E62D24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1,454</w:t>
            </w:r>
          </w:p>
        </w:tc>
        <w:tc>
          <w:tcPr>
            <w:tcW w:w="97" w:type="pct"/>
            <w:tcBorders>
              <w:top w:val="nil"/>
              <w:left w:val="nil"/>
              <w:bottom w:val="nil"/>
              <w:right w:val="nil"/>
            </w:tcBorders>
            <w:shd w:val="clear" w:color="auto" w:fill="CCEEFF"/>
            <w:vAlign w:val="bottom"/>
            <w:hideMark/>
          </w:tcPr>
          <w:p w14:paraId="302923B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354AFE9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1914BC2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1,347</w:t>
            </w:r>
          </w:p>
        </w:tc>
        <w:tc>
          <w:tcPr>
            <w:tcW w:w="97" w:type="pct"/>
            <w:tcBorders>
              <w:top w:val="nil"/>
              <w:left w:val="nil"/>
              <w:bottom w:val="nil"/>
              <w:right w:val="nil"/>
            </w:tcBorders>
            <w:shd w:val="clear" w:color="auto" w:fill="CCEEFF"/>
            <w:vAlign w:val="bottom"/>
            <w:hideMark/>
          </w:tcPr>
          <w:p w14:paraId="4B83A00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139E0CC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315DBE0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3,170</w:t>
            </w:r>
          </w:p>
        </w:tc>
        <w:tc>
          <w:tcPr>
            <w:tcW w:w="97" w:type="pct"/>
            <w:tcBorders>
              <w:top w:val="nil"/>
              <w:left w:val="nil"/>
              <w:bottom w:val="nil"/>
              <w:right w:val="nil"/>
            </w:tcBorders>
            <w:shd w:val="clear" w:color="auto" w:fill="CCEEFF"/>
            <w:vAlign w:val="bottom"/>
            <w:hideMark/>
          </w:tcPr>
          <w:p w14:paraId="7451180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6613581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0F27A0A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2,431</w:t>
            </w:r>
          </w:p>
        </w:tc>
        <w:tc>
          <w:tcPr>
            <w:tcW w:w="52" w:type="pct"/>
            <w:tcBorders>
              <w:top w:val="nil"/>
              <w:left w:val="nil"/>
              <w:bottom w:val="nil"/>
              <w:right w:val="nil"/>
            </w:tcBorders>
            <w:shd w:val="clear" w:color="auto" w:fill="CCEEFF"/>
            <w:vAlign w:val="bottom"/>
            <w:hideMark/>
          </w:tcPr>
          <w:p w14:paraId="7E4B243F"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2AA155D4" w14:textId="77777777">
        <w:trPr>
          <w:divId w:val="1556500344"/>
          <w:jc w:val="center"/>
        </w:trPr>
        <w:tc>
          <w:tcPr>
            <w:tcW w:w="3070" w:type="pct"/>
            <w:tcBorders>
              <w:top w:val="nil"/>
              <w:left w:val="nil"/>
              <w:bottom w:val="nil"/>
              <w:right w:val="nil"/>
            </w:tcBorders>
            <w:vAlign w:val="bottom"/>
            <w:hideMark/>
          </w:tcPr>
          <w:p w14:paraId="42493ADE" w14:textId="77777777" w:rsidR="00000000" w:rsidRDefault="00E729DA">
            <w:pPr>
              <w:pStyle w:val="a3"/>
              <w:spacing w:before="0" w:beforeAutospacing="0" w:after="1" w:afterAutospacing="0"/>
              <w:ind w:left="120"/>
              <w:rPr>
                <w:color w:val="000000"/>
                <w:sz w:val="16"/>
                <w:szCs w:val="16"/>
              </w:rPr>
            </w:pPr>
            <w:r>
              <w:rPr>
                <w:color w:val="000000"/>
                <w:sz w:val="16"/>
                <w:szCs w:val="16"/>
              </w:rPr>
              <w:t>Time deposit accounts $250,000 and over</w:t>
            </w:r>
          </w:p>
        </w:tc>
        <w:tc>
          <w:tcPr>
            <w:tcW w:w="97" w:type="pct"/>
            <w:tcBorders>
              <w:top w:val="nil"/>
              <w:left w:val="nil"/>
              <w:bottom w:val="nil"/>
              <w:right w:val="nil"/>
            </w:tcBorders>
            <w:vAlign w:val="bottom"/>
            <w:hideMark/>
          </w:tcPr>
          <w:p w14:paraId="0E641EB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31FBBBB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215DDFE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621</w:t>
            </w:r>
          </w:p>
        </w:tc>
        <w:tc>
          <w:tcPr>
            <w:tcW w:w="97" w:type="pct"/>
            <w:tcBorders>
              <w:top w:val="nil"/>
              <w:left w:val="nil"/>
              <w:bottom w:val="nil"/>
              <w:right w:val="nil"/>
            </w:tcBorders>
            <w:vAlign w:val="bottom"/>
            <w:hideMark/>
          </w:tcPr>
          <w:p w14:paraId="296495F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12DACD4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6F02B3E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296</w:t>
            </w:r>
          </w:p>
        </w:tc>
        <w:tc>
          <w:tcPr>
            <w:tcW w:w="97" w:type="pct"/>
            <w:tcBorders>
              <w:top w:val="nil"/>
              <w:left w:val="nil"/>
              <w:bottom w:val="nil"/>
              <w:right w:val="nil"/>
            </w:tcBorders>
            <w:vAlign w:val="bottom"/>
            <w:hideMark/>
          </w:tcPr>
          <w:p w14:paraId="55BC6FD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391BA3E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746AFCF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1,286</w:t>
            </w:r>
          </w:p>
        </w:tc>
        <w:tc>
          <w:tcPr>
            <w:tcW w:w="97" w:type="pct"/>
            <w:tcBorders>
              <w:top w:val="nil"/>
              <w:left w:val="nil"/>
              <w:bottom w:val="nil"/>
              <w:right w:val="nil"/>
            </w:tcBorders>
            <w:vAlign w:val="bottom"/>
            <w:hideMark/>
          </w:tcPr>
          <w:p w14:paraId="4776ED0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38706EB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4C54A41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434</w:t>
            </w:r>
          </w:p>
        </w:tc>
        <w:tc>
          <w:tcPr>
            <w:tcW w:w="52" w:type="pct"/>
            <w:tcBorders>
              <w:top w:val="nil"/>
              <w:left w:val="nil"/>
              <w:bottom w:val="nil"/>
              <w:right w:val="nil"/>
            </w:tcBorders>
            <w:vAlign w:val="bottom"/>
            <w:hideMark/>
          </w:tcPr>
          <w:p w14:paraId="66281458"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3D1DCAB4" w14:textId="77777777">
        <w:trPr>
          <w:divId w:val="1556500344"/>
          <w:jc w:val="center"/>
        </w:trPr>
        <w:tc>
          <w:tcPr>
            <w:tcW w:w="3070" w:type="pct"/>
            <w:tcBorders>
              <w:top w:val="nil"/>
              <w:left w:val="nil"/>
              <w:bottom w:val="single" w:sz="8" w:space="0" w:color="000000"/>
              <w:right w:val="nil"/>
            </w:tcBorders>
            <w:shd w:val="clear" w:color="auto" w:fill="CCEEFF"/>
            <w:vAlign w:val="bottom"/>
            <w:hideMark/>
          </w:tcPr>
          <w:p w14:paraId="0A666209" w14:textId="77777777" w:rsidR="00000000" w:rsidRDefault="00E729DA">
            <w:pPr>
              <w:pStyle w:val="a3"/>
              <w:spacing w:before="0" w:beforeAutospacing="0" w:after="1" w:afterAutospacing="0"/>
              <w:ind w:left="120"/>
              <w:rPr>
                <w:color w:val="000000"/>
                <w:sz w:val="16"/>
                <w:szCs w:val="16"/>
              </w:rPr>
            </w:pPr>
            <w:r>
              <w:rPr>
                <w:color w:val="000000"/>
                <w:sz w:val="16"/>
                <w:szCs w:val="16"/>
              </w:rPr>
              <w:t>Time deposits</w:t>
            </w:r>
          </w:p>
        </w:tc>
        <w:tc>
          <w:tcPr>
            <w:tcW w:w="97" w:type="pct"/>
            <w:tcBorders>
              <w:top w:val="nil"/>
              <w:left w:val="nil"/>
              <w:bottom w:val="single" w:sz="8" w:space="0" w:color="000000"/>
              <w:right w:val="nil"/>
            </w:tcBorders>
            <w:shd w:val="clear" w:color="auto" w:fill="CCEEFF"/>
            <w:vAlign w:val="bottom"/>
            <w:hideMark/>
          </w:tcPr>
          <w:p w14:paraId="14CBB9B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669FFE5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14:paraId="22ED222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761</w:t>
            </w:r>
          </w:p>
        </w:tc>
        <w:tc>
          <w:tcPr>
            <w:tcW w:w="97" w:type="pct"/>
            <w:tcBorders>
              <w:top w:val="nil"/>
              <w:left w:val="nil"/>
              <w:bottom w:val="single" w:sz="8" w:space="0" w:color="000000"/>
              <w:right w:val="nil"/>
            </w:tcBorders>
            <w:shd w:val="clear" w:color="auto" w:fill="CCEEFF"/>
            <w:vAlign w:val="bottom"/>
            <w:hideMark/>
          </w:tcPr>
          <w:p w14:paraId="7E44F8A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370321F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14:paraId="0E3BB72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536</w:t>
            </w:r>
          </w:p>
        </w:tc>
        <w:tc>
          <w:tcPr>
            <w:tcW w:w="97" w:type="pct"/>
            <w:tcBorders>
              <w:top w:val="nil"/>
              <w:left w:val="nil"/>
              <w:bottom w:val="single" w:sz="8" w:space="0" w:color="000000"/>
              <w:right w:val="nil"/>
            </w:tcBorders>
            <w:shd w:val="clear" w:color="auto" w:fill="CCEEFF"/>
            <w:vAlign w:val="bottom"/>
            <w:hideMark/>
          </w:tcPr>
          <w:p w14:paraId="23EE67F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0C17B19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14:paraId="0405E56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1,468</w:t>
            </w:r>
          </w:p>
        </w:tc>
        <w:tc>
          <w:tcPr>
            <w:tcW w:w="97" w:type="pct"/>
            <w:tcBorders>
              <w:top w:val="nil"/>
              <w:left w:val="nil"/>
              <w:bottom w:val="single" w:sz="8" w:space="0" w:color="000000"/>
              <w:right w:val="nil"/>
            </w:tcBorders>
            <w:shd w:val="clear" w:color="auto" w:fill="CCEEFF"/>
            <w:vAlign w:val="bottom"/>
            <w:hideMark/>
          </w:tcPr>
          <w:p w14:paraId="713E3C3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7B98F2B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14:paraId="35A4C76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1,046</w:t>
            </w:r>
          </w:p>
        </w:tc>
        <w:tc>
          <w:tcPr>
            <w:tcW w:w="52" w:type="pct"/>
            <w:tcBorders>
              <w:top w:val="nil"/>
              <w:left w:val="nil"/>
              <w:bottom w:val="single" w:sz="8" w:space="0" w:color="000000"/>
              <w:right w:val="nil"/>
            </w:tcBorders>
            <w:shd w:val="clear" w:color="auto" w:fill="CCEEFF"/>
            <w:vAlign w:val="bottom"/>
            <w:hideMark/>
          </w:tcPr>
          <w:p w14:paraId="0D8186D1"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32850505" w14:textId="77777777">
        <w:trPr>
          <w:divId w:val="1556500344"/>
          <w:jc w:val="center"/>
        </w:trPr>
        <w:tc>
          <w:tcPr>
            <w:tcW w:w="3070" w:type="pct"/>
            <w:tcBorders>
              <w:top w:val="nil"/>
              <w:left w:val="nil"/>
              <w:bottom w:val="single" w:sz="8" w:space="0" w:color="000000"/>
              <w:right w:val="nil"/>
            </w:tcBorders>
            <w:vAlign w:val="bottom"/>
            <w:hideMark/>
          </w:tcPr>
          <w:p w14:paraId="3AF63FDF" w14:textId="77777777" w:rsidR="00000000" w:rsidRDefault="00E729DA">
            <w:pPr>
              <w:pStyle w:val="a3"/>
              <w:spacing w:before="0" w:beforeAutospacing="0" w:after="1" w:afterAutospacing="0"/>
              <w:rPr>
                <w:color w:val="000000"/>
                <w:sz w:val="16"/>
                <w:szCs w:val="16"/>
              </w:rPr>
            </w:pPr>
            <w:r>
              <w:rPr>
                <w:b/>
                <w:bCs/>
                <w:color w:val="000000"/>
                <w:sz w:val="16"/>
                <w:szCs w:val="16"/>
              </w:rPr>
              <w:t>Total interest expense on deposits</w:t>
            </w:r>
          </w:p>
        </w:tc>
        <w:tc>
          <w:tcPr>
            <w:tcW w:w="97" w:type="pct"/>
            <w:tcBorders>
              <w:top w:val="nil"/>
              <w:left w:val="nil"/>
              <w:bottom w:val="single" w:sz="8" w:space="0" w:color="000000"/>
              <w:right w:val="nil"/>
            </w:tcBorders>
            <w:vAlign w:val="bottom"/>
            <w:hideMark/>
          </w:tcPr>
          <w:p w14:paraId="13FD17B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6F84A3A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14:paraId="4E87DA8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2,836</w:t>
            </w:r>
          </w:p>
        </w:tc>
        <w:tc>
          <w:tcPr>
            <w:tcW w:w="97" w:type="pct"/>
            <w:tcBorders>
              <w:top w:val="nil"/>
              <w:left w:val="nil"/>
              <w:bottom w:val="single" w:sz="8" w:space="0" w:color="000000"/>
              <w:right w:val="nil"/>
            </w:tcBorders>
            <w:vAlign w:val="bottom"/>
            <w:hideMark/>
          </w:tcPr>
          <w:p w14:paraId="4CD7F76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143B6D1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14:paraId="46D494B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2,179</w:t>
            </w:r>
          </w:p>
        </w:tc>
        <w:tc>
          <w:tcPr>
            <w:tcW w:w="97" w:type="pct"/>
            <w:tcBorders>
              <w:top w:val="nil"/>
              <w:left w:val="nil"/>
              <w:bottom w:val="single" w:sz="8" w:space="0" w:color="000000"/>
              <w:right w:val="nil"/>
            </w:tcBorders>
            <w:vAlign w:val="bottom"/>
            <w:hideMark/>
          </w:tcPr>
          <w:p w14:paraId="645A4BB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77182C8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14:paraId="75724BC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5,924</w:t>
            </w:r>
          </w:p>
        </w:tc>
        <w:tc>
          <w:tcPr>
            <w:tcW w:w="97" w:type="pct"/>
            <w:tcBorders>
              <w:top w:val="nil"/>
              <w:left w:val="nil"/>
              <w:bottom w:val="single" w:sz="8" w:space="0" w:color="000000"/>
              <w:right w:val="nil"/>
            </w:tcBorders>
            <w:vAlign w:val="bottom"/>
            <w:hideMark/>
          </w:tcPr>
          <w:p w14:paraId="3CD3005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05C1EA9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14:paraId="7B5197E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3,911</w:t>
            </w:r>
          </w:p>
        </w:tc>
        <w:tc>
          <w:tcPr>
            <w:tcW w:w="52" w:type="pct"/>
            <w:tcBorders>
              <w:top w:val="nil"/>
              <w:left w:val="nil"/>
              <w:bottom w:val="single" w:sz="8" w:space="0" w:color="000000"/>
              <w:right w:val="nil"/>
            </w:tcBorders>
            <w:vAlign w:val="bottom"/>
            <w:hideMark/>
          </w:tcPr>
          <w:p w14:paraId="043CFB65"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75758494" w14:textId="77777777">
        <w:trPr>
          <w:divId w:val="1556500344"/>
          <w:jc w:val="center"/>
        </w:trPr>
        <w:tc>
          <w:tcPr>
            <w:tcW w:w="3070" w:type="pct"/>
            <w:tcBorders>
              <w:top w:val="nil"/>
              <w:left w:val="nil"/>
              <w:bottom w:val="nil"/>
              <w:right w:val="nil"/>
            </w:tcBorders>
            <w:shd w:val="clear" w:color="auto" w:fill="CCEEFF"/>
            <w:vAlign w:val="bottom"/>
            <w:hideMark/>
          </w:tcPr>
          <w:p w14:paraId="341E548D" w14:textId="77777777" w:rsidR="00000000" w:rsidRDefault="00E729DA">
            <w:pPr>
              <w:pStyle w:val="a3"/>
              <w:spacing w:before="0" w:beforeAutospacing="0" w:after="1" w:afterAutospacing="0"/>
              <w:rPr>
                <w:color w:val="000000"/>
                <w:sz w:val="16"/>
                <w:szCs w:val="16"/>
              </w:rPr>
            </w:pPr>
            <w:r>
              <w:rPr>
                <w:color w:val="000000"/>
                <w:sz w:val="16"/>
                <w:szCs w:val="16"/>
              </w:rPr>
              <w:t>Interest on federal funds purchased and securities sold under agreements to repurchase</w:t>
            </w:r>
          </w:p>
        </w:tc>
        <w:tc>
          <w:tcPr>
            <w:tcW w:w="97" w:type="pct"/>
            <w:tcBorders>
              <w:top w:val="nil"/>
              <w:left w:val="nil"/>
              <w:bottom w:val="nil"/>
              <w:right w:val="nil"/>
            </w:tcBorders>
            <w:shd w:val="clear" w:color="auto" w:fill="CCEEFF"/>
            <w:vAlign w:val="bottom"/>
            <w:hideMark/>
          </w:tcPr>
          <w:p w14:paraId="0A9E86D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7EA84D0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19A0251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44</w:t>
            </w:r>
          </w:p>
        </w:tc>
        <w:tc>
          <w:tcPr>
            <w:tcW w:w="97" w:type="pct"/>
            <w:tcBorders>
              <w:top w:val="nil"/>
              <w:left w:val="nil"/>
              <w:bottom w:val="nil"/>
              <w:right w:val="nil"/>
            </w:tcBorders>
            <w:shd w:val="clear" w:color="auto" w:fill="CCEEFF"/>
            <w:vAlign w:val="bottom"/>
            <w:hideMark/>
          </w:tcPr>
          <w:p w14:paraId="2FBACC1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2C33D90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5C18EEF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189</w:t>
            </w:r>
          </w:p>
        </w:tc>
        <w:tc>
          <w:tcPr>
            <w:tcW w:w="97" w:type="pct"/>
            <w:tcBorders>
              <w:top w:val="nil"/>
              <w:left w:val="nil"/>
              <w:bottom w:val="nil"/>
              <w:right w:val="nil"/>
            </w:tcBorders>
            <w:shd w:val="clear" w:color="auto" w:fill="CCEEFF"/>
            <w:vAlign w:val="bottom"/>
            <w:hideMark/>
          </w:tcPr>
          <w:p w14:paraId="4394D11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3F25A11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21A1CB5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76</w:t>
            </w:r>
          </w:p>
        </w:tc>
        <w:tc>
          <w:tcPr>
            <w:tcW w:w="97" w:type="pct"/>
            <w:tcBorders>
              <w:top w:val="nil"/>
              <w:left w:val="nil"/>
              <w:bottom w:val="nil"/>
              <w:right w:val="nil"/>
            </w:tcBorders>
            <w:shd w:val="clear" w:color="auto" w:fill="CCEEFF"/>
            <w:vAlign w:val="bottom"/>
            <w:hideMark/>
          </w:tcPr>
          <w:p w14:paraId="5703B11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43AD6DF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6F604F7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360</w:t>
            </w:r>
          </w:p>
        </w:tc>
        <w:tc>
          <w:tcPr>
            <w:tcW w:w="52" w:type="pct"/>
            <w:tcBorders>
              <w:top w:val="nil"/>
              <w:left w:val="nil"/>
              <w:bottom w:val="nil"/>
              <w:right w:val="nil"/>
            </w:tcBorders>
            <w:shd w:val="clear" w:color="auto" w:fill="CCEEFF"/>
            <w:vAlign w:val="bottom"/>
            <w:hideMark/>
          </w:tcPr>
          <w:p w14:paraId="5CD51438"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06918AC" w14:textId="77777777">
        <w:trPr>
          <w:divId w:val="1556500344"/>
          <w:jc w:val="center"/>
        </w:trPr>
        <w:tc>
          <w:tcPr>
            <w:tcW w:w="3070" w:type="pct"/>
            <w:tcBorders>
              <w:top w:val="nil"/>
              <w:left w:val="nil"/>
              <w:bottom w:val="nil"/>
              <w:right w:val="nil"/>
            </w:tcBorders>
            <w:vAlign w:val="bottom"/>
            <w:hideMark/>
          </w:tcPr>
          <w:p w14:paraId="386C129C" w14:textId="77777777" w:rsidR="00000000" w:rsidRDefault="00E729DA">
            <w:pPr>
              <w:pStyle w:val="a3"/>
              <w:spacing w:before="0" w:beforeAutospacing="0" w:after="1" w:afterAutospacing="0"/>
              <w:rPr>
                <w:color w:val="000000"/>
                <w:sz w:val="16"/>
                <w:szCs w:val="16"/>
              </w:rPr>
            </w:pPr>
            <w:r>
              <w:rPr>
                <w:color w:val="000000"/>
                <w:sz w:val="16"/>
                <w:szCs w:val="16"/>
              </w:rPr>
              <w:t>Interest on Federal Home Loan Bank advances</w:t>
            </w:r>
          </w:p>
        </w:tc>
        <w:tc>
          <w:tcPr>
            <w:tcW w:w="97" w:type="pct"/>
            <w:tcBorders>
              <w:top w:val="nil"/>
              <w:left w:val="nil"/>
              <w:bottom w:val="nil"/>
              <w:right w:val="nil"/>
            </w:tcBorders>
            <w:vAlign w:val="bottom"/>
            <w:hideMark/>
          </w:tcPr>
          <w:p w14:paraId="2512B36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597A44B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42AC3FA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538</w:t>
            </w:r>
          </w:p>
        </w:tc>
        <w:tc>
          <w:tcPr>
            <w:tcW w:w="97" w:type="pct"/>
            <w:tcBorders>
              <w:top w:val="nil"/>
              <w:left w:val="nil"/>
              <w:bottom w:val="nil"/>
              <w:right w:val="nil"/>
            </w:tcBorders>
            <w:vAlign w:val="bottom"/>
            <w:hideMark/>
          </w:tcPr>
          <w:p w14:paraId="6512FBE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2457A28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51027F9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332</w:t>
            </w:r>
          </w:p>
        </w:tc>
        <w:tc>
          <w:tcPr>
            <w:tcW w:w="97" w:type="pct"/>
            <w:tcBorders>
              <w:top w:val="nil"/>
              <w:left w:val="nil"/>
              <w:bottom w:val="nil"/>
              <w:right w:val="nil"/>
            </w:tcBorders>
            <w:vAlign w:val="bottom"/>
            <w:hideMark/>
          </w:tcPr>
          <w:p w14:paraId="67E685D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11A8B6B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107538E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1,080</w:t>
            </w:r>
          </w:p>
        </w:tc>
        <w:tc>
          <w:tcPr>
            <w:tcW w:w="97" w:type="pct"/>
            <w:tcBorders>
              <w:top w:val="nil"/>
              <w:left w:val="nil"/>
              <w:bottom w:val="nil"/>
              <w:right w:val="nil"/>
            </w:tcBorders>
            <w:vAlign w:val="bottom"/>
            <w:hideMark/>
          </w:tcPr>
          <w:p w14:paraId="7C14F43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4AEAF82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333F570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728</w:t>
            </w:r>
          </w:p>
        </w:tc>
        <w:tc>
          <w:tcPr>
            <w:tcW w:w="52" w:type="pct"/>
            <w:tcBorders>
              <w:top w:val="nil"/>
              <w:left w:val="nil"/>
              <w:bottom w:val="nil"/>
              <w:right w:val="nil"/>
            </w:tcBorders>
            <w:vAlign w:val="bottom"/>
            <w:hideMark/>
          </w:tcPr>
          <w:p w14:paraId="1FFA4D02"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AF8961C" w14:textId="77777777">
        <w:trPr>
          <w:divId w:val="1556500344"/>
          <w:jc w:val="center"/>
        </w:trPr>
        <w:tc>
          <w:tcPr>
            <w:tcW w:w="3070" w:type="pct"/>
            <w:tcBorders>
              <w:top w:val="nil"/>
              <w:left w:val="nil"/>
              <w:bottom w:val="single" w:sz="8" w:space="0" w:color="000000"/>
              <w:right w:val="nil"/>
            </w:tcBorders>
            <w:shd w:val="clear" w:color="auto" w:fill="CCEEFF"/>
            <w:vAlign w:val="bottom"/>
            <w:hideMark/>
          </w:tcPr>
          <w:p w14:paraId="3AE45B3F" w14:textId="77777777" w:rsidR="00000000" w:rsidRDefault="00E729DA">
            <w:pPr>
              <w:pStyle w:val="a3"/>
              <w:spacing w:before="0" w:beforeAutospacing="0" w:after="1" w:afterAutospacing="0"/>
              <w:rPr>
                <w:color w:val="000000"/>
                <w:sz w:val="16"/>
                <w:szCs w:val="16"/>
              </w:rPr>
            </w:pPr>
            <w:r>
              <w:rPr>
                <w:color w:val="000000"/>
                <w:sz w:val="16"/>
                <w:szCs w:val="16"/>
              </w:rPr>
              <w:t>Interest on subordinated notes</w:t>
            </w:r>
          </w:p>
        </w:tc>
        <w:tc>
          <w:tcPr>
            <w:tcW w:w="97" w:type="pct"/>
            <w:tcBorders>
              <w:top w:val="nil"/>
              <w:left w:val="nil"/>
              <w:bottom w:val="single" w:sz="8" w:space="0" w:color="000000"/>
              <w:right w:val="nil"/>
            </w:tcBorders>
            <w:shd w:val="clear" w:color="auto" w:fill="CCEEFF"/>
            <w:vAlign w:val="bottom"/>
            <w:hideMark/>
          </w:tcPr>
          <w:p w14:paraId="658D54C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79FA4EC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14:paraId="12AD052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609</w:t>
            </w:r>
          </w:p>
        </w:tc>
        <w:tc>
          <w:tcPr>
            <w:tcW w:w="97" w:type="pct"/>
            <w:tcBorders>
              <w:top w:val="nil"/>
              <w:left w:val="nil"/>
              <w:bottom w:val="single" w:sz="8" w:space="0" w:color="000000"/>
              <w:right w:val="nil"/>
            </w:tcBorders>
            <w:shd w:val="clear" w:color="auto" w:fill="CCEEFF"/>
            <w:vAlign w:val="bottom"/>
            <w:hideMark/>
          </w:tcPr>
          <w:p w14:paraId="12AA9EE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369FBF1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14:paraId="2971C84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561</w:t>
            </w:r>
          </w:p>
        </w:tc>
        <w:tc>
          <w:tcPr>
            <w:tcW w:w="97" w:type="pct"/>
            <w:tcBorders>
              <w:top w:val="nil"/>
              <w:left w:val="nil"/>
              <w:bottom w:val="single" w:sz="8" w:space="0" w:color="000000"/>
              <w:right w:val="nil"/>
            </w:tcBorders>
            <w:shd w:val="clear" w:color="auto" w:fill="CCEEFF"/>
            <w:vAlign w:val="bottom"/>
            <w:hideMark/>
          </w:tcPr>
          <w:p w14:paraId="0D1CB16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20CF321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14:paraId="47C226A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1,233</w:t>
            </w:r>
          </w:p>
        </w:tc>
        <w:tc>
          <w:tcPr>
            <w:tcW w:w="97" w:type="pct"/>
            <w:tcBorders>
              <w:top w:val="nil"/>
              <w:left w:val="nil"/>
              <w:bottom w:val="single" w:sz="8" w:space="0" w:color="000000"/>
              <w:right w:val="nil"/>
            </w:tcBorders>
            <w:shd w:val="clear" w:color="auto" w:fill="CCEEFF"/>
            <w:vAlign w:val="bottom"/>
            <w:hideMark/>
          </w:tcPr>
          <w:p w14:paraId="7E519D4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1C0B60A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14:paraId="7B87681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1,051</w:t>
            </w:r>
          </w:p>
        </w:tc>
        <w:tc>
          <w:tcPr>
            <w:tcW w:w="52" w:type="pct"/>
            <w:tcBorders>
              <w:top w:val="nil"/>
              <w:left w:val="nil"/>
              <w:bottom w:val="single" w:sz="8" w:space="0" w:color="000000"/>
              <w:right w:val="nil"/>
            </w:tcBorders>
            <w:shd w:val="clear" w:color="auto" w:fill="CCEEFF"/>
            <w:vAlign w:val="bottom"/>
            <w:hideMark/>
          </w:tcPr>
          <w:p w14:paraId="14B12582"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43E1D291" w14:textId="77777777">
        <w:trPr>
          <w:divId w:val="1556500344"/>
          <w:jc w:val="center"/>
        </w:trPr>
        <w:tc>
          <w:tcPr>
            <w:tcW w:w="3070" w:type="pct"/>
            <w:tcBorders>
              <w:top w:val="nil"/>
              <w:left w:val="nil"/>
              <w:bottom w:val="single" w:sz="8" w:space="0" w:color="000000"/>
              <w:right w:val="nil"/>
            </w:tcBorders>
            <w:vAlign w:val="bottom"/>
            <w:hideMark/>
          </w:tcPr>
          <w:p w14:paraId="5DA39E9D" w14:textId="77777777" w:rsidR="00000000" w:rsidRDefault="00E729DA">
            <w:pPr>
              <w:pStyle w:val="a3"/>
              <w:spacing w:before="0" w:beforeAutospacing="0" w:after="1" w:afterAutospacing="0"/>
              <w:rPr>
                <w:color w:val="000000"/>
                <w:sz w:val="16"/>
                <w:szCs w:val="16"/>
              </w:rPr>
            </w:pPr>
            <w:r>
              <w:rPr>
                <w:b/>
                <w:bCs/>
                <w:color w:val="000000"/>
                <w:sz w:val="16"/>
                <w:szCs w:val="16"/>
              </w:rPr>
              <w:t>Total interest expense on borrowings</w:t>
            </w:r>
          </w:p>
        </w:tc>
        <w:tc>
          <w:tcPr>
            <w:tcW w:w="97" w:type="pct"/>
            <w:tcBorders>
              <w:top w:val="nil"/>
              <w:left w:val="nil"/>
              <w:bottom w:val="single" w:sz="8" w:space="0" w:color="000000"/>
              <w:right w:val="nil"/>
            </w:tcBorders>
            <w:vAlign w:val="bottom"/>
            <w:hideMark/>
          </w:tcPr>
          <w:p w14:paraId="6908E35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15069FE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14:paraId="3A31413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1,191</w:t>
            </w:r>
          </w:p>
        </w:tc>
        <w:tc>
          <w:tcPr>
            <w:tcW w:w="97" w:type="pct"/>
            <w:tcBorders>
              <w:top w:val="nil"/>
              <w:left w:val="nil"/>
              <w:bottom w:val="single" w:sz="8" w:space="0" w:color="000000"/>
              <w:right w:val="nil"/>
            </w:tcBorders>
            <w:vAlign w:val="bottom"/>
            <w:hideMark/>
          </w:tcPr>
          <w:p w14:paraId="0E9F2B0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0B427BC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14:paraId="1093E2D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1,082</w:t>
            </w:r>
          </w:p>
        </w:tc>
        <w:tc>
          <w:tcPr>
            <w:tcW w:w="97" w:type="pct"/>
            <w:tcBorders>
              <w:top w:val="nil"/>
              <w:left w:val="nil"/>
              <w:bottom w:val="single" w:sz="8" w:space="0" w:color="000000"/>
              <w:right w:val="nil"/>
            </w:tcBorders>
            <w:vAlign w:val="bottom"/>
            <w:hideMark/>
          </w:tcPr>
          <w:p w14:paraId="1471AED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684C4C8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14:paraId="5221F27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2,389</w:t>
            </w:r>
          </w:p>
        </w:tc>
        <w:tc>
          <w:tcPr>
            <w:tcW w:w="97" w:type="pct"/>
            <w:tcBorders>
              <w:top w:val="nil"/>
              <w:left w:val="nil"/>
              <w:bottom w:val="single" w:sz="8" w:space="0" w:color="000000"/>
              <w:right w:val="nil"/>
            </w:tcBorders>
            <w:vAlign w:val="bottom"/>
            <w:hideMark/>
          </w:tcPr>
          <w:p w14:paraId="7B5FF4B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2B3B9B0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14:paraId="28B7E65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2,139</w:t>
            </w:r>
          </w:p>
        </w:tc>
        <w:tc>
          <w:tcPr>
            <w:tcW w:w="52" w:type="pct"/>
            <w:tcBorders>
              <w:top w:val="nil"/>
              <w:left w:val="nil"/>
              <w:bottom w:val="single" w:sz="8" w:space="0" w:color="000000"/>
              <w:right w:val="nil"/>
            </w:tcBorders>
            <w:vAlign w:val="bottom"/>
            <w:hideMark/>
          </w:tcPr>
          <w:p w14:paraId="320D50CF"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5D8588FE" w14:textId="77777777">
        <w:trPr>
          <w:divId w:val="1556500344"/>
          <w:jc w:val="center"/>
        </w:trPr>
        <w:tc>
          <w:tcPr>
            <w:tcW w:w="3070" w:type="pct"/>
            <w:tcBorders>
              <w:top w:val="nil"/>
              <w:left w:val="nil"/>
              <w:bottom w:val="single" w:sz="8" w:space="0" w:color="000000"/>
              <w:right w:val="nil"/>
            </w:tcBorders>
            <w:shd w:val="clear" w:color="auto" w:fill="CCEEFF"/>
            <w:vAlign w:val="bottom"/>
            <w:hideMark/>
          </w:tcPr>
          <w:p w14:paraId="4957D573" w14:textId="77777777" w:rsidR="00000000" w:rsidRDefault="00E729DA">
            <w:pPr>
              <w:pStyle w:val="a3"/>
              <w:spacing w:before="0" w:beforeAutospacing="0" w:after="1" w:afterAutospacing="0"/>
              <w:rPr>
                <w:color w:val="000000"/>
                <w:sz w:val="16"/>
                <w:szCs w:val="16"/>
              </w:rPr>
            </w:pPr>
            <w:r>
              <w:rPr>
                <w:b/>
                <w:bCs/>
                <w:color w:val="000000"/>
                <w:sz w:val="16"/>
                <w:szCs w:val="16"/>
              </w:rPr>
              <w:t>Total interest expense</w:t>
            </w:r>
          </w:p>
        </w:tc>
        <w:tc>
          <w:tcPr>
            <w:tcW w:w="97" w:type="pct"/>
            <w:tcBorders>
              <w:top w:val="nil"/>
              <w:left w:val="nil"/>
              <w:bottom w:val="single" w:sz="8" w:space="0" w:color="000000"/>
              <w:right w:val="nil"/>
            </w:tcBorders>
            <w:shd w:val="clear" w:color="auto" w:fill="CCEEFF"/>
            <w:vAlign w:val="bottom"/>
            <w:hideMark/>
          </w:tcPr>
          <w:p w14:paraId="49A46F4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444DA9B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14:paraId="7275CBA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4,027</w:t>
            </w:r>
          </w:p>
        </w:tc>
        <w:tc>
          <w:tcPr>
            <w:tcW w:w="97" w:type="pct"/>
            <w:tcBorders>
              <w:top w:val="nil"/>
              <w:left w:val="nil"/>
              <w:bottom w:val="single" w:sz="8" w:space="0" w:color="000000"/>
              <w:right w:val="nil"/>
            </w:tcBorders>
            <w:shd w:val="clear" w:color="auto" w:fill="CCEEFF"/>
            <w:vAlign w:val="bottom"/>
            <w:hideMark/>
          </w:tcPr>
          <w:p w14:paraId="2C1248D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548045A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14:paraId="57FDF03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3,261</w:t>
            </w:r>
          </w:p>
        </w:tc>
        <w:tc>
          <w:tcPr>
            <w:tcW w:w="97" w:type="pct"/>
            <w:tcBorders>
              <w:top w:val="nil"/>
              <w:left w:val="nil"/>
              <w:bottom w:val="single" w:sz="8" w:space="0" w:color="000000"/>
              <w:right w:val="nil"/>
            </w:tcBorders>
            <w:shd w:val="clear" w:color="auto" w:fill="CCEEFF"/>
            <w:vAlign w:val="bottom"/>
            <w:hideMark/>
          </w:tcPr>
          <w:p w14:paraId="43F4425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0CA1185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14:paraId="1B2E645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8,313</w:t>
            </w:r>
          </w:p>
        </w:tc>
        <w:tc>
          <w:tcPr>
            <w:tcW w:w="97" w:type="pct"/>
            <w:tcBorders>
              <w:top w:val="nil"/>
              <w:left w:val="nil"/>
              <w:bottom w:val="single" w:sz="8" w:space="0" w:color="000000"/>
              <w:right w:val="nil"/>
            </w:tcBorders>
            <w:shd w:val="clear" w:color="auto" w:fill="CCEEFF"/>
            <w:vAlign w:val="bottom"/>
            <w:hideMark/>
          </w:tcPr>
          <w:p w14:paraId="5DCC4F0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0201595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14:paraId="08CD8AF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6,050</w:t>
            </w:r>
          </w:p>
        </w:tc>
        <w:tc>
          <w:tcPr>
            <w:tcW w:w="52" w:type="pct"/>
            <w:tcBorders>
              <w:top w:val="nil"/>
              <w:left w:val="nil"/>
              <w:bottom w:val="single" w:sz="8" w:space="0" w:color="000000"/>
              <w:right w:val="nil"/>
            </w:tcBorders>
            <w:shd w:val="clear" w:color="auto" w:fill="CCEEFF"/>
            <w:vAlign w:val="bottom"/>
            <w:hideMark/>
          </w:tcPr>
          <w:p w14:paraId="505810B3"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3A96D3CD" w14:textId="77777777">
        <w:trPr>
          <w:divId w:val="1556500344"/>
          <w:jc w:val="center"/>
        </w:trPr>
        <w:tc>
          <w:tcPr>
            <w:tcW w:w="3070" w:type="pct"/>
            <w:tcBorders>
              <w:top w:val="nil"/>
              <w:left w:val="nil"/>
              <w:bottom w:val="nil"/>
              <w:right w:val="nil"/>
            </w:tcBorders>
            <w:vAlign w:val="bottom"/>
            <w:hideMark/>
          </w:tcPr>
          <w:p w14:paraId="66E5715B" w14:textId="77777777" w:rsidR="00000000" w:rsidRDefault="00E729DA">
            <w:pPr>
              <w:pStyle w:val="a3"/>
              <w:spacing w:before="0" w:beforeAutospacing="0" w:after="1" w:afterAutospacing="0"/>
              <w:rPr>
                <w:color w:val="000000"/>
                <w:sz w:val="16"/>
                <w:szCs w:val="16"/>
              </w:rPr>
            </w:pPr>
            <w:r>
              <w:rPr>
                <w:b/>
                <w:bCs/>
                <w:color w:val="000000"/>
                <w:sz w:val="16"/>
                <w:szCs w:val="16"/>
              </w:rPr>
              <w:t>Net interest income</w:t>
            </w:r>
          </w:p>
        </w:tc>
        <w:tc>
          <w:tcPr>
            <w:tcW w:w="97" w:type="pct"/>
            <w:tcBorders>
              <w:top w:val="nil"/>
              <w:left w:val="nil"/>
              <w:bottom w:val="nil"/>
              <w:right w:val="nil"/>
            </w:tcBorders>
            <w:vAlign w:val="bottom"/>
            <w:hideMark/>
          </w:tcPr>
          <w:p w14:paraId="0B3A9E4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62D6EB0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6A0422B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12,157</w:t>
            </w:r>
          </w:p>
        </w:tc>
        <w:tc>
          <w:tcPr>
            <w:tcW w:w="97" w:type="pct"/>
            <w:tcBorders>
              <w:top w:val="nil"/>
              <w:left w:val="nil"/>
              <w:bottom w:val="nil"/>
              <w:right w:val="nil"/>
            </w:tcBorders>
            <w:vAlign w:val="bottom"/>
            <w:hideMark/>
          </w:tcPr>
          <w:p w14:paraId="3BB4D43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233F41D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4CCD9D7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11,027</w:t>
            </w:r>
          </w:p>
        </w:tc>
        <w:tc>
          <w:tcPr>
            <w:tcW w:w="97" w:type="pct"/>
            <w:tcBorders>
              <w:top w:val="nil"/>
              <w:left w:val="nil"/>
              <w:bottom w:val="nil"/>
              <w:right w:val="nil"/>
            </w:tcBorders>
            <w:vAlign w:val="bottom"/>
            <w:hideMark/>
          </w:tcPr>
          <w:p w14:paraId="071F89B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5FF3325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0FDFB71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23,786</w:t>
            </w:r>
          </w:p>
        </w:tc>
        <w:tc>
          <w:tcPr>
            <w:tcW w:w="97" w:type="pct"/>
            <w:tcBorders>
              <w:top w:val="nil"/>
              <w:left w:val="nil"/>
              <w:bottom w:val="nil"/>
              <w:right w:val="nil"/>
            </w:tcBorders>
            <w:vAlign w:val="bottom"/>
            <w:hideMark/>
          </w:tcPr>
          <w:p w14:paraId="147F7B4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79A9BDD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7FE4D9E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21,782</w:t>
            </w:r>
          </w:p>
        </w:tc>
        <w:tc>
          <w:tcPr>
            <w:tcW w:w="52" w:type="pct"/>
            <w:tcBorders>
              <w:top w:val="nil"/>
              <w:left w:val="nil"/>
              <w:bottom w:val="nil"/>
              <w:right w:val="nil"/>
            </w:tcBorders>
            <w:vAlign w:val="bottom"/>
            <w:hideMark/>
          </w:tcPr>
          <w:p w14:paraId="0987D22E"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4056159D" w14:textId="77777777">
        <w:trPr>
          <w:divId w:val="1556500344"/>
          <w:jc w:val="center"/>
        </w:trPr>
        <w:tc>
          <w:tcPr>
            <w:tcW w:w="3070" w:type="pct"/>
            <w:tcBorders>
              <w:top w:val="nil"/>
              <w:left w:val="nil"/>
              <w:bottom w:val="single" w:sz="8" w:space="0" w:color="000000"/>
              <w:right w:val="nil"/>
            </w:tcBorders>
            <w:shd w:val="clear" w:color="auto" w:fill="CCEEFF"/>
            <w:vAlign w:val="bottom"/>
            <w:hideMark/>
          </w:tcPr>
          <w:p w14:paraId="474835F1" w14:textId="77777777" w:rsidR="00000000" w:rsidRDefault="00E729DA">
            <w:pPr>
              <w:pStyle w:val="a3"/>
              <w:spacing w:before="0" w:beforeAutospacing="0" w:after="1" w:afterAutospacing="0"/>
              <w:rPr>
                <w:color w:val="000000"/>
                <w:sz w:val="16"/>
                <w:szCs w:val="16"/>
              </w:rPr>
            </w:pPr>
            <w:r>
              <w:rPr>
                <w:color w:val="000000"/>
                <w:sz w:val="16"/>
                <w:szCs w:val="16"/>
              </w:rPr>
              <w:t>Provision for loan losses</w:t>
            </w:r>
          </w:p>
        </w:tc>
        <w:tc>
          <w:tcPr>
            <w:tcW w:w="97" w:type="pct"/>
            <w:tcBorders>
              <w:top w:val="nil"/>
              <w:left w:val="nil"/>
              <w:bottom w:val="single" w:sz="8" w:space="0" w:color="000000"/>
              <w:right w:val="nil"/>
            </w:tcBorders>
            <w:shd w:val="clear" w:color="auto" w:fill="CCEEFF"/>
            <w:vAlign w:val="bottom"/>
            <w:hideMark/>
          </w:tcPr>
          <w:p w14:paraId="384A298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1028FF9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14:paraId="0FE2C10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250</w:t>
            </w:r>
          </w:p>
        </w:tc>
        <w:tc>
          <w:tcPr>
            <w:tcW w:w="97" w:type="pct"/>
            <w:tcBorders>
              <w:top w:val="nil"/>
              <w:left w:val="nil"/>
              <w:bottom w:val="single" w:sz="8" w:space="0" w:color="000000"/>
              <w:right w:val="nil"/>
            </w:tcBorders>
            <w:shd w:val="clear" w:color="auto" w:fill="CCEEFF"/>
            <w:vAlign w:val="bottom"/>
            <w:hideMark/>
          </w:tcPr>
          <w:p w14:paraId="09146D6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6FB6014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14:paraId="345BDA1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450</w:t>
            </w:r>
          </w:p>
        </w:tc>
        <w:tc>
          <w:tcPr>
            <w:tcW w:w="97" w:type="pct"/>
            <w:tcBorders>
              <w:top w:val="nil"/>
              <w:left w:val="nil"/>
              <w:bottom w:val="single" w:sz="8" w:space="0" w:color="000000"/>
              <w:right w:val="nil"/>
            </w:tcBorders>
            <w:shd w:val="clear" w:color="auto" w:fill="CCEEFF"/>
            <w:vAlign w:val="bottom"/>
            <w:hideMark/>
          </w:tcPr>
          <w:p w14:paraId="42CB2B6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074DEAD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14:paraId="5336DF5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400</w:t>
            </w:r>
          </w:p>
        </w:tc>
        <w:tc>
          <w:tcPr>
            <w:tcW w:w="97" w:type="pct"/>
            <w:tcBorders>
              <w:top w:val="nil"/>
              <w:left w:val="nil"/>
              <w:bottom w:val="single" w:sz="8" w:space="0" w:color="000000"/>
              <w:right w:val="nil"/>
            </w:tcBorders>
            <w:shd w:val="clear" w:color="auto" w:fill="CCEEFF"/>
            <w:vAlign w:val="bottom"/>
            <w:hideMark/>
          </w:tcPr>
          <w:p w14:paraId="7B23175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0C4480A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14:paraId="3B07C10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750</w:t>
            </w:r>
          </w:p>
        </w:tc>
        <w:tc>
          <w:tcPr>
            <w:tcW w:w="52" w:type="pct"/>
            <w:tcBorders>
              <w:top w:val="nil"/>
              <w:left w:val="nil"/>
              <w:bottom w:val="single" w:sz="8" w:space="0" w:color="000000"/>
              <w:right w:val="nil"/>
            </w:tcBorders>
            <w:shd w:val="clear" w:color="auto" w:fill="CCEEFF"/>
            <w:vAlign w:val="bottom"/>
            <w:hideMark/>
          </w:tcPr>
          <w:p w14:paraId="3386401B"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5F207106" w14:textId="77777777">
        <w:trPr>
          <w:divId w:val="1556500344"/>
          <w:jc w:val="center"/>
        </w:trPr>
        <w:tc>
          <w:tcPr>
            <w:tcW w:w="3070" w:type="pct"/>
            <w:tcBorders>
              <w:top w:val="nil"/>
              <w:left w:val="nil"/>
              <w:bottom w:val="single" w:sz="8" w:space="0" w:color="000000"/>
              <w:right w:val="nil"/>
            </w:tcBorders>
            <w:vAlign w:val="bottom"/>
            <w:hideMark/>
          </w:tcPr>
          <w:p w14:paraId="4187FEA7" w14:textId="77777777" w:rsidR="00000000" w:rsidRDefault="00E729DA">
            <w:pPr>
              <w:pStyle w:val="a3"/>
              <w:spacing w:before="0" w:beforeAutospacing="0" w:after="1" w:afterAutospacing="0"/>
              <w:rPr>
                <w:color w:val="000000"/>
                <w:sz w:val="16"/>
                <w:szCs w:val="16"/>
              </w:rPr>
            </w:pPr>
            <w:r>
              <w:rPr>
                <w:b/>
                <w:bCs/>
                <w:color w:val="000000"/>
                <w:sz w:val="16"/>
                <w:szCs w:val="16"/>
              </w:rPr>
              <w:t>Net interest income after provision for loan losses</w:t>
            </w:r>
          </w:p>
        </w:tc>
        <w:tc>
          <w:tcPr>
            <w:tcW w:w="97" w:type="pct"/>
            <w:tcBorders>
              <w:top w:val="nil"/>
              <w:left w:val="nil"/>
              <w:bottom w:val="single" w:sz="8" w:space="0" w:color="000000"/>
              <w:right w:val="nil"/>
            </w:tcBorders>
            <w:vAlign w:val="bottom"/>
            <w:hideMark/>
          </w:tcPr>
          <w:p w14:paraId="1941259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734C9C7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14:paraId="5D1ACC4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11,907</w:t>
            </w:r>
          </w:p>
        </w:tc>
        <w:tc>
          <w:tcPr>
            <w:tcW w:w="97" w:type="pct"/>
            <w:tcBorders>
              <w:top w:val="nil"/>
              <w:left w:val="nil"/>
              <w:bottom w:val="single" w:sz="8" w:space="0" w:color="000000"/>
              <w:right w:val="nil"/>
            </w:tcBorders>
            <w:vAlign w:val="bottom"/>
            <w:hideMark/>
          </w:tcPr>
          <w:p w14:paraId="681AC9C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66BBD44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14:paraId="4ECB5A5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10,577</w:t>
            </w:r>
          </w:p>
        </w:tc>
        <w:tc>
          <w:tcPr>
            <w:tcW w:w="97" w:type="pct"/>
            <w:tcBorders>
              <w:top w:val="nil"/>
              <w:left w:val="nil"/>
              <w:bottom w:val="single" w:sz="8" w:space="0" w:color="000000"/>
              <w:right w:val="nil"/>
            </w:tcBorders>
            <w:vAlign w:val="bottom"/>
            <w:hideMark/>
          </w:tcPr>
          <w:p w14:paraId="6A56B94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1C0F305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14:paraId="0DBF298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23,386</w:t>
            </w:r>
          </w:p>
        </w:tc>
        <w:tc>
          <w:tcPr>
            <w:tcW w:w="97" w:type="pct"/>
            <w:tcBorders>
              <w:top w:val="nil"/>
              <w:left w:val="nil"/>
              <w:bottom w:val="single" w:sz="8" w:space="0" w:color="000000"/>
              <w:right w:val="nil"/>
            </w:tcBorders>
            <w:vAlign w:val="bottom"/>
            <w:hideMark/>
          </w:tcPr>
          <w:p w14:paraId="79A87C9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4FC0FD0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14:paraId="39B7004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21,032</w:t>
            </w:r>
          </w:p>
        </w:tc>
        <w:tc>
          <w:tcPr>
            <w:tcW w:w="52" w:type="pct"/>
            <w:tcBorders>
              <w:top w:val="nil"/>
              <w:left w:val="nil"/>
              <w:bottom w:val="single" w:sz="8" w:space="0" w:color="000000"/>
              <w:right w:val="nil"/>
            </w:tcBorders>
            <w:vAlign w:val="bottom"/>
            <w:hideMark/>
          </w:tcPr>
          <w:p w14:paraId="3C9299BB"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5D1FCDFB" w14:textId="77777777">
        <w:trPr>
          <w:divId w:val="1556500344"/>
          <w:jc w:val="center"/>
        </w:trPr>
        <w:tc>
          <w:tcPr>
            <w:tcW w:w="3070" w:type="pct"/>
            <w:tcBorders>
              <w:top w:val="nil"/>
              <w:left w:val="nil"/>
              <w:bottom w:val="nil"/>
              <w:right w:val="nil"/>
            </w:tcBorders>
            <w:shd w:val="clear" w:color="auto" w:fill="CCEEFF"/>
            <w:vAlign w:val="bottom"/>
            <w:hideMark/>
          </w:tcPr>
          <w:p w14:paraId="7A9CE811" w14:textId="77777777" w:rsidR="00000000" w:rsidRDefault="00E729DA">
            <w:pPr>
              <w:pStyle w:val="a3"/>
              <w:spacing w:before="0" w:beforeAutospacing="0" w:after="1" w:afterAutospacing="0"/>
              <w:rPr>
                <w:color w:val="000000"/>
                <w:sz w:val="16"/>
                <w:szCs w:val="16"/>
              </w:rPr>
            </w:pPr>
            <w:r>
              <w:rPr>
                <w:b/>
                <w:bCs/>
                <w:color w:val="000000"/>
                <w:sz w:val="16"/>
                <w:szCs w:val="16"/>
              </w:rPr>
              <w:t>NON-INTEREST INCOME</w:t>
            </w:r>
          </w:p>
        </w:tc>
        <w:tc>
          <w:tcPr>
            <w:tcW w:w="97" w:type="pct"/>
            <w:tcBorders>
              <w:top w:val="nil"/>
              <w:left w:val="nil"/>
              <w:bottom w:val="nil"/>
              <w:right w:val="nil"/>
            </w:tcBorders>
            <w:shd w:val="clear" w:color="auto" w:fill="CCEEFF"/>
            <w:vAlign w:val="bottom"/>
            <w:hideMark/>
          </w:tcPr>
          <w:p w14:paraId="707FBBC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6F54896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19281DD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14:paraId="330DB0D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2F4561D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13C6A6F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14:paraId="46FFCD8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5E7CD40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75DE6FB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14:paraId="7170F6F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15BFCEE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7A70638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52" w:type="pct"/>
            <w:tcBorders>
              <w:top w:val="nil"/>
              <w:left w:val="nil"/>
              <w:bottom w:val="nil"/>
              <w:right w:val="nil"/>
            </w:tcBorders>
            <w:shd w:val="clear" w:color="auto" w:fill="CCEEFF"/>
            <w:vAlign w:val="bottom"/>
            <w:hideMark/>
          </w:tcPr>
          <w:p w14:paraId="44A7316C"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3189C4D2" w14:textId="77777777">
        <w:trPr>
          <w:divId w:val="1556500344"/>
          <w:jc w:val="center"/>
        </w:trPr>
        <w:tc>
          <w:tcPr>
            <w:tcW w:w="3070" w:type="pct"/>
            <w:tcBorders>
              <w:top w:val="nil"/>
              <w:left w:val="nil"/>
              <w:bottom w:val="nil"/>
              <w:right w:val="nil"/>
            </w:tcBorders>
            <w:vAlign w:val="bottom"/>
            <w:hideMark/>
          </w:tcPr>
          <w:p w14:paraId="282DF68B" w14:textId="77777777" w:rsidR="00000000" w:rsidRDefault="00E729DA">
            <w:pPr>
              <w:pStyle w:val="a3"/>
              <w:spacing w:before="0" w:beforeAutospacing="0" w:after="1" w:afterAutospacing="0"/>
              <w:rPr>
                <w:color w:val="000000"/>
                <w:sz w:val="16"/>
                <w:szCs w:val="16"/>
              </w:rPr>
            </w:pPr>
            <w:r>
              <w:rPr>
                <w:color w:val="000000"/>
                <w:sz w:val="16"/>
                <w:szCs w:val="16"/>
              </w:rPr>
              <w:t>Service charges and other fees</w:t>
            </w:r>
          </w:p>
        </w:tc>
        <w:tc>
          <w:tcPr>
            <w:tcW w:w="97" w:type="pct"/>
            <w:tcBorders>
              <w:top w:val="nil"/>
              <w:left w:val="nil"/>
              <w:bottom w:val="nil"/>
              <w:right w:val="nil"/>
            </w:tcBorders>
            <w:vAlign w:val="bottom"/>
            <w:hideMark/>
          </w:tcPr>
          <w:p w14:paraId="0657FC9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78826C1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3E78DD5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885</w:t>
            </w:r>
          </w:p>
        </w:tc>
        <w:tc>
          <w:tcPr>
            <w:tcW w:w="97" w:type="pct"/>
            <w:tcBorders>
              <w:top w:val="nil"/>
              <w:left w:val="nil"/>
              <w:bottom w:val="nil"/>
              <w:right w:val="nil"/>
            </w:tcBorders>
            <w:vAlign w:val="bottom"/>
            <w:hideMark/>
          </w:tcPr>
          <w:p w14:paraId="3DD0DEC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10FF2F4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28C6102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941</w:t>
            </w:r>
          </w:p>
        </w:tc>
        <w:tc>
          <w:tcPr>
            <w:tcW w:w="97" w:type="pct"/>
            <w:tcBorders>
              <w:top w:val="nil"/>
              <w:left w:val="nil"/>
              <w:bottom w:val="nil"/>
              <w:right w:val="nil"/>
            </w:tcBorders>
            <w:vAlign w:val="bottom"/>
            <w:hideMark/>
          </w:tcPr>
          <w:p w14:paraId="5166CC6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6FBCB7F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35EAD7E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1,747</w:t>
            </w:r>
          </w:p>
        </w:tc>
        <w:tc>
          <w:tcPr>
            <w:tcW w:w="97" w:type="pct"/>
            <w:tcBorders>
              <w:top w:val="nil"/>
              <w:left w:val="nil"/>
              <w:bottom w:val="nil"/>
              <w:right w:val="nil"/>
            </w:tcBorders>
            <w:vAlign w:val="bottom"/>
            <w:hideMark/>
          </w:tcPr>
          <w:p w14:paraId="0D686F2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7A7C657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114E22B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1,817</w:t>
            </w:r>
          </w:p>
        </w:tc>
        <w:tc>
          <w:tcPr>
            <w:tcW w:w="52" w:type="pct"/>
            <w:tcBorders>
              <w:top w:val="nil"/>
              <w:left w:val="nil"/>
              <w:bottom w:val="nil"/>
              <w:right w:val="nil"/>
            </w:tcBorders>
            <w:vAlign w:val="bottom"/>
            <w:hideMark/>
          </w:tcPr>
          <w:p w14:paraId="7D97544B"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1F6FD9F4" w14:textId="77777777">
        <w:trPr>
          <w:divId w:val="1556500344"/>
          <w:jc w:val="center"/>
        </w:trPr>
        <w:tc>
          <w:tcPr>
            <w:tcW w:w="3070" w:type="pct"/>
            <w:tcBorders>
              <w:top w:val="nil"/>
              <w:left w:val="nil"/>
              <w:bottom w:val="nil"/>
              <w:right w:val="nil"/>
            </w:tcBorders>
            <w:shd w:val="clear" w:color="auto" w:fill="CCEEFF"/>
            <w:vAlign w:val="bottom"/>
            <w:hideMark/>
          </w:tcPr>
          <w:p w14:paraId="0D5084A2" w14:textId="77777777" w:rsidR="00000000" w:rsidRDefault="00E729DA">
            <w:pPr>
              <w:pStyle w:val="a3"/>
              <w:spacing w:before="0" w:beforeAutospacing="0" w:after="1" w:afterAutospacing="0"/>
              <w:rPr>
                <w:color w:val="000000"/>
                <w:sz w:val="16"/>
                <w:szCs w:val="16"/>
              </w:rPr>
            </w:pPr>
            <w:r>
              <w:rPr>
                <w:color w:val="000000"/>
                <w:sz w:val="16"/>
                <w:szCs w:val="16"/>
              </w:rPr>
              <w:t>Bank card income and fees</w:t>
            </w:r>
          </w:p>
        </w:tc>
        <w:tc>
          <w:tcPr>
            <w:tcW w:w="97" w:type="pct"/>
            <w:tcBorders>
              <w:top w:val="nil"/>
              <w:left w:val="nil"/>
              <w:bottom w:val="nil"/>
              <w:right w:val="nil"/>
            </w:tcBorders>
            <w:shd w:val="clear" w:color="auto" w:fill="CCEEFF"/>
            <w:vAlign w:val="bottom"/>
            <w:hideMark/>
          </w:tcPr>
          <w:p w14:paraId="64FCF43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5732F3F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58C65E3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793</w:t>
            </w:r>
          </w:p>
        </w:tc>
        <w:tc>
          <w:tcPr>
            <w:tcW w:w="97" w:type="pct"/>
            <w:tcBorders>
              <w:top w:val="nil"/>
              <w:left w:val="nil"/>
              <w:bottom w:val="nil"/>
              <w:right w:val="nil"/>
            </w:tcBorders>
            <w:shd w:val="clear" w:color="auto" w:fill="CCEEFF"/>
            <w:vAlign w:val="bottom"/>
            <w:hideMark/>
          </w:tcPr>
          <w:p w14:paraId="4D18434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36D9236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4330EE6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709</w:t>
            </w:r>
          </w:p>
        </w:tc>
        <w:tc>
          <w:tcPr>
            <w:tcW w:w="97" w:type="pct"/>
            <w:tcBorders>
              <w:top w:val="nil"/>
              <w:left w:val="nil"/>
              <w:bottom w:val="nil"/>
              <w:right w:val="nil"/>
            </w:tcBorders>
            <w:shd w:val="clear" w:color="auto" w:fill="CCEEFF"/>
            <w:vAlign w:val="bottom"/>
            <w:hideMark/>
          </w:tcPr>
          <w:p w14:paraId="4735DAA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7812033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6612714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1,488</w:t>
            </w:r>
          </w:p>
        </w:tc>
        <w:tc>
          <w:tcPr>
            <w:tcW w:w="97" w:type="pct"/>
            <w:tcBorders>
              <w:top w:val="nil"/>
              <w:left w:val="nil"/>
              <w:bottom w:val="nil"/>
              <w:right w:val="nil"/>
            </w:tcBorders>
            <w:shd w:val="clear" w:color="auto" w:fill="CCEEFF"/>
            <w:vAlign w:val="bottom"/>
            <w:hideMark/>
          </w:tcPr>
          <w:p w14:paraId="6C90AD6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0558FE8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4228ED7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1,365</w:t>
            </w:r>
          </w:p>
        </w:tc>
        <w:tc>
          <w:tcPr>
            <w:tcW w:w="52" w:type="pct"/>
            <w:tcBorders>
              <w:top w:val="nil"/>
              <w:left w:val="nil"/>
              <w:bottom w:val="nil"/>
              <w:right w:val="nil"/>
            </w:tcBorders>
            <w:shd w:val="clear" w:color="auto" w:fill="CCEEFF"/>
            <w:vAlign w:val="bottom"/>
            <w:hideMark/>
          </w:tcPr>
          <w:p w14:paraId="372B9E97"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148B51AA" w14:textId="77777777">
        <w:trPr>
          <w:divId w:val="1556500344"/>
          <w:jc w:val="center"/>
        </w:trPr>
        <w:tc>
          <w:tcPr>
            <w:tcW w:w="3070" w:type="pct"/>
            <w:tcBorders>
              <w:top w:val="nil"/>
              <w:left w:val="nil"/>
              <w:bottom w:val="nil"/>
              <w:right w:val="nil"/>
            </w:tcBorders>
            <w:vAlign w:val="bottom"/>
            <w:hideMark/>
          </w:tcPr>
          <w:p w14:paraId="210929FA" w14:textId="77777777" w:rsidR="00000000" w:rsidRDefault="00E729DA">
            <w:pPr>
              <w:pStyle w:val="a3"/>
              <w:spacing w:before="0" w:beforeAutospacing="0" w:after="1" w:afterAutospacing="0"/>
              <w:rPr>
                <w:color w:val="000000"/>
                <w:sz w:val="16"/>
                <w:szCs w:val="16"/>
              </w:rPr>
            </w:pPr>
            <w:r>
              <w:rPr>
                <w:color w:val="000000"/>
                <w:sz w:val="16"/>
                <w:szCs w:val="16"/>
              </w:rPr>
              <w:t>Trust department income</w:t>
            </w:r>
          </w:p>
        </w:tc>
        <w:tc>
          <w:tcPr>
            <w:tcW w:w="97" w:type="pct"/>
            <w:tcBorders>
              <w:top w:val="nil"/>
              <w:left w:val="nil"/>
              <w:bottom w:val="nil"/>
              <w:right w:val="nil"/>
            </w:tcBorders>
            <w:vAlign w:val="bottom"/>
            <w:hideMark/>
          </w:tcPr>
          <w:p w14:paraId="779C287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3CC97CD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18C6A6F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296</w:t>
            </w:r>
          </w:p>
        </w:tc>
        <w:tc>
          <w:tcPr>
            <w:tcW w:w="97" w:type="pct"/>
            <w:tcBorders>
              <w:top w:val="nil"/>
              <w:left w:val="nil"/>
              <w:bottom w:val="nil"/>
              <w:right w:val="nil"/>
            </w:tcBorders>
            <w:vAlign w:val="bottom"/>
            <w:hideMark/>
          </w:tcPr>
          <w:p w14:paraId="17FFEBF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500BDF8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728A5F5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311</w:t>
            </w:r>
          </w:p>
        </w:tc>
        <w:tc>
          <w:tcPr>
            <w:tcW w:w="97" w:type="pct"/>
            <w:tcBorders>
              <w:top w:val="nil"/>
              <w:left w:val="nil"/>
              <w:bottom w:val="nil"/>
              <w:right w:val="nil"/>
            </w:tcBorders>
            <w:vAlign w:val="bottom"/>
            <w:hideMark/>
          </w:tcPr>
          <w:p w14:paraId="4178294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39D55EB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499E7F7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589</w:t>
            </w:r>
          </w:p>
        </w:tc>
        <w:tc>
          <w:tcPr>
            <w:tcW w:w="97" w:type="pct"/>
            <w:tcBorders>
              <w:top w:val="nil"/>
              <w:left w:val="nil"/>
              <w:bottom w:val="nil"/>
              <w:right w:val="nil"/>
            </w:tcBorders>
            <w:vAlign w:val="bottom"/>
            <w:hideMark/>
          </w:tcPr>
          <w:p w14:paraId="608D104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1EB5A2D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3936184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592</w:t>
            </w:r>
          </w:p>
        </w:tc>
        <w:tc>
          <w:tcPr>
            <w:tcW w:w="52" w:type="pct"/>
            <w:tcBorders>
              <w:top w:val="nil"/>
              <w:left w:val="nil"/>
              <w:bottom w:val="nil"/>
              <w:right w:val="nil"/>
            </w:tcBorders>
            <w:vAlign w:val="bottom"/>
            <w:hideMark/>
          </w:tcPr>
          <w:p w14:paraId="6B4D6E3F"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76A3F69E" w14:textId="77777777">
        <w:trPr>
          <w:divId w:val="1556500344"/>
          <w:jc w:val="center"/>
        </w:trPr>
        <w:tc>
          <w:tcPr>
            <w:tcW w:w="3070" w:type="pct"/>
            <w:tcBorders>
              <w:top w:val="nil"/>
              <w:left w:val="nil"/>
              <w:bottom w:val="nil"/>
              <w:right w:val="nil"/>
            </w:tcBorders>
            <w:shd w:val="clear" w:color="auto" w:fill="CCEEFF"/>
            <w:vAlign w:val="bottom"/>
            <w:hideMark/>
          </w:tcPr>
          <w:p w14:paraId="3FC89417" w14:textId="77777777" w:rsidR="00000000" w:rsidRDefault="00E729DA">
            <w:pPr>
              <w:pStyle w:val="a3"/>
              <w:spacing w:before="0" w:beforeAutospacing="0" w:after="1" w:afterAutospacing="0"/>
              <w:rPr>
                <w:color w:val="000000"/>
                <w:sz w:val="16"/>
                <w:szCs w:val="16"/>
              </w:rPr>
            </w:pPr>
            <w:r>
              <w:rPr>
                <w:color w:val="000000"/>
                <w:sz w:val="16"/>
                <w:szCs w:val="16"/>
              </w:rPr>
              <w:t>Real estate servicing fees, net</w:t>
            </w:r>
          </w:p>
        </w:tc>
        <w:tc>
          <w:tcPr>
            <w:tcW w:w="97" w:type="pct"/>
            <w:tcBorders>
              <w:top w:val="nil"/>
              <w:left w:val="nil"/>
              <w:bottom w:val="nil"/>
              <w:right w:val="nil"/>
            </w:tcBorders>
            <w:shd w:val="clear" w:color="auto" w:fill="CCEEFF"/>
            <w:vAlign w:val="bottom"/>
            <w:hideMark/>
          </w:tcPr>
          <w:p w14:paraId="0CE60C1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706A06F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2E996E26" w14:textId="77777777" w:rsidR="00000000" w:rsidRDefault="00E729DA">
            <w:pPr>
              <w:pStyle w:val="a3"/>
              <w:spacing w:before="0" w:beforeAutospacing="0" w:after="1" w:afterAutospacing="0"/>
              <w:jc w:val="right"/>
              <w:rPr>
                <w:color w:val="000000"/>
                <w:sz w:val="16"/>
                <w:szCs w:val="16"/>
              </w:rPr>
            </w:pPr>
            <w:r>
              <w:rPr>
                <w:color w:val="000000"/>
                <w:sz w:val="16"/>
                <w:szCs w:val="16"/>
              </w:rPr>
              <w:t>(82)</w:t>
            </w:r>
          </w:p>
        </w:tc>
        <w:tc>
          <w:tcPr>
            <w:tcW w:w="97" w:type="pct"/>
            <w:tcBorders>
              <w:top w:val="nil"/>
              <w:left w:val="nil"/>
              <w:bottom w:val="nil"/>
              <w:right w:val="nil"/>
            </w:tcBorders>
            <w:shd w:val="clear" w:color="auto" w:fill="CCEEFF"/>
            <w:vAlign w:val="bottom"/>
            <w:hideMark/>
          </w:tcPr>
          <w:p w14:paraId="4F23619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1B631FF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44CE1F3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161</w:t>
            </w:r>
          </w:p>
        </w:tc>
        <w:tc>
          <w:tcPr>
            <w:tcW w:w="97" w:type="pct"/>
            <w:tcBorders>
              <w:top w:val="nil"/>
              <w:left w:val="nil"/>
              <w:bottom w:val="nil"/>
              <w:right w:val="nil"/>
            </w:tcBorders>
            <w:shd w:val="clear" w:color="auto" w:fill="CCEEFF"/>
            <w:vAlign w:val="bottom"/>
            <w:hideMark/>
          </w:tcPr>
          <w:p w14:paraId="3290950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6FB2777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2C9E4AC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2</w:t>
            </w:r>
          </w:p>
        </w:tc>
        <w:tc>
          <w:tcPr>
            <w:tcW w:w="97" w:type="pct"/>
            <w:tcBorders>
              <w:top w:val="nil"/>
              <w:left w:val="nil"/>
              <w:bottom w:val="nil"/>
              <w:right w:val="nil"/>
            </w:tcBorders>
            <w:shd w:val="clear" w:color="auto" w:fill="CCEEFF"/>
            <w:vAlign w:val="bottom"/>
            <w:hideMark/>
          </w:tcPr>
          <w:p w14:paraId="4FA87F6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0E2C5F9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575C278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381</w:t>
            </w:r>
          </w:p>
        </w:tc>
        <w:tc>
          <w:tcPr>
            <w:tcW w:w="52" w:type="pct"/>
            <w:tcBorders>
              <w:top w:val="nil"/>
              <w:left w:val="nil"/>
              <w:bottom w:val="nil"/>
              <w:right w:val="nil"/>
            </w:tcBorders>
            <w:shd w:val="clear" w:color="auto" w:fill="CCEEFF"/>
            <w:vAlign w:val="bottom"/>
            <w:hideMark/>
          </w:tcPr>
          <w:p w14:paraId="05645F2D"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2452728F" w14:textId="77777777">
        <w:trPr>
          <w:divId w:val="1556500344"/>
          <w:jc w:val="center"/>
        </w:trPr>
        <w:tc>
          <w:tcPr>
            <w:tcW w:w="3070" w:type="pct"/>
            <w:tcBorders>
              <w:top w:val="nil"/>
              <w:left w:val="nil"/>
              <w:bottom w:val="nil"/>
              <w:right w:val="nil"/>
            </w:tcBorders>
            <w:vAlign w:val="bottom"/>
            <w:hideMark/>
          </w:tcPr>
          <w:p w14:paraId="0B391139" w14:textId="77777777" w:rsidR="00000000" w:rsidRDefault="00E729DA">
            <w:pPr>
              <w:pStyle w:val="a3"/>
              <w:spacing w:before="0" w:beforeAutospacing="0" w:after="1" w:afterAutospacing="0"/>
              <w:rPr>
                <w:color w:val="000000"/>
                <w:sz w:val="16"/>
                <w:szCs w:val="16"/>
              </w:rPr>
            </w:pPr>
            <w:r>
              <w:rPr>
                <w:color w:val="000000"/>
                <w:sz w:val="16"/>
                <w:szCs w:val="16"/>
              </w:rPr>
              <w:t>Gain on sale of mortgage loans, net</w:t>
            </w:r>
          </w:p>
        </w:tc>
        <w:tc>
          <w:tcPr>
            <w:tcW w:w="97" w:type="pct"/>
            <w:tcBorders>
              <w:top w:val="nil"/>
              <w:left w:val="nil"/>
              <w:bottom w:val="nil"/>
              <w:right w:val="nil"/>
            </w:tcBorders>
            <w:vAlign w:val="bottom"/>
            <w:hideMark/>
          </w:tcPr>
          <w:p w14:paraId="27567B1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3BBC205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3B31189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179</w:t>
            </w:r>
          </w:p>
        </w:tc>
        <w:tc>
          <w:tcPr>
            <w:tcW w:w="97" w:type="pct"/>
            <w:tcBorders>
              <w:top w:val="nil"/>
              <w:left w:val="nil"/>
              <w:bottom w:val="nil"/>
              <w:right w:val="nil"/>
            </w:tcBorders>
            <w:vAlign w:val="bottom"/>
            <w:hideMark/>
          </w:tcPr>
          <w:p w14:paraId="6589768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6594134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7CB51BA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242</w:t>
            </w:r>
          </w:p>
        </w:tc>
        <w:tc>
          <w:tcPr>
            <w:tcW w:w="97" w:type="pct"/>
            <w:tcBorders>
              <w:top w:val="nil"/>
              <w:left w:val="nil"/>
              <w:bottom w:val="nil"/>
              <w:right w:val="nil"/>
            </w:tcBorders>
            <w:vAlign w:val="bottom"/>
            <w:hideMark/>
          </w:tcPr>
          <w:p w14:paraId="4AF3D09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0695AD0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371C01F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284</w:t>
            </w:r>
          </w:p>
        </w:tc>
        <w:tc>
          <w:tcPr>
            <w:tcW w:w="97" w:type="pct"/>
            <w:tcBorders>
              <w:top w:val="nil"/>
              <w:left w:val="nil"/>
              <w:bottom w:val="nil"/>
              <w:right w:val="nil"/>
            </w:tcBorders>
            <w:vAlign w:val="bottom"/>
            <w:hideMark/>
          </w:tcPr>
          <w:p w14:paraId="4885514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3D8CE39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61050CC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387</w:t>
            </w:r>
          </w:p>
        </w:tc>
        <w:tc>
          <w:tcPr>
            <w:tcW w:w="52" w:type="pct"/>
            <w:tcBorders>
              <w:top w:val="nil"/>
              <w:left w:val="nil"/>
              <w:bottom w:val="nil"/>
              <w:right w:val="nil"/>
            </w:tcBorders>
            <w:vAlign w:val="bottom"/>
            <w:hideMark/>
          </w:tcPr>
          <w:p w14:paraId="19C7E2BF"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2775A12E" w14:textId="77777777">
        <w:trPr>
          <w:divId w:val="1556500344"/>
          <w:jc w:val="center"/>
        </w:trPr>
        <w:tc>
          <w:tcPr>
            <w:tcW w:w="3070" w:type="pct"/>
            <w:tcBorders>
              <w:top w:val="nil"/>
              <w:left w:val="nil"/>
              <w:bottom w:val="single" w:sz="8" w:space="0" w:color="000000"/>
              <w:right w:val="nil"/>
            </w:tcBorders>
            <w:shd w:val="clear" w:color="auto" w:fill="CCEEFF"/>
            <w:vAlign w:val="bottom"/>
            <w:hideMark/>
          </w:tcPr>
          <w:p w14:paraId="0A01A222" w14:textId="77777777" w:rsidR="00000000" w:rsidRDefault="00E729DA">
            <w:pPr>
              <w:pStyle w:val="a3"/>
              <w:spacing w:before="0" w:beforeAutospacing="0" w:after="1" w:afterAutospacing="0"/>
              <w:rPr>
                <w:color w:val="000000"/>
                <w:sz w:val="16"/>
                <w:szCs w:val="16"/>
              </w:rPr>
            </w:pPr>
            <w:r>
              <w:rPr>
                <w:color w:val="000000"/>
                <w:sz w:val="16"/>
                <w:szCs w:val="16"/>
              </w:rPr>
              <w:t>Other</w:t>
            </w:r>
          </w:p>
        </w:tc>
        <w:tc>
          <w:tcPr>
            <w:tcW w:w="97" w:type="pct"/>
            <w:tcBorders>
              <w:top w:val="nil"/>
              <w:left w:val="nil"/>
              <w:bottom w:val="single" w:sz="8" w:space="0" w:color="000000"/>
              <w:right w:val="nil"/>
            </w:tcBorders>
            <w:shd w:val="clear" w:color="auto" w:fill="CCEEFF"/>
            <w:vAlign w:val="bottom"/>
            <w:hideMark/>
          </w:tcPr>
          <w:p w14:paraId="7BB59F1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01A4D35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14:paraId="2B4C0A2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50</w:t>
            </w:r>
          </w:p>
        </w:tc>
        <w:tc>
          <w:tcPr>
            <w:tcW w:w="97" w:type="pct"/>
            <w:tcBorders>
              <w:top w:val="nil"/>
              <w:left w:val="nil"/>
              <w:bottom w:val="single" w:sz="8" w:space="0" w:color="000000"/>
              <w:right w:val="nil"/>
            </w:tcBorders>
            <w:shd w:val="clear" w:color="auto" w:fill="CCEEFF"/>
            <w:vAlign w:val="bottom"/>
            <w:hideMark/>
          </w:tcPr>
          <w:p w14:paraId="1F2EE67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654D511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14:paraId="622BE0D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26</w:t>
            </w:r>
          </w:p>
        </w:tc>
        <w:tc>
          <w:tcPr>
            <w:tcW w:w="97" w:type="pct"/>
            <w:tcBorders>
              <w:top w:val="nil"/>
              <w:left w:val="nil"/>
              <w:bottom w:val="single" w:sz="8" w:space="0" w:color="000000"/>
              <w:right w:val="nil"/>
            </w:tcBorders>
            <w:shd w:val="clear" w:color="auto" w:fill="CCEEFF"/>
            <w:vAlign w:val="bottom"/>
            <w:hideMark/>
          </w:tcPr>
          <w:p w14:paraId="485D6A3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42C10FE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14:paraId="038C132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102</w:t>
            </w:r>
          </w:p>
        </w:tc>
        <w:tc>
          <w:tcPr>
            <w:tcW w:w="97" w:type="pct"/>
            <w:tcBorders>
              <w:top w:val="nil"/>
              <w:left w:val="nil"/>
              <w:bottom w:val="single" w:sz="8" w:space="0" w:color="000000"/>
              <w:right w:val="nil"/>
            </w:tcBorders>
            <w:shd w:val="clear" w:color="auto" w:fill="CCEEFF"/>
            <w:vAlign w:val="bottom"/>
            <w:hideMark/>
          </w:tcPr>
          <w:p w14:paraId="2FC7407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0A000C4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14:paraId="3EE33EA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62</w:t>
            </w:r>
          </w:p>
        </w:tc>
        <w:tc>
          <w:tcPr>
            <w:tcW w:w="52" w:type="pct"/>
            <w:tcBorders>
              <w:top w:val="nil"/>
              <w:left w:val="nil"/>
              <w:bottom w:val="single" w:sz="8" w:space="0" w:color="000000"/>
              <w:right w:val="nil"/>
            </w:tcBorders>
            <w:shd w:val="clear" w:color="auto" w:fill="CCEEFF"/>
            <w:vAlign w:val="bottom"/>
            <w:hideMark/>
          </w:tcPr>
          <w:p w14:paraId="2EE878F8"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57E05482" w14:textId="77777777">
        <w:trPr>
          <w:divId w:val="1556500344"/>
          <w:jc w:val="center"/>
        </w:trPr>
        <w:tc>
          <w:tcPr>
            <w:tcW w:w="3070" w:type="pct"/>
            <w:tcBorders>
              <w:top w:val="nil"/>
              <w:left w:val="nil"/>
              <w:bottom w:val="single" w:sz="8" w:space="0" w:color="000000"/>
              <w:right w:val="nil"/>
            </w:tcBorders>
            <w:vAlign w:val="bottom"/>
            <w:hideMark/>
          </w:tcPr>
          <w:p w14:paraId="66B52871" w14:textId="77777777" w:rsidR="00000000" w:rsidRDefault="00E729DA">
            <w:pPr>
              <w:pStyle w:val="a3"/>
              <w:spacing w:before="0" w:beforeAutospacing="0" w:after="1" w:afterAutospacing="0"/>
              <w:rPr>
                <w:color w:val="000000"/>
                <w:sz w:val="16"/>
                <w:szCs w:val="16"/>
              </w:rPr>
            </w:pPr>
            <w:r>
              <w:rPr>
                <w:b/>
                <w:bCs/>
                <w:color w:val="000000"/>
                <w:sz w:val="16"/>
                <w:szCs w:val="16"/>
              </w:rPr>
              <w:t>Total non-interest income</w:t>
            </w:r>
          </w:p>
        </w:tc>
        <w:tc>
          <w:tcPr>
            <w:tcW w:w="97" w:type="pct"/>
            <w:tcBorders>
              <w:top w:val="nil"/>
              <w:left w:val="nil"/>
              <w:bottom w:val="single" w:sz="8" w:space="0" w:color="000000"/>
              <w:right w:val="nil"/>
            </w:tcBorders>
            <w:vAlign w:val="bottom"/>
            <w:hideMark/>
          </w:tcPr>
          <w:p w14:paraId="4EDD62D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1E26ED7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14:paraId="5670A9A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2,121</w:t>
            </w:r>
          </w:p>
        </w:tc>
        <w:tc>
          <w:tcPr>
            <w:tcW w:w="97" w:type="pct"/>
            <w:tcBorders>
              <w:top w:val="nil"/>
              <w:left w:val="nil"/>
              <w:bottom w:val="single" w:sz="8" w:space="0" w:color="000000"/>
              <w:right w:val="nil"/>
            </w:tcBorders>
            <w:vAlign w:val="bottom"/>
            <w:hideMark/>
          </w:tcPr>
          <w:p w14:paraId="3B2920B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33D8FD6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14:paraId="267E01A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2,390</w:t>
            </w:r>
          </w:p>
        </w:tc>
        <w:tc>
          <w:tcPr>
            <w:tcW w:w="97" w:type="pct"/>
            <w:tcBorders>
              <w:top w:val="nil"/>
              <w:left w:val="nil"/>
              <w:bottom w:val="single" w:sz="8" w:space="0" w:color="000000"/>
              <w:right w:val="nil"/>
            </w:tcBorders>
            <w:vAlign w:val="bottom"/>
            <w:hideMark/>
          </w:tcPr>
          <w:p w14:paraId="4B11539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72C049A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14:paraId="55D6734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4,212</w:t>
            </w:r>
          </w:p>
        </w:tc>
        <w:tc>
          <w:tcPr>
            <w:tcW w:w="97" w:type="pct"/>
            <w:tcBorders>
              <w:top w:val="nil"/>
              <w:left w:val="nil"/>
              <w:bottom w:val="single" w:sz="8" w:space="0" w:color="000000"/>
              <w:right w:val="nil"/>
            </w:tcBorders>
            <w:vAlign w:val="bottom"/>
            <w:hideMark/>
          </w:tcPr>
          <w:p w14:paraId="1F11E62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0CB835B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14:paraId="11F0D65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4,604</w:t>
            </w:r>
          </w:p>
        </w:tc>
        <w:tc>
          <w:tcPr>
            <w:tcW w:w="52" w:type="pct"/>
            <w:tcBorders>
              <w:top w:val="nil"/>
              <w:left w:val="nil"/>
              <w:bottom w:val="single" w:sz="8" w:space="0" w:color="000000"/>
              <w:right w:val="nil"/>
            </w:tcBorders>
            <w:vAlign w:val="bottom"/>
            <w:hideMark/>
          </w:tcPr>
          <w:p w14:paraId="5F5B97ED"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1CCDE8CC" w14:textId="77777777">
        <w:trPr>
          <w:divId w:val="1556500344"/>
          <w:jc w:val="center"/>
        </w:trPr>
        <w:tc>
          <w:tcPr>
            <w:tcW w:w="3070" w:type="pct"/>
            <w:tcBorders>
              <w:top w:val="nil"/>
              <w:left w:val="nil"/>
              <w:bottom w:val="nil"/>
              <w:right w:val="nil"/>
            </w:tcBorders>
            <w:shd w:val="clear" w:color="auto" w:fill="CCEEFF"/>
            <w:vAlign w:val="bottom"/>
            <w:hideMark/>
          </w:tcPr>
          <w:p w14:paraId="5416F144" w14:textId="77777777" w:rsidR="00000000" w:rsidRDefault="00E729DA">
            <w:pPr>
              <w:pStyle w:val="a3"/>
              <w:spacing w:before="0" w:beforeAutospacing="0" w:after="1" w:afterAutospacing="0"/>
              <w:rPr>
                <w:color w:val="000000"/>
                <w:sz w:val="16"/>
                <w:szCs w:val="16"/>
              </w:rPr>
            </w:pPr>
            <w:r>
              <w:rPr>
                <w:b/>
                <w:bCs/>
                <w:color w:val="000000"/>
                <w:sz w:val="16"/>
                <w:szCs w:val="16"/>
              </w:rPr>
              <w:t>Investment securities gain, net</w:t>
            </w:r>
          </w:p>
        </w:tc>
        <w:tc>
          <w:tcPr>
            <w:tcW w:w="97" w:type="pct"/>
            <w:tcBorders>
              <w:top w:val="nil"/>
              <w:left w:val="nil"/>
              <w:bottom w:val="nil"/>
              <w:right w:val="nil"/>
            </w:tcBorders>
            <w:shd w:val="clear" w:color="auto" w:fill="CCEEFF"/>
            <w:vAlign w:val="bottom"/>
            <w:hideMark/>
          </w:tcPr>
          <w:p w14:paraId="0F32A91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258D22E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3280F26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14:paraId="17E118C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317FD08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0F6F7CC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108</w:t>
            </w:r>
          </w:p>
        </w:tc>
        <w:tc>
          <w:tcPr>
            <w:tcW w:w="97" w:type="pct"/>
            <w:tcBorders>
              <w:top w:val="nil"/>
              <w:left w:val="nil"/>
              <w:bottom w:val="nil"/>
              <w:right w:val="nil"/>
            </w:tcBorders>
            <w:shd w:val="clear" w:color="auto" w:fill="CCEEFF"/>
            <w:vAlign w:val="bottom"/>
            <w:hideMark/>
          </w:tcPr>
          <w:p w14:paraId="431368F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5AAE90D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75F6678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1</w:t>
            </w:r>
          </w:p>
        </w:tc>
        <w:tc>
          <w:tcPr>
            <w:tcW w:w="97" w:type="pct"/>
            <w:tcBorders>
              <w:top w:val="nil"/>
              <w:left w:val="nil"/>
              <w:bottom w:val="nil"/>
              <w:right w:val="nil"/>
            </w:tcBorders>
            <w:shd w:val="clear" w:color="auto" w:fill="CCEEFF"/>
            <w:vAlign w:val="bottom"/>
            <w:hideMark/>
          </w:tcPr>
          <w:p w14:paraId="08EEC2C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4AB3BF4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6CBE2FA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206</w:t>
            </w:r>
          </w:p>
        </w:tc>
        <w:tc>
          <w:tcPr>
            <w:tcW w:w="52" w:type="pct"/>
            <w:tcBorders>
              <w:top w:val="nil"/>
              <w:left w:val="nil"/>
              <w:bottom w:val="nil"/>
              <w:right w:val="nil"/>
            </w:tcBorders>
            <w:shd w:val="clear" w:color="auto" w:fill="CCEEFF"/>
            <w:vAlign w:val="bottom"/>
            <w:hideMark/>
          </w:tcPr>
          <w:p w14:paraId="57381015"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59F4D3A1" w14:textId="77777777">
        <w:trPr>
          <w:divId w:val="1556500344"/>
          <w:jc w:val="center"/>
        </w:trPr>
        <w:tc>
          <w:tcPr>
            <w:tcW w:w="3070" w:type="pct"/>
            <w:tcBorders>
              <w:top w:val="nil"/>
              <w:left w:val="nil"/>
              <w:bottom w:val="single" w:sz="8" w:space="0" w:color="000000"/>
              <w:right w:val="nil"/>
            </w:tcBorders>
            <w:vAlign w:val="bottom"/>
            <w:hideMark/>
          </w:tcPr>
          <w:p w14:paraId="2268948E" w14:textId="77777777" w:rsidR="00000000" w:rsidRDefault="00E729DA">
            <w:pPr>
              <w:pStyle w:val="a3"/>
              <w:spacing w:before="0" w:beforeAutospacing="0" w:after="1" w:afterAutospacing="0"/>
              <w:rPr>
                <w:color w:val="000000"/>
                <w:sz w:val="16"/>
                <w:szCs w:val="16"/>
              </w:rPr>
            </w:pPr>
            <w:r>
              <w:rPr>
                <w:b/>
                <w:bCs/>
                <w:color w:val="000000"/>
                <w:sz w:val="16"/>
                <w:szCs w:val="16"/>
              </w:rPr>
              <w:t>Gain on branch sale, net</w:t>
            </w:r>
          </w:p>
        </w:tc>
        <w:tc>
          <w:tcPr>
            <w:tcW w:w="97" w:type="pct"/>
            <w:tcBorders>
              <w:top w:val="nil"/>
              <w:left w:val="nil"/>
              <w:bottom w:val="single" w:sz="8" w:space="0" w:color="000000"/>
              <w:right w:val="nil"/>
            </w:tcBorders>
            <w:vAlign w:val="bottom"/>
            <w:hideMark/>
          </w:tcPr>
          <w:p w14:paraId="2117D92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2AF1ED7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14:paraId="1E30526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vAlign w:val="bottom"/>
            <w:hideMark/>
          </w:tcPr>
          <w:p w14:paraId="3ED57D7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1F3B7F2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14:paraId="488A8A4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vAlign w:val="bottom"/>
            <w:hideMark/>
          </w:tcPr>
          <w:p w14:paraId="05E6E69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0627DAF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14:paraId="4207CF2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2,074</w:t>
            </w:r>
          </w:p>
        </w:tc>
        <w:tc>
          <w:tcPr>
            <w:tcW w:w="97" w:type="pct"/>
            <w:tcBorders>
              <w:top w:val="nil"/>
              <w:left w:val="nil"/>
              <w:bottom w:val="single" w:sz="8" w:space="0" w:color="000000"/>
              <w:right w:val="nil"/>
            </w:tcBorders>
            <w:vAlign w:val="bottom"/>
            <w:hideMark/>
          </w:tcPr>
          <w:p w14:paraId="40A214E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2509D68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14:paraId="05782B1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52" w:type="pct"/>
            <w:tcBorders>
              <w:top w:val="nil"/>
              <w:left w:val="nil"/>
              <w:bottom w:val="single" w:sz="8" w:space="0" w:color="000000"/>
              <w:right w:val="nil"/>
            </w:tcBorders>
            <w:vAlign w:val="bottom"/>
            <w:hideMark/>
          </w:tcPr>
          <w:p w14:paraId="6E19418E"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4286B26E" w14:textId="77777777">
        <w:trPr>
          <w:divId w:val="1556500344"/>
          <w:jc w:val="center"/>
        </w:trPr>
        <w:tc>
          <w:tcPr>
            <w:tcW w:w="3070" w:type="pct"/>
            <w:tcBorders>
              <w:top w:val="nil"/>
              <w:left w:val="nil"/>
              <w:bottom w:val="nil"/>
              <w:right w:val="nil"/>
            </w:tcBorders>
            <w:shd w:val="clear" w:color="auto" w:fill="CCEEFF"/>
            <w:vAlign w:val="bottom"/>
            <w:hideMark/>
          </w:tcPr>
          <w:p w14:paraId="2067A8D3" w14:textId="77777777" w:rsidR="00000000" w:rsidRDefault="00E729DA">
            <w:pPr>
              <w:pStyle w:val="a3"/>
              <w:spacing w:before="0" w:beforeAutospacing="0" w:after="1" w:afterAutospacing="0"/>
              <w:rPr>
                <w:color w:val="000000"/>
                <w:sz w:val="16"/>
                <w:szCs w:val="16"/>
              </w:rPr>
            </w:pPr>
            <w:r>
              <w:rPr>
                <w:b/>
                <w:bCs/>
                <w:color w:val="000000"/>
                <w:sz w:val="16"/>
                <w:szCs w:val="16"/>
              </w:rPr>
              <w:t>NON-INTEREST EXPENSE</w:t>
            </w:r>
          </w:p>
        </w:tc>
        <w:tc>
          <w:tcPr>
            <w:tcW w:w="97" w:type="pct"/>
            <w:tcBorders>
              <w:top w:val="nil"/>
              <w:left w:val="nil"/>
              <w:bottom w:val="nil"/>
              <w:right w:val="nil"/>
            </w:tcBorders>
            <w:shd w:val="clear" w:color="auto" w:fill="CCEEFF"/>
            <w:vAlign w:val="bottom"/>
            <w:hideMark/>
          </w:tcPr>
          <w:p w14:paraId="43C4584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5E7A98E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2048568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14:paraId="122BF12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3AD0226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5DC518E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14:paraId="6D58E19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05D3DE0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2BF9DA4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14:paraId="2B38D6C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3E944E1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5A855C6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52" w:type="pct"/>
            <w:tcBorders>
              <w:top w:val="nil"/>
              <w:left w:val="nil"/>
              <w:bottom w:val="nil"/>
              <w:right w:val="nil"/>
            </w:tcBorders>
            <w:shd w:val="clear" w:color="auto" w:fill="CCEEFF"/>
            <w:vAlign w:val="bottom"/>
            <w:hideMark/>
          </w:tcPr>
          <w:p w14:paraId="49364876"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39BEB466" w14:textId="77777777">
        <w:trPr>
          <w:divId w:val="1556500344"/>
          <w:jc w:val="center"/>
        </w:trPr>
        <w:tc>
          <w:tcPr>
            <w:tcW w:w="3070" w:type="pct"/>
            <w:tcBorders>
              <w:top w:val="nil"/>
              <w:left w:val="nil"/>
              <w:bottom w:val="nil"/>
              <w:right w:val="nil"/>
            </w:tcBorders>
            <w:vAlign w:val="bottom"/>
            <w:hideMark/>
          </w:tcPr>
          <w:p w14:paraId="4477FE74" w14:textId="77777777" w:rsidR="00000000" w:rsidRDefault="00E729DA">
            <w:pPr>
              <w:pStyle w:val="a3"/>
              <w:spacing w:before="0" w:beforeAutospacing="0" w:after="1" w:afterAutospacing="0"/>
              <w:rPr>
                <w:color w:val="000000"/>
                <w:sz w:val="16"/>
                <w:szCs w:val="16"/>
              </w:rPr>
            </w:pPr>
            <w:r>
              <w:rPr>
                <w:color w:val="000000"/>
                <w:sz w:val="16"/>
                <w:szCs w:val="16"/>
              </w:rPr>
              <w:t>Salaries and employee benefits</w:t>
            </w:r>
          </w:p>
        </w:tc>
        <w:tc>
          <w:tcPr>
            <w:tcW w:w="97" w:type="pct"/>
            <w:tcBorders>
              <w:top w:val="nil"/>
              <w:left w:val="nil"/>
              <w:bottom w:val="nil"/>
              <w:right w:val="nil"/>
            </w:tcBorders>
            <w:vAlign w:val="bottom"/>
            <w:hideMark/>
          </w:tcPr>
          <w:p w14:paraId="4A696F7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49E64BC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22F6BEF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5,416</w:t>
            </w:r>
          </w:p>
        </w:tc>
        <w:tc>
          <w:tcPr>
            <w:tcW w:w="97" w:type="pct"/>
            <w:tcBorders>
              <w:top w:val="nil"/>
              <w:left w:val="nil"/>
              <w:bottom w:val="nil"/>
              <w:right w:val="nil"/>
            </w:tcBorders>
            <w:vAlign w:val="bottom"/>
            <w:hideMark/>
          </w:tcPr>
          <w:p w14:paraId="6F087B6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33739D7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756D107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5,813</w:t>
            </w:r>
          </w:p>
        </w:tc>
        <w:tc>
          <w:tcPr>
            <w:tcW w:w="97" w:type="pct"/>
            <w:tcBorders>
              <w:top w:val="nil"/>
              <w:left w:val="nil"/>
              <w:bottom w:val="nil"/>
              <w:right w:val="nil"/>
            </w:tcBorders>
            <w:vAlign w:val="bottom"/>
            <w:hideMark/>
          </w:tcPr>
          <w:p w14:paraId="741E439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4814742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53B8530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10,854</w:t>
            </w:r>
          </w:p>
        </w:tc>
        <w:tc>
          <w:tcPr>
            <w:tcW w:w="97" w:type="pct"/>
            <w:tcBorders>
              <w:top w:val="nil"/>
              <w:left w:val="nil"/>
              <w:bottom w:val="nil"/>
              <w:right w:val="nil"/>
            </w:tcBorders>
            <w:vAlign w:val="bottom"/>
            <w:hideMark/>
          </w:tcPr>
          <w:p w14:paraId="61563E7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44A7059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568D573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11,870</w:t>
            </w:r>
          </w:p>
        </w:tc>
        <w:tc>
          <w:tcPr>
            <w:tcW w:w="52" w:type="pct"/>
            <w:tcBorders>
              <w:top w:val="nil"/>
              <w:left w:val="nil"/>
              <w:bottom w:val="nil"/>
              <w:right w:val="nil"/>
            </w:tcBorders>
            <w:vAlign w:val="bottom"/>
            <w:hideMark/>
          </w:tcPr>
          <w:p w14:paraId="07574354"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45CF7D00" w14:textId="77777777">
        <w:trPr>
          <w:divId w:val="1556500344"/>
          <w:jc w:val="center"/>
        </w:trPr>
        <w:tc>
          <w:tcPr>
            <w:tcW w:w="3070" w:type="pct"/>
            <w:tcBorders>
              <w:top w:val="nil"/>
              <w:left w:val="nil"/>
              <w:bottom w:val="nil"/>
              <w:right w:val="nil"/>
            </w:tcBorders>
            <w:shd w:val="clear" w:color="auto" w:fill="CCEEFF"/>
            <w:vAlign w:val="bottom"/>
            <w:hideMark/>
          </w:tcPr>
          <w:p w14:paraId="641B8073" w14:textId="77777777" w:rsidR="00000000" w:rsidRDefault="00E729DA">
            <w:pPr>
              <w:pStyle w:val="a3"/>
              <w:spacing w:before="0" w:beforeAutospacing="0" w:after="1" w:afterAutospacing="0"/>
              <w:rPr>
                <w:color w:val="000000"/>
                <w:sz w:val="16"/>
                <w:szCs w:val="16"/>
              </w:rPr>
            </w:pPr>
            <w:r>
              <w:rPr>
                <w:color w:val="000000"/>
                <w:sz w:val="16"/>
                <w:szCs w:val="16"/>
              </w:rPr>
              <w:t>Occupancy expense, net</w:t>
            </w:r>
          </w:p>
        </w:tc>
        <w:tc>
          <w:tcPr>
            <w:tcW w:w="97" w:type="pct"/>
            <w:tcBorders>
              <w:top w:val="nil"/>
              <w:left w:val="nil"/>
              <w:bottom w:val="nil"/>
              <w:right w:val="nil"/>
            </w:tcBorders>
            <w:shd w:val="clear" w:color="auto" w:fill="CCEEFF"/>
            <w:vAlign w:val="bottom"/>
            <w:hideMark/>
          </w:tcPr>
          <w:p w14:paraId="0E1B9BF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543BF51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1B35D4A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741</w:t>
            </w:r>
          </w:p>
        </w:tc>
        <w:tc>
          <w:tcPr>
            <w:tcW w:w="97" w:type="pct"/>
            <w:tcBorders>
              <w:top w:val="nil"/>
              <w:left w:val="nil"/>
              <w:bottom w:val="nil"/>
              <w:right w:val="nil"/>
            </w:tcBorders>
            <w:shd w:val="clear" w:color="auto" w:fill="CCEEFF"/>
            <w:vAlign w:val="bottom"/>
            <w:hideMark/>
          </w:tcPr>
          <w:p w14:paraId="7B2B38E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4433890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081DB75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725</w:t>
            </w:r>
          </w:p>
        </w:tc>
        <w:tc>
          <w:tcPr>
            <w:tcW w:w="97" w:type="pct"/>
            <w:tcBorders>
              <w:top w:val="nil"/>
              <w:left w:val="nil"/>
              <w:bottom w:val="nil"/>
              <w:right w:val="nil"/>
            </w:tcBorders>
            <w:shd w:val="clear" w:color="auto" w:fill="CCEEFF"/>
            <w:vAlign w:val="bottom"/>
            <w:hideMark/>
          </w:tcPr>
          <w:p w14:paraId="770ED1C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0E939FD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506779A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1,440</w:t>
            </w:r>
          </w:p>
        </w:tc>
        <w:tc>
          <w:tcPr>
            <w:tcW w:w="97" w:type="pct"/>
            <w:tcBorders>
              <w:top w:val="nil"/>
              <w:left w:val="nil"/>
              <w:bottom w:val="nil"/>
              <w:right w:val="nil"/>
            </w:tcBorders>
            <w:shd w:val="clear" w:color="auto" w:fill="CCEEFF"/>
            <w:vAlign w:val="bottom"/>
            <w:hideMark/>
          </w:tcPr>
          <w:p w14:paraId="2CB3F71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0F1B9A0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30F1DD5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1,413</w:t>
            </w:r>
          </w:p>
        </w:tc>
        <w:tc>
          <w:tcPr>
            <w:tcW w:w="52" w:type="pct"/>
            <w:tcBorders>
              <w:top w:val="nil"/>
              <w:left w:val="nil"/>
              <w:bottom w:val="nil"/>
              <w:right w:val="nil"/>
            </w:tcBorders>
            <w:shd w:val="clear" w:color="auto" w:fill="CCEEFF"/>
            <w:vAlign w:val="bottom"/>
            <w:hideMark/>
          </w:tcPr>
          <w:p w14:paraId="49C5D6D5"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67D4AB7" w14:textId="77777777">
        <w:trPr>
          <w:divId w:val="1556500344"/>
          <w:jc w:val="center"/>
        </w:trPr>
        <w:tc>
          <w:tcPr>
            <w:tcW w:w="3070" w:type="pct"/>
            <w:tcBorders>
              <w:top w:val="nil"/>
              <w:left w:val="nil"/>
              <w:bottom w:val="nil"/>
              <w:right w:val="nil"/>
            </w:tcBorders>
            <w:vAlign w:val="bottom"/>
            <w:hideMark/>
          </w:tcPr>
          <w:p w14:paraId="43FB37C0" w14:textId="77777777" w:rsidR="00000000" w:rsidRDefault="00E729DA">
            <w:pPr>
              <w:pStyle w:val="a3"/>
              <w:spacing w:before="0" w:beforeAutospacing="0" w:after="1" w:afterAutospacing="0"/>
              <w:rPr>
                <w:color w:val="000000"/>
                <w:sz w:val="16"/>
                <w:szCs w:val="16"/>
              </w:rPr>
            </w:pPr>
            <w:r>
              <w:rPr>
                <w:color w:val="000000"/>
                <w:sz w:val="16"/>
                <w:szCs w:val="16"/>
              </w:rPr>
              <w:t>Furniture and equipment expense</w:t>
            </w:r>
          </w:p>
        </w:tc>
        <w:tc>
          <w:tcPr>
            <w:tcW w:w="97" w:type="pct"/>
            <w:tcBorders>
              <w:top w:val="nil"/>
              <w:left w:val="nil"/>
              <w:bottom w:val="nil"/>
              <w:right w:val="nil"/>
            </w:tcBorders>
            <w:vAlign w:val="bottom"/>
            <w:hideMark/>
          </w:tcPr>
          <w:p w14:paraId="179696E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07288AD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396423C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686</w:t>
            </w:r>
          </w:p>
        </w:tc>
        <w:tc>
          <w:tcPr>
            <w:tcW w:w="97" w:type="pct"/>
            <w:tcBorders>
              <w:top w:val="nil"/>
              <w:left w:val="nil"/>
              <w:bottom w:val="nil"/>
              <w:right w:val="nil"/>
            </w:tcBorders>
            <w:vAlign w:val="bottom"/>
            <w:hideMark/>
          </w:tcPr>
          <w:p w14:paraId="51BDDE9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7C120BE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5B5F286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685</w:t>
            </w:r>
          </w:p>
        </w:tc>
        <w:tc>
          <w:tcPr>
            <w:tcW w:w="97" w:type="pct"/>
            <w:tcBorders>
              <w:top w:val="nil"/>
              <w:left w:val="nil"/>
              <w:bottom w:val="nil"/>
              <w:right w:val="nil"/>
            </w:tcBorders>
            <w:vAlign w:val="bottom"/>
            <w:hideMark/>
          </w:tcPr>
          <w:p w14:paraId="6C9D097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5F823B6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222ED33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1,495</w:t>
            </w:r>
          </w:p>
        </w:tc>
        <w:tc>
          <w:tcPr>
            <w:tcW w:w="97" w:type="pct"/>
            <w:tcBorders>
              <w:top w:val="nil"/>
              <w:left w:val="nil"/>
              <w:bottom w:val="nil"/>
              <w:right w:val="nil"/>
            </w:tcBorders>
            <w:vAlign w:val="bottom"/>
            <w:hideMark/>
          </w:tcPr>
          <w:p w14:paraId="7968A55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3E9AD5D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550A629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1,320</w:t>
            </w:r>
          </w:p>
        </w:tc>
        <w:tc>
          <w:tcPr>
            <w:tcW w:w="52" w:type="pct"/>
            <w:tcBorders>
              <w:top w:val="nil"/>
              <w:left w:val="nil"/>
              <w:bottom w:val="nil"/>
              <w:right w:val="nil"/>
            </w:tcBorders>
            <w:vAlign w:val="bottom"/>
            <w:hideMark/>
          </w:tcPr>
          <w:p w14:paraId="0A75DBC8"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2BA93753" w14:textId="77777777">
        <w:trPr>
          <w:divId w:val="1556500344"/>
          <w:jc w:val="center"/>
        </w:trPr>
        <w:tc>
          <w:tcPr>
            <w:tcW w:w="3070" w:type="pct"/>
            <w:tcBorders>
              <w:top w:val="nil"/>
              <w:left w:val="nil"/>
              <w:bottom w:val="nil"/>
              <w:right w:val="nil"/>
            </w:tcBorders>
            <w:shd w:val="clear" w:color="auto" w:fill="CCEEFF"/>
            <w:vAlign w:val="bottom"/>
            <w:hideMark/>
          </w:tcPr>
          <w:p w14:paraId="6FA83E1F" w14:textId="77777777" w:rsidR="00000000" w:rsidRDefault="00E729DA">
            <w:pPr>
              <w:pStyle w:val="a3"/>
              <w:spacing w:before="0" w:beforeAutospacing="0" w:after="1" w:afterAutospacing="0"/>
              <w:rPr>
                <w:color w:val="000000"/>
                <w:sz w:val="16"/>
                <w:szCs w:val="16"/>
              </w:rPr>
            </w:pPr>
            <w:r>
              <w:rPr>
                <w:color w:val="000000"/>
                <w:sz w:val="16"/>
                <w:szCs w:val="16"/>
              </w:rPr>
              <w:t>Processing, network, and bank card expense</w:t>
            </w:r>
          </w:p>
        </w:tc>
        <w:tc>
          <w:tcPr>
            <w:tcW w:w="97" w:type="pct"/>
            <w:tcBorders>
              <w:top w:val="nil"/>
              <w:left w:val="nil"/>
              <w:bottom w:val="nil"/>
              <w:right w:val="nil"/>
            </w:tcBorders>
            <w:shd w:val="clear" w:color="auto" w:fill="CCEEFF"/>
            <w:vAlign w:val="bottom"/>
            <w:hideMark/>
          </w:tcPr>
          <w:p w14:paraId="24641DD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2FD91D8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374E201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973</w:t>
            </w:r>
          </w:p>
        </w:tc>
        <w:tc>
          <w:tcPr>
            <w:tcW w:w="97" w:type="pct"/>
            <w:tcBorders>
              <w:top w:val="nil"/>
              <w:left w:val="nil"/>
              <w:bottom w:val="nil"/>
              <w:right w:val="nil"/>
            </w:tcBorders>
            <w:shd w:val="clear" w:color="auto" w:fill="CCEEFF"/>
            <w:vAlign w:val="bottom"/>
            <w:hideMark/>
          </w:tcPr>
          <w:p w14:paraId="4B3171E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42EBDEE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6DD2DC9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889</w:t>
            </w:r>
          </w:p>
        </w:tc>
        <w:tc>
          <w:tcPr>
            <w:tcW w:w="97" w:type="pct"/>
            <w:tcBorders>
              <w:top w:val="nil"/>
              <w:left w:val="nil"/>
              <w:bottom w:val="nil"/>
              <w:right w:val="nil"/>
            </w:tcBorders>
            <w:shd w:val="clear" w:color="auto" w:fill="CCEEFF"/>
            <w:vAlign w:val="bottom"/>
            <w:hideMark/>
          </w:tcPr>
          <w:p w14:paraId="4D649DA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2801475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5419CFF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1,973</w:t>
            </w:r>
          </w:p>
        </w:tc>
        <w:tc>
          <w:tcPr>
            <w:tcW w:w="97" w:type="pct"/>
            <w:tcBorders>
              <w:top w:val="nil"/>
              <w:left w:val="nil"/>
              <w:bottom w:val="nil"/>
              <w:right w:val="nil"/>
            </w:tcBorders>
            <w:shd w:val="clear" w:color="auto" w:fill="CCEEFF"/>
            <w:vAlign w:val="bottom"/>
            <w:hideMark/>
          </w:tcPr>
          <w:p w14:paraId="7D4CBD0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03FD990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32E389D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1,747</w:t>
            </w:r>
          </w:p>
        </w:tc>
        <w:tc>
          <w:tcPr>
            <w:tcW w:w="52" w:type="pct"/>
            <w:tcBorders>
              <w:top w:val="nil"/>
              <w:left w:val="nil"/>
              <w:bottom w:val="nil"/>
              <w:right w:val="nil"/>
            </w:tcBorders>
            <w:shd w:val="clear" w:color="auto" w:fill="CCEEFF"/>
            <w:vAlign w:val="bottom"/>
            <w:hideMark/>
          </w:tcPr>
          <w:p w14:paraId="5E2AD138"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70CA4BD0" w14:textId="77777777">
        <w:trPr>
          <w:divId w:val="1556500344"/>
          <w:jc w:val="center"/>
        </w:trPr>
        <w:tc>
          <w:tcPr>
            <w:tcW w:w="3070" w:type="pct"/>
            <w:tcBorders>
              <w:top w:val="nil"/>
              <w:left w:val="nil"/>
              <w:bottom w:val="nil"/>
              <w:right w:val="nil"/>
            </w:tcBorders>
            <w:vAlign w:val="bottom"/>
            <w:hideMark/>
          </w:tcPr>
          <w:p w14:paraId="15BC26CC" w14:textId="77777777" w:rsidR="00000000" w:rsidRDefault="00E729DA">
            <w:pPr>
              <w:pStyle w:val="a3"/>
              <w:spacing w:before="0" w:beforeAutospacing="0" w:after="1" w:afterAutospacing="0"/>
              <w:rPr>
                <w:color w:val="000000"/>
                <w:sz w:val="16"/>
                <w:szCs w:val="16"/>
              </w:rPr>
            </w:pPr>
            <w:r>
              <w:rPr>
                <w:color w:val="000000"/>
                <w:sz w:val="16"/>
                <w:szCs w:val="16"/>
              </w:rPr>
              <w:t>Legal, examination, and professional fees</w:t>
            </w:r>
          </w:p>
        </w:tc>
        <w:tc>
          <w:tcPr>
            <w:tcW w:w="97" w:type="pct"/>
            <w:tcBorders>
              <w:top w:val="nil"/>
              <w:left w:val="nil"/>
              <w:bottom w:val="nil"/>
              <w:right w:val="nil"/>
            </w:tcBorders>
            <w:vAlign w:val="bottom"/>
            <w:hideMark/>
          </w:tcPr>
          <w:p w14:paraId="6E292A1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3C3F8C5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6CF8C2F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304</w:t>
            </w:r>
          </w:p>
        </w:tc>
        <w:tc>
          <w:tcPr>
            <w:tcW w:w="97" w:type="pct"/>
            <w:tcBorders>
              <w:top w:val="nil"/>
              <w:left w:val="nil"/>
              <w:bottom w:val="nil"/>
              <w:right w:val="nil"/>
            </w:tcBorders>
            <w:vAlign w:val="bottom"/>
            <w:hideMark/>
          </w:tcPr>
          <w:p w14:paraId="1E5D8A1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0587DCC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482E06F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201</w:t>
            </w:r>
          </w:p>
        </w:tc>
        <w:tc>
          <w:tcPr>
            <w:tcW w:w="97" w:type="pct"/>
            <w:tcBorders>
              <w:top w:val="nil"/>
              <w:left w:val="nil"/>
              <w:bottom w:val="nil"/>
              <w:right w:val="nil"/>
            </w:tcBorders>
            <w:vAlign w:val="bottom"/>
            <w:hideMark/>
          </w:tcPr>
          <w:p w14:paraId="28CD82C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6F1DDDD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67D5202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632</w:t>
            </w:r>
          </w:p>
        </w:tc>
        <w:tc>
          <w:tcPr>
            <w:tcW w:w="97" w:type="pct"/>
            <w:tcBorders>
              <w:top w:val="nil"/>
              <w:left w:val="nil"/>
              <w:bottom w:val="nil"/>
              <w:right w:val="nil"/>
            </w:tcBorders>
            <w:vAlign w:val="bottom"/>
            <w:hideMark/>
          </w:tcPr>
          <w:p w14:paraId="763F734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7B362EF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68B5120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624</w:t>
            </w:r>
          </w:p>
        </w:tc>
        <w:tc>
          <w:tcPr>
            <w:tcW w:w="52" w:type="pct"/>
            <w:tcBorders>
              <w:top w:val="nil"/>
              <w:left w:val="nil"/>
              <w:bottom w:val="nil"/>
              <w:right w:val="nil"/>
            </w:tcBorders>
            <w:vAlign w:val="bottom"/>
            <w:hideMark/>
          </w:tcPr>
          <w:p w14:paraId="05823F7D"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5EA725F" w14:textId="77777777">
        <w:trPr>
          <w:divId w:val="1556500344"/>
          <w:jc w:val="center"/>
        </w:trPr>
        <w:tc>
          <w:tcPr>
            <w:tcW w:w="3070" w:type="pct"/>
            <w:tcBorders>
              <w:top w:val="nil"/>
              <w:left w:val="nil"/>
              <w:bottom w:val="nil"/>
              <w:right w:val="nil"/>
            </w:tcBorders>
            <w:shd w:val="clear" w:color="auto" w:fill="CCEEFF"/>
            <w:vAlign w:val="bottom"/>
            <w:hideMark/>
          </w:tcPr>
          <w:p w14:paraId="1BCB6D9D" w14:textId="77777777" w:rsidR="00000000" w:rsidRDefault="00E729DA">
            <w:pPr>
              <w:pStyle w:val="a3"/>
              <w:spacing w:before="0" w:beforeAutospacing="0" w:after="1" w:afterAutospacing="0"/>
              <w:rPr>
                <w:color w:val="000000"/>
                <w:sz w:val="16"/>
                <w:szCs w:val="16"/>
              </w:rPr>
            </w:pPr>
            <w:r>
              <w:rPr>
                <w:color w:val="000000"/>
                <w:sz w:val="16"/>
                <w:szCs w:val="16"/>
              </w:rPr>
              <w:t>Advertising and promotion</w:t>
            </w:r>
          </w:p>
        </w:tc>
        <w:tc>
          <w:tcPr>
            <w:tcW w:w="97" w:type="pct"/>
            <w:tcBorders>
              <w:top w:val="nil"/>
              <w:left w:val="nil"/>
              <w:bottom w:val="nil"/>
              <w:right w:val="nil"/>
            </w:tcBorders>
            <w:shd w:val="clear" w:color="auto" w:fill="CCEEFF"/>
            <w:vAlign w:val="bottom"/>
            <w:hideMark/>
          </w:tcPr>
          <w:p w14:paraId="6638EE0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3110AC7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67B5C30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282</w:t>
            </w:r>
          </w:p>
        </w:tc>
        <w:tc>
          <w:tcPr>
            <w:tcW w:w="97" w:type="pct"/>
            <w:tcBorders>
              <w:top w:val="nil"/>
              <w:left w:val="nil"/>
              <w:bottom w:val="nil"/>
              <w:right w:val="nil"/>
            </w:tcBorders>
            <w:shd w:val="clear" w:color="auto" w:fill="CCEEFF"/>
            <w:vAlign w:val="bottom"/>
            <w:hideMark/>
          </w:tcPr>
          <w:p w14:paraId="43079CF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161C824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5EBE7E2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291</w:t>
            </w:r>
          </w:p>
        </w:tc>
        <w:tc>
          <w:tcPr>
            <w:tcW w:w="97" w:type="pct"/>
            <w:tcBorders>
              <w:top w:val="nil"/>
              <w:left w:val="nil"/>
              <w:bottom w:val="nil"/>
              <w:right w:val="nil"/>
            </w:tcBorders>
            <w:shd w:val="clear" w:color="auto" w:fill="CCEEFF"/>
            <w:vAlign w:val="bottom"/>
            <w:hideMark/>
          </w:tcPr>
          <w:p w14:paraId="4CFAD6B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4E0C12E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403F163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541</w:t>
            </w:r>
          </w:p>
        </w:tc>
        <w:tc>
          <w:tcPr>
            <w:tcW w:w="97" w:type="pct"/>
            <w:tcBorders>
              <w:top w:val="nil"/>
              <w:left w:val="nil"/>
              <w:bottom w:val="nil"/>
              <w:right w:val="nil"/>
            </w:tcBorders>
            <w:shd w:val="clear" w:color="auto" w:fill="CCEEFF"/>
            <w:vAlign w:val="bottom"/>
            <w:hideMark/>
          </w:tcPr>
          <w:p w14:paraId="4F4523E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2A8078B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1DA4E09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544</w:t>
            </w:r>
          </w:p>
        </w:tc>
        <w:tc>
          <w:tcPr>
            <w:tcW w:w="52" w:type="pct"/>
            <w:tcBorders>
              <w:top w:val="nil"/>
              <w:left w:val="nil"/>
              <w:bottom w:val="nil"/>
              <w:right w:val="nil"/>
            </w:tcBorders>
            <w:shd w:val="clear" w:color="auto" w:fill="CCEEFF"/>
            <w:vAlign w:val="bottom"/>
            <w:hideMark/>
          </w:tcPr>
          <w:p w14:paraId="594923AC"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37AF0BB9" w14:textId="77777777">
        <w:trPr>
          <w:divId w:val="1556500344"/>
          <w:jc w:val="center"/>
        </w:trPr>
        <w:tc>
          <w:tcPr>
            <w:tcW w:w="3070" w:type="pct"/>
            <w:tcBorders>
              <w:top w:val="nil"/>
              <w:left w:val="nil"/>
              <w:bottom w:val="nil"/>
              <w:right w:val="nil"/>
            </w:tcBorders>
            <w:vAlign w:val="bottom"/>
            <w:hideMark/>
          </w:tcPr>
          <w:p w14:paraId="6E328E23" w14:textId="77777777" w:rsidR="00000000" w:rsidRDefault="00E729DA">
            <w:pPr>
              <w:pStyle w:val="a3"/>
              <w:spacing w:before="0" w:beforeAutospacing="0" w:after="1" w:afterAutospacing="0"/>
              <w:rPr>
                <w:color w:val="000000"/>
                <w:sz w:val="16"/>
                <w:szCs w:val="16"/>
              </w:rPr>
            </w:pPr>
            <w:r>
              <w:rPr>
                <w:color w:val="000000"/>
                <w:sz w:val="16"/>
                <w:szCs w:val="16"/>
              </w:rPr>
              <w:t>Postage, printing, and supplies</w:t>
            </w:r>
          </w:p>
        </w:tc>
        <w:tc>
          <w:tcPr>
            <w:tcW w:w="97" w:type="pct"/>
            <w:tcBorders>
              <w:top w:val="nil"/>
              <w:left w:val="nil"/>
              <w:bottom w:val="nil"/>
              <w:right w:val="nil"/>
            </w:tcBorders>
            <w:vAlign w:val="bottom"/>
            <w:hideMark/>
          </w:tcPr>
          <w:p w14:paraId="2483B69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6BFFE19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527D726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259</w:t>
            </w:r>
          </w:p>
        </w:tc>
        <w:tc>
          <w:tcPr>
            <w:tcW w:w="97" w:type="pct"/>
            <w:tcBorders>
              <w:top w:val="nil"/>
              <w:left w:val="nil"/>
              <w:bottom w:val="nil"/>
              <w:right w:val="nil"/>
            </w:tcBorders>
            <w:vAlign w:val="bottom"/>
            <w:hideMark/>
          </w:tcPr>
          <w:p w14:paraId="319AEE0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1FA9574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3E854FF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224</w:t>
            </w:r>
          </w:p>
        </w:tc>
        <w:tc>
          <w:tcPr>
            <w:tcW w:w="97" w:type="pct"/>
            <w:tcBorders>
              <w:top w:val="nil"/>
              <w:left w:val="nil"/>
              <w:bottom w:val="nil"/>
              <w:right w:val="nil"/>
            </w:tcBorders>
            <w:vAlign w:val="bottom"/>
            <w:hideMark/>
          </w:tcPr>
          <w:p w14:paraId="1B59EAD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6393C6D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14:paraId="374147C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469</w:t>
            </w:r>
          </w:p>
        </w:tc>
        <w:tc>
          <w:tcPr>
            <w:tcW w:w="97" w:type="pct"/>
            <w:tcBorders>
              <w:top w:val="nil"/>
              <w:left w:val="nil"/>
              <w:bottom w:val="nil"/>
              <w:right w:val="nil"/>
            </w:tcBorders>
            <w:vAlign w:val="bottom"/>
            <w:hideMark/>
          </w:tcPr>
          <w:p w14:paraId="5E6AA2C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3BF3D38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14:paraId="1406F26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492</w:t>
            </w:r>
          </w:p>
        </w:tc>
        <w:tc>
          <w:tcPr>
            <w:tcW w:w="52" w:type="pct"/>
            <w:tcBorders>
              <w:top w:val="nil"/>
              <w:left w:val="nil"/>
              <w:bottom w:val="nil"/>
              <w:right w:val="nil"/>
            </w:tcBorders>
            <w:vAlign w:val="bottom"/>
            <w:hideMark/>
          </w:tcPr>
          <w:p w14:paraId="698F409F"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5E2EC59F" w14:textId="77777777">
        <w:trPr>
          <w:divId w:val="1556500344"/>
          <w:jc w:val="center"/>
        </w:trPr>
        <w:tc>
          <w:tcPr>
            <w:tcW w:w="3070" w:type="pct"/>
            <w:tcBorders>
              <w:top w:val="nil"/>
              <w:left w:val="nil"/>
              <w:bottom w:val="single" w:sz="8" w:space="0" w:color="000000"/>
              <w:right w:val="nil"/>
            </w:tcBorders>
            <w:shd w:val="clear" w:color="auto" w:fill="CCEEFF"/>
            <w:vAlign w:val="bottom"/>
            <w:hideMark/>
          </w:tcPr>
          <w:p w14:paraId="51618AA1" w14:textId="77777777" w:rsidR="00000000" w:rsidRDefault="00E729DA">
            <w:pPr>
              <w:pStyle w:val="a3"/>
              <w:spacing w:before="0" w:beforeAutospacing="0" w:after="1" w:afterAutospacing="0"/>
              <w:rPr>
                <w:color w:val="000000"/>
                <w:sz w:val="16"/>
                <w:szCs w:val="16"/>
              </w:rPr>
            </w:pPr>
            <w:r>
              <w:rPr>
                <w:color w:val="000000"/>
                <w:sz w:val="16"/>
                <w:szCs w:val="16"/>
              </w:rPr>
              <w:t>Other</w:t>
            </w:r>
          </w:p>
        </w:tc>
        <w:tc>
          <w:tcPr>
            <w:tcW w:w="97" w:type="pct"/>
            <w:tcBorders>
              <w:top w:val="nil"/>
              <w:left w:val="nil"/>
              <w:bottom w:val="single" w:sz="8" w:space="0" w:color="000000"/>
              <w:right w:val="nil"/>
            </w:tcBorders>
            <w:shd w:val="clear" w:color="auto" w:fill="CCEEFF"/>
            <w:vAlign w:val="bottom"/>
            <w:hideMark/>
          </w:tcPr>
          <w:p w14:paraId="261014D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51FC211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14:paraId="508F71C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1,010</w:t>
            </w:r>
          </w:p>
        </w:tc>
        <w:tc>
          <w:tcPr>
            <w:tcW w:w="97" w:type="pct"/>
            <w:tcBorders>
              <w:top w:val="nil"/>
              <w:left w:val="nil"/>
              <w:bottom w:val="single" w:sz="8" w:space="0" w:color="000000"/>
              <w:right w:val="nil"/>
            </w:tcBorders>
            <w:shd w:val="clear" w:color="auto" w:fill="CCEEFF"/>
            <w:vAlign w:val="bottom"/>
            <w:hideMark/>
          </w:tcPr>
          <w:p w14:paraId="2A0C14F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2C8D1A6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14:paraId="3C39BC2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1,115</w:t>
            </w:r>
          </w:p>
        </w:tc>
        <w:tc>
          <w:tcPr>
            <w:tcW w:w="97" w:type="pct"/>
            <w:tcBorders>
              <w:top w:val="nil"/>
              <w:left w:val="nil"/>
              <w:bottom w:val="single" w:sz="8" w:space="0" w:color="000000"/>
              <w:right w:val="nil"/>
            </w:tcBorders>
            <w:shd w:val="clear" w:color="auto" w:fill="CCEEFF"/>
            <w:vAlign w:val="bottom"/>
            <w:hideMark/>
          </w:tcPr>
          <w:p w14:paraId="0DF2FD0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3DE0DFF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14:paraId="76FDB17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2,155</w:t>
            </w:r>
          </w:p>
        </w:tc>
        <w:tc>
          <w:tcPr>
            <w:tcW w:w="97" w:type="pct"/>
            <w:tcBorders>
              <w:top w:val="nil"/>
              <w:left w:val="nil"/>
              <w:bottom w:val="single" w:sz="8" w:space="0" w:color="000000"/>
              <w:right w:val="nil"/>
            </w:tcBorders>
            <w:shd w:val="clear" w:color="auto" w:fill="CCEEFF"/>
            <w:vAlign w:val="bottom"/>
            <w:hideMark/>
          </w:tcPr>
          <w:p w14:paraId="7D8E2A2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51F3E0D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14:paraId="1404E39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2,199</w:t>
            </w:r>
          </w:p>
        </w:tc>
        <w:tc>
          <w:tcPr>
            <w:tcW w:w="52" w:type="pct"/>
            <w:tcBorders>
              <w:top w:val="nil"/>
              <w:left w:val="nil"/>
              <w:bottom w:val="single" w:sz="8" w:space="0" w:color="000000"/>
              <w:right w:val="nil"/>
            </w:tcBorders>
            <w:shd w:val="clear" w:color="auto" w:fill="CCEEFF"/>
            <w:vAlign w:val="bottom"/>
            <w:hideMark/>
          </w:tcPr>
          <w:p w14:paraId="1A9B984F"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518C2A2" w14:textId="77777777">
        <w:trPr>
          <w:divId w:val="1556500344"/>
          <w:jc w:val="center"/>
        </w:trPr>
        <w:tc>
          <w:tcPr>
            <w:tcW w:w="3070" w:type="pct"/>
            <w:tcBorders>
              <w:top w:val="nil"/>
              <w:left w:val="nil"/>
              <w:bottom w:val="single" w:sz="8" w:space="0" w:color="000000"/>
              <w:right w:val="nil"/>
            </w:tcBorders>
            <w:vAlign w:val="bottom"/>
            <w:hideMark/>
          </w:tcPr>
          <w:p w14:paraId="43604412" w14:textId="77777777" w:rsidR="00000000" w:rsidRDefault="00E729DA">
            <w:pPr>
              <w:pStyle w:val="a3"/>
              <w:spacing w:before="0" w:beforeAutospacing="0" w:after="1" w:afterAutospacing="0"/>
              <w:rPr>
                <w:color w:val="000000"/>
                <w:sz w:val="16"/>
                <w:szCs w:val="16"/>
              </w:rPr>
            </w:pPr>
            <w:r>
              <w:rPr>
                <w:b/>
                <w:bCs/>
                <w:color w:val="000000"/>
                <w:sz w:val="16"/>
                <w:szCs w:val="16"/>
              </w:rPr>
              <w:t>Total non-interest expense</w:t>
            </w:r>
          </w:p>
        </w:tc>
        <w:tc>
          <w:tcPr>
            <w:tcW w:w="97" w:type="pct"/>
            <w:tcBorders>
              <w:top w:val="nil"/>
              <w:left w:val="nil"/>
              <w:bottom w:val="single" w:sz="8" w:space="0" w:color="000000"/>
              <w:right w:val="nil"/>
            </w:tcBorders>
            <w:vAlign w:val="bottom"/>
            <w:hideMark/>
          </w:tcPr>
          <w:p w14:paraId="5F20422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739797C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14:paraId="19A7A36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9,671</w:t>
            </w:r>
          </w:p>
        </w:tc>
        <w:tc>
          <w:tcPr>
            <w:tcW w:w="97" w:type="pct"/>
            <w:tcBorders>
              <w:top w:val="nil"/>
              <w:left w:val="nil"/>
              <w:bottom w:val="single" w:sz="8" w:space="0" w:color="000000"/>
              <w:right w:val="nil"/>
            </w:tcBorders>
            <w:vAlign w:val="bottom"/>
            <w:hideMark/>
          </w:tcPr>
          <w:p w14:paraId="4F34CA6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3746F59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14:paraId="38497A7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9,943</w:t>
            </w:r>
          </w:p>
        </w:tc>
        <w:tc>
          <w:tcPr>
            <w:tcW w:w="97" w:type="pct"/>
            <w:tcBorders>
              <w:top w:val="nil"/>
              <w:left w:val="nil"/>
              <w:bottom w:val="single" w:sz="8" w:space="0" w:color="000000"/>
              <w:right w:val="nil"/>
            </w:tcBorders>
            <w:vAlign w:val="bottom"/>
            <w:hideMark/>
          </w:tcPr>
          <w:p w14:paraId="75EB75A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650C71E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14:paraId="2979E78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19,559</w:t>
            </w:r>
          </w:p>
        </w:tc>
        <w:tc>
          <w:tcPr>
            <w:tcW w:w="97" w:type="pct"/>
            <w:tcBorders>
              <w:top w:val="nil"/>
              <w:left w:val="nil"/>
              <w:bottom w:val="single" w:sz="8" w:space="0" w:color="000000"/>
              <w:right w:val="nil"/>
            </w:tcBorders>
            <w:vAlign w:val="bottom"/>
            <w:hideMark/>
          </w:tcPr>
          <w:p w14:paraId="44B5277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74B8349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14:paraId="59C619F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20,209</w:t>
            </w:r>
          </w:p>
        </w:tc>
        <w:tc>
          <w:tcPr>
            <w:tcW w:w="52" w:type="pct"/>
            <w:tcBorders>
              <w:top w:val="nil"/>
              <w:left w:val="nil"/>
              <w:bottom w:val="single" w:sz="8" w:space="0" w:color="000000"/>
              <w:right w:val="nil"/>
            </w:tcBorders>
            <w:vAlign w:val="bottom"/>
            <w:hideMark/>
          </w:tcPr>
          <w:p w14:paraId="1FDFBB14"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4A443AB9" w14:textId="77777777">
        <w:trPr>
          <w:divId w:val="1556500344"/>
          <w:jc w:val="center"/>
        </w:trPr>
        <w:tc>
          <w:tcPr>
            <w:tcW w:w="3070" w:type="pct"/>
            <w:tcBorders>
              <w:top w:val="nil"/>
              <w:left w:val="nil"/>
              <w:bottom w:val="nil"/>
              <w:right w:val="nil"/>
            </w:tcBorders>
            <w:shd w:val="clear" w:color="auto" w:fill="CCEEFF"/>
            <w:vAlign w:val="bottom"/>
            <w:hideMark/>
          </w:tcPr>
          <w:p w14:paraId="01EFAEED" w14:textId="77777777" w:rsidR="00000000" w:rsidRDefault="00E729DA">
            <w:pPr>
              <w:pStyle w:val="a3"/>
              <w:spacing w:before="0" w:beforeAutospacing="0" w:after="1" w:afterAutospacing="0"/>
              <w:rPr>
                <w:color w:val="000000"/>
                <w:sz w:val="16"/>
                <w:szCs w:val="16"/>
              </w:rPr>
            </w:pPr>
            <w:r>
              <w:rPr>
                <w:color w:val="000000"/>
                <w:sz w:val="16"/>
                <w:szCs w:val="16"/>
              </w:rPr>
              <w:t>Income before income taxes</w:t>
            </w:r>
          </w:p>
        </w:tc>
        <w:tc>
          <w:tcPr>
            <w:tcW w:w="97" w:type="pct"/>
            <w:tcBorders>
              <w:top w:val="nil"/>
              <w:left w:val="nil"/>
              <w:bottom w:val="nil"/>
              <w:right w:val="nil"/>
            </w:tcBorders>
            <w:shd w:val="clear" w:color="auto" w:fill="CCEEFF"/>
            <w:vAlign w:val="bottom"/>
            <w:hideMark/>
          </w:tcPr>
          <w:p w14:paraId="6316670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6D7C5D5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571536C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4,357</w:t>
            </w:r>
          </w:p>
        </w:tc>
        <w:tc>
          <w:tcPr>
            <w:tcW w:w="97" w:type="pct"/>
            <w:tcBorders>
              <w:top w:val="nil"/>
              <w:left w:val="nil"/>
              <w:bottom w:val="nil"/>
              <w:right w:val="nil"/>
            </w:tcBorders>
            <w:shd w:val="clear" w:color="auto" w:fill="CCEEFF"/>
            <w:vAlign w:val="bottom"/>
            <w:hideMark/>
          </w:tcPr>
          <w:p w14:paraId="63E46E3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4D6493E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268B356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3,132</w:t>
            </w:r>
          </w:p>
        </w:tc>
        <w:tc>
          <w:tcPr>
            <w:tcW w:w="97" w:type="pct"/>
            <w:tcBorders>
              <w:top w:val="nil"/>
              <w:left w:val="nil"/>
              <w:bottom w:val="nil"/>
              <w:right w:val="nil"/>
            </w:tcBorders>
            <w:shd w:val="clear" w:color="auto" w:fill="CCEEFF"/>
            <w:vAlign w:val="bottom"/>
            <w:hideMark/>
          </w:tcPr>
          <w:p w14:paraId="458B74A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1206D6C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14:paraId="2B6B4FC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10,114</w:t>
            </w:r>
          </w:p>
        </w:tc>
        <w:tc>
          <w:tcPr>
            <w:tcW w:w="97" w:type="pct"/>
            <w:tcBorders>
              <w:top w:val="nil"/>
              <w:left w:val="nil"/>
              <w:bottom w:val="nil"/>
              <w:right w:val="nil"/>
            </w:tcBorders>
            <w:shd w:val="clear" w:color="auto" w:fill="CCEEFF"/>
            <w:vAlign w:val="bottom"/>
            <w:hideMark/>
          </w:tcPr>
          <w:p w14:paraId="4EE0BFA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1F24C67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14:paraId="60DE1BB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5,633</w:t>
            </w:r>
          </w:p>
        </w:tc>
        <w:tc>
          <w:tcPr>
            <w:tcW w:w="52" w:type="pct"/>
            <w:tcBorders>
              <w:top w:val="nil"/>
              <w:left w:val="nil"/>
              <w:bottom w:val="nil"/>
              <w:right w:val="nil"/>
            </w:tcBorders>
            <w:shd w:val="clear" w:color="auto" w:fill="CCEEFF"/>
            <w:vAlign w:val="bottom"/>
            <w:hideMark/>
          </w:tcPr>
          <w:p w14:paraId="43DB2C6D"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7B26B2B6" w14:textId="77777777">
        <w:trPr>
          <w:divId w:val="1556500344"/>
          <w:jc w:val="center"/>
        </w:trPr>
        <w:tc>
          <w:tcPr>
            <w:tcW w:w="3070" w:type="pct"/>
            <w:tcBorders>
              <w:top w:val="nil"/>
              <w:left w:val="nil"/>
              <w:bottom w:val="single" w:sz="8" w:space="0" w:color="000000"/>
              <w:right w:val="nil"/>
            </w:tcBorders>
            <w:vAlign w:val="bottom"/>
            <w:hideMark/>
          </w:tcPr>
          <w:p w14:paraId="368D9EFA" w14:textId="77777777" w:rsidR="00000000" w:rsidRDefault="00E729DA">
            <w:pPr>
              <w:pStyle w:val="a3"/>
              <w:spacing w:before="0" w:beforeAutospacing="0" w:after="1" w:afterAutospacing="0"/>
              <w:rPr>
                <w:color w:val="000000"/>
                <w:sz w:val="16"/>
                <w:szCs w:val="16"/>
              </w:rPr>
            </w:pPr>
            <w:r>
              <w:rPr>
                <w:color w:val="000000"/>
                <w:sz w:val="16"/>
                <w:szCs w:val="16"/>
              </w:rPr>
              <w:t>Income tax expense</w:t>
            </w:r>
          </w:p>
        </w:tc>
        <w:tc>
          <w:tcPr>
            <w:tcW w:w="97" w:type="pct"/>
            <w:tcBorders>
              <w:top w:val="nil"/>
              <w:left w:val="nil"/>
              <w:bottom w:val="single" w:sz="8" w:space="0" w:color="000000"/>
              <w:right w:val="nil"/>
            </w:tcBorders>
            <w:vAlign w:val="bottom"/>
            <w:hideMark/>
          </w:tcPr>
          <w:p w14:paraId="7218B98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39917E2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14:paraId="1DA1746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837</w:t>
            </w:r>
          </w:p>
        </w:tc>
        <w:tc>
          <w:tcPr>
            <w:tcW w:w="97" w:type="pct"/>
            <w:tcBorders>
              <w:top w:val="nil"/>
              <w:left w:val="nil"/>
              <w:bottom w:val="single" w:sz="8" w:space="0" w:color="000000"/>
              <w:right w:val="nil"/>
            </w:tcBorders>
            <w:vAlign w:val="bottom"/>
            <w:hideMark/>
          </w:tcPr>
          <w:p w14:paraId="55FBBC9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357F65B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14:paraId="736D19E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225</w:t>
            </w:r>
          </w:p>
        </w:tc>
        <w:tc>
          <w:tcPr>
            <w:tcW w:w="97" w:type="pct"/>
            <w:tcBorders>
              <w:top w:val="nil"/>
              <w:left w:val="nil"/>
              <w:bottom w:val="single" w:sz="8" w:space="0" w:color="000000"/>
              <w:right w:val="nil"/>
            </w:tcBorders>
            <w:vAlign w:val="bottom"/>
            <w:hideMark/>
          </w:tcPr>
          <w:p w14:paraId="3B87B49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6028FB6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14:paraId="1F4238E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1,928</w:t>
            </w:r>
          </w:p>
        </w:tc>
        <w:tc>
          <w:tcPr>
            <w:tcW w:w="97" w:type="pct"/>
            <w:tcBorders>
              <w:top w:val="nil"/>
              <w:left w:val="nil"/>
              <w:bottom w:val="single" w:sz="8" w:space="0" w:color="000000"/>
              <w:right w:val="nil"/>
            </w:tcBorders>
            <w:vAlign w:val="bottom"/>
            <w:hideMark/>
          </w:tcPr>
          <w:p w14:paraId="4A8DA12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366C279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14:paraId="6E379E3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636</w:t>
            </w:r>
          </w:p>
        </w:tc>
        <w:tc>
          <w:tcPr>
            <w:tcW w:w="52" w:type="pct"/>
            <w:tcBorders>
              <w:top w:val="nil"/>
              <w:left w:val="nil"/>
              <w:bottom w:val="single" w:sz="8" w:space="0" w:color="000000"/>
              <w:right w:val="nil"/>
            </w:tcBorders>
            <w:vAlign w:val="bottom"/>
            <w:hideMark/>
          </w:tcPr>
          <w:p w14:paraId="66BCFC44"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56B465FF" w14:textId="77777777">
        <w:trPr>
          <w:divId w:val="1556500344"/>
          <w:jc w:val="center"/>
        </w:trPr>
        <w:tc>
          <w:tcPr>
            <w:tcW w:w="3070" w:type="pct"/>
            <w:tcBorders>
              <w:top w:val="nil"/>
              <w:left w:val="nil"/>
              <w:bottom w:val="single" w:sz="8" w:space="0" w:color="000000"/>
              <w:right w:val="nil"/>
            </w:tcBorders>
            <w:shd w:val="clear" w:color="auto" w:fill="CCEEFF"/>
            <w:vAlign w:val="bottom"/>
            <w:hideMark/>
          </w:tcPr>
          <w:p w14:paraId="16A2F38B" w14:textId="77777777" w:rsidR="00000000" w:rsidRDefault="00E729DA">
            <w:pPr>
              <w:pStyle w:val="a3"/>
              <w:spacing w:before="0" w:beforeAutospacing="0" w:after="1" w:afterAutospacing="0"/>
              <w:rPr>
                <w:color w:val="000000"/>
                <w:sz w:val="16"/>
                <w:szCs w:val="16"/>
              </w:rPr>
            </w:pPr>
            <w:r>
              <w:rPr>
                <w:b/>
                <w:bCs/>
                <w:color w:val="000000"/>
                <w:sz w:val="16"/>
                <w:szCs w:val="16"/>
              </w:rPr>
              <w:t>Net income</w:t>
            </w:r>
          </w:p>
        </w:tc>
        <w:tc>
          <w:tcPr>
            <w:tcW w:w="97" w:type="pct"/>
            <w:tcBorders>
              <w:top w:val="nil"/>
              <w:left w:val="nil"/>
              <w:bottom w:val="single" w:sz="8" w:space="0" w:color="000000"/>
              <w:right w:val="nil"/>
            </w:tcBorders>
            <w:shd w:val="clear" w:color="auto" w:fill="CCEEFF"/>
            <w:vAlign w:val="bottom"/>
            <w:hideMark/>
          </w:tcPr>
          <w:p w14:paraId="0465E60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5437504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14:paraId="691049B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3,520</w:t>
            </w:r>
          </w:p>
        </w:tc>
        <w:tc>
          <w:tcPr>
            <w:tcW w:w="97" w:type="pct"/>
            <w:tcBorders>
              <w:top w:val="nil"/>
              <w:left w:val="nil"/>
              <w:bottom w:val="single" w:sz="8" w:space="0" w:color="000000"/>
              <w:right w:val="nil"/>
            </w:tcBorders>
            <w:shd w:val="clear" w:color="auto" w:fill="CCEEFF"/>
            <w:vAlign w:val="bottom"/>
            <w:hideMark/>
          </w:tcPr>
          <w:p w14:paraId="30E84CE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5ADB94A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14:paraId="34E1ECB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2,907</w:t>
            </w:r>
          </w:p>
        </w:tc>
        <w:tc>
          <w:tcPr>
            <w:tcW w:w="97" w:type="pct"/>
            <w:tcBorders>
              <w:top w:val="nil"/>
              <w:left w:val="nil"/>
              <w:bottom w:val="single" w:sz="8" w:space="0" w:color="000000"/>
              <w:right w:val="nil"/>
            </w:tcBorders>
            <w:shd w:val="clear" w:color="auto" w:fill="CCEEFF"/>
            <w:vAlign w:val="bottom"/>
            <w:hideMark/>
          </w:tcPr>
          <w:p w14:paraId="5A42BE2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4D850B26"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single" w:sz="8" w:space="0" w:color="000000"/>
              <w:right w:val="nil"/>
            </w:tcBorders>
            <w:shd w:val="clear" w:color="auto" w:fill="CCEEFF"/>
            <w:vAlign w:val="bottom"/>
            <w:hideMark/>
          </w:tcPr>
          <w:p w14:paraId="040980C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8,186</w:t>
            </w:r>
          </w:p>
        </w:tc>
        <w:tc>
          <w:tcPr>
            <w:tcW w:w="97" w:type="pct"/>
            <w:tcBorders>
              <w:top w:val="nil"/>
              <w:left w:val="nil"/>
              <w:bottom w:val="single" w:sz="8" w:space="0" w:color="000000"/>
              <w:right w:val="nil"/>
            </w:tcBorders>
            <w:shd w:val="clear" w:color="auto" w:fill="CCEEFF"/>
            <w:vAlign w:val="bottom"/>
            <w:hideMark/>
          </w:tcPr>
          <w:p w14:paraId="7B9D3EA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5A7A9FDB"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2" w:type="pct"/>
            <w:tcBorders>
              <w:top w:val="nil"/>
              <w:left w:val="nil"/>
              <w:bottom w:val="single" w:sz="8" w:space="0" w:color="000000"/>
              <w:right w:val="nil"/>
            </w:tcBorders>
            <w:shd w:val="clear" w:color="auto" w:fill="CCEEFF"/>
            <w:vAlign w:val="bottom"/>
            <w:hideMark/>
          </w:tcPr>
          <w:p w14:paraId="2D537E2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4,997</w:t>
            </w:r>
          </w:p>
        </w:tc>
        <w:tc>
          <w:tcPr>
            <w:tcW w:w="52" w:type="pct"/>
            <w:tcBorders>
              <w:top w:val="nil"/>
              <w:left w:val="nil"/>
              <w:bottom w:val="single" w:sz="8" w:space="0" w:color="000000"/>
              <w:right w:val="nil"/>
            </w:tcBorders>
            <w:shd w:val="clear" w:color="auto" w:fill="CCEEFF"/>
            <w:vAlign w:val="bottom"/>
            <w:hideMark/>
          </w:tcPr>
          <w:p w14:paraId="771AB591"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06E11AEF" w14:textId="77777777">
        <w:trPr>
          <w:divId w:val="1556500344"/>
          <w:jc w:val="center"/>
        </w:trPr>
        <w:tc>
          <w:tcPr>
            <w:tcW w:w="3070" w:type="pct"/>
            <w:tcBorders>
              <w:top w:val="nil"/>
              <w:left w:val="nil"/>
              <w:bottom w:val="nil"/>
              <w:right w:val="nil"/>
            </w:tcBorders>
            <w:vAlign w:val="bottom"/>
            <w:hideMark/>
          </w:tcPr>
          <w:p w14:paraId="61B9DE3F" w14:textId="77777777" w:rsidR="00000000" w:rsidRDefault="00E729DA">
            <w:pPr>
              <w:pStyle w:val="a3"/>
              <w:spacing w:before="0" w:beforeAutospacing="0" w:after="1" w:afterAutospacing="0"/>
              <w:rPr>
                <w:color w:val="000000"/>
                <w:sz w:val="16"/>
                <w:szCs w:val="16"/>
              </w:rPr>
            </w:pPr>
            <w:r>
              <w:rPr>
                <w:color w:val="000000"/>
                <w:sz w:val="16"/>
                <w:szCs w:val="16"/>
              </w:rPr>
              <w:t>Basic earnings per share</w:t>
            </w:r>
          </w:p>
        </w:tc>
        <w:tc>
          <w:tcPr>
            <w:tcW w:w="97" w:type="pct"/>
            <w:tcBorders>
              <w:top w:val="nil"/>
              <w:left w:val="nil"/>
              <w:bottom w:val="nil"/>
              <w:right w:val="nil"/>
            </w:tcBorders>
            <w:vAlign w:val="bottom"/>
            <w:hideMark/>
          </w:tcPr>
          <w:p w14:paraId="3290055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5A295DAD"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vAlign w:val="bottom"/>
            <w:hideMark/>
          </w:tcPr>
          <w:p w14:paraId="7FFBA0D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0.56</w:t>
            </w:r>
          </w:p>
        </w:tc>
        <w:tc>
          <w:tcPr>
            <w:tcW w:w="97" w:type="pct"/>
            <w:tcBorders>
              <w:top w:val="nil"/>
              <w:left w:val="nil"/>
              <w:bottom w:val="nil"/>
              <w:right w:val="nil"/>
            </w:tcBorders>
            <w:vAlign w:val="bottom"/>
            <w:hideMark/>
          </w:tcPr>
          <w:p w14:paraId="735666F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54BA0719"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2" w:type="pct"/>
            <w:tcBorders>
              <w:top w:val="nil"/>
              <w:left w:val="nil"/>
              <w:bottom w:val="nil"/>
              <w:right w:val="nil"/>
            </w:tcBorders>
            <w:vAlign w:val="bottom"/>
            <w:hideMark/>
          </w:tcPr>
          <w:p w14:paraId="7FAF286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0.46</w:t>
            </w:r>
          </w:p>
        </w:tc>
        <w:tc>
          <w:tcPr>
            <w:tcW w:w="97" w:type="pct"/>
            <w:tcBorders>
              <w:top w:val="nil"/>
              <w:left w:val="nil"/>
              <w:bottom w:val="nil"/>
              <w:right w:val="nil"/>
            </w:tcBorders>
            <w:vAlign w:val="bottom"/>
            <w:hideMark/>
          </w:tcPr>
          <w:p w14:paraId="7DAE5EA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2571CEC3"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vAlign w:val="bottom"/>
            <w:hideMark/>
          </w:tcPr>
          <w:p w14:paraId="1A15DB3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1.30</w:t>
            </w:r>
          </w:p>
        </w:tc>
        <w:tc>
          <w:tcPr>
            <w:tcW w:w="97" w:type="pct"/>
            <w:tcBorders>
              <w:top w:val="nil"/>
              <w:left w:val="nil"/>
              <w:bottom w:val="nil"/>
              <w:right w:val="nil"/>
            </w:tcBorders>
            <w:vAlign w:val="bottom"/>
            <w:hideMark/>
          </w:tcPr>
          <w:p w14:paraId="5386C42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74203F2B"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2" w:type="pct"/>
            <w:tcBorders>
              <w:top w:val="nil"/>
              <w:left w:val="nil"/>
              <w:bottom w:val="nil"/>
              <w:right w:val="nil"/>
            </w:tcBorders>
            <w:vAlign w:val="bottom"/>
            <w:hideMark/>
          </w:tcPr>
          <w:p w14:paraId="1424528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0.80</w:t>
            </w:r>
          </w:p>
        </w:tc>
        <w:tc>
          <w:tcPr>
            <w:tcW w:w="52" w:type="pct"/>
            <w:tcBorders>
              <w:top w:val="nil"/>
              <w:left w:val="nil"/>
              <w:bottom w:val="nil"/>
              <w:right w:val="nil"/>
            </w:tcBorders>
            <w:vAlign w:val="bottom"/>
            <w:hideMark/>
          </w:tcPr>
          <w:p w14:paraId="507DD855"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164CA528" w14:textId="77777777">
        <w:trPr>
          <w:divId w:val="1556500344"/>
          <w:jc w:val="center"/>
        </w:trPr>
        <w:tc>
          <w:tcPr>
            <w:tcW w:w="3070" w:type="pct"/>
            <w:tcBorders>
              <w:top w:val="nil"/>
              <w:left w:val="nil"/>
              <w:bottom w:val="double" w:sz="6" w:space="0" w:color="000000"/>
              <w:right w:val="nil"/>
            </w:tcBorders>
            <w:shd w:val="clear" w:color="auto" w:fill="CCEEFF"/>
            <w:vAlign w:val="bottom"/>
            <w:hideMark/>
          </w:tcPr>
          <w:p w14:paraId="04D30570" w14:textId="77777777" w:rsidR="00000000" w:rsidRDefault="00E729DA">
            <w:pPr>
              <w:pStyle w:val="a3"/>
              <w:spacing w:before="0" w:beforeAutospacing="0" w:after="1" w:afterAutospacing="0"/>
              <w:rPr>
                <w:color w:val="000000"/>
                <w:sz w:val="16"/>
                <w:szCs w:val="16"/>
              </w:rPr>
            </w:pPr>
            <w:r>
              <w:rPr>
                <w:color w:val="000000"/>
                <w:sz w:val="16"/>
                <w:szCs w:val="16"/>
              </w:rPr>
              <w:t>Diluted earnings per share</w:t>
            </w:r>
          </w:p>
        </w:tc>
        <w:tc>
          <w:tcPr>
            <w:tcW w:w="97" w:type="pct"/>
            <w:tcBorders>
              <w:top w:val="nil"/>
              <w:left w:val="nil"/>
              <w:bottom w:val="double" w:sz="6" w:space="0" w:color="000000"/>
              <w:right w:val="nil"/>
            </w:tcBorders>
            <w:shd w:val="clear" w:color="auto" w:fill="CCEEFF"/>
            <w:vAlign w:val="bottom"/>
            <w:hideMark/>
          </w:tcPr>
          <w:p w14:paraId="2E845F8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14:paraId="2751563F"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double" w:sz="6" w:space="0" w:color="000000"/>
              <w:right w:val="nil"/>
            </w:tcBorders>
            <w:shd w:val="clear" w:color="auto" w:fill="CCEEFF"/>
            <w:vAlign w:val="bottom"/>
            <w:hideMark/>
          </w:tcPr>
          <w:p w14:paraId="76667C0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0.56</w:t>
            </w:r>
          </w:p>
        </w:tc>
        <w:tc>
          <w:tcPr>
            <w:tcW w:w="97" w:type="pct"/>
            <w:tcBorders>
              <w:top w:val="nil"/>
              <w:left w:val="nil"/>
              <w:bottom w:val="double" w:sz="6" w:space="0" w:color="000000"/>
              <w:right w:val="nil"/>
            </w:tcBorders>
            <w:shd w:val="clear" w:color="auto" w:fill="CCEEFF"/>
            <w:vAlign w:val="bottom"/>
            <w:hideMark/>
          </w:tcPr>
          <w:p w14:paraId="54B24F1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14:paraId="57915177"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2" w:type="pct"/>
            <w:tcBorders>
              <w:top w:val="nil"/>
              <w:left w:val="nil"/>
              <w:bottom w:val="double" w:sz="6" w:space="0" w:color="000000"/>
              <w:right w:val="nil"/>
            </w:tcBorders>
            <w:shd w:val="clear" w:color="auto" w:fill="CCEEFF"/>
            <w:vAlign w:val="bottom"/>
            <w:hideMark/>
          </w:tcPr>
          <w:p w14:paraId="7CEF24D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0.46</w:t>
            </w:r>
          </w:p>
        </w:tc>
        <w:tc>
          <w:tcPr>
            <w:tcW w:w="97" w:type="pct"/>
            <w:tcBorders>
              <w:top w:val="nil"/>
              <w:left w:val="nil"/>
              <w:bottom w:val="double" w:sz="6" w:space="0" w:color="000000"/>
              <w:right w:val="nil"/>
            </w:tcBorders>
            <w:shd w:val="clear" w:color="auto" w:fill="CCEEFF"/>
            <w:vAlign w:val="bottom"/>
            <w:hideMark/>
          </w:tcPr>
          <w:p w14:paraId="7D65011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14:paraId="26E7464B"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double" w:sz="6" w:space="0" w:color="000000"/>
              <w:right w:val="nil"/>
            </w:tcBorders>
            <w:shd w:val="clear" w:color="auto" w:fill="CCEEFF"/>
            <w:vAlign w:val="bottom"/>
            <w:hideMark/>
          </w:tcPr>
          <w:p w14:paraId="11805FA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1.30</w:t>
            </w:r>
          </w:p>
        </w:tc>
        <w:tc>
          <w:tcPr>
            <w:tcW w:w="97" w:type="pct"/>
            <w:tcBorders>
              <w:top w:val="nil"/>
              <w:left w:val="nil"/>
              <w:bottom w:val="double" w:sz="6" w:space="0" w:color="000000"/>
              <w:right w:val="nil"/>
            </w:tcBorders>
            <w:shd w:val="clear" w:color="auto" w:fill="CCEEFF"/>
            <w:vAlign w:val="bottom"/>
            <w:hideMark/>
          </w:tcPr>
          <w:p w14:paraId="04E12F5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14:paraId="4DE177D1"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2" w:type="pct"/>
            <w:tcBorders>
              <w:top w:val="nil"/>
              <w:left w:val="nil"/>
              <w:bottom w:val="double" w:sz="6" w:space="0" w:color="000000"/>
              <w:right w:val="nil"/>
            </w:tcBorders>
            <w:shd w:val="clear" w:color="auto" w:fill="CCEEFF"/>
            <w:vAlign w:val="bottom"/>
            <w:hideMark/>
          </w:tcPr>
          <w:p w14:paraId="5DBE5FA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0.80</w:t>
            </w:r>
          </w:p>
        </w:tc>
        <w:tc>
          <w:tcPr>
            <w:tcW w:w="52" w:type="pct"/>
            <w:tcBorders>
              <w:top w:val="nil"/>
              <w:left w:val="nil"/>
              <w:bottom w:val="double" w:sz="6" w:space="0" w:color="000000"/>
              <w:right w:val="nil"/>
            </w:tcBorders>
            <w:shd w:val="clear" w:color="auto" w:fill="CCEEFF"/>
            <w:vAlign w:val="bottom"/>
            <w:hideMark/>
          </w:tcPr>
          <w:p w14:paraId="6B682B29" w14:textId="77777777" w:rsidR="00000000" w:rsidRDefault="00E729DA">
            <w:pPr>
              <w:pStyle w:val="a3"/>
              <w:spacing w:before="0" w:beforeAutospacing="0" w:after="1" w:afterAutospacing="0"/>
              <w:rPr>
                <w:color w:val="000000"/>
                <w:sz w:val="16"/>
                <w:szCs w:val="16"/>
              </w:rPr>
            </w:pPr>
            <w:r>
              <w:rPr>
                <w:color w:val="000000"/>
                <w:sz w:val="16"/>
                <w:szCs w:val="16"/>
              </w:rPr>
              <w:t> </w:t>
            </w:r>
          </w:p>
        </w:tc>
      </w:tr>
    </w:tbl>
    <w:p w14:paraId="15689A51" w14:textId="77777777" w:rsidR="00000000" w:rsidRDefault="00E729DA">
      <w:pPr>
        <w:pStyle w:val="a3"/>
        <w:spacing w:before="0" w:beforeAutospacing="0" w:after="0" w:afterAutospacing="0"/>
        <w:jc w:val="both"/>
        <w:divId w:val="1336884635"/>
        <w:rPr>
          <w:sz w:val="10"/>
          <w:szCs w:val="10"/>
        </w:rPr>
      </w:pPr>
      <w:r>
        <w:rPr>
          <w:sz w:val="10"/>
          <w:szCs w:val="10"/>
        </w:rPr>
        <w:t xml:space="preserve">  </w:t>
      </w:r>
    </w:p>
    <w:p w14:paraId="68F4E466" w14:textId="77777777" w:rsidR="00000000" w:rsidRDefault="00E729DA">
      <w:pPr>
        <w:pStyle w:val="a3"/>
        <w:spacing w:before="0" w:beforeAutospacing="0" w:after="0" w:afterAutospacing="0"/>
        <w:jc w:val="both"/>
        <w:divId w:val="1336884635"/>
        <w:rPr>
          <w:sz w:val="20"/>
          <w:szCs w:val="20"/>
        </w:rPr>
      </w:pPr>
      <w:r>
        <w:rPr>
          <w:sz w:val="18"/>
          <w:szCs w:val="18"/>
        </w:rPr>
        <w:t>See</w:t>
      </w:r>
      <w:r>
        <w:rPr>
          <w:sz w:val="20"/>
          <w:szCs w:val="20"/>
        </w:rPr>
        <w:t> </w:t>
      </w:r>
      <w:r>
        <w:rPr>
          <w:sz w:val="18"/>
          <w:szCs w:val="18"/>
        </w:rPr>
        <w:t xml:space="preserve">accompanying notes to the consolidated financial statements </w:t>
      </w:r>
      <w:r>
        <w:rPr>
          <w:i/>
          <w:iCs/>
          <w:sz w:val="18"/>
          <w:szCs w:val="18"/>
        </w:rPr>
        <w:t>(unaudited)</w:t>
      </w:r>
      <w:r>
        <w:rPr>
          <w:sz w:val="18"/>
          <w:szCs w:val="18"/>
        </w:rPr>
        <w:t>.</w:t>
      </w:r>
      <w:r>
        <w:rPr>
          <w:sz w:val="20"/>
          <w:szCs w:val="20"/>
        </w:rPr>
        <w:t xml:space="preserve"> </w:t>
      </w:r>
    </w:p>
    <w:p w14:paraId="15EB0821" w14:textId="77777777" w:rsidR="00000000" w:rsidRDefault="00E729DA">
      <w:pPr>
        <w:pStyle w:val="a3"/>
        <w:spacing w:before="480" w:beforeAutospacing="0" w:after="0" w:afterAutospacing="0"/>
        <w:jc w:val="center"/>
        <w:divId w:val="82186677"/>
        <w:rPr>
          <w:sz w:val="20"/>
          <w:szCs w:val="20"/>
        </w:rPr>
      </w:pPr>
      <w:r>
        <w:rPr>
          <w:sz w:val="20"/>
          <w:szCs w:val="20"/>
        </w:rPr>
        <w:t xml:space="preserve">3 </w:t>
      </w:r>
    </w:p>
    <w:p w14:paraId="74A3A31E" w14:textId="77777777" w:rsidR="00000000" w:rsidRDefault="00E729DA">
      <w:pPr>
        <w:pStyle w:val="a3"/>
        <w:spacing w:before="0" w:beforeAutospacing="0" w:after="0" w:afterAutospacing="0"/>
        <w:divId w:val="1787961760"/>
        <w:rPr>
          <w:sz w:val="20"/>
          <w:szCs w:val="20"/>
        </w:rPr>
      </w:pPr>
      <w:r>
        <w:rPr>
          <w:b/>
          <w:bCs/>
          <w:sz w:val="20"/>
          <w:szCs w:val="20"/>
        </w:rPr>
        <w:t>HAWTHORN BANCSHARES, INC. AND SUBSIDIARIES</w:t>
      </w:r>
      <w:r>
        <w:rPr>
          <w:sz w:val="20"/>
          <w:szCs w:val="20"/>
        </w:rPr>
        <w:t xml:space="preserve"> </w:t>
      </w:r>
    </w:p>
    <w:p w14:paraId="44B59A87" w14:textId="77777777" w:rsidR="00000000" w:rsidRDefault="00E729DA">
      <w:pPr>
        <w:pStyle w:val="a3"/>
        <w:pBdr>
          <w:bottom w:val="single" w:sz="8" w:space="0" w:color="000000"/>
        </w:pBdr>
        <w:spacing w:before="0" w:beforeAutospacing="0" w:after="240" w:afterAutospacing="0"/>
        <w:divId w:val="1787961760"/>
        <w:rPr>
          <w:sz w:val="20"/>
          <w:szCs w:val="20"/>
        </w:rPr>
      </w:pPr>
      <w:r>
        <w:rPr>
          <w:b/>
          <w:bCs/>
          <w:sz w:val="20"/>
          <w:szCs w:val="20"/>
        </w:rPr>
        <w:t xml:space="preserve">Consolidated Statements of Comprehensive Income </w:t>
      </w: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002"/>
        <w:gridCol w:w="160"/>
        <w:gridCol w:w="100"/>
        <w:gridCol w:w="510"/>
        <w:gridCol w:w="160"/>
        <w:gridCol w:w="100"/>
        <w:gridCol w:w="510"/>
        <w:gridCol w:w="160"/>
        <w:gridCol w:w="100"/>
        <w:gridCol w:w="610"/>
        <w:gridCol w:w="160"/>
        <w:gridCol w:w="100"/>
        <w:gridCol w:w="584"/>
        <w:gridCol w:w="50"/>
      </w:tblGrid>
      <w:tr w:rsidR="00000000" w14:paraId="480E9809" w14:textId="77777777">
        <w:trPr>
          <w:divId w:val="1129251483"/>
          <w:trHeight w:val="20"/>
          <w:jc w:val="center"/>
        </w:trPr>
        <w:tc>
          <w:tcPr>
            <w:tcW w:w="3052" w:type="pct"/>
            <w:tcBorders>
              <w:top w:val="nil"/>
              <w:left w:val="nil"/>
              <w:bottom w:val="nil"/>
              <w:right w:val="nil"/>
            </w:tcBorders>
            <w:vAlign w:val="bottom"/>
            <w:hideMark/>
          </w:tcPr>
          <w:p w14:paraId="05F604CA" w14:textId="77777777" w:rsidR="00000000" w:rsidRDefault="00E729DA">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14:paraId="4A226165" w14:textId="77777777" w:rsidR="00000000" w:rsidRDefault="00E729DA">
            <w:pPr>
              <w:pStyle w:val="a3"/>
              <w:spacing w:before="0" w:beforeAutospacing="0" w:after="0" w:afterAutospacing="0"/>
              <w:rPr>
                <w:sz w:val="2"/>
                <w:szCs w:val="2"/>
              </w:rPr>
            </w:pPr>
            <w:r>
              <w:rPr>
                <w:sz w:val="2"/>
                <w:szCs w:val="2"/>
              </w:rPr>
              <w:t> </w:t>
            </w:r>
          </w:p>
        </w:tc>
        <w:tc>
          <w:tcPr>
            <w:tcW w:w="57" w:type="pct"/>
            <w:tcBorders>
              <w:top w:val="nil"/>
              <w:left w:val="nil"/>
              <w:bottom w:val="nil"/>
              <w:right w:val="nil"/>
            </w:tcBorders>
            <w:vAlign w:val="bottom"/>
            <w:hideMark/>
          </w:tcPr>
          <w:p w14:paraId="23FF3962" w14:textId="77777777" w:rsidR="00000000" w:rsidRDefault="00E729DA">
            <w:pPr>
              <w:pStyle w:val="a3"/>
              <w:spacing w:before="0" w:beforeAutospacing="0" w:after="0" w:afterAutospacing="0"/>
              <w:rPr>
                <w:sz w:val="2"/>
                <w:szCs w:val="2"/>
              </w:rPr>
            </w:pPr>
            <w:r>
              <w:rPr>
                <w:sz w:val="2"/>
                <w:szCs w:val="2"/>
              </w:rPr>
              <w:t> </w:t>
            </w:r>
          </w:p>
        </w:tc>
        <w:tc>
          <w:tcPr>
            <w:tcW w:w="308" w:type="pct"/>
            <w:tcBorders>
              <w:top w:val="nil"/>
              <w:left w:val="nil"/>
              <w:bottom w:val="nil"/>
              <w:right w:val="nil"/>
            </w:tcBorders>
            <w:vAlign w:val="bottom"/>
            <w:hideMark/>
          </w:tcPr>
          <w:p w14:paraId="11492857" w14:textId="77777777" w:rsidR="00000000" w:rsidRDefault="00E729DA">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14:paraId="3E9D4CE0" w14:textId="77777777" w:rsidR="00000000" w:rsidRDefault="00E729DA">
            <w:pPr>
              <w:pStyle w:val="a3"/>
              <w:spacing w:before="0" w:beforeAutospacing="0" w:after="0" w:afterAutospacing="0"/>
              <w:rPr>
                <w:sz w:val="2"/>
                <w:szCs w:val="2"/>
              </w:rPr>
            </w:pPr>
            <w:r>
              <w:rPr>
                <w:sz w:val="2"/>
                <w:szCs w:val="2"/>
              </w:rPr>
              <w:t> </w:t>
            </w:r>
          </w:p>
        </w:tc>
        <w:tc>
          <w:tcPr>
            <w:tcW w:w="57" w:type="pct"/>
            <w:tcBorders>
              <w:top w:val="nil"/>
              <w:left w:val="nil"/>
              <w:bottom w:val="nil"/>
              <w:right w:val="nil"/>
            </w:tcBorders>
            <w:vAlign w:val="bottom"/>
            <w:hideMark/>
          </w:tcPr>
          <w:p w14:paraId="339AFADA" w14:textId="77777777" w:rsidR="00000000" w:rsidRDefault="00E729DA">
            <w:pPr>
              <w:pStyle w:val="a3"/>
              <w:spacing w:before="0" w:beforeAutospacing="0" w:after="0" w:afterAutospacing="0"/>
              <w:rPr>
                <w:sz w:val="2"/>
                <w:szCs w:val="2"/>
              </w:rPr>
            </w:pPr>
            <w:r>
              <w:rPr>
                <w:sz w:val="2"/>
                <w:szCs w:val="2"/>
              </w:rPr>
              <w:t> </w:t>
            </w:r>
          </w:p>
        </w:tc>
        <w:tc>
          <w:tcPr>
            <w:tcW w:w="309" w:type="pct"/>
            <w:tcBorders>
              <w:top w:val="nil"/>
              <w:left w:val="nil"/>
              <w:bottom w:val="nil"/>
              <w:right w:val="nil"/>
            </w:tcBorders>
            <w:vAlign w:val="bottom"/>
            <w:hideMark/>
          </w:tcPr>
          <w:p w14:paraId="5B964FFD" w14:textId="77777777" w:rsidR="00000000" w:rsidRDefault="00E729DA">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14:paraId="30879219" w14:textId="77777777" w:rsidR="00000000" w:rsidRDefault="00E729DA">
            <w:pPr>
              <w:pStyle w:val="a3"/>
              <w:spacing w:before="0" w:beforeAutospacing="0" w:after="0" w:afterAutospacing="0"/>
              <w:rPr>
                <w:sz w:val="2"/>
                <w:szCs w:val="2"/>
              </w:rPr>
            </w:pPr>
            <w:r>
              <w:rPr>
                <w:sz w:val="2"/>
                <w:szCs w:val="2"/>
              </w:rPr>
              <w:t> </w:t>
            </w:r>
          </w:p>
        </w:tc>
        <w:tc>
          <w:tcPr>
            <w:tcW w:w="57" w:type="pct"/>
            <w:tcBorders>
              <w:top w:val="nil"/>
              <w:left w:val="nil"/>
              <w:bottom w:val="nil"/>
              <w:right w:val="nil"/>
            </w:tcBorders>
            <w:vAlign w:val="bottom"/>
            <w:hideMark/>
          </w:tcPr>
          <w:p w14:paraId="5BFCA637" w14:textId="77777777" w:rsidR="00000000" w:rsidRDefault="00E729D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068183B8" w14:textId="77777777" w:rsidR="00000000" w:rsidRDefault="00E729DA">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14:paraId="31A6E75C" w14:textId="77777777" w:rsidR="00000000" w:rsidRDefault="00E729DA">
            <w:pPr>
              <w:pStyle w:val="a3"/>
              <w:spacing w:before="0" w:beforeAutospacing="0" w:after="0" w:afterAutospacing="0"/>
              <w:rPr>
                <w:sz w:val="2"/>
                <w:szCs w:val="2"/>
              </w:rPr>
            </w:pPr>
            <w:r>
              <w:rPr>
                <w:sz w:val="2"/>
                <w:szCs w:val="2"/>
              </w:rPr>
              <w:t> </w:t>
            </w:r>
          </w:p>
        </w:tc>
        <w:tc>
          <w:tcPr>
            <w:tcW w:w="58" w:type="pct"/>
            <w:tcBorders>
              <w:top w:val="nil"/>
              <w:left w:val="nil"/>
              <w:bottom w:val="nil"/>
              <w:right w:val="nil"/>
            </w:tcBorders>
            <w:vAlign w:val="bottom"/>
            <w:hideMark/>
          </w:tcPr>
          <w:p w14:paraId="6B069321" w14:textId="77777777" w:rsidR="00000000" w:rsidRDefault="00E729DA">
            <w:pPr>
              <w:pStyle w:val="a3"/>
              <w:spacing w:before="0" w:beforeAutospacing="0" w:after="0" w:afterAutospacing="0"/>
              <w:rPr>
                <w:sz w:val="2"/>
                <w:szCs w:val="2"/>
              </w:rPr>
            </w:pPr>
            <w:r>
              <w:rPr>
                <w:sz w:val="2"/>
                <w:szCs w:val="2"/>
              </w:rPr>
              <w:t> </w:t>
            </w:r>
          </w:p>
        </w:tc>
        <w:tc>
          <w:tcPr>
            <w:tcW w:w="332" w:type="pct"/>
            <w:tcBorders>
              <w:top w:val="nil"/>
              <w:left w:val="nil"/>
              <w:bottom w:val="nil"/>
              <w:right w:val="nil"/>
            </w:tcBorders>
            <w:vAlign w:val="bottom"/>
            <w:hideMark/>
          </w:tcPr>
          <w:p w14:paraId="7647499A" w14:textId="77777777" w:rsidR="00000000" w:rsidRDefault="00E729DA">
            <w:pPr>
              <w:pStyle w:val="a3"/>
              <w:spacing w:before="0" w:beforeAutospacing="0" w:after="0" w:afterAutospacing="0"/>
              <w:rPr>
                <w:sz w:val="2"/>
                <w:szCs w:val="2"/>
              </w:rPr>
            </w:pPr>
            <w:r>
              <w:rPr>
                <w:sz w:val="2"/>
                <w:szCs w:val="2"/>
              </w:rPr>
              <w:t> </w:t>
            </w:r>
          </w:p>
        </w:tc>
        <w:tc>
          <w:tcPr>
            <w:tcW w:w="58" w:type="pct"/>
            <w:tcBorders>
              <w:top w:val="nil"/>
              <w:left w:val="nil"/>
              <w:bottom w:val="nil"/>
              <w:right w:val="nil"/>
            </w:tcBorders>
            <w:vAlign w:val="bottom"/>
            <w:hideMark/>
          </w:tcPr>
          <w:p w14:paraId="27DF9973" w14:textId="77777777" w:rsidR="00000000" w:rsidRDefault="00E729DA">
            <w:pPr>
              <w:pStyle w:val="a3"/>
              <w:spacing w:before="0" w:beforeAutospacing="0" w:after="0" w:afterAutospacing="0"/>
              <w:rPr>
                <w:sz w:val="2"/>
                <w:szCs w:val="2"/>
              </w:rPr>
            </w:pPr>
            <w:r>
              <w:rPr>
                <w:sz w:val="2"/>
                <w:szCs w:val="2"/>
              </w:rPr>
              <w:t> </w:t>
            </w:r>
          </w:p>
        </w:tc>
      </w:tr>
      <w:tr w:rsidR="00000000" w14:paraId="363C40CF" w14:textId="77777777">
        <w:trPr>
          <w:divId w:val="1129251483"/>
          <w:jc w:val="center"/>
        </w:trPr>
        <w:tc>
          <w:tcPr>
            <w:tcW w:w="3052" w:type="pct"/>
            <w:tcBorders>
              <w:top w:val="nil"/>
              <w:left w:val="nil"/>
              <w:bottom w:val="nil"/>
              <w:right w:val="nil"/>
            </w:tcBorders>
            <w:vAlign w:val="bottom"/>
            <w:hideMark/>
          </w:tcPr>
          <w:p w14:paraId="72EB612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93" w:type="pct"/>
            <w:tcBorders>
              <w:top w:val="nil"/>
              <w:left w:val="nil"/>
              <w:bottom w:val="nil"/>
              <w:right w:val="nil"/>
            </w:tcBorders>
            <w:vAlign w:val="bottom"/>
            <w:hideMark/>
          </w:tcPr>
          <w:p w14:paraId="4AFA940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4" w:type="pct"/>
            <w:gridSpan w:val="5"/>
            <w:tcBorders>
              <w:top w:val="nil"/>
              <w:left w:val="nil"/>
              <w:bottom w:val="nil"/>
              <w:right w:val="nil"/>
            </w:tcBorders>
            <w:vAlign w:val="bottom"/>
            <w:hideMark/>
          </w:tcPr>
          <w:p w14:paraId="0A0E4E7B" w14:textId="77777777" w:rsidR="00000000" w:rsidRDefault="00E729DA">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93" w:type="pct"/>
            <w:tcBorders>
              <w:top w:val="nil"/>
              <w:left w:val="nil"/>
              <w:bottom w:val="nil"/>
              <w:right w:val="nil"/>
            </w:tcBorders>
            <w:vAlign w:val="bottom"/>
            <w:hideMark/>
          </w:tcPr>
          <w:p w14:paraId="61E5680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80" w:type="pct"/>
            <w:gridSpan w:val="5"/>
            <w:tcBorders>
              <w:top w:val="nil"/>
              <w:left w:val="nil"/>
              <w:bottom w:val="nil"/>
              <w:right w:val="nil"/>
            </w:tcBorders>
            <w:vAlign w:val="bottom"/>
            <w:hideMark/>
          </w:tcPr>
          <w:p w14:paraId="38D58A5F" w14:textId="77777777" w:rsidR="00000000" w:rsidRDefault="00E729DA">
            <w:pPr>
              <w:pStyle w:val="a3"/>
              <w:spacing w:before="0" w:beforeAutospacing="0" w:after="0" w:afterAutospacing="0"/>
              <w:jc w:val="center"/>
              <w:rPr>
                <w:color w:val="000000"/>
                <w:sz w:val="16"/>
                <w:szCs w:val="16"/>
              </w:rPr>
            </w:pPr>
            <w:r>
              <w:rPr>
                <w:b/>
                <w:bCs/>
                <w:color w:val="000000"/>
                <w:sz w:val="16"/>
                <w:szCs w:val="16"/>
              </w:rPr>
              <w:t xml:space="preserve">Six Months Ended </w:t>
            </w:r>
          </w:p>
        </w:tc>
        <w:tc>
          <w:tcPr>
            <w:tcW w:w="58" w:type="pct"/>
            <w:tcBorders>
              <w:top w:val="nil"/>
              <w:left w:val="nil"/>
              <w:bottom w:val="nil"/>
              <w:right w:val="nil"/>
            </w:tcBorders>
            <w:vAlign w:val="bottom"/>
            <w:hideMark/>
          </w:tcPr>
          <w:p w14:paraId="732A3B92"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0B1D7E7E" w14:textId="77777777">
        <w:trPr>
          <w:divId w:val="1129251483"/>
          <w:jc w:val="center"/>
        </w:trPr>
        <w:tc>
          <w:tcPr>
            <w:tcW w:w="3052" w:type="pct"/>
            <w:tcBorders>
              <w:top w:val="nil"/>
              <w:left w:val="nil"/>
              <w:bottom w:val="single" w:sz="8" w:space="0" w:color="000000"/>
              <w:right w:val="nil"/>
            </w:tcBorders>
            <w:vAlign w:val="bottom"/>
            <w:hideMark/>
          </w:tcPr>
          <w:p w14:paraId="408F06E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93" w:type="pct"/>
            <w:tcBorders>
              <w:top w:val="nil"/>
              <w:left w:val="nil"/>
              <w:bottom w:val="single" w:sz="8" w:space="0" w:color="000000"/>
              <w:right w:val="nil"/>
            </w:tcBorders>
            <w:vAlign w:val="bottom"/>
            <w:hideMark/>
          </w:tcPr>
          <w:p w14:paraId="4A08FDF3"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824" w:type="pct"/>
            <w:gridSpan w:val="5"/>
            <w:tcBorders>
              <w:top w:val="nil"/>
              <w:left w:val="nil"/>
              <w:bottom w:val="single" w:sz="8" w:space="0" w:color="000000"/>
              <w:right w:val="nil"/>
            </w:tcBorders>
            <w:vAlign w:val="bottom"/>
            <w:hideMark/>
          </w:tcPr>
          <w:p w14:paraId="56031CEE"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 </w:t>
            </w:r>
          </w:p>
        </w:tc>
        <w:tc>
          <w:tcPr>
            <w:tcW w:w="93" w:type="pct"/>
            <w:tcBorders>
              <w:top w:val="nil"/>
              <w:left w:val="nil"/>
              <w:bottom w:val="single" w:sz="8" w:space="0" w:color="000000"/>
              <w:right w:val="nil"/>
            </w:tcBorders>
            <w:vAlign w:val="bottom"/>
            <w:hideMark/>
          </w:tcPr>
          <w:p w14:paraId="5079C58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80" w:type="pct"/>
            <w:gridSpan w:val="5"/>
            <w:tcBorders>
              <w:top w:val="nil"/>
              <w:left w:val="nil"/>
              <w:bottom w:val="single" w:sz="8" w:space="0" w:color="000000"/>
              <w:right w:val="nil"/>
            </w:tcBorders>
            <w:vAlign w:val="bottom"/>
            <w:hideMark/>
          </w:tcPr>
          <w:p w14:paraId="6A9AC70B"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 </w:t>
            </w:r>
          </w:p>
        </w:tc>
        <w:tc>
          <w:tcPr>
            <w:tcW w:w="58" w:type="pct"/>
            <w:tcBorders>
              <w:top w:val="nil"/>
              <w:left w:val="nil"/>
              <w:bottom w:val="single" w:sz="8" w:space="0" w:color="000000"/>
              <w:right w:val="nil"/>
            </w:tcBorders>
            <w:vAlign w:val="bottom"/>
            <w:hideMark/>
          </w:tcPr>
          <w:p w14:paraId="4ED2E163"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0DFAF110" w14:textId="77777777">
        <w:trPr>
          <w:divId w:val="1129251483"/>
          <w:jc w:val="center"/>
        </w:trPr>
        <w:tc>
          <w:tcPr>
            <w:tcW w:w="3052" w:type="pct"/>
            <w:tcBorders>
              <w:top w:val="nil"/>
              <w:left w:val="nil"/>
              <w:bottom w:val="single" w:sz="8" w:space="0" w:color="000000"/>
              <w:right w:val="nil"/>
            </w:tcBorders>
            <w:vAlign w:val="bottom"/>
            <w:hideMark/>
          </w:tcPr>
          <w:p w14:paraId="058A4DFE" w14:textId="77777777" w:rsidR="00000000" w:rsidRDefault="00E729DA">
            <w:pPr>
              <w:pStyle w:val="a3"/>
              <w:spacing w:before="0" w:beforeAutospacing="0" w:after="0" w:afterAutospacing="0"/>
              <w:rPr>
                <w:color w:val="000000"/>
                <w:sz w:val="16"/>
                <w:szCs w:val="16"/>
              </w:rPr>
            </w:pPr>
            <w:r>
              <w:rPr>
                <w:b/>
                <w:bCs/>
                <w:i/>
                <w:iCs/>
                <w:color w:val="000000"/>
                <w:sz w:val="16"/>
                <w:szCs w:val="16"/>
              </w:rPr>
              <w:t>(In thousands)</w:t>
            </w:r>
          </w:p>
        </w:tc>
        <w:tc>
          <w:tcPr>
            <w:tcW w:w="93" w:type="pct"/>
            <w:tcBorders>
              <w:top w:val="nil"/>
              <w:left w:val="nil"/>
              <w:bottom w:val="single" w:sz="8" w:space="0" w:color="000000"/>
              <w:right w:val="nil"/>
            </w:tcBorders>
            <w:vAlign w:val="bottom"/>
            <w:hideMark/>
          </w:tcPr>
          <w:p w14:paraId="25DEAED0"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64" w:type="pct"/>
            <w:gridSpan w:val="2"/>
            <w:tcBorders>
              <w:top w:val="nil"/>
              <w:left w:val="nil"/>
              <w:bottom w:val="single" w:sz="8" w:space="0" w:color="000000"/>
              <w:right w:val="nil"/>
            </w:tcBorders>
            <w:vAlign w:val="bottom"/>
            <w:hideMark/>
          </w:tcPr>
          <w:p w14:paraId="6AE53B79"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93" w:type="pct"/>
            <w:tcBorders>
              <w:top w:val="nil"/>
              <w:left w:val="nil"/>
              <w:bottom w:val="single" w:sz="8" w:space="0" w:color="000000"/>
              <w:right w:val="nil"/>
            </w:tcBorders>
            <w:vAlign w:val="bottom"/>
            <w:hideMark/>
          </w:tcPr>
          <w:p w14:paraId="77278FF5"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66" w:type="pct"/>
            <w:gridSpan w:val="2"/>
            <w:tcBorders>
              <w:top w:val="nil"/>
              <w:left w:val="nil"/>
              <w:bottom w:val="single" w:sz="8" w:space="0" w:color="000000"/>
              <w:right w:val="nil"/>
            </w:tcBorders>
            <w:vAlign w:val="bottom"/>
            <w:hideMark/>
          </w:tcPr>
          <w:p w14:paraId="43CAA5B6"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93" w:type="pct"/>
            <w:tcBorders>
              <w:top w:val="nil"/>
              <w:left w:val="nil"/>
              <w:bottom w:val="single" w:sz="8" w:space="0" w:color="000000"/>
              <w:right w:val="nil"/>
            </w:tcBorders>
            <w:vAlign w:val="bottom"/>
            <w:hideMark/>
          </w:tcPr>
          <w:p w14:paraId="50440CC2"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97" w:type="pct"/>
            <w:gridSpan w:val="2"/>
            <w:tcBorders>
              <w:top w:val="nil"/>
              <w:left w:val="nil"/>
              <w:bottom w:val="single" w:sz="8" w:space="0" w:color="000000"/>
              <w:right w:val="nil"/>
            </w:tcBorders>
            <w:vAlign w:val="bottom"/>
            <w:hideMark/>
          </w:tcPr>
          <w:p w14:paraId="5DAA5FEB"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93" w:type="pct"/>
            <w:tcBorders>
              <w:top w:val="nil"/>
              <w:left w:val="nil"/>
              <w:bottom w:val="single" w:sz="8" w:space="0" w:color="000000"/>
              <w:right w:val="nil"/>
            </w:tcBorders>
            <w:vAlign w:val="bottom"/>
            <w:hideMark/>
          </w:tcPr>
          <w:p w14:paraId="6C2E945C"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90" w:type="pct"/>
            <w:gridSpan w:val="2"/>
            <w:tcBorders>
              <w:top w:val="nil"/>
              <w:left w:val="nil"/>
              <w:bottom w:val="single" w:sz="8" w:space="0" w:color="000000"/>
              <w:right w:val="nil"/>
            </w:tcBorders>
            <w:vAlign w:val="bottom"/>
            <w:hideMark/>
          </w:tcPr>
          <w:p w14:paraId="51FE6D08"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58" w:type="pct"/>
            <w:tcBorders>
              <w:top w:val="nil"/>
              <w:left w:val="nil"/>
              <w:bottom w:val="single" w:sz="8" w:space="0" w:color="000000"/>
              <w:right w:val="nil"/>
            </w:tcBorders>
            <w:vAlign w:val="bottom"/>
            <w:hideMark/>
          </w:tcPr>
          <w:p w14:paraId="28A99D0E"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607A0147" w14:textId="77777777">
        <w:trPr>
          <w:divId w:val="1129251483"/>
          <w:jc w:val="center"/>
        </w:trPr>
        <w:tc>
          <w:tcPr>
            <w:tcW w:w="3052" w:type="pct"/>
            <w:tcBorders>
              <w:top w:val="nil"/>
              <w:left w:val="nil"/>
              <w:bottom w:val="nil"/>
              <w:right w:val="nil"/>
            </w:tcBorders>
            <w:shd w:val="clear" w:color="auto" w:fill="CCEEFF"/>
            <w:vAlign w:val="bottom"/>
            <w:hideMark/>
          </w:tcPr>
          <w:p w14:paraId="6EFEB785" w14:textId="77777777" w:rsidR="00000000" w:rsidRDefault="00E729DA">
            <w:pPr>
              <w:pStyle w:val="a3"/>
              <w:spacing w:before="0" w:beforeAutospacing="0" w:after="0" w:afterAutospacing="0"/>
              <w:rPr>
                <w:color w:val="000000"/>
                <w:sz w:val="20"/>
                <w:szCs w:val="20"/>
              </w:rPr>
            </w:pPr>
            <w:r>
              <w:rPr>
                <w:color w:val="000000"/>
                <w:sz w:val="20"/>
                <w:szCs w:val="20"/>
              </w:rPr>
              <w:t>Net income</w:t>
            </w:r>
          </w:p>
        </w:tc>
        <w:tc>
          <w:tcPr>
            <w:tcW w:w="93" w:type="pct"/>
            <w:tcBorders>
              <w:top w:val="nil"/>
              <w:left w:val="nil"/>
              <w:bottom w:val="nil"/>
              <w:right w:val="nil"/>
            </w:tcBorders>
            <w:shd w:val="clear" w:color="auto" w:fill="CCEEFF"/>
            <w:vAlign w:val="bottom"/>
            <w:hideMark/>
          </w:tcPr>
          <w:p w14:paraId="3CD358C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1302E1D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08" w:type="pct"/>
            <w:tcBorders>
              <w:top w:val="nil"/>
              <w:left w:val="nil"/>
              <w:bottom w:val="nil"/>
              <w:right w:val="nil"/>
            </w:tcBorders>
            <w:shd w:val="clear" w:color="auto" w:fill="CCEEFF"/>
            <w:vAlign w:val="bottom"/>
            <w:hideMark/>
          </w:tcPr>
          <w:p w14:paraId="709E59A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3,520</w:t>
            </w:r>
          </w:p>
        </w:tc>
        <w:tc>
          <w:tcPr>
            <w:tcW w:w="93" w:type="pct"/>
            <w:tcBorders>
              <w:top w:val="nil"/>
              <w:left w:val="nil"/>
              <w:bottom w:val="nil"/>
              <w:right w:val="nil"/>
            </w:tcBorders>
            <w:shd w:val="clear" w:color="auto" w:fill="CCEEFF"/>
            <w:vAlign w:val="bottom"/>
            <w:hideMark/>
          </w:tcPr>
          <w:p w14:paraId="05E355F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7D665C1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09" w:type="pct"/>
            <w:tcBorders>
              <w:top w:val="nil"/>
              <w:left w:val="nil"/>
              <w:bottom w:val="nil"/>
              <w:right w:val="nil"/>
            </w:tcBorders>
            <w:shd w:val="clear" w:color="auto" w:fill="CCEEFF"/>
            <w:vAlign w:val="bottom"/>
            <w:hideMark/>
          </w:tcPr>
          <w:p w14:paraId="5AE6E8D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2,907</w:t>
            </w:r>
          </w:p>
        </w:tc>
        <w:tc>
          <w:tcPr>
            <w:tcW w:w="93" w:type="pct"/>
            <w:tcBorders>
              <w:top w:val="nil"/>
              <w:left w:val="nil"/>
              <w:bottom w:val="nil"/>
              <w:right w:val="nil"/>
            </w:tcBorders>
            <w:shd w:val="clear" w:color="auto" w:fill="CCEEFF"/>
            <w:vAlign w:val="bottom"/>
            <w:hideMark/>
          </w:tcPr>
          <w:p w14:paraId="67806DA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44FC8EA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shd w:val="clear" w:color="auto" w:fill="CCEEFF"/>
            <w:vAlign w:val="bottom"/>
            <w:hideMark/>
          </w:tcPr>
          <w:p w14:paraId="27FA038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8,186</w:t>
            </w:r>
          </w:p>
        </w:tc>
        <w:tc>
          <w:tcPr>
            <w:tcW w:w="93" w:type="pct"/>
            <w:tcBorders>
              <w:top w:val="nil"/>
              <w:left w:val="nil"/>
              <w:bottom w:val="nil"/>
              <w:right w:val="nil"/>
            </w:tcBorders>
            <w:shd w:val="clear" w:color="auto" w:fill="CCEEFF"/>
            <w:vAlign w:val="bottom"/>
            <w:hideMark/>
          </w:tcPr>
          <w:p w14:paraId="3D65F78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0BD5092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nil"/>
              <w:right w:val="nil"/>
            </w:tcBorders>
            <w:shd w:val="clear" w:color="auto" w:fill="CCEEFF"/>
            <w:vAlign w:val="bottom"/>
            <w:hideMark/>
          </w:tcPr>
          <w:p w14:paraId="06CDB9C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4,997</w:t>
            </w:r>
          </w:p>
        </w:tc>
        <w:tc>
          <w:tcPr>
            <w:tcW w:w="58" w:type="pct"/>
            <w:tcBorders>
              <w:top w:val="nil"/>
              <w:left w:val="nil"/>
              <w:bottom w:val="nil"/>
              <w:right w:val="nil"/>
            </w:tcBorders>
            <w:shd w:val="clear" w:color="auto" w:fill="CCEEFF"/>
            <w:vAlign w:val="bottom"/>
            <w:hideMark/>
          </w:tcPr>
          <w:p w14:paraId="1D5BA948"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03FF0B1" w14:textId="77777777">
        <w:trPr>
          <w:divId w:val="1129251483"/>
          <w:jc w:val="center"/>
        </w:trPr>
        <w:tc>
          <w:tcPr>
            <w:tcW w:w="3052" w:type="pct"/>
            <w:tcBorders>
              <w:top w:val="nil"/>
              <w:left w:val="nil"/>
              <w:bottom w:val="nil"/>
              <w:right w:val="nil"/>
            </w:tcBorders>
            <w:vAlign w:val="bottom"/>
            <w:hideMark/>
          </w:tcPr>
          <w:p w14:paraId="438FDDA1" w14:textId="77777777" w:rsidR="00000000" w:rsidRDefault="00E729DA">
            <w:pPr>
              <w:pStyle w:val="a3"/>
              <w:spacing w:before="0" w:beforeAutospacing="0" w:after="0" w:afterAutospacing="0"/>
              <w:rPr>
                <w:color w:val="000000"/>
                <w:sz w:val="20"/>
                <w:szCs w:val="20"/>
              </w:rPr>
            </w:pPr>
            <w:r>
              <w:rPr>
                <w:color w:val="000000"/>
                <w:sz w:val="20"/>
                <w:szCs w:val="20"/>
              </w:rPr>
              <w:lastRenderedPageBreak/>
              <w:t>Other comprehensive income, net of tax</w:t>
            </w:r>
          </w:p>
        </w:tc>
        <w:tc>
          <w:tcPr>
            <w:tcW w:w="93" w:type="pct"/>
            <w:tcBorders>
              <w:top w:val="nil"/>
              <w:left w:val="nil"/>
              <w:bottom w:val="nil"/>
              <w:right w:val="nil"/>
            </w:tcBorders>
            <w:vAlign w:val="bottom"/>
            <w:hideMark/>
          </w:tcPr>
          <w:p w14:paraId="0136455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1A0F5BB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8" w:type="pct"/>
            <w:tcBorders>
              <w:top w:val="nil"/>
              <w:left w:val="nil"/>
              <w:bottom w:val="nil"/>
              <w:right w:val="nil"/>
            </w:tcBorders>
            <w:vAlign w:val="bottom"/>
            <w:hideMark/>
          </w:tcPr>
          <w:p w14:paraId="5A3D98E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14:paraId="081EAD3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1BE8056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2F24F66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14:paraId="380D6BB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75E9277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0C9BC29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14:paraId="4E85FED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058E56F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40AB524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077FE34F"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BFCCC1E" w14:textId="77777777">
        <w:trPr>
          <w:divId w:val="1129251483"/>
          <w:jc w:val="center"/>
        </w:trPr>
        <w:tc>
          <w:tcPr>
            <w:tcW w:w="3052" w:type="pct"/>
            <w:tcBorders>
              <w:top w:val="nil"/>
              <w:left w:val="nil"/>
              <w:bottom w:val="nil"/>
              <w:right w:val="nil"/>
            </w:tcBorders>
            <w:shd w:val="clear" w:color="auto" w:fill="CCEEFF"/>
            <w:vAlign w:val="bottom"/>
            <w:hideMark/>
          </w:tcPr>
          <w:p w14:paraId="40018979" w14:textId="77777777" w:rsidR="00000000" w:rsidRDefault="00E729DA">
            <w:pPr>
              <w:pStyle w:val="a3"/>
              <w:spacing w:before="0" w:beforeAutospacing="0" w:after="0" w:afterAutospacing="0"/>
              <w:rPr>
                <w:color w:val="000000"/>
                <w:sz w:val="20"/>
                <w:szCs w:val="20"/>
              </w:rPr>
            </w:pPr>
            <w:r>
              <w:rPr>
                <w:color w:val="000000"/>
                <w:sz w:val="20"/>
                <w:szCs w:val="20"/>
              </w:rPr>
              <w:t>Investment securities available-for-sale:</w:t>
            </w:r>
          </w:p>
        </w:tc>
        <w:tc>
          <w:tcPr>
            <w:tcW w:w="93" w:type="pct"/>
            <w:tcBorders>
              <w:top w:val="nil"/>
              <w:left w:val="nil"/>
              <w:bottom w:val="nil"/>
              <w:right w:val="nil"/>
            </w:tcBorders>
            <w:shd w:val="clear" w:color="auto" w:fill="CCEEFF"/>
            <w:vAlign w:val="bottom"/>
            <w:hideMark/>
          </w:tcPr>
          <w:p w14:paraId="1603B2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26DA7CD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8" w:type="pct"/>
            <w:tcBorders>
              <w:top w:val="nil"/>
              <w:left w:val="nil"/>
              <w:bottom w:val="nil"/>
              <w:right w:val="nil"/>
            </w:tcBorders>
            <w:shd w:val="clear" w:color="auto" w:fill="CCEEFF"/>
            <w:vAlign w:val="bottom"/>
            <w:hideMark/>
          </w:tcPr>
          <w:p w14:paraId="26F54A42"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14:paraId="2B2E984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359393A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79948E03"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14:paraId="5318FE3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00DCE72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359BDFD0"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14:paraId="37E60DF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0FB1EAF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379098DE"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414555E3"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ED20BE8" w14:textId="77777777">
        <w:trPr>
          <w:divId w:val="1129251483"/>
          <w:jc w:val="center"/>
        </w:trPr>
        <w:tc>
          <w:tcPr>
            <w:tcW w:w="3052" w:type="pct"/>
            <w:tcBorders>
              <w:top w:val="nil"/>
              <w:left w:val="nil"/>
              <w:bottom w:val="nil"/>
              <w:right w:val="nil"/>
            </w:tcBorders>
            <w:vAlign w:val="bottom"/>
            <w:hideMark/>
          </w:tcPr>
          <w:p w14:paraId="4C2F6EE5" w14:textId="77777777" w:rsidR="00000000" w:rsidRDefault="00E729DA">
            <w:pPr>
              <w:pStyle w:val="a3"/>
              <w:spacing w:before="0" w:beforeAutospacing="0" w:after="0" w:afterAutospacing="0"/>
              <w:ind w:left="120"/>
              <w:rPr>
                <w:color w:val="000000"/>
                <w:sz w:val="20"/>
                <w:szCs w:val="20"/>
              </w:rPr>
            </w:pPr>
            <w:r>
              <w:rPr>
                <w:color w:val="000000"/>
                <w:sz w:val="20"/>
                <w:szCs w:val="20"/>
              </w:rPr>
              <w:t>Unrealized gain (loss) on investment securities available-for-sale, net of tax</w:t>
            </w:r>
          </w:p>
        </w:tc>
        <w:tc>
          <w:tcPr>
            <w:tcW w:w="93" w:type="pct"/>
            <w:tcBorders>
              <w:top w:val="nil"/>
              <w:left w:val="nil"/>
              <w:bottom w:val="nil"/>
              <w:right w:val="nil"/>
            </w:tcBorders>
            <w:vAlign w:val="bottom"/>
            <w:hideMark/>
          </w:tcPr>
          <w:p w14:paraId="52BE126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60D57AC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8" w:type="pct"/>
            <w:tcBorders>
              <w:top w:val="nil"/>
              <w:left w:val="nil"/>
              <w:bottom w:val="nil"/>
              <w:right w:val="nil"/>
            </w:tcBorders>
            <w:vAlign w:val="bottom"/>
            <w:hideMark/>
          </w:tcPr>
          <w:p w14:paraId="78D4BB7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1,699</w:t>
            </w:r>
          </w:p>
        </w:tc>
        <w:tc>
          <w:tcPr>
            <w:tcW w:w="93" w:type="pct"/>
            <w:tcBorders>
              <w:top w:val="nil"/>
              <w:left w:val="nil"/>
              <w:bottom w:val="nil"/>
              <w:right w:val="nil"/>
            </w:tcBorders>
            <w:vAlign w:val="bottom"/>
            <w:hideMark/>
          </w:tcPr>
          <w:p w14:paraId="1429093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0553715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6D305286" w14:textId="77777777" w:rsidR="00000000" w:rsidRDefault="00E729DA">
            <w:pPr>
              <w:pStyle w:val="a3"/>
              <w:spacing w:before="0" w:beforeAutospacing="0" w:after="0" w:afterAutospacing="0"/>
              <w:jc w:val="right"/>
              <w:rPr>
                <w:color w:val="000000"/>
                <w:sz w:val="20"/>
                <w:szCs w:val="20"/>
              </w:rPr>
            </w:pPr>
            <w:r>
              <w:rPr>
                <w:color w:val="000000"/>
                <w:sz w:val="20"/>
                <w:szCs w:val="20"/>
              </w:rPr>
              <w:t>(442)</w:t>
            </w:r>
          </w:p>
        </w:tc>
        <w:tc>
          <w:tcPr>
            <w:tcW w:w="93" w:type="pct"/>
            <w:tcBorders>
              <w:top w:val="nil"/>
              <w:left w:val="nil"/>
              <w:bottom w:val="nil"/>
              <w:right w:val="nil"/>
            </w:tcBorders>
            <w:vAlign w:val="bottom"/>
            <w:hideMark/>
          </w:tcPr>
          <w:p w14:paraId="71DACDC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7215F35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4F24F73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3,077</w:t>
            </w:r>
          </w:p>
        </w:tc>
        <w:tc>
          <w:tcPr>
            <w:tcW w:w="93" w:type="pct"/>
            <w:tcBorders>
              <w:top w:val="nil"/>
              <w:left w:val="nil"/>
              <w:bottom w:val="nil"/>
              <w:right w:val="nil"/>
            </w:tcBorders>
            <w:vAlign w:val="bottom"/>
            <w:hideMark/>
          </w:tcPr>
          <w:p w14:paraId="582C019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2B46FD0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5D663F06" w14:textId="77777777" w:rsidR="00000000" w:rsidRDefault="00E729DA">
            <w:pPr>
              <w:pStyle w:val="a3"/>
              <w:spacing w:before="0" w:beforeAutospacing="0" w:after="0" w:afterAutospacing="0"/>
              <w:jc w:val="right"/>
              <w:rPr>
                <w:color w:val="000000"/>
                <w:sz w:val="20"/>
                <w:szCs w:val="20"/>
              </w:rPr>
            </w:pPr>
            <w:r>
              <w:rPr>
                <w:color w:val="000000"/>
                <w:sz w:val="20"/>
                <w:szCs w:val="20"/>
              </w:rPr>
              <w:t>(2,157)</w:t>
            </w:r>
          </w:p>
        </w:tc>
        <w:tc>
          <w:tcPr>
            <w:tcW w:w="58" w:type="pct"/>
            <w:tcBorders>
              <w:top w:val="nil"/>
              <w:left w:val="nil"/>
              <w:bottom w:val="nil"/>
              <w:right w:val="nil"/>
            </w:tcBorders>
            <w:vAlign w:val="bottom"/>
            <w:hideMark/>
          </w:tcPr>
          <w:p w14:paraId="368CB394"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9696F85" w14:textId="77777777">
        <w:trPr>
          <w:divId w:val="1129251483"/>
          <w:jc w:val="center"/>
        </w:trPr>
        <w:tc>
          <w:tcPr>
            <w:tcW w:w="3052" w:type="pct"/>
            <w:tcBorders>
              <w:top w:val="nil"/>
              <w:left w:val="nil"/>
              <w:bottom w:val="nil"/>
              <w:right w:val="nil"/>
            </w:tcBorders>
            <w:shd w:val="clear" w:color="auto" w:fill="CCEEFF"/>
            <w:vAlign w:val="bottom"/>
            <w:hideMark/>
          </w:tcPr>
          <w:p w14:paraId="6B1FA6A2" w14:textId="77777777" w:rsidR="00000000" w:rsidRDefault="00E729DA">
            <w:pPr>
              <w:pStyle w:val="a3"/>
              <w:spacing w:before="0" w:beforeAutospacing="0" w:after="0" w:afterAutospacing="0"/>
              <w:ind w:left="120"/>
              <w:rPr>
                <w:color w:val="000000"/>
                <w:sz w:val="20"/>
                <w:szCs w:val="20"/>
              </w:rPr>
            </w:pPr>
            <w:r>
              <w:rPr>
                <w:color w:val="000000"/>
                <w:sz w:val="20"/>
                <w:szCs w:val="20"/>
              </w:rPr>
              <w:t>Adjustment for gain on sale of investment securities, net of tax</w:t>
            </w:r>
          </w:p>
        </w:tc>
        <w:tc>
          <w:tcPr>
            <w:tcW w:w="93" w:type="pct"/>
            <w:tcBorders>
              <w:top w:val="nil"/>
              <w:left w:val="nil"/>
              <w:bottom w:val="nil"/>
              <w:right w:val="nil"/>
            </w:tcBorders>
            <w:shd w:val="clear" w:color="auto" w:fill="CCEEFF"/>
            <w:vAlign w:val="bottom"/>
            <w:hideMark/>
          </w:tcPr>
          <w:p w14:paraId="38488F8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52B6556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8" w:type="pct"/>
            <w:tcBorders>
              <w:top w:val="nil"/>
              <w:left w:val="nil"/>
              <w:bottom w:val="nil"/>
              <w:right w:val="nil"/>
            </w:tcBorders>
            <w:shd w:val="clear" w:color="auto" w:fill="CCEEFF"/>
            <w:vAlign w:val="bottom"/>
            <w:hideMark/>
          </w:tcPr>
          <w:p w14:paraId="37F72ED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14:paraId="20CC4FC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591CB00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3C99BB4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14:paraId="70B1AE1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6B707D6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5587923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14:paraId="4D00171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1782135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742D99F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1479A2DB"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03CB301F" w14:textId="77777777">
        <w:trPr>
          <w:divId w:val="1129251483"/>
          <w:jc w:val="center"/>
        </w:trPr>
        <w:tc>
          <w:tcPr>
            <w:tcW w:w="3052" w:type="pct"/>
            <w:tcBorders>
              <w:top w:val="nil"/>
              <w:left w:val="nil"/>
              <w:bottom w:val="nil"/>
              <w:right w:val="nil"/>
            </w:tcBorders>
            <w:vAlign w:val="bottom"/>
            <w:hideMark/>
          </w:tcPr>
          <w:p w14:paraId="7CE8117C" w14:textId="77777777" w:rsidR="00000000" w:rsidRDefault="00E729DA">
            <w:pPr>
              <w:pStyle w:val="a3"/>
              <w:spacing w:before="0" w:beforeAutospacing="0" w:after="0" w:afterAutospacing="0"/>
              <w:rPr>
                <w:color w:val="000000"/>
                <w:sz w:val="20"/>
                <w:szCs w:val="20"/>
              </w:rPr>
            </w:pPr>
            <w:r>
              <w:rPr>
                <w:color w:val="000000"/>
                <w:sz w:val="20"/>
                <w:szCs w:val="20"/>
              </w:rPr>
              <w:t>Defined benefit pension plans:</w:t>
            </w:r>
          </w:p>
        </w:tc>
        <w:tc>
          <w:tcPr>
            <w:tcW w:w="93" w:type="pct"/>
            <w:tcBorders>
              <w:top w:val="nil"/>
              <w:left w:val="nil"/>
              <w:bottom w:val="nil"/>
              <w:right w:val="nil"/>
            </w:tcBorders>
            <w:vAlign w:val="bottom"/>
            <w:hideMark/>
          </w:tcPr>
          <w:p w14:paraId="6DF3CFE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3D7B0B7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8" w:type="pct"/>
            <w:tcBorders>
              <w:top w:val="nil"/>
              <w:left w:val="nil"/>
              <w:bottom w:val="nil"/>
              <w:right w:val="nil"/>
            </w:tcBorders>
            <w:vAlign w:val="bottom"/>
            <w:hideMark/>
          </w:tcPr>
          <w:p w14:paraId="3473792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14:paraId="4CFC558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07697C3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74CE82C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14:paraId="317CB6E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1880CFC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20B09AD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14:paraId="3230891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0B0700A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26B1F33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13CB92CB"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9B376D4" w14:textId="77777777">
        <w:trPr>
          <w:divId w:val="1129251483"/>
          <w:jc w:val="center"/>
        </w:trPr>
        <w:tc>
          <w:tcPr>
            <w:tcW w:w="3052" w:type="pct"/>
            <w:tcBorders>
              <w:top w:val="nil"/>
              <w:left w:val="nil"/>
              <w:bottom w:val="single" w:sz="8" w:space="0" w:color="000000"/>
              <w:right w:val="nil"/>
            </w:tcBorders>
            <w:shd w:val="clear" w:color="auto" w:fill="CCEEFF"/>
            <w:vAlign w:val="bottom"/>
            <w:hideMark/>
          </w:tcPr>
          <w:p w14:paraId="2501B57C" w14:textId="77777777" w:rsidR="00000000" w:rsidRDefault="00E729DA">
            <w:pPr>
              <w:pStyle w:val="a3"/>
              <w:spacing w:before="0" w:beforeAutospacing="0" w:after="0" w:afterAutospacing="0"/>
              <w:ind w:left="120"/>
              <w:rPr>
                <w:color w:val="000000"/>
                <w:sz w:val="20"/>
                <w:szCs w:val="20"/>
              </w:rPr>
            </w:pPr>
            <w:r>
              <w:rPr>
                <w:color w:val="000000"/>
                <w:sz w:val="20"/>
                <w:szCs w:val="20"/>
              </w:rPr>
              <w:t>Amortization of prior service cost included in net periodic pension cost, net of tax</w:t>
            </w:r>
          </w:p>
        </w:tc>
        <w:tc>
          <w:tcPr>
            <w:tcW w:w="93" w:type="pct"/>
            <w:tcBorders>
              <w:top w:val="nil"/>
              <w:left w:val="nil"/>
              <w:bottom w:val="single" w:sz="8" w:space="0" w:color="000000"/>
              <w:right w:val="nil"/>
            </w:tcBorders>
            <w:shd w:val="clear" w:color="auto" w:fill="CCEEFF"/>
            <w:vAlign w:val="bottom"/>
            <w:hideMark/>
          </w:tcPr>
          <w:p w14:paraId="4D9C0D9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76C1645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8" w:type="pct"/>
            <w:tcBorders>
              <w:top w:val="nil"/>
              <w:left w:val="nil"/>
              <w:bottom w:val="single" w:sz="8" w:space="0" w:color="000000"/>
              <w:right w:val="nil"/>
            </w:tcBorders>
            <w:shd w:val="clear" w:color="auto" w:fill="CCEEFF"/>
            <w:vAlign w:val="bottom"/>
            <w:hideMark/>
          </w:tcPr>
          <w:p w14:paraId="74344B2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16</w:t>
            </w:r>
          </w:p>
        </w:tc>
        <w:tc>
          <w:tcPr>
            <w:tcW w:w="93" w:type="pct"/>
            <w:tcBorders>
              <w:top w:val="nil"/>
              <w:left w:val="nil"/>
              <w:bottom w:val="single" w:sz="8" w:space="0" w:color="000000"/>
              <w:right w:val="nil"/>
            </w:tcBorders>
            <w:shd w:val="clear" w:color="auto" w:fill="CCEEFF"/>
            <w:vAlign w:val="bottom"/>
            <w:hideMark/>
          </w:tcPr>
          <w:p w14:paraId="1535063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2E3D4CF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9" w:type="pct"/>
            <w:tcBorders>
              <w:top w:val="nil"/>
              <w:left w:val="nil"/>
              <w:bottom w:val="single" w:sz="8" w:space="0" w:color="000000"/>
              <w:right w:val="nil"/>
            </w:tcBorders>
            <w:shd w:val="clear" w:color="auto" w:fill="CCEEFF"/>
            <w:vAlign w:val="bottom"/>
            <w:hideMark/>
          </w:tcPr>
          <w:p w14:paraId="00BE94C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43</w:t>
            </w:r>
          </w:p>
        </w:tc>
        <w:tc>
          <w:tcPr>
            <w:tcW w:w="93" w:type="pct"/>
            <w:tcBorders>
              <w:top w:val="nil"/>
              <w:left w:val="nil"/>
              <w:bottom w:val="single" w:sz="8" w:space="0" w:color="000000"/>
              <w:right w:val="nil"/>
            </w:tcBorders>
            <w:shd w:val="clear" w:color="auto" w:fill="CCEEFF"/>
            <w:vAlign w:val="bottom"/>
            <w:hideMark/>
          </w:tcPr>
          <w:p w14:paraId="2A5E18C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76E8F0D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616B708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31</w:t>
            </w:r>
          </w:p>
        </w:tc>
        <w:tc>
          <w:tcPr>
            <w:tcW w:w="93" w:type="pct"/>
            <w:tcBorders>
              <w:top w:val="nil"/>
              <w:left w:val="nil"/>
              <w:bottom w:val="single" w:sz="8" w:space="0" w:color="000000"/>
              <w:right w:val="nil"/>
            </w:tcBorders>
            <w:shd w:val="clear" w:color="auto" w:fill="CCEEFF"/>
            <w:vAlign w:val="bottom"/>
            <w:hideMark/>
          </w:tcPr>
          <w:p w14:paraId="71C9EC1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shd w:val="clear" w:color="auto" w:fill="CCEEFF"/>
            <w:vAlign w:val="bottom"/>
            <w:hideMark/>
          </w:tcPr>
          <w:p w14:paraId="6A73663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shd w:val="clear" w:color="auto" w:fill="CCEEFF"/>
            <w:vAlign w:val="bottom"/>
            <w:hideMark/>
          </w:tcPr>
          <w:p w14:paraId="6825B5A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85</w:t>
            </w:r>
          </w:p>
        </w:tc>
        <w:tc>
          <w:tcPr>
            <w:tcW w:w="58" w:type="pct"/>
            <w:tcBorders>
              <w:top w:val="nil"/>
              <w:left w:val="nil"/>
              <w:bottom w:val="single" w:sz="8" w:space="0" w:color="000000"/>
              <w:right w:val="nil"/>
            </w:tcBorders>
            <w:shd w:val="clear" w:color="auto" w:fill="CCEEFF"/>
            <w:vAlign w:val="bottom"/>
            <w:hideMark/>
          </w:tcPr>
          <w:p w14:paraId="09B7C2A9"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166223D" w14:textId="77777777">
        <w:trPr>
          <w:divId w:val="1129251483"/>
          <w:jc w:val="center"/>
        </w:trPr>
        <w:tc>
          <w:tcPr>
            <w:tcW w:w="3052" w:type="pct"/>
            <w:tcBorders>
              <w:top w:val="nil"/>
              <w:left w:val="nil"/>
              <w:bottom w:val="single" w:sz="8" w:space="0" w:color="000000"/>
              <w:right w:val="nil"/>
            </w:tcBorders>
            <w:vAlign w:val="bottom"/>
            <w:hideMark/>
          </w:tcPr>
          <w:p w14:paraId="24E28E04" w14:textId="77777777" w:rsidR="00000000" w:rsidRDefault="00E729DA">
            <w:pPr>
              <w:pStyle w:val="a3"/>
              <w:spacing w:before="0" w:beforeAutospacing="0" w:after="0" w:afterAutospacing="0"/>
              <w:rPr>
                <w:color w:val="000000"/>
                <w:sz w:val="20"/>
                <w:szCs w:val="20"/>
              </w:rPr>
            </w:pPr>
            <w:r>
              <w:rPr>
                <w:color w:val="000000"/>
                <w:sz w:val="20"/>
                <w:szCs w:val="20"/>
              </w:rPr>
              <w:t>Total other comprehensive income (loss)</w:t>
            </w:r>
          </w:p>
        </w:tc>
        <w:tc>
          <w:tcPr>
            <w:tcW w:w="93" w:type="pct"/>
            <w:tcBorders>
              <w:top w:val="nil"/>
              <w:left w:val="nil"/>
              <w:bottom w:val="single" w:sz="8" w:space="0" w:color="000000"/>
              <w:right w:val="nil"/>
            </w:tcBorders>
            <w:vAlign w:val="bottom"/>
            <w:hideMark/>
          </w:tcPr>
          <w:p w14:paraId="226EF19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vAlign w:val="bottom"/>
            <w:hideMark/>
          </w:tcPr>
          <w:p w14:paraId="1537FCC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8" w:type="pct"/>
            <w:tcBorders>
              <w:top w:val="nil"/>
              <w:left w:val="nil"/>
              <w:bottom w:val="single" w:sz="8" w:space="0" w:color="000000"/>
              <w:right w:val="nil"/>
            </w:tcBorders>
            <w:vAlign w:val="bottom"/>
            <w:hideMark/>
          </w:tcPr>
          <w:p w14:paraId="1FE9825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1,715</w:t>
            </w:r>
          </w:p>
        </w:tc>
        <w:tc>
          <w:tcPr>
            <w:tcW w:w="93" w:type="pct"/>
            <w:tcBorders>
              <w:top w:val="nil"/>
              <w:left w:val="nil"/>
              <w:bottom w:val="single" w:sz="8" w:space="0" w:color="000000"/>
              <w:right w:val="nil"/>
            </w:tcBorders>
            <w:vAlign w:val="bottom"/>
            <w:hideMark/>
          </w:tcPr>
          <w:p w14:paraId="5C3901F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vAlign w:val="bottom"/>
            <w:hideMark/>
          </w:tcPr>
          <w:p w14:paraId="120E395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9" w:type="pct"/>
            <w:tcBorders>
              <w:top w:val="nil"/>
              <w:left w:val="nil"/>
              <w:bottom w:val="single" w:sz="8" w:space="0" w:color="000000"/>
              <w:right w:val="nil"/>
            </w:tcBorders>
            <w:vAlign w:val="bottom"/>
            <w:hideMark/>
          </w:tcPr>
          <w:p w14:paraId="46BA0D01" w14:textId="77777777" w:rsidR="00000000" w:rsidRDefault="00E729DA">
            <w:pPr>
              <w:pStyle w:val="a3"/>
              <w:spacing w:before="0" w:beforeAutospacing="0" w:after="0" w:afterAutospacing="0"/>
              <w:jc w:val="right"/>
              <w:rPr>
                <w:color w:val="000000"/>
                <w:sz w:val="20"/>
                <w:szCs w:val="20"/>
              </w:rPr>
            </w:pPr>
            <w:r>
              <w:rPr>
                <w:color w:val="000000"/>
                <w:sz w:val="20"/>
                <w:szCs w:val="20"/>
              </w:rPr>
              <w:t>(399)</w:t>
            </w:r>
          </w:p>
        </w:tc>
        <w:tc>
          <w:tcPr>
            <w:tcW w:w="93" w:type="pct"/>
            <w:tcBorders>
              <w:top w:val="nil"/>
              <w:left w:val="nil"/>
              <w:bottom w:val="single" w:sz="8" w:space="0" w:color="000000"/>
              <w:right w:val="nil"/>
            </w:tcBorders>
            <w:vAlign w:val="bottom"/>
            <w:hideMark/>
          </w:tcPr>
          <w:p w14:paraId="6A91AFC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vAlign w:val="bottom"/>
            <w:hideMark/>
          </w:tcPr>
          <w:p w14:paraId="7210A1D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031E3C7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3,108</w:t>
            </w:r>
          </w:p>
        </w:tc>
        <w:tc>
          <w:tcPr>
            <w:tcW w:w="93" w:type="pct"/>
            <w:tcBorders>
              <w:top w:val="nil"/>
              <w:left w:val="nil"/>
              <w:bottom w:val="single" w:sz="8" w:space="0" w:color="000000"/>
              <w:right w:val="nil"/>
            </w:tcBorders>
            <w:vAlign w:val="bottom"/>
            <w:hideMark/>
          </w:tcPr>
          <w:p w14:paraId="3A03002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14:paraId="20294D8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vAlign w:val="bottom"/>
            <w:hideMark/>
          </w:tcPr>
          <w:p w14:paraId="6B902CD3" w14:textId="77777777" w:rsidR="00000000" w:rsidRDefault="00E729DA">
            <w:pPr>
              <w:pStyle w:val="a3"/>
              <w:spacing w:before="0" w:beforeAutospacing="0" w:after="0" w:afterAutospacing="0"/>
              <w:jc w:val="right"/>
              <w:rPr>
                <w:color w:val="000000"/>
                <w:sz w:val="20"/>
                <w:szCs w:val="20"/>
              </w:rPr>
            </w:pPr>
            <w:r>
              <w:rPr>
                <w:color w:val="000000"/>
                <w:sz w:val="20"/>
                <w:szCs w:val="20"/>
              </w:rPr>
              <w:t>(2,072)</w:t>
            </w:r>
          </w:p>
        </w:tc>
        <w:tc>
          <w:tcPr>
            <w:tcW w:w="58" w:type="pct"/>
            <w:tcBorders>
              <w:top w:val="nil"/>
              <w:left w:val="nil"/>
              <w:bottom w:val="single" w:sz="8" w:space="0" w:color="000000"/>
              <w:right w:val="nil"/>
            </w:tcBorders>
            <w:vAlign w:val="bottom"/>
            <w:hideMark/>
          </w:tcPr>
          <w:p w14:paraId="1514935D"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0B05A8FD" w14:textId="77777777">
        <w:trPr>
          <w:divId w:val="1129251483"/>
          <w:jc w:val="center"/>
        </w:trPr>
        <w:tc>
          <w:tcPr>
            <w:tcW w:w="3052" w:type="pct"/>
            <w:tcBorders>
              <w:top w:val="nil"/>
              <w:left w:val="nil"/>
              <w:bottom w:val="double" w:sz="6" w:space="0" w:color="000000"/>
              <w:right w:val="nil"/>
            </w:tcBorders>
            <w:shd w:val="clear" w:color="auto" w:fill="CCEEFF"/>
            <w:vAlign w:val="bottom"/>
            <w:hideMark/>
          </w:tcPr>
          <w:p w14:paraId="563C54A0" w14:textId="77777777" w:rsidR="00000000" w:rsidRDefault="00E729DA">
            <w:pPr>
              <w:pStyle w:val="a3"/>
              <w:spacing w:before="0" w:beforeAutospacing="0" w:after="0" w:afterAutospacing="0"/>
              <w:rPr>
                <w:color w:val="000000"/>
                <w:sz w:val="20"/>
                <w:szCs w:val="20"/>
              </w:rPr>
            </w:pPr>
            <w:r>
              <w:rPr>
                <w:color w:val="000000"/>
                <w:sz w:val="20"/>
                <w:szCs w:val="20"/>
              </w:rPr>
              <w:t>Total comprehensive income</w:t>
            </w:r>
          </w:p>
        </w:tc>
        <w:tc>
          <w:tcPr>
            <w:tcW w:w="93" w:type="pct"/>
            <w:tcBorders>
              <w:top w:val="nil"/>
              <w:left w:val="nil"/>
              <w:bottom w:val="double" w:sz="6" w:space="0" w:color="000000"/>
              <w:right w:val="nil"/>
            </w:tcBorders>
            <w:shd w:val="clear" w:color="auto" w:fill="CCEEFF"/>
            <w:vAlign w:val="bottom"/>
            <w:hideMark/>
          </w:tcPr>
          <w:p w14:paraId="63876F7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double" w:sz="6" w:space="0" w:color="000000"/>
              <w:right w:val="nil"/>
            </w:tcBorders>
            <w:shd w:val="clear" w:color="auto" w:fill="CCEEFF"/>
            <w:vAlign w:val="bottom"/>
            <w:hideMark/>
          </w:tcPr>
          <w:p w14:paraId="5DCD07C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08" w:type="pct"/>
            <w:tcBorders>
              <w:top w:val="nil"/>
              <w:left w:val="nil"/>
              <w:bottom w:val="double" w:sz="6" w:space="0" w:color="000000"/>
              <w:right w:val="nil"/>
            </w:tcBorders>
            <w:shd w:val="clear" w:color="auto" w:fill="CCEEFF"/>
            <w:vAlign w:val="bottom"/>
            <w:hideMark/>
          </w:tcPr>
          <w:p w14:paraId="1DB0DA7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5,235</w:t>
            </w:r>
          </w:p>
        </w:tc>
        <w:tc>
          <w:tcPr>
            <w:tcW w:w="93" w:type="pct"/>
            <w:tcBorders>
              <w:top w:val="nil"/>
              <w:left w:val="nil"/>
              <w:bottom w:val="double" w:sz="6" w:space="0" w:color="000000"/>
              <w:right w:val="nil"/>
            </w:tcBorders>
            <w:shd w:val="clear" w:color="auto" w:fill="CCEEFF"/>
            <w:vAlign w:val="bottom"/>
            <w:hideMark/>
          </w:tcPr>
          <w:p w14:paraId="24BA4B1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double" w:sz="6" w:space="0" w:color="000000"/>
              <w:right w:val="nil"/>
            </w:tcBorders>
            <w:shd w:val="clear" w:color="auto" w:fill="CCEEFF"/>
            <w:vAlign w:val="bottom"/>
            <w:hideMark/>
          </w:tcPr>
          <w:p w14:paraId="19DFAA3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09" w:type="pct"/>
            <w:tcBorders>
              <w:top w:val="nil"/>
              <w:left w:val="nil"/>
              <w:bottom w:val="double" w:sz="6" w:space="0" w:color="000000"/>
              <w:right w:val="nil"/>
            </w:tcBorders>
            <w:shd w:val="clear" w:color="auto" w:fill="CCEEFF"/>
            <w:vAlign w:val="bottom"/>
            <w:hideMark/>
          </w:tcPr>
          <w:p w14:paraId="3491D94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2,508</w:t>
            </w:r>
          </w:p>
        </w:tc>
        <w:tc>
          <w:tcPr>
            <w:tcW w:w="93" w:type="pct"/>
            <w:tcBorders>
              <w:top w:val="nil"/>
              <w:left w:val="nil"/>
              <w:bottom w:val="double" w:sz="6" w:space="0" w:color="000000"/>
              <w:right w:val="nil"/>
            </w:tcBorders>
            <w:shd w:val="clear" w:color="auto" w:fill="CCEEFF"/>
            <w:vAlign w:val="bottom"/>
            <w:hideMark/>
          </w:tcPr>
          <w:p w14:paraId="5A49FFD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double" w:sz="6" w:space="0" w:color="000000"/>
              <w:right w:val="nil"/>
            </w:tcBorders>
            <w:shd w:val="clear" w:color="auto" w:fill="CCEEFF"/>
            <w:vAlign w:val="bottom"/>
            <w:hideMark/>
          </w:tcPr>
          <w:p w14:paraId="63E9B78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14:paraId="18325B4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11,294</w:t>
            </w:r>
          </w:p>
        </w:tc>
        <w:tc>
          <w:tcPr>
            <w:tcW w:w="93" w:type="pct"/>
            <w:tcBorders>
              <w:top w:val="nil"/>
              <w:left w:val="nil"/>
              <w:bottom w:val="double" w:sz="6" w:space="0" w:color="000000"/>
              <w:right w:val="nil"/>
            </w:tcBorders>
            <w:shd w:val="clear" w:color="auto" w:fill="CCEEFF"/>
            <w:vAlign w:val="bottom"/>
            <w:hideMark/>
          </w:tcPr>
          <w:p w14:paraId="5EE4BD8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14:paraId="0849001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shd w:val="clear" w:color="auto" w:fill="CCEEFF"/>
            <w:vAlign w:val="bottom"/>
            <w:hideMark/>
          </w:tcPr>
          <w:p w14:paraId="7394ACA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2,925</w:t>
            </w:r>
          </w:p>
        </w:tc>
        <w:tc>
          <w:tcPr>
            <w:tcW w:w="58" w:type="pct"/>
            <w:tcBorders>
              <w:top w:val="nil"/>
              <w:left w:val="nil"/>
              <w:bottom w:val="double" w:sz="6" w:space="0" w:color="000000"/>
              <w:right w:val="nil"/>
            </w:tcBorders>
            <w:shd w:val="clear" w:color="auto" w:fill="CCEEFF"/>
            <w:vAlign w:val="bottom"/>
            <w:hideMark/>
          </w:tcPr>
          <w:p w14:paraId="29B11F2C" w14:textId="77777777" w:rsidR="00000000" w:rsidRDefault="00E729DA">
            <w:pPr>
              <w:pStyle w:val="a3"/>
              <w:spacing w:before="0" w:beforeAutospacing="0" w:after="0" w:afterAutospacing="0"/>
              <w:rPr>
                <w:color w:val="000000"/>
                <w:sz w:val="20"/>
                <w:szCs w:val="20"/>
              </w:rPr>
            </w:pPr>
            <w:r>
              <w:rPr>
                <w:color w:val="000000"/>
                <w:sz w:val="20"/>
                <w:szCs w:val="20"/>
              </w:rPr>
              <w:t> </w:t>
            </w:r>
          </w:p>
        </w:tc>
      </w:tr>
    </w:tbl>
    <w:p w14:paraId="7330A8C1" w14:textId="77777777" w:rsidR="00000000" w:rsidRDefault="00E729DA">
      <w:pPr>
        <w:pStyle w:val="a3"/>
        <w:spacing w:before="0" w:beforeAutospacing="0" w:after="0" w:afterAutospacing="0"/>
        <w:divId w:val="1787961760"/>
        <w:rPr>
          <w:sz w:val="20"/>
          <w:szCs w:val="20"/>
        </w:rPr>
      </w:pPr>
      <w:r>
        <w:rPr>
          <w:sz w:val="20"/>
          <w:szCs w:val="20"/>
        </w:rPr>
        <w:t xml:space="preserve">  </w:t>
      </w:r>
    </w:p>
    <w:p w14:paraId="2CC6F2D2" w14:textId="77777777" w:rsidR="00000000" w:rsidRDefault="00E729DA">
      <w:pPr>
        <w:pStyle w:val="a3"/>
        <w:spacing w:before="0" w:beforeAutospacing="0" w:after="240" w:afterAutospacing="0"/>
        <w:jc w:val="both"/>
        <w:divId w:val="1787961760"/>
        <w:rPr>
          <w:sz w:val="20"/>
          <w:szCs w:val="20"/>
        </w:rPr>
      </w:pPr>
      <w:r>
        <w:rPr>
          <w:sz w:val="20"/>
          <w:szCs w:val="20"/>
        </w:rPr>
        <w:t xml:space="preserve">See accompanying notes to the consolidated financial statements </w:t>
      </w:r>
      <w:r>
        <w:rPr>
          <w:i/>
          <w:iCs/>
          <w:sz w:val="20"/>
          <w:szCs w:val="20"/>
        </w:rPr>
        <w:t>(unaudited)</w:t>
      </w:r>
      <w:r>
        <w:rPr>
          <w:sz w:val="20"/>
          <w:szCs w:val="20"/>
        </w:rPr>
        <w:t xml:space="preserve">. </w:t>
      </w:r>
    </w:p>
    <w:p w14:paraId="675E1BC2" w14:textId="77777777" w:rsidR="00000000" w:rsidRDefault="00E729DA">
      <w:pPr>
        <w:pStyle w:val="a3"/>
        <w:spacing w:before="480" w:beforeAutospacing="0" w:after="0" w:afterAutospacing="0"/>
        <w:jc w:val="center"/>
        <w:divId w:val="265041271"/>
        <w:rPr>
          <w:sz w:val="20"/>
          <w:szCs w:val="20"/>
        </w:rPr>
      </w:pPr>
      <w:r>
        <w:rPr>
          <w:sz w:val="20"/>
          <w:szCs w:val="20"/>
        </w:rPr>
        <w:t xml:space="preserve">4 </w:t>
      </w:r>
    </w:p>
    <w:p w14:paraId="205BC788" w14:textId="77777777" w:rsidR="00000000" w:rsidRDefault="00E729DA">
      <w:pPr>
        <w:pStyle w:val="a3"/>
        <w:spacing w:before="0" w:beforeAutospacing="0" w:after="0" w:afterAutospacing="0"/>
        <w:divId w:val="2008896186"/>
        <w:rPr>
          <w:sz w:val="20"/>
          <w:szCs w:val="20"/>
        </w:rPr>
      </w:pPr>
      <w:r>
        <w:rPr>
          <w:b/>
          <w:bCs/>
          <w:sz w:val="20"/>
          <w:szCs w:val="20"/>
        </w:rPr>
        <w:t>HAWTHORN BANCSHARES, INC. AND SUBSIDIARIES</w:t>
      </w:r>
      <w:r>
        <w:rPr>
          <w:sz w:val="20"/>
          <w:szCs w:val="20"/>
        </w:rPr>
        <w:t xml:space="preserve"> </w:t>
      </w:r>
    </w:p>
    <w:p w14:paraId="7C026F04" w14:textId="77777777" w:rsidR="00000000" w:rsidRDefault="00E729DA">
      <w:pPr>
        <w:pStyle w:val="a3"/>
        <w:pBdr>
          <w:bottom w:val="single" w:sz="8" w:space="0" w:color="000000"/>
        </w:pBdr>
        <w:spacing w:before="0" w:beforeAutospacing="0" w:after="240" w:afterAutospacing="0"/>
        <w:divId w:val="2008896186"/>
        <w:rPr>
          <w:sz w:val="20"/>
          <w:szCs w:val="20"/>
        </w:rPr>
      </w:pPr>
      <w:r>
        <w:rPr>
          <w:b/>
          <w:bCs/>
          <w:sz w:val="20"/>
          <w:szCs w:val="20"/>
        </w:rPr>
        <w:t xml:space="preserve">Consolidated Statements of Stockholders’ Equity </w:t>
      </w: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729"/>
        <w:gridCol w:w="160"/>
        <w:gridCol w:w="101"/>
        <w:gridCol w:w="535"/>
        <w:gridCol w:w="160"/>
        <w:gridCol w:w="100"/>
        <w:gridCol w:w="610"/>
        <w:gridCol w:w="160"/>
        <w:gridCol w:w="100"/>
        <w:gridCol w:w="610"/>
        <w:gridCol w:w="160"/>
        <w:gridCol w:w="146"/>
        <w:gridCol w:w="921"/>
        <w:gridCol w:w="160"/>
        <w:gridCol w:w="100"/>
        <w:gridCol w:w="584"/>
        <w:gridCol w:w="160"/>
        <w:gridCol w:w="100"/>
        <w:gridCol w:w="710"/>
      </w:tblGrid>
      <w:tr w:rsidR="00000000" w14:paraId="0353B4EA" w14:textId="77777777">
        <w:trPr>
          <w:divId w:val="1441606335"/>
          <w:trHeight w:val="20"/>
          <w:jc w:val="center"/>
        </w:trPr>
        <w:tc>
          <w:tcPr>
            <w:tcW w:w="2012" w:type="pct"/>
            <w:tcBorders>
              <w:top w:val="nil"/>
              <w:left w:val="nil"/>
              <w:bottom w:val="nil"/>
              <w:right w:val="nil"/>
            </w:tcBorders>
            <w:vAlign w:val="bottom"/>
            <w:hideMark/>
          </w:tcPr>
          <w:p w14:paraId="0469D8A7"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6BA93D3B" w14:textId="77777777" w:rsidR="00000000" w:rsidRDefault="00E729DA">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569EF3F9" w14:textId="77777777" w:rsidR="00000000" w:rsidRDefault="00E729DA">
            <w:pPr>
              <w:pStyle w:val="a3"/>
              <w:spacing w:before="0" w:beforeAutospacing="0" w:after="0" w:afterAutospacing="0"/>
              <w:rPr>
                <w:sz w:val="2"/>
                <w:szCs w:val="2"/>
              </w:rPr>
            </w:pPr>
            <w:r>
              <w:rPr>
                <w:sz w:val="2"/>
                <w:szCs w:val="2"/>
              </w:rPr>
              <w:t> </w:t>
            </w:r>
          </w:p>
        </w:tc>
        <w:tc>
          <w:tcPr>
            <w:tcW w:w="288" w:type="pct"/>
            <w:tcBorders>
              <w:top w:val="nil"/>
              <w:left w:val="nil"/>
              <w:bottom w:val="nil"/>
              <w:right w:val="nil"/>
            </w:tcBorders>
            <w:vAlign w:val="bottom"/>
            <w:hideMark/>
          </w:tcPr>
          <w:p w14:paraId="2B0274E5"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184B3C14" w14:textId="77777777" w:rsidR="00000000" w:rsidRDefault="00E729DA">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194C784D" w14:textId="77777777" w:rsidR="00000000" w:rsidRDefault="00E729D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25AFDBD2"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6690C374" w14:textId="77777777" w:rsidR="00000000" w:rsidRDefault="00E729DA">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5AA733DF" w14:textId="77777777" w:rsidR="00000000" w:rsidRDefault="00E729D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5B7DE014"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070A58F4" w14:textId="77777777" w:rsidR="00000000" w:rsidRDefault="00E729DA">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14:paraId="33033B85" w14:textId="77777777" w:rsidR="00000000" w:rsidRDefault="00E729DA">
            <w:pPr>
              <w:pStyle w:val="a3"/>
              <w:spacing w:before="0" w:beforeAutospacing="0" w:after="0" w:afterAutospacing="0"/>
              <w:rPr>
                <w:sz w:val="2"/>
                <w:szCs w:val="2"/>
              </w:rPr>
            </w:pPr>
            <w:r>
              <w:rPr>
                <w:sz w:val="2"/>
                <w:szCs w:val="2"/>
              </w:rPr>
              <w:t> </w:t>
            </w:r>
          </w:p>
        </w:tc>
        <w:tc>
          <w:tcPr>
            <w:tcW w:w="475" w:type="pct"/>
            <w:tcBorders>
              <w:top w:val="nil"/>
              <w:left w:val="nil"/>
              <w:bottom w:val="nil"/>
              <w:right w:val="nil"/>
            </w:tcBorders>
            <w:vAlign w:val="bottom"/>
            <w:hideMark/>
          </w:tcPr>
          <w:p w14:paraId="1E0F1D9B"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44EF974E" w14:textId="77777777" w:rsidR="00000000" w:rsidRDefault="00E729DA">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368C5691" w14:textId="77777777" w:rsidR="00000000" w:rsidRDefault="00E729DA">
            <w:pPr>
              <w:pStyle w:val="a3"/>
              <w:spacing w:before="0" w:beforeAutospacing="0" w:after="0" w:afterAutospacing="0"/>
              <w:rPr>
                <w:sz w:val="2"/>
                <w:szCs w:val="2"/>
              </w:rPr>
            </w:pPr>
            <w:r>
              <w:rPr>
                <w:sz w:val="2"/>
                <w:szCs w:val="2"/>
              </w:rPr>
              <w:t> </w:t>
            </w:r>
          </w:p>
        </w:tc>
        <w:tc>
          <w:tcPr>
            <w:tcW w:w="327" w:type="pct"/>
            <w:tcBorders>
              <w:top w:val="nil"/>
              <w:left w:val="nil"/>
              <w:bottom w:val="nil"/>
              <w:right w:val="nil"/>
            </w:tcBorders>
            <w:vAlign w:val="bottom"/>
            <w:hideMark/>
          </w:tcPr>
          <w:p w14:paraId="40E1BA3D"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2EB28D87" w14:textId="77777777" w:rsidR="00000000" w:rsidRDefault="00E729DA">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12EC45F1" w14:textId="77777777" w:rsidR="00000000" w:rsidRDefault="00E729DA">
            <w:pPr>
              <w:pStyle w:val="a3"/>
              <w:spacing w:before="0" w:beforeAutospacing="0" w:after="0" w:afterAutospacing="0"/>
              <w:rPr>
                <w:sz w:val="2"/>
                <w:szCs w:val="2"/>
              </w:rPr>
            </w:pPr>
            <w:r>
              <w:rPr>
                <w:sz w:val="2"/>
                <w:szCs w:val="2"/>
              </w:rPr>
              <w:t> </w:t>
            </w:r>
          </w:p>
        </w:tc>
        <w:tc>
          <w:tcPr>
            <w:tcW w:w="391" w:type="pct"/>
            <w:tcBorders>
              <w:top w:val="nil"/>
              <w:left w:val="nil"/>
              <w:bottom w:val="nil"/>
              <w:right w:val="nil"/>
            </w:tcBorders>
            <w:vAlign w:val="bottom"/>
            <w:hideMark/>
          </w:tcPr>
          <w:p w14:paraId="0D43F67C" w14:textId="77777777" w:rsidR="00000000" w:rsidRDefault="00E729DA">
            <w:pPr>
              <w:pStyle w:val="a3"/>
              <w:spacing w:before="0" w:beforeAutospacing="0" w:after="0" w:afterAutospacing="0"/>
              <w:rPr>
                <w:sz w:val="2"/>
                <w:szCs w:val="2"/>
              </w:rPr>
            </w:pPr>
            <w:r>
              <w:rPr>
                <w:sz w:val="2"/>
                <w:szCs w:val="2"/>
              </w:rPr>
              <w:t> </w:t>
            </w:r>
          </w:p>
        </w:tc>
      </w:tr>
      <w:tr w:rsidR="00000000" w14:paraId="45BB815E" w14:textId="77777777">
        <w:trPr>
          <w:divId w:val="1441606335"/>
          <w:jc w:val="center"/>
        </w:trPr>
        <w:tc>
          <w:tcPr>
            <w:tcW w:w="2012" w:type="pct"/>
            <w:tcBorders>
              <w:top w:val="nil"/>
              <w:left w:val="nil"/>
              <w:bottom w:val="nil"/>
              <w:right w:val="nil"/>
            </w:tcBorders>
            <w:vAlign w:val="bottom"/>
            <w:hideMark/>
          </w:tcPr>
          <w:p w14:paraId="3D501B8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453CA518"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14:paraId="42966A2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88" w:type="pct"/>
            <w:tcBorders>
              <w:top w:val="nil"/>
              <w:left w:val="nil"/>
              <w:bottom w:val="nil"/>
              <w:right w:val="nil"/>
            </w:tcBorders>
            <w:vAlign w:val="bottom"/>
            <w:hideMark/>
          </w:tcPr>
          <w:p w14:paraId="1F732B3E"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204EB188"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14:paraId="05FD773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67D427EA"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510C2428"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14:paraId="59D3FEC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34E2EA5F"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0460792"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50" w:type="pct"/>
            <w:gridSpan w:val="2"/>
            <w:tcBorders>
              <w:top w:val="nil"/>
              <w:left w:val="nil"/>
              <w:bottom w:val="nil"/>
              <w:right w:val="nil"/>
            </w:tcBorders>
            <w:vAlign w:val="bottom"/>
            <w:hideMark/>
          </w:tcPr>
          <w:p w14:paraId="199D2357" w14:textId="77777777" w:rsidR="00000000" w:rsidRDefault="00E729DA">
            <w:pPr>
              <w:pStyle w:val="a3"/>
              <w:spacing w:before="0" w:beforeAutospacing="0" w:after="0" w:afterAutospacing="0"/>
              <w:jc w:val="center"/>
              <w:rPr>
                <w:color w:val="000000"/>
                <w:sz w:val="16"/>
                <w:szCs w:val="16"/>
              </w:rPr>
            </w:pPr>
            <w:r>
              <w:rPr>
                <w:b/>
                <w:bCs/>
                <w:color w:val="000000"/>
                <w:sz w:val="16"/>
                <w:szCs w:val="16"/>
              </w:rPr>
              <w:t>Accumulated</w:t>
            </w:r>
          </w:p>
        </w:tc>
        <w:tc>
          <w:tcPr>
            <w:tcW w:w="82" w:type="pct"/>
            <w:tcBorders>
              <w:top w:val="nil"/>
              <w:left w:val="nil"/>
              <w:bottom w:val="nil"/>
              <w:right w:val="nil"/>
            </w:tcBorders>
            <w:vAlign w:val="bottom"/>
            <w:hideMark/>
          </w:tcPr>
          <w:p w14:paraId="3C617608"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14:paraId="01F9E64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27" w:type="pct"/>
            <w:tcBorders>
              <w:top w:val="nil"/>
              <w:left w:val="nil"/>
              <w:bottom w:val="nil"/>
              <w:right w:val="nil"/>
            </w:tcBorders>
            <w:vAlign w:val="bottom"/>
            <w:hideMark/>
          </w:tcPr>
          <w:p w14:paraId="6B0522B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3F1295CA"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nil"/>
              <w:right w:val="nil"/>
            </w:tcBorders>
            <w:vAlign w:val="bottom"/>
            <w:hideMark/>
          </w:tcPr>
          <w:p w14:paraId="47092ACB" w14:textId="77777777" w:rsidR="00000000" w:rsidRDefault="00E729DA">
            <w:pPr>
              <w:pStyle w:val="a3"/>
              <w:spacing w:before="0" w:beforeAutospacing="0" w:after="0" w:afterAutospacing="0"/>
              <w:jc w:val="center"/>
              <w:rPr>
                <w:color w:val="000000"/>
                <w:sz w:val="16"/>
                <w:szCs w:val="16"/>
              </w:rPr>
            </w:pPr>
            <w:r>
              <w:rPr>
                <w:b/>
                <w:bCs/>
                <w:color w:val="000000"/>
                <w:sz w:val="16"/>
                <w:szCs w:val="16"/>
              </w:rPr>
              <w:t>Total</w:t>
            </w:r>
          </w:p>
        </w:tc>
      </w:tr>
      <w:tr w:rsidR="00000000" w14:paraId="722FEEFC" w14:textId="77777777">
        <w:trPr>
          <w:divId w:val="1441606335"/>
          <w:jc w:val="center"/>
        </w:trPr>
        <w:tc>
          <w:tcPr>
            <w:tcW w:w="2012" w:type="pct"/>
            <w:tcBorders>
              <w:top w:val="nil"/>
              <w:left w:val="nil"/>
              <w:bottom w:val="nil"/>
              <w:right w:val="nil"/>
            </w:tcBorders>
            <w:vAlign w:val="bottom"/>
            <w:hideMark/>
          </w:tcPr>
          <w:p w14:paraId="455EC1E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5F416AB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6BA810B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88" w:type="pct"/>
            <w:tcBorders>
              <w:top w:val="nil"/>
              <w:left w:val="nil"/>
              <w:bottom w:val="nil"/>
              <w:right w:val="nil"/>
            </w:tcBorders>
            <w:vAlign w:val="bottom"/>
            <w:hideMark/>
          </w:tcPr>
          <w:p w14:paraId="29958689"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6856F1A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6A80D91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6C148617"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6A69188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5CDF4D7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7DAB6DD9"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34A210B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14:paraId="48676809" w14:textId="77777777" w:rsidR="00000000" w:rsidRDefault="00E729DA">
            <w:pPr>
              <w:pStyle w:val="a3"/>
              <w:spacing w:before="0" w:beforeAutospacing="0" w:after="0"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14:paraId="420F064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55707F9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27" w:type="pct"/>
            <w:tcBorders>
              <w:top w:val="nil"/>
              <w:left w:val="nil"/>
              <w:bottom w:val="nil"/>
              <w:right w:val="nil"/>
            </w:tcBorders>
            <w:vAlign w:val="bottom"/>
            <w:hideMark/>
          </w:tcPr>
          <w:p w14:paraId="57DB0391"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824B15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14:paraId="02B4EE8B" w14:textId="77777777" w:rsidR="00000000" w:rsidRDefault="00E729DA">
            <w:pPr>
              <w:pStyle w:val="a3"/>
              <w:spacing w:before="0" w:beforeAutospacing="0" w:after="0" w:afterAutospacing="0"/>
              <w:jc w:val="center"/>
              <w:rPr>
                <w:color w:val="000000"/>
                <w:sz w:val="16"/>
                <w:szCs w:val="16"/>
              </w:rPr>
            </w:pPr>
            <w:r>
              <w:rPr>
                <w:b/>
                <w:bCs/>
                <w:color w:val="000000"/>
                <w:sz w:val="16"/>
                <w:szCs w:val="16"/>
              </w:rPr>
              <w:t>Stock -</w:t>
            </w:r>
          </w:p>
        </w:tc>
      </w:tr>
      <w:tr w:rsidR="00000000" w14:paraId="754ECFA9" w14:textId="77777777">
        <w:trPr>
          <w:divId w:val="1441606335"/>
          <w:jc w:val="center"/>
        </w:trPr>
        <w:tc>
          <w:tcPr>
            <w:tcW w:w="2012" w:type="pct"/>
            <w:tcBorders>
              <w:top w:val="nil"/>
              <w:left w:val="nil"/>
              <w:bottom w:val="nil"/>
              <w:right w:val="nil"/>
            </w:tcBorders>
            <w:vAlign w:val="bottom"/>
            <w:hideMark/>
          </w:tcPr>
          <w:p w14:paraId="33F024F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1EC82753"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40" w:type="pct"/>
            <w:gridSpan w:val="2"/>
            <w:tcBorders>
              <w:top w:val="nil"/>
              <w:left w:val="nil"/>
              <w:bottom w:val="nil"/>
              <w:right w:val="nil"/>
            </w:tcBorders>
            <w:vAlign w:val="bottom"/>
            <w:hideMark/>
          </w:tcPr>
          <w:p w14:paraId="7F996913"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Common</w:t>
            </w:r>
          </w:p>
        </w:tc>
        <w:tc>
          <w:tcPr>
            <w:tcW w:w="82" w:type="pct"/>
            <w:tcBorders>
              <w:top w:val="nil"/>
              <w:left w:val="nil"/>
              <w:bottom w:val="nil"/>
              <w:right w:val="nil"/>
            </w:tcBorders>
            <w:vAlign w:val="bottom"/>
            <w:hideMark/>
          </w:tcPr>
          <w:p w14:paraId="3B60FA8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127729C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008A0432"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49CFAA49"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nil"/>
              <w:right w:val="nil"/>
            </w:tcBorders>
            <w:vAlign w:val="bottom"/>
            <w:hideMark/>
          </w:tcPr>
          <w:p w14:paraId="3EC48E3C"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Retained</w:t>
            </w:r>
          </w:p>
        </w:tc>
        <w:tc>
          <w:tcPr>
            <w:tcW w:w="82" w:type="pct"/>
            <w:tcBorders>
              <w:top w:val="nil"/>
              <w:left w:val="nil"/>
              <w:bottom w:val="nil"/>
              <w:right w:val="nil"/>
            </w:tcBorders>
            <w:vAlign w:val="bottom"/>
            <w:hideMark/>
          </w:tcPr>
          <w:p w14:paraId="15915F54"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50" w:type="pct"/>
            <w:gridSpan w:val="2"/>
            <w:tcBorders>
              <w:top w:val="nil"/>
              <w:left w:val="nil"/>
              <w:bottom w:val="nil"/>
              <w:right w:val="nil"/>
            </w:tcBorders>
            <w:vAlign w:val="bottom"/>
            <w:hideMark/>
          </w:tcPr>
          <w:p w14:paraId="0502D098"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Comprehensive</w:t>
            </w:r>
          </w:p>
        </w:tc>
        <w:tc>
          <w:tcPr>
            <w:tcW w:w="82" w:type="pct"/>
            <w:tcBorders>
              <w:top w:val="nil"/>
              <w:left w:val="nil"/>
              <w:bottom w:val="nil"/>
              <w:right w:val="nil"/>
            </w:tcBorders>
            <w:vAlign w:val="bottom"/>
            <w:hideMark/>
          </w:tcPr>
          <w:p w14:paraId="5808F7BD"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79" w:type="pct"/>
            <w:gridSpan w:val="2"/>
            <w:tcBorders>
              <w:top w:val="nil"/>
              <w:left w:val="nil"/>
              <w:bottom w:val="nil"/>
              <w:right w:val="nil"/>
            </w:tcBorders>
            <w:vAlign w:val="bottom"/>
            <w:hideMark/>
          </w:tcPr>
          <w:p w14:paraId="6B14E10E" w14:textId="77777777" w:rsidR="00000000" w:rsidRDefault="00E729DA">
            <w:pPr>
              <w:pStyle w:val="a3"/>
              <w:spacing w:before="0" w:beforeAutospacing="0" w:after="0" w:afterAutospacing="0"/>
              <w:jc w:val="center"/>
              <w:rPr>
                <w:color w:val="000000"/>
                <w:sz w:val="16"/>
                <w:szCs w:val="16"/>
              </w:rPr>
            </w:pPr>
            <w:r>
              <w:rPr>
                <w:b/>
                <w:bCs/>
                <w:color w:val="000000"/>
                <w:sz w:val="16"/>
                <w:szCs w:val="16"/>
              </w:rPr>
              <w:t>Treasury</w:t>
            </w:r>
          </w:p>
        </w:tc>
        <w:tc>
          <w:tcPr>
            <w:tcW w:w="82" w:type="pct"/>
            <w:tcBorders>
              <w:top w:val="nil"/>
              <w:left w:val="nil"/>
              <w:bottom w:val="nil"/>
              <w:right w:val="nil"/>
            </w:tcBorders>
            <w:vAlign w:val="bottom"/>
            <w:hideMark/>
          </w:tcPr>
          <w:p w14:paraId="1B0AB64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14:paraId="05003DC8" w14:textId="77777777" w:rsidR="00000000" w:rsidRDefault="00E729DA">
            <w:pPr>
              <w:pStyle w:val="a3"/>
              <w:spacing w:before="0" w:beforeAutospacing="0" w:after="0" w:afterAutospacing="0"/>
              <w:jc w:val="center"/>
              <w:rPr>
                <w:color w:val="000000"/>
                <w:sz w:val="16"/>
                <w:szCs w:val="16"/>
              </w:rPr>
            </w:pPr>
            <w:r>
              <w:rPr>
                <w:b/>
                <w:bCs/>
                <w:color w:val="000000"/>
                <w:sz w:val="16"/>
                <w:szCs w:val="16"/>
              </w:rPr>
              <w:t>holders'</w:t>
            </w:r>
          </w:p>
        </w:tc>
      </w:tr>
      <w:tr w:rsidR="00000000" w14:paraId="5009F87D" w14:textId="77777777">
        <w:trPr>
          <w:divId w:val="1441606335"/>
          <w:jc w:val="center"/>
        </w:trPr>
        <w:tc>
          <w:tcPr>
            <w:tcW w:w="2012" w:type="pct"/>
            <w:tcBorders>
              <w:top w:val="nil"/>
              <w:left w:val="nil"/>
              <w:bottom w:val="single" w:sz="8" w:space="0" w:color="000000"/>
              <w:right w:val="nil"/>
            </w:tcBorders>
            <w:vAlign w:val="bottom"/>
            <w:hideMark/>
          </w:tcPr>
          <w:p w14:paraId="6B817476" w14:textId="77777777" w:rsidR="00000000" w:rsidRDefault="00E729DA">
            <w:pPr>
              <w:pStyle w:val="a3"/>
              <w:spacing w:before="0" w:beforeAutospacing="0" w:after="0" w:afterAutospacing="0"/>
              <w:rPr>
                <w:color w:val="000000"/>
                <w:sz w:val="16"/>
                <w:szCs w:val="16"/>
              </w:rPr>
            </w:pPr>
            <w:r>
              <w:rPr>
                <w:b/>
                <w:bCs/>
                <w:i/>
                <w:iCs/>
                <w:color w:val="000000"/>
                <w:sz w:val="16"/>
                <w:szCs w:val="16"/>
              </w:rPr>
              <w:t>(In thousands)</w:t>
            </w:r>
          </w:p>
        </w:tc>
        <w:tc>
          <w:tcPr>
            <w:tcW w:w="82" w:type="pct"/>
            <w:tcBorders>
              <w:top w:val="nil"/>
              <w:left w:val="nil"/>
              <w:bottom w:val="single" w:sz="8" w:space="0" w:color="000000"/>
              <w:right w:val="nil"/>
            </w:tcBorders>
            <w:vAlign w:val="bottom"/>
            <w:hideMark/>
          </w:tcPr>
          <w:p w14:paraId="605DCCA0"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40" w:type="pct"/>
            <w:gridSpan w:val="2"/>
            <w:tcBorders>
              <w:top w:val="nil"/>
              <w:left w:val="nil"/>
              <w:bottom w:val="single" w:sz="8" w:space="0" w:color="000000"/>
              <w:right w:val="nil"/>
            </w:tcBorders>
            <w:vAlign w:val="bottom"/>
            <w:hideMark/>
          </w:tcPr>
          <w:p w14:paraId="097FF669" w14:textId="77777777" w:rsidR="00000000" w:rsidRDefault="00E729DA">
            <w:pPr>
              <w:pStyle w:val="a3"/>
              <w:spacing w:before="0" w:beforeAutospacing="0" w:after="0" w:afterAutospacing="0"/>
              <w:jc w:val="center"/>
              <w:rPr>
                <w:color w:val="000000"/>
                <w:sz w:val="16"/>
                <w:szCs w:val="16"/>
              </w:rPr>
            </w:pPr>
            <w:r>
              <w:rPr>
                <w:b/>
                <w:bCs/>
                <w:color w:val="000000"/>
                <w:sz w:val="16"/>
                <w:szCs w:val="16"/>
              </w:rPr>
              <w:t>Stock</w:t>
            </w:r>
          </w:p>
        </w:tc>
        <w:tc>
          <w:tcPr>
            <w:tcW w:w="82" w:type="pct"/>
            <w:tcBorders>
              <w:top w:val="nil"/>
              <w:left w:val="nil"/>
              <w:bottom w:val="single" w:sz="8" w:space="0" w:color="000000"/>
              <w:right w:val="nil"/>
            </w:tcBorders>
            <w:vAlign w:val="bottom"/>
            <w:hideMark/>
          </w:tcPr>
          <w:p w14:paraId="0D1CDD49"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vAlign w:val="bottom"/>
            <w:hideMark/>
          </w:tcPr>
          <w:p w14:paraId="2761E368" w14:textId="77777777" w:rsidR="00000000" w:rsidRDefault="00E729DA">
            <w:pPr>
              <w:pStyle w:val="a3"/>
              <w:spacing w:before="0" w:beforeAutospacing="0" w:after="0" w:afterAutospacing="0"/>
              <w:jc w:val="center"/>
              <w:rPr>
                <w:color w:val="000000"/>
                <w:sz w:val="16"/>
                <w:szCs w:val="16"/>
              </w:rPr>
            </w:pPr>
            <w:r>
              <w:rPr>
                <w:b/>
                <w:bCs/>
                <w:color w:val="000000"/>
                <w:sz w:val="16"/>
                <w:szCs w:val="16"/>
              </w:rPr>
              <w:t>Surplus</w:t>
            </w:r>
          </w:p>
        </w:tc>
        <w:tc>
          <w:tcPr>
            <w:tcW w:w="82" w:type="pct"/>
            <w:tcBorders>
              <w:top w:val="nil"/>
              <w:left w:val="nil"/>
              <w:bottom w:val="single" w:sz="8" w:space="0" w:color="000000"/>
              <w:right w:val="nil"/>
            </w:tcBorders>
            <w:vAlign w:val="bottom"/>
            <w:hideMark/>
          </w:tcPr>
          <w:p w14:paraId="715DD4DC"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vAlign w:val="bottom"/>
            <w:hideMark/>
          </w:tcPr>
          <w:p w14:paraId="37BBF216" w14:textId="77777777" w:rsidR="00000000" w:rsidRDefault="00E729DA">
            <w:pPr>
              <w:pStyle w:val="a3"/>
              <w:spacing w:before="0" w:beforeAutospacing="0" w:after="0" w:afterAutospacing="0"/>
              <w:jc w:val="center"/>
              <w:rPr>
                <w:color w:val="000000"/>
                <w:sz w:val="16"/>
                <w:szCs w:val="16"/>
              </w:rPr>
            </w:pPr>
            <w:r>
              <w:rPr>
                <w:b/>
                <w:bCs/>
                <w:color w:val="000000"/>
                <w:sz w:val="16"/>
                <w:szCs w:val="16"/>
              </w:rPr>
              <w:t>Earnings</w:t>
            </w:r>
          </w:p>
        </w:tc>
        <w:tc>
          <w:tcPr>
            <w:tcW w:w="82" w:type="pct"/>
            <w:tcBorders>
              <w:top w:val="nil"/>
              <w:left w:val="nil"/>
              <w:bottom w:val="single" w:sz="8" w:space="0" w:color="000000"/>
              <w:right w:val="nil"/>
            </w:tcBorders>
            <w:vAlign w:val="bottom"/>
            <w:hideMark/>
          </w:tcPr>
          <w:p w14:paraId="4042FAB4"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50" w:type="pct"/>
            <w:gridSpan w:val="2"/>
            <w:tcBorders>
              <w:top w:val="nil"/>
              <w:left w:val="nil"/>
              <w:bottom w:val="single" w:sz="8" w:space="0" w:color="000000"/>
              <w:right w:val="nil"/>
            </w:tcBorders>
            <w:vAlign w:val="bottom"/>
            <w:hideMark/>
          </w:tcPr>
          <w:p w14:paraId="64989485" w14:textId="77777777" w:rsidR="00000000" w:rsidRDefault="00E729DA">
            <w:pPr>
              <w:pStyle w:val="a3"/>
              <w:spacing w:before="0" w:beforeAutospacing="0" w:after="0" w:afterAutospacing="0"/>
              <w:jc w:val="center"/>
              <w:rPr>
                <w:color w:val="000000"/>
                <w:sz w:val="16"/>
                <w:szCs w:val="16"/>
              </w:rPr>
            </w:pPr>
            <w:r>
              <w:rPr>
                <w:b/>
                <w:bCs/>
                <w:color w:val="000000"/>
                <w:sz w:val="16"/>
                <w:szCs w:val="16"/>
              </w:rPr>
              <w:t>Loss</w:t>
            </w:r>
          </w:p>
        </w:tc>
        <w:tc>
          <w:tcPr>
            <w:tcW w:w="82" w:type="pct"/>
            <w:tcBorders>
              <w:top w:val="nil"/>
              <w:left w:val="nil"/>
              <w:bottom w:val="single" w:sz="8" w:space="0" w:color="000000"/>
              <w:right w:val="nil"/>
            </w:tcBorders>
            <w:vAlign w:val="bottom"/>
            <w:hideMark/>
          </w:tcPr>
          <w:p w14:paraId="4C8696F2"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79" w:type="pct"/>
            <w:gridSpan w:val="2"/>
            <w:tcBorders>
              <w:top w:val="nil"/>
              <w:left w:val="nil"/>
              <w:bottom w:val="single" w:sz="8" w:space="0" w:color="000000"/>
              <w:right w:val="nil"/>
            </w:tcBorders>
            <w:vAlign w:val="bottom"/>
            <w:hideMark/>
          </w:tcPr>
          <w:p w14:paraId="62599994" w14:textId="77777777" w:rsidR="00000000" w:rsidRDefault="00E729DA">
            <w:pPr>
              <w:pStyle w:val="a3"/>
              <w:spacing w:before="0" w:beforeAutospacing="0" w:after="0" w:afterAutospacing="0"/>
              <w:jc w:val="center"/>
              <w:rPr>
                <w:color w:val="000000"/>
                <w:sz w:val="16"/>
                <w:szCs w:val="16"/>
              </w:rPr>
            </w:pPr>
            <w:r>
              <w:rPr>
                <w:b/>
                <w:bCs/>
                <w:color w:val="000000"/>
                <w:sz w:val="16"/>
                <w:szCs w:val="16"/>
              </w:rPr>
              <w:t>Stock</w:t>
            </w:r>
          </w:p>
        </w:tc>
        <w:tc>
          <w:tcPr>
            <w:tcW w:w="82" w:type="pct"/>
            <w:tcBorders>
              <w:top w:val="nil"/>
              <w:left w:val="nil"/>
              <w:bottom w:val="single" w:sz="8" w:space="0" w:color="000000"/>
              <w:right w:val="nil"/>
            </w:tcBorders>
            <w:vAlign w:val="bottom"/>
            <w:hideMark/>
          </w:tcPr>
          <w:p w14:paraId="2265B08A"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vAlign w:val="bottom"/>
            <w:hideMark/>
          </w:tcPr>
          <w:p w14:paraId="32325595" w14:textId="77777777" w:rsidR="00000000" w:rsidRDefault="00E729DA">
            <w:pPr>
              <w:pStyle w:val="a3"/>
              <w:spacing w:before="0" w:beforeAutospacing="0" w:after="0" w:afterAutospacing="0"/>
              <w:jc w:val="center"/>
              <w:rPr>
                <w:color w:val="000000"/>
                <w:sz w:val="16"/>
                <w:szCs w:val="16"/>
              </w:rPr>
            </w:pPr>
            <w:r>
              <w:rPr>
                <w:b/>
                <w:bCs/>
                <w:color w:val="000000"/>
                <w:sz w:val="16"/>
                <w:szCs w:val="16"/>
              </w:rPr>
              <w:t>Equity</w:t>
            </w:r>
          </w:p>
        </w:tc>
      </w:tr>
      <w:tr w:rsidR="00000000" w14:paraId="13AA2E23" w14:textId="77777777">
        <w:trPr>
          <w:divId w:val="1441606335"/>
          <w:jc w:val="center"/>
        </w:trPr>
        <w:tc>
          <w:tcPr>
            <w:tcW w:w="2012" w:type="pct"/>
            <w:tcBorders>
              <w:top w:val="nil"/>
              <w:left w:val="nil"/>
              <w:bottom w:val="single" w:sz="8" w:space="0" w:color="000000"/>
              <w:right w:val="nil"/>
            </w:tcBorders>
            <w:shd w:val="clear" w:color="auto" w:fill="CCEEFF"/>
            <w:vAlign w:val="bottom"/>
            <w:hideMark/>
          </w:tcPr>
          <w:p w14:paraId="298EB891" w14:textId="77777777" w:rsidR="00000000" w:rsidRDefault="00E729DA">
            <w:pPr>
              <w:pStyle w:val="a3"/>
              <w:spacing w:before="0" w:beforeAutospacing="0" w:after="0" w:afterAutospacing="0"/>
              <w:rPr>
                <w:color w:val="000000"/>
                <w:sz w:val="20"/>
                <w:szCs w:val="20"/>
              </w:rPr>
            </w:pPr>
            <w:r>
              <w:rPr>
                <w:b/>
                <w:bCs/>
                <w:color w:val="000000"/>
                <w:sz w:val="20"/>
                <w:szCs w:val="20"/>
              </w:rPr>
              <w:t>Balance, March 31, 2018</w:t>
            </w:r>
          </w:p>
        </w:tc>
        <w:tc>
          <w:tcPr>
            <w:tcW w:w="82" w:type="pct"/>
            <w:tcBorders>
              <w:top w:val="nil"/>
              <w:left w:val="nil"/>
              <w:bottom w:val="single" w:sz="8" w:space="0" w:color="000000"/>
              <w:right w:val="nil"/>
            </w:tcBorders>
            <w:shd w:val="clear" w:color="auto" w:fill="CCEEFF"/>
            <w:vAlign w:val="bottom"/>
            <w:hideMark/>
          </w:tcPr>
          <w:p w14:paraId="634B4E6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5B0B499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single" w:sz="8" w:space="0" w:color="000000"/>
              <w:right w:val="nil"/>
            </w:tcBorders>
            <w:shd w:val="clear" w:color="auto" w:fill="CCEEFF"/>
            <w:vAlign w:val="bottom"/>
            <w:hideMark/>
          </w:tcPr>
          <w:p w14:paraId="5B13EC7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6,047</w:t>
            </w:r>
          </w:p>
        </w:tc>
        <w:tc>
          <w:tcPr>
            <w:tcW w:w="82" w:type="pct"/>
            <w:tcBorders>
              <w:top w:val="nil"/>
              <w:left w:val="nil"/>
              <w:bottom w:val="single" w:sz="8" w:space="0" w:color="000000"/>
              <w:right w:val="nil"/>
            </w:tcBorders>
            <w:shd w:val="clear" w:color="auto" w:fill="CCEEFF"/>
            <w:vAlign w:val="bottom"/>
            <w:hideMark/>
          </w:tcPr>
          <w:p w14:paraId="266388A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537ED02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43034AD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45,442</w:t>
            </w:r>
          </w:p>
        </w:tc>
        <w:tc>
          <w:tcPr>
            <w:tcW w:w="82" w:type="pct"/>
            <w:tcBorders>
              <w:top w:val="nil"/>
              <w:left w:val="nil"/>
              <w:bottom w:val="single" w:sz="8" w:space="0" w:color="000000"/>
              <w:right w:val="nil"/>
            </w:tcBorders>
            <w:shd w:val="clear" w:color="auto" w:fill="CCEEFF"/>
            <w:vAlign w:val="bottom"/>
            <w:hideMark/>
          </w:tcPr>
          <w:p w14:paraId="705A230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4CFF452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780C88D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52,280</w:t>
            </w:r>
          </w:p>
        </w:tc>
        <w:tc>
          <w:tcPr>
            <w:tcW w:w="82" w:type="pct"/>
            <w:tcBorders>
              <w:top w:val="nil"/>
              <w:left w:val="nil"/>
              <w:bottom w:val="single" w:sz="8" w:space="0" w:color="000000"/>
              <w:right w:val="nil"/>
            </w:tcBorders>
            <w:shd w:val="clear" w:color="auto" w:fill="CCEEFF"/>
            <w:vAlign w:val="bottom"/>
            <w:hideMark/>
          </w:tcPr>
          <w:p w14:paraId="13EB59C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46DF287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75" w:type="pct"/>
            <w:tcBorders>
              <w:top w:val="nil"/>
              <w:left w:val="nil"/>
              <w:bottom w:val="single" w:sz="8" w:space="0" w:color="000000"/>
              <w:right w:val="nil"/>
            </w:tcBorders>
            <w:shd w:val="clear" w:color="auto" w:fill="CCEEFF"/>
            <w:vAlign w:val="bottom"/>
            <w:hideMark/>
          </w:tcPr>
          <w:p w14:paraId="7A1F3D08" w14:textId="77777777" w:rsidR="00000000" w:rsidRDefault="00E729DA">
            <w:pPr>
              <w:pStyle w:val="a3"/>
              <w:spacing w:before="0" w:beforeAutospacing="0" w:after="0" w:afterAutospacing="0"/>
              <w:jc w:val="right"/>
              <w:rPr>
                <w:color w:val="000000"/>
                <w:sz w:val="20"/>
                <w:szCs w:val="20"/>
              </w:rPr>
            </w:pPr>
            <w:r>
              <w:rPr>
                <w:color w:val="000000"/>
                <w:sz w:val="20"/>
                <w:szCs w:val="20"/>
              </w:rPr>
              <w:t>(7,335)</w:t>
            </w:r>
          </w:p>
        </w:tc>
        <w:tc>
          <w:tcPr>
            <w:tcW w:w="82" w:type="pct"/>
            <w:tcBorders>
              <w:top w:val="nil"/>
              <w:left w:val="nil"/>
              <w:bottom w:val="single" w:sz="8" w:space="0" w:color="000000"/>
              <w:right w:val="nil"/>
            </w:tcBorders>
            <w:shd w:val="clear" w:color="auto" w:fill="CCEEFF"/>
            <w:vAlign w:val="bottom"/>
            <w:hideMark/>
          </w:tcPr>
          <w:p w14:paraId="1B754EC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7E5BC6E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single" w:sz="8" w:space="0" w:color="000000"/>
              <w:right w:val="nil"/>
            </w:tcBorders>
            <w:shd w:val="clear" w:color="auto" w:fill="CCEEFF"/>
            <w:vAlign w:val="bottom"/>
            <w:hideMark/>
          </w:tcPr>
          <w:p w14:paraId="21EBCA31" w14:textId="77777777" w:rsidR="00000000" w:rsidRDefault="00E729DA">
            <w:pPr>
              <w:pStyle w:val="a3"/>
              <w:spacing w:before="0" w:beforeAutospacing="0" w:after="0" w:afterAutospacing="0"/>
              <w:jc w:val="right"/>
              <w:rPr>
                <w:color w:val="000000"/>
                <w:sz w:val="20"/>
                <w:szCs w:val="20"/>
              </w:rPr>
            </w:pPr>
            <w:r>
              <w:rPr>
                <w:color w:val="000000"/>
                <w:sz w:val="20"/>
                <w:szCs w:val="20"/>
              </w:rPr>
              <w:t>(5,163)</w:t>
            </w:r>
          </w:p>
        </w:tc>
        <w:tc>
          <w:tcPr>
            <w:tcW w:w="82" w:type="pct"/>
            <w:tcBorders>
              <w:top w:val="nil"/>
              <w:left w:val="nil"/>
              <w:bottom w:val="single" w:sz="8" w:space="0" w:color="000000"/>
              <w:right w:val="nil"/>
            </w:tcBorders>
            <w:shd w:val="clear" w:color="auto" w:fill="CCEEFF"/>
            <w:vAlign w:val="bottom"/>
            <w:hideMark/>
          </w:tcPr>
          <w:p w14:paraId="6DB88DF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5C2A561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1" w:type="pct"/>
            <w:tcBorders>
              <w:top w:val="nil"/>
              <w:left w:val="nil"/>
              <w:bottom w:val="single" w:sz="8" w:space="0" w:color="000000"/>
              <w:right w:val="nil"/>
            </w:tcBorders>
            <w:shd w:val="clear" w:color="auto" w:fill="CCEEFF"/>
            <w:vAlign w:val="bottom"/>
            <w:hideMark/>
          </w:tcPr>
          <w:p w14:paraId="5F351D1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91,271</w:t>
            </w:r>
          </w:p>
        </w:tc>
      </w:tr>
      <w:tr w:rsidR="00000000" w14:paraId="7632406A" w14:textId="77777777">
        <w:trPr>
          <w:divId w:val="1441606335"/>
          <w:jc w:val="center"/>
        </w:trPr>
        <w:tc>
          <w:tcPr>
            <w:tcW w:w="2012" w:type="pct"/>
            <w:tcBorders>
              <w:top w:val="nil"/>
              <w:left w:val="nil"/>
              <w:bottom w:val="nil"/>
              <w:right w:val="nil"/>
            </w:tcBorders>
            <w:vAlign w:val="bottom"/>
            <w:hideMark/>
          </w:tcPr>
          <w:p w14:paraId="02B8B755" w14:textId="77777777" w:rsidR="00000000" w:rsidRDefault="00E729DA">
            <w:pPr>
              <w:pStyle w:val="a3"/>
              <w:spacing w:before="0" w:beforeAutospacing="0" w:after="0" w:afterAutospacing="0"/>
              <w:rPr>
                <w:color w:val="000000"/>
                <w:sz w:val="20"/>
                <w:szCs w:val="20"/>
              </w:rPr>
            </w:pPr>
            <w:r>
              <w:rPr>
                <w:color w:val="000000"/>
                <w:sz w:val="20"/>
                <w:szCs w:val="20"/>
              </w:rPr>
              <w:t>Net income</w:t>
            </w:r>
          </w:p>
        </w:tc>
        <w:tc>
          <w:tcPr>
            <w:tcW w:w="82" w:type="pct"/>
            <w:tcBorders>
              <w:top w:val="nil"/>
              <w:left w:val="nil"/>
              <w:bottom w:val="nil"/>
              <w:right w:val="nil"/>
            </w:tcBorders>
            <w:vAlign w:val="bottom"/>
            <w:hideMark/>
          </w:tcPr>
          <w:p w14:paraId="035DD75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21B56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14:paraId="2DC92C8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19BD628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1798CB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7F1820B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BAD182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A8559A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08CC42D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2,907</w:t>
            </w:r>
          </w:p>
        </w:tc>
        <w:tc>
          <w:tcPr>
            <w:tcW w:w="82" w:type="pct"/>
            <w:tcBorders>
              <w:top w:val="nil"/>
              <w:left w:val="nil"/>
              <w:bottom w:val="nil"/>
              <w:right w:val="nil"/>
            </w:tcBorders>
            <w:vAlign w:val="bottom"/>
            <w:hideMark/>
          </w:tcPr>
          <w:p w14:paraId="1F2C10C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788CC61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4B98166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49F5FB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128504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529C178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49401D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BB2776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vAlign w:val="bottom"/>
            <w:hideMark/>
          </w:tcPr>
          <w:p w14:paraId="489AD03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2,907</w:t>
            </w:r>
          </w:p>
        </w:tc>
      </w:tr>
      <w:tr w:rsidR="00000000" w14:paraId="6957A178" w14:textId="77777777">
        <w:trPr>
          <w:divId w:val="1441606335"/>
          <w:jc w:val="center"/>
        </w:trPr>
        <w:tc>
          <w:tcPr>
            <w:tcW w:w="2012" w:type="pct"/>
            <w:tcBorders>
              <w:top w:val="nil"/>
              <w:left w:val="nil"/>
              <w:bottom w:val="nil"/>
              <w:right w:val="nil"/>
            </w:tcBorders>
            <w:shd w:val="clear" w:color="auto" w:fill="CCEEFF"/>
            <w:vAlign w:val="bottom"/>
            <w:hideMark/>
          </w:tcPr>
          <w:p w14:paraId="00DE276F" w14:textId="77777777" w:rsidR="00000000" w:rsidRDefault="00E729DA">
            <w:pPr>
              <w:pStyle w:val="a3"/>
              <w:spacing w:before="0" w:beforeAutospacing="0" w:after="0" w:afterAutospacing="0"/>
              <w:rPr>
                <w:color w:val="000000"/>
                <w:sz w:val="20"/>
                <w:szCs w:val="20"/>
              </w:rPr>
            </w:pPr>
            <w:r>
              <w:rPr>
                <w:color w:val="000000"/>
                <w:sz w:val="20"/>
                <w:szCs w:val="20"/>
              </w:rPr>
              <w:t>Other comprehensive loss</w:t>
            </w:r>
          </w:p>
        </w:tc>
        <w:tc>
          <w:tcPr>
            <w:tcW w:w="82" w:type="pct"/>
            <w:tcBorders>
              <w:top w:val="nil"/>
              <w:left w:val="nil"/>
              <w:bottom w:val="nil"/>
              <w:right w:val="nil"/>
            </w:tcBorders>
            <w:shd w:val="clear" w:color="auto" w:fill="CCEEFF"/>
            <w:vAlign w:val="bottom"/>
            <w:hideMark/>
          </w:tcPr>
          <w:p w14:paraId="659B89C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B01FAA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14:paraId="35F8B52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14B4C2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0B52E9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21CA0A9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F04F64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C680CA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1EBB4CB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27B231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18FCC5B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343A2ACA" w14:textId="77777777" w:rsidR="00000000" w:rsidRDefault="00E729DA">
            <w:pPr>
              <w:pStyle w:val="a3"/>
              <w:spacing w:before="0" w:beforeAutospacing="0" w:after="0" w:afterAutospacing="0"/>
              <w:jc w:val="right"/>
              <w:rPr>
                <w:color w:val="000000"/>
                <w:sz w:val="20"/>
                <w:szCs w:val="20"/>
              </w:rPr>
            </w:pPr>
            <w:r>
              <w:rPr>
                <w:color w:val="000000"/>
                <w:sz w:val="20"/>
                <w:szCs w:val="20"/>
              </w:rPr>
              <w:t>(399)</w:t>
            </w:r>
          </w:p>
        </w:tc>
        <w:tc>
          <w:tcPr>
            <w:tcW w:w="82" w:type="pct"/>
            <w:tcBorders>
              <w:top w:val="nil"/>
              <w:left w:val="nil"/>
              <w:bottom w:val="nil"/>
              <w:right w:val="nil"/>
            </w:tcBorders>
            <w:shd w:val="clear" w:color="auto" w:fill="CCEEFF"/>
            <w:vAlign w:val="bottom"/>
            <w:hideMark/>
          </w:tcPr>
          <w:p w14:paraId="3688666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9CCF07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3631821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45847B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9C3A9B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shd w:val="clear" w:color="auto" w:fill="CCEEFF"/>
            <w:vAlign w:val="bottom"/>
            <w:hideMark/>
          </w:tcPr>
          <w:p w14:paraId="1251DB52" w14:textId="77777777" w:rsidR="00000000" w:rsidRDefault="00E729DA">
            <w:pPr>
              <w:pStyle w:val="a3"/>
              <w:spacing w:before="0" w:beforeAutospacing="0" w:after="0" w:afterAutospacing="0"/>
              <w:jc w:val="right"/>
              <w:rPr>
                <w:color w:val="000000"/>
                <w:sz w:val="20"/>
                <w:szCs w:val="20"/>
              </w:rPr>
            </w:pPr>
            <w:r>
              <w:rPr>
                <w:color w:val="000000"/>
                <w:sz w:val="20"/>
                <w:szCs w:val="20"/>
              </w:rPr>
              <w:t>(399)</w:t>
            </w:r>
          </w:p>
        </w:tc>
      </w:tr>
      <w:tr w:rsidR="00000000" w14:paraId="527FC139" w14:textId="77777777">
        <w:trPr>
          <w:divId w:val="1441606335"/>
          <w:jc w:val="center"/>
        </w:trPr>
        <w:tc>
          <w:tcPr>
            <w:tcW w:w="2012" w:type="pct"/>
            <w:tcBorders>
              <w:top w:val="nil"/>
              <w:left w:val="nil"/>
              <w:bottom w:val="nil"/>
              <w:right w:val="nil"/>
            </w:tcBorders>
            <w:vAlign w:val="bottom"/>
            <w:hideMark/>
          </w:tcPr>
          <w:p w14:paraId="61DA59C6" w14:textId="77777777" w:rsidR="00000000" w:rsidRDefault="00E729DA">
            <w:pPr>
              <w:pStyle w:val="a3"/>
              <w:spacing w:before="0" w:beforeAutospacing="0" w:after="0" w:afterAutospacing="0"/>
              <w:rPr>
                <w:color w:val="000000"/>
                <w:sz w:val="20"/>
                <w:szCs w:val="20"/>
              </w:rPr>
            </w:pPr>
            <w:r>
              <w:rPr>
                <w:color w:val="000000"/>
                <w:sz w:val="20"/>
                <w:szCs w:val="20"/>
              </w:rPr>
              <w:t>Purchase of treasury stock</w:t>
            </w:r>
          </w:p>
        </w:tc>
        <w:tc>
          <w:tcPr>
            <w:tcW w:w="82" w:type="pct"/>
            <w:tcBorders>
              <w:top w:val="nil"/>
              <w:left w:val="nil"/>
              <w:bottom w:val="nil"/>
              <w:right w:val="nil"/>
            </w:tcBorders>
            <w:vAlign w:val="bottom"/>
            <w:hideMark/>
          </w:tcPr>
          <w:p w14:paraId="10B2F15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BE0C25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14:paraId="388B43A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1AEB67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69B669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02BBD43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AC963F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B0D3C6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65D3DA7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B71024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0970A7E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41E6CB9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4E1C7AC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59EFCD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2F575239" w14:textId="77777777" w:rsidR="00000000" w:rsidRDefault="00E729DA">
            <w:pPr>
              <w:pStyle w:val="a3"/>
              <w:spacing w:before="0" w:beforeAutospacing="0" w:after="0" w:afterAutospacing="0"/>
              <w:jc w:val="right"/>
              <w:rPr>
                <w:color w:val="000000"/>
                <w:sz w:val="20"/>
                <w:szCs w:val="20"/>
              </w:rPr>
            </w:pPr>
            <w:r>
              <w:rPr>
                <w:color w:val="000000"/>
                <w:sz w:val="20"/>
                <w:szCs w:val="20"/>
              </w:rPr>
              <w:t>(67)</w:t>
            </w:r>
          </w:p>
        </w:tc>
        <w:tc>
          <w:tcPr>
            <w:tcW w:w="82" w:type="pct"/>
            <w:tcBorders>
              <w:top w:val="nil"/>
              <w:left w:val="nil"/>
              <w:bottom w:val="nil"/>
              <w:right w:val="nil"/>
            </w:tcBorders>
            <w:vAlign w:val="bottom"/>
            <w:hideMark/>
          </w:tcPr>
          <w:p w14:paraId="43FA276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EC76ED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vAlign w:val="bottom"/>
            <w:hideMark/>
          </w:tcPr>
          <w:p w14:paraId="73F3292E" w14:textId="77777777" w:rsidR="00000000" w:rsidRDefault="00E729DA">
            <w:pPr>
              <w:pStyle w:val="a3"/>
              <w:spacing w:before="0" w:beforeAutospacing="0" w:after="0" w:afterAutospacing="0"/>
              <w:jc w:val="right"/>
              <w:rPr>
                <w:color w:val="000000"/>
                <w:sz w:val="20"/>
                <w:szCs w:val="20"/>
              </w:rPr>
            </w:pPr>
            <w:r>
              <w:rPr>
                <w:color w:val="000000"/>
                <w:sz w:val="20"/>
                <w:szCs w:val="20"/>
              </w:rPr>
              <w:t>(67)</w:t>
            </w:r>
          </w:p>
        </w:tc>
      </w:tr>
      <w:tr w:rsidR="00000000" w14:paraId="024D43B0" w14:textId="77777777">
        <w:trPr>
          <w:divId w:val="1441606335"/>
          <w:jc w:val="center"/>
        </w:trPr>
        <w:tc>
          <w:tcPr>
            <w:tcW w:w="2012" w:type="pct"/>
            <w:tcBorders>
              <w:top w:val="nil"/>
              <w:left w:val="nil"/>
              <w:bottom w:val="nil"/>
              <w:right w:val="nil"/>
            </w:tcBorders>
            <w:shd w:val="clear" w:color="auto" w:fill="CCEEFF"/>
            <w:vAlign w:val="bottom"/>
            <w:hideMark/>
          </w:tcPr>
          <w:p w14:paraId="0A2476C3" w14:textId="77777777" w:rsidR="00000000" w:rsidRDefault="00E729DA">
            <w:pPr>
              <w:pStyle w:val="a3"/>
              <w:spacing w:before="0" w:beforeAutospacing="0" w:after="0" w:afterAutospacing="0"/>
              <w:rPr>
                <w:color w:val="000000"/>
                <w:sz w:val="20"/>
                <w:szCs w:val="20"/>
              </w:rPr>
            </w:pPr>
            <w:r>
              <w:rPr>
                <w:color w:val="000000"/>
                <w:sz w:val="20"/>
                <w:szCs w:val="20"/>
              </w:rPr>
              <w:t>Stock dividend</w:t>
            </w:r>
          </w:p>
        </w:tc>
        <w:tc>
          <w:tcPr>
            <w:tcW w:w="82" w:type="pct"/>
            <w:tcBorders>
              <w:top w:val="nil"/>
              <w:left w:val="nil"/>
              <w:bottom w:val="nil"/>
              <w:right w:val="nil"/>
            </w:tcBorders>
            <w:shd w:val="clear" w:color="auto" w:fill="CCEEFF"/>
            <w:vAlign w:val="bottom"/>
            <w:hideMark/>
          </w:tcPr>
          <w:p w14:paraId="33ECBC2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BFB0F8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14:paraId="0990062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54840D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FED111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74B558D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5,014</w:t>
            </w:r>
          </w:p>
        </w:tc>
        <w:tc>
          <w:tcPr>
            <w:tcW w:w="82" w:type="pct"/>
            <w:tcBorders>
              <w:top w:val="nil"/>
              <w:left w:val="nil"/>
              <w:bottom w:val="nil"/>
              <w:right w:val="nil"/>
            </w:tcBorders>
            <w:shd w:val="clear" w:color="auto" w:fill="CCEEFF"/>
            <w:vAlign w:val="bottom"/>
            <w:hideMark/>
          </w:tcPr>
          <w:p w14:paraId="6C1D7CC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248CE5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7E1F9BD0" w14:textId="77777777" w:rsidR="00000000" w:rsidRDefault="00E729DA">
            <w:pPr>
              <w:pStyle w:val="a3"/>
              <w:spacing w:before="0" w:beforeAutospacing="0" w:after="0" w:afterAutospacing="0"/>
              <w:jc w:val="right"/>
              <w:rPr>
                <w:color w:val="000000"/>
                <w:sz w:val="20"/>
                <w:szCs w:val="20"/>
              </w:rPr>
            </w:pPr>
            <w:r>
              <w:rPr>
                <w:color w:val="000000"/>
                <w:sz w:val="20"/>
                <w:szCs w:val="20"/>
              </w:rPr>
              <w:t>(5,014)</w:t>
            </w:r>
          </w:p>
        </w:tc>
        <w:tc>
          <w:tcPr>
            <w:tcW w:w="82" w:type="pct"/>
            <w:tcBorders>
              <w:top w:val="nil"/>
              <w:left w:val="nil"/>
              <w:bottom w:val="nil"/>
              <w:right w:val="nil"/>
            </w:tcBorders>
            <w:shd w:val="clear" w:color="auto" w:fill="CCEEFF"/>
            <w:vAlign w:val="bottom"/>
            <w:hideMark/>
          </w:tcPr>
          <w:p w14:paraId="1DA9891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0BFC8A5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7253659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046E6BF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B2FB4A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1033063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081929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5E1904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shd w:val="clear" w:color="auto" w:fill="CCEEFF"/>
            <w:vAlign w:val="bottom"/>
            <w:hideMark/>
          </w:tcPr>
          <w:p w14:paraId="4969FE4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508E9D19" w14:textId="77777777">
        <w:trPr>
          <w:divId w:val="1441606335"/>
          <w:jc w:val="center"/>
        </w:trPr>
        <w:tc>
          <w:tcPr>
            <w:tcW w:w="2012" w:type="pct"/>
            <w:tcBorders>
              <w:top w:val="nil"/>
              <w:left w:val="nil"/>
              <w:bottom w:val="single" w:sz="8" w:space="0" w:color="000000"/>
              <w:right w:val="nil"/>
            </w:tcBorders>
            <w:vAlign w:val="bottom"/>
            <w:hideMark/>
          </w:tcPr>
          <w:p w14:paraId="692A7281" w14:textId="77777777" w:rsidR="00000000" w:rsidRDefault="00E729DA">
            <w:pPr>
              <w:pStyle w:val="a3"/>
              <w:spacing w:before="0" w:beforeAutospacing="0" w:after="0" w:afterAutospacing="0"/>
              <w:rPr>
                <w:color w:val="000000"/>
                <w:sz w:val="20"/>
                <w:szCs w:val="20"/>
              </w:rPr>
            </w:pPr>
            <w:r>
              <w:rPr>
                <w:color w:val="000000"/>
                <w:sz w:val="20"/>
                <w:szCs w:val="20"/>
              </w:rPr>
              <w:t>Cash dividends declared, common stock</w:t>
            </w:r>
          </w:p>
        </w:tc>
        <w:tc>
          <w:tcPr>
            <w:tcW w:w="82" w:type="pct"/>
            <w:tcBorders>
              <w:top w:val="nil"/>
              <w:left w:val="nil"/>
              <w:bottom w:val="single" w:sz="8" w:space="0" w:color="000000"/>
              <w:right w:val="nil"/>
            </w:tcBorders>
            <w:vAlign w:val="bottom"/>
            <w:hideMark/>
          </w:tcPr>
          <w:p w14:paraId="1C77A83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357D1F4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single" w:sz="8" w:space="0" w:color="000000"/>
              <w:right w:val="nil"/>
            </w:tcBorders>
            <w:vAlign w:val="bottom"/>
            <w:hideMark/>
          </w:tcPr>
          <w:p w14:paraId="1C266DD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0951AD8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1D7AB94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0822E39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3D80CE1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116E82A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5797DD2B" w14:textId="77777777" w:rsidR="00000000" w:rsidRDefault="00E729DA">
            <w:pPr>
              <w:pStyle w:val="a3"/>
              <w:spacing w:before="0" w:beforeAutospacing="0" w:after="0" w:afterAutospacing="0"/>
              <w:jc w:val="right"/>
              <w:rPr>
                <w:color w:val="000000"/>
                <w:sz w:val="20"/>
                <w:szCs w:val="20"/>
              </w:rPr>
            </w:pPr>
            <w:r>
              <w:rPr>
                <w:color w:val="000000"/>
                <w:sz w:val="20"/>
                <w:szCs w:val="20"/>
              </w:rPr>
              <w:t>(579)</w:t>
            </w:r>
          </w:p>
        </w:tc>
        <w:tc>
          <w:tcPr>
            <w:tcW w:w="82" w:type="pct"/>
            <w:tcBorders>
              <w:top w:val="nil"/>
              <w:left w:val="nil"/>
              <w:bottom w:val="single" w:sz="8" w:space="0" w:color="000000"/>
              <w:right w:val="nil"/>
            </w:tcBorders>
            <w:vAlign w:val="bottom"/>
            <w:hideMark/>
          </w:tcPr>
          <w:p w14:paraId="780CAEE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14:paraId="199EF6E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vAlign w:val="bottom"/>
            <w:hideMark/>
          </w:tcPr>
          <w:p w14:paraId="02723F0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73E7C95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1E24602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14:paraId="748AB76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08ABADF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3D3D766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single" w:sz="8" w:space="0" w:color="000000"/>
              <w:right w:val="nil"/>
            </w:tcBorders>
            <w:vAlign w:val="bottom"/>
            <w:hideMark/>
          </w:tcPr>
          <w:p w14:paraId="79F53F69" w14:textId="77777777" w:rsidR="00000000" w:rsidRDefault="00E729DA">
            <w:pPr>
              <w:pStyle w:val="a3"/>
              <w:spacing w:before="0" w:beforeAutospacing="0" w:after="0" w:afterAutospacing="0"/>
              <w:jc w:val="right"/>
              <w:rPr>
                <w:color w:val="000000"/>
                <w:sz w:val="20"/>
                <w:szCs w:val="20"/>
              </w:rPr>
            </w:pPr>
            <w:r>
              <w:rPr>
                <w:color w:val="000000"/>
                <w:sz w:val="20"/>
                <w:szCs w:val="20"/>
              </w:rPr>
              <w:t>(579)</w:t>
            </w:r>
          </w:p>
        </w:tc>
      </w:tr>
      <w:tr w:rsidR="00000000" w14:paraId="5F493C46" w14:textId="77777777">
        <w:trPr>
          <w:divId w:val="1441606335"/>
          <w:jc w:val="center"/>
        </w:trPr>
        <w:tc>
          <w:tcPr>
            <w:tcW w:w="2012" w:type="pct"/>
            <w:tcBorders>
              <w:top w:val="nil"/>
              <w:left w:val="nil"/>
              <w:bottom w:val="single" w:sz="8" w:space="0" w:color="000000"/>
              <w:right w:val="nil"/>
            </w:tcBorders>
            <w:shd w:val="clear" w:color="auto" w:fill="CCEEFF"/>
            <w:vAlign w:val="bottom"/>
            <w:hideMark/>
          </w:tcPr>
          <w:p w14:paraId="0A2DAEF6" w14:textId="77777777" w:rsidR="00000000" w:rsidRDefault="00E729DA">
            <w:pPr>
              <w:pStyle w:val="a3"/>
              <w:spacing w:before="0" w:beforeAutospacing="0" w:after="0" w:afterAutospacing="0"/>
              <w:rPr>
                <w:color w:val="000000"/>
                <w:sz w:val="20"/>
                <w:szCs w:val="20"/>
              </w:rPr>
            </w:pPr>
            <w:r>
              <w:rPr>
                <w:b/>
                <w:bCs/>
                <w:color w:val="000000"/>
                <w:sz w:val="20"/>
                <w:szCs w:val="20"/>
              </w:rPr>
              <w:t>Balance, June 30, 2018</w:t>
            </w:r>
          </w:p>
        </w:tc>
        <w:tc>
          <w:tcPr>
            <w:tcW w:w="82" w:type="pct"/>
            <w:tcBorders>
              <w:top w:val="nil"/>
              <w:left w:val="nil"/>
              <w:bottom w:val="single" w:sz="8" w:space="0" w:color="000000"/>
              <w:right w:val="nil"/>
            </w:tcBorders>
            <w:shd w:val="clear" w:color="auto" w:fill="CCEEFF"/>
            <w:vAlign w:val="bottom"/>
            <w:hideMark/>
          </w:tcPr>
          <w:p w14:paraId="159DD5E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6323E42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single" w:sz="8" w:space="0" w:color="000000"/>
              <w:right w:val="nil"/>
            </w:tcBorders>
            <w:shd w:val="clear" w:color="auto" w:fill="CCEEFF"/>
            <w:vAlign w:val="bottom"/>
            <w:hideMark/>
          </w:tcPr>
          <w:p w14:paraId="72F4487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6,047</w:t>
            </w:r>
          </w:p>
        </w:tc>
        <w:tc>
          <w:tcPr>
            <w:tcW w:w="82" w:type="pct"/>
            <w:tcBorders>
              <w:top w:val="nil"/>
              <w:left w:val="nil"/>
              <w:bottom w:val="single" w:sz="8" w:space="0" w:color="000000"/>
              <w:right w:val="nil"/>
            </w:tcBorders>
            <w:shd w:val="clear" w:color="auto" w:fill="CCEEFF"/>
            <w:vAlign w:val="bottom"/>
            <w:hideMark/>
          </w:tcPr>
          <w:p w14:paraId="208DD69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7C6DA64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1591130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50,456</w:t>
            </w:r>
          </w:p>
        </w:tc>
        <w:tc>
          <w:tcPr>
            <w:tcW w:w="82" w:type="pct"/>
            <w:tcBorders>
              <w:top w:val="nil"/>
              <w:left w:val="nil"/>
              <w:bottom w:val="single" w:sz="8" w:space="0" w:color="000000"/>
              <w:right w:val="nil"/>
            </w:tcBorders>
            <w:shd w:val="clear" w:color="auto" w:fill="CCEEFF"/>
            <w:vAlign w:val="bottom"/>
            <w:hideMark/>
          </w:tcPr>
          <w:p w14:paraId="79943C4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46D93AD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16B4572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49,594</w:t>
            </w:r>
          </w:p>
        </w:tc>
        <w:tc>
          <w:tcPr>
            <w:tcW w:w="82" w:type="pct"/>
            <w:tcBorders>
              <w:top w:val="nil"/>
              <w:left w:val="nil"/>
              <w:bottom w:val="single" w:sz="8" w:space="0" w:color="000000"/>
              <w:right w:val="nil"/>
            </w:tcBorders>
            <w:shd w:val="clear" w:color="auto" w:fill="CCEEFF"/>
            <w:vAlign w:val="bottom"/>
            <w:hideMark/>
          </w:tcPr>
          <w:p w14:paraId="1F803A5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154B579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75" w:type="pct"/>
            <w:tcBorders>
              <w:top w:val="nil"/>
              <w:left w:val="nil"/>
              <w:bottom w:val="single" w:sz="8" w:space="0" w:color="000000"/>
              <w:right w:val="nil"/>
            </w:tcBorders>
            <w:shd w:val="clear" w:color="auto" w:fill="CCEEFF"/>
            <w:vAlign w:val="bottom"/>
            <w:hideMark/>
          </w:tcPr>
          <w:p w14:paraId="066C7EAC" w14:textId="77777777" w:rsidR="00000000" w:rsidRDefault="00E729DA">
            <w:pPr>
              <w:pStyle w:val="a3"/>
              <w:spacing w:before="0" w:beforeAutospacing="0" w:after="0" w:afterAutospacing="0"/>
              <w:jc w:val="right"/>
              <w:rPr>
                <w:color w:val="000000"/>
                <w:sz w:val="20"/>
                <w:szCs w:val="20"/>
              </w:rPr>
            </w:pPr>
            <w:r>
              <w:rPr>
                <w:color w:val="000000"/>
                <w:sz w:val="20"/>
                <w:szCs w:val="20"/>
              </w:rPr>
              <w:t>(7,734)</w:t>
            </w:r>
          </w:p>
        </w:tc>
        <w:tc>
          <w:tcPr>
            <w:tcW w:w="82" w:type="pct"/>
            <w:tcBorders>
              <w:top w:val="nil"/>
              <w:left w:val="nil"/>
              <w:bottom w:val="single" w:sz="8" w:space="0" w:color="000000"/>
              <w:right w:val="nil"/>
            </w:tcBorders>
            <w:shd w:val="clear" w:color="auto" w:fill="CCEEFF"/>
            <w:vAlign w:val="bottom"/>
            <w:hideMark/>
          </w:tcPr>
          <w:p w14:paraId="0B444A2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55DD807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single" w:sz="8" w:space="0" w:color="000000"/>
              <w:right w:val="nil"/>
            </w:tcBorders>
            <w:shd w:val="clear" w:color="auto" w:fill="CCEEFF"/>
            <w:vAlign w:val="bottom"/>
            <w:hideMark/>
          </w:tcPr>
          <w:p w14:paraId="2D95A427" w14:textId="77777777" w:rsidR="00000000" w:rsidRDefault="00E729DA">
            <w:pPr>
              <w:pStyle w:val="a3"/>
              <w:spacing w:before="0" w:beforeAutospacing="0" w:after="0" w:afterAutospacing="0"/>
              <w:jc w:val="right"/>
              <w:rPr>
                <w:color w:val="000000"/>
                <w:sz w:val="20"/>
                <w:szCs w:val="20"/>
              </w:rPr>
            </w:pPr>
            <w:r>
              <w:rPr>
                <w:color w:val="000000"/>
                <w:sz w:val="20"/>
                <w:szCs w:val="20"/>
              </w:rPr>
              <w:t>(5,230)</w:t>
            </w:r>
          </w:p>
        </w:tc>
        <w:tc>
          <w:tcPr>
            <w:tcW w:w="82" w:type="pct"/>
            <w:tcBorders>
              <w:top w:val="nil"/>
              <w:left w:val="nil"/>
              <w:bottom w:val="single" w:sz="8" w:space="0" w:color="000000"/>
              <w:right w:val="nil"/>
            </w:tcBorders>
            <w:shd w:val="clear" w:color="auto" w:fill="CCEEFF"/>
            <w:vAlign w:val="bottom"/>
            <w:hideMark/>
          </w:tcPr>
          <w:p w14:paraId="60C746F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57FAEAB7"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1" w:type="pct"/>
            <w:tcBorders>
              <w:top w:val="nil"/>
              <w:left w:val="nil"/>
              <w:bottom w:val="single" w:sz="8" w:space="0" w:color="000000"/>
              <w:right w:val="nil"/>
            </w:tcBorders>
            <w:shd w:val="clear" w:color="auto" w:fill="CCEEFF"/>
            <w:vAlign w:val="bottom"/>
            <w:hideMark/>
          </w:tcPr>
          <w:p w14:paraId="500B5F0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93,133</w:t>
            </w:r>
          </w:p>
        </w:tc>
      </w:tr>
      <w:tr w:rsidR="00000000" w14:paraId="6701F14B" w14:textId="77777777">
        <w:trPr>
          <w:divId w:val="1441606335"/>
          <w:jc w:val="center"/>
        </w:trPr>
        <w:tc>
          <w:tcPr>
            <w:tcW w:w="2012" w:type="pct"/>
            <w:tcBorders>
              <w:top w:val="nil"/>
              <w:left w:val="nil"/>
              <w:bottom w:val="single" w:sz="8" w:space="0" w:color="000000"/>
              <w:right w:val="nil"/>
            </w:tcBorders>
            <w:vAlign w:val="bottom"/>
            <w:hideMark/>
          </w:tcPr>
          <w:p w14:paraId="179A342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11CEA2A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3F42407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single" w:sz="8" w:space="0" w:color="000000"/>
              <w:right w:val="nil"/>
            </w:tcBorders>
            <w:vAlign w:val="bottom"/>
            <w:hideMark/>
          </w:tcPr>
          <w:p w14:paraId="6BAF519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3FD9270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08BC15D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329E6CB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02BE58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5B60235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12383C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126F928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14:paraId="5D54EC0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vAlign w:val="bottom"/>
            <w:hideMark/>
          </w:tcPr>
          <w:p w14:paraId="1DEECD9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6D51CA8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75D4AC5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14:paraId="7AE437B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203AEEB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0FE44D4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single" w:sz="8" w:space="0" w:color="000000"/>
              <w:right w:val="nil"/>
            </w:tcBorders>
            <w:vAlign w:val="bottom"/>
            <w:hideMark/>
          </w:tcPr>
          <w:p w14:paraId="4475671F"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0A8EB76E" w14:textId="77777777">
        <w:trPr>
          <w:divId w:val="1441606335"/>
          <w:jc w:val="center"/>
        </w:trPr>
        <w:tc>
          <w:tcPr>
            <w:tcW w:w="2012" w:type="pct"/>
            <w:tcBorders>
              <w:top w:val="nil"/>
              <w:left w:val="nil"/>
              <w:bottom w:val="single" w:sz="8" w:space="0" w:color="000000"/>
              <w:right w:val="nil"/>
            </w:tcBorders>
            <w:shd w:val="clear" w:color="auto" w:fill="CCEEFF"/>
            <w:vAlign w:val="bottom"/>
            <w:hideMark/>
          </w:tcPr>
          <w:p w14:paraId="5092ACB4" w14:textId="77777777" w:rsidR="00000000" w:rsidRDefault="00E729DA">
            <w:pPr>
              <w:pStyle w:val="a3"/>
              <w:spacing w:before="0" w:beforeAutospacing="0" w:after="0" w:afterAutospacing="0"/>
              <w:rPr>
                <w:color w:val="000000"/>
                <w:sz w:val="20"/>
                <w:szCs w:val="20"/>
              </w:rPr>
            </w:pPr>
            <w:r>
              <w:rPr>
                <w:b/>
                <w:bCs/>
                <w:color w:val="000000"/>
                <w:sz w:val="20"/>
                <w:szCs w:val="20"/>
              </w:rPr>
              <w:t>Balance, December 31, 2017</w:t>
            </w:r>
          </w:p>
        </w:tc>
        <w:tc>
          <w:tcPr>
            <w:tcW w:w="82" w:type="pct"/>
            <w:tcBorders>
              <w:top w:val="nil"/>
              <w:left w:val="nil"/>
              <w:bottom w:val="single" w:sz="8" w:space="0" w:color="000000"/>
              <w:right w:val="nil"/>
            </w:tcBorders>
            <w:shd w:val="clear" w:color="auto" w:fill="CCEEFF"/>
            <w:vAlign w:val="bottom"/>
            <w:hideMark/>
          </w:tcPr>
          <w:p w14:paraId="25F842C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4027319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single" w:sz="8" w:space="0" w:color="000000"/>
              <w:right w:val="nil"/>
            </w:tcBorders>
            <w:shd w:val="clear" w:color="auto" w:fill="CCEEFF"/>
            <w:vAlign w:val="bottom"/>
            <w:hideMark/>
          </w:tcPr>
          <w:p w14:paraId="3AA5A75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6,047</w:t>
            </w:r>
          </w:p>
        </w:tc>
        <w:tc>
          <w:tcPr>
            <w:tcW w:w="82" w:type="pct"/>
            <w:tcBorders>
              <w:top w:val="nil"/>
              <w:left w:val="nil"/>
              <w:bottom w:val="single" w:sz="8" w:space="0" w:color="000000"/>
              <w:right w:val="nil"/>
            </w:tcBorders>
            <w:shd w:val="clear" w:color="auto" w:fill="CCEEFF"/>
            <w:vAlign w:val="bottom"/>
            <w:hideMark/>
          </w:tcPr>
          <w:p w14:paraId="0011DE1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4882139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4137402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45,442</w:t>
            </w:r>
          </w:p>
        </w:tc>
        <w:tc>
          <w:tcPr>
            <w:tcW w:w="82" w:type="pct"/>
            <w:tcBorders>
              <w:top w:val="nil"/>
              <w:left w:val="nil"/>
              <w:bottom w:val="single" w:sz="8" w:space="0" w:color="000000"/>
              <w:right w:val="nil"/>
            </w:tcBorders>
            <w:shd w:val="clear" w:color="auto" w:fill="CCEEFF"/>
            <w:vAlign w:val="bottom"/>
            <w:hideMark/>
          </w:tcPr>
          <w:p w14:paraId="7FA5290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7E22E97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1C63A63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50,595</w:t>
            </w:r>
          </w:p>
        </w:tc>
        <w:tc>
          <w:tcPr>
            <w:tcW w:w="82" w:type="pct"/>
            <w:tcBorders>
              <w:top w:val="nil"/>
              <w:left w:val="nil"/>
              <w:bottom w:val="single" w:sz="8" w:space="0" w:color="000000"/>
              <w:right w:val="nil"/>
            </w:tcBorders>
            <w:shd w:val="clear" w:color="auto" w:fill="CCEEFF"/>
            <w:vAlign w:val="bottom"/>
            <w:hideMark/>
          </w:tcPr>
          <w:p w14:paraId="35EB7A8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25C9110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75" w:type="pct"/>
            <w:tcBorders>
              <w:top w:val="nil"/>
              <w:left w:val="nil"/>
              <w:bottom w:val="single" w:sz="8" w:space="0" w:color="000000"/>
              <w:right w:val="nil"/>
            </w:tcBorders>
            <w:shd w:val="clear" w:color="auto" w:fill="CCEEFF"/>
            <w:vAlign w:val="bottom"/>
            <w:hideMark/>
          </w:tcPr>
          <w:p w14:paraId="2D9FB813" w14:textId="77777777" w:rsidR="00000000" w:rsidRDefault="00E729DA">
            <w:pPr>
              <w:pStyle w:val="a3"/>
              <w:spacing w:before="0" w:beforeAutospacing="0" w:after="0" w:afterAutospacing="0"/>
              <w:jc w:val="right"/>
              <w:rPr>
                <w:color w:val="000000"/>
                <w:sz w:val="20"/>
                <w:szCs w:val="20"/>
              </w:rPr>
            </w:pPr>
            <w:r>
              <w:rPr>
                <w:color w:val="000000"/>
                <w:sz w:val="20"/>
                <w:szCs w:val="20"/>
              </w:rPr>
              <w:t>(5,662)</w:t>
            </w:r>
          </w:p>
        </w:tc>
        <w:tc>
          <w:tcPr>
            <w:tcW w:w="82" w:type="pct"/>
            <w:tcBorders>
              <w:top w:val="nil"/>
              <w:left w:val="nil"/>
              <w:bottom w:val="single" w:sz="8" w:space="0" w:color="000000"/>
              <w:right w:val="nil"/>
            </w:tcBorders>
            <w:shd w:val="clear" w:color="auto" w:fill="CCEEFF"/>
            <w:vAlign w:val="bottom"/>
            <w:hideMark/>
          </w:tcPr>
          <w:p w14:paraId="63658C0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49B94A7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single" w:sz="8" w:space="0" w:color="000000"/>
              <w:right w:val="nil"/>
            </w:tcBorders>
            <w:shd w:val="clear" w:color="auto" w:fill="CCEEFF"/>
            <w:vAlign w:val="bottom"/>
            <w:hideMark/>
          </w:tcPr>
          <w:p w14:paraId="646BCA31" w14:textId="77777777" w:rsidR="00000000" w:rsidRDefault="00E729DA">
            <w:pPr>
              <w:pStyle w:val="a3"/>
              <w:spacing w:before="0" w:beforeAutospacing="0" w:after="0" w:afterAutospacing="0"/>
              <w:jc w:val="right"/>
              <w:rPr>
                <w:color w:val="000000"/>
                <w:sz w:val="20"/>
                <w:szCs w:val="20"/>
              </w:rPr>
            </w:pPr>
            <w:r>
              <w:rPr>
                <w:color w:val="000000"/>
                <w:sz w:val="20"/>
                <w:szCs w:val="20"/>
              </w:rPr>
              <w:t>(5,051)</w:t>
            </w:r>
          </w:p>
        </w:tc>
        <w:tc>
          <w:tcPr>
            <w:tcW w:w="82" w:type="pct"/>
            <w:tcBorders>
              <w:top w:val="nil"/>
              <w:left w:val="nil"/>
              <w:bottom w:val="single" w:sz="8" w:space="0" w:color="000000"/>
              <w:right w:val="nil"/>
            </w:tcBorders>
            <w:shd w:val="clear" w:color="auto" w:fill="CCEEFF"/>
            <w:vAlign w:val="bottom"/>
            <w:hideMark/>
          </w:tcPr>
          <w:p w14:paraId="1638B4C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187B5317"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1" w:type="pct"/>
            <w:tcBorders>
              <w:top w:val="nil"/>
              <w:left w:val="nil"/>
              <w:bottom w:val="single" w:sz="8" w:space="0" w:color="000000"/>
              <w:right w:val="nil"/>
            </w:tcBorders>
            <w:shd w:val="clear" w:color="auto" w:fill="CCEEFF"/>
            <w:vAlign w:val="bottom"/>
            <w:hideMark/>
          </w:tcPr>
          <w:p w14:paraId="4E2F605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91,371</w:t>
            </w:r>
          </w:p>
        </w:tc>
      </w:tr>
      <w:tr w:rsidR="00000000" w14:paraId="6FC0B1FF" w14:textId="77777777">
        <w:trPr>
          <w:divId w:val="1441606335"/>
          <w:jc w:val="center"/>
        </w:trPr>
        <w:tc>
          <w:tcPr>
            <w:tcW w:w="2012" w:type="pct"/>
            <w:tcBorders>
              <w:top w:val="nil"/>
              <w:left w:val="nil"/>
              <w:bottom w:val="nil"/>
              <w:right w:val="nil"/>
            </w:tcBorders>
            <w:vAlign w:val="bottom"/>
            <w:hideMark/>
          </w:tcPr>
          <w:p w14:paraId="201FACB0" w14:textId="77777777" w:rsidR="00000000" w:rsidRDefault="00E729DA">
            <w:pPr>
              <w:pStyle w:val="a3"/>
              <w:spacing w:before="0" w:beforeAutospacing="0" w:after="0" w:afterAutospacing="0"/>
              <w:rPr>
                <w:color w:val="000000"/>
                <w:sz w:val="20"/>
                <w:szCs w:val="20"/>
              </w:rPr>
            </w:pPr>
            <w:r>
              <w:rPr>
                <w:color w:val="000000"/>
                <w:sz w:val="20"/>
                <w:szCs w:val="20"/>
              </w:rPr>
              <w:t>Net income</w:t>
            </w:r>
          </w:p>
        </w:tc>
        <w:tc>
          <w:tcPr>
            <w:tcW w:w="82" w:type="pct"/>
            <w:tcBorders>
              <w:top w:val="nil"/>
              <w:left w:val="nil"/>
              <w:bottom w:val="nil"/>
              <w:right w:val="nil"/>
            </w:tcBorders>
            <w:vAlign w:val="bottom"/>
            <w:hideMark/>
          </w:tcPr>
          <w:p w14:paraId="7A30987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556778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14:paraId="513475F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649DA11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E393FC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4550820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C98D3A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DFCA5B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706DC3C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4,997</w:t>
            </w:r>
          </w:p>
        </w:tc>
        <w:tc>
          <w:tcPr>
            <w:tcW w:w="82" w:type="pct"/>
            <w:tcBorders>
              <w:top w:val="nil"/>
              <w:left w:val="nil"/>
              <w:bottom w:val="nil"/>
              <w:right w:val="nil"/>
            </w:tcBorders>
            <w:vAlign w:val="bottom"/>
            <w:hideMark/>
          </w:tcPr>
          <w:p w14:paraId="3DFC9DE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1F41B2D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3677478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190033A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7CA623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6A25A11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40A16DB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BFA92B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vAlign w:val="bottom"/>
            <w:hideMark/>
          </w:tcPr>
          <w:p w14:paraId="26DC62A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4,997</w:t>
            </w:r>
          </w:p>
        </w:tc>
      </w:tr>
      <w:tr w:rsidR="00000000" w14:paraId="21F72E6C" w14:textId="77777777">
        <w:trPr>
          <w:divId w:val="1441606335"/>
          <w:jc w:val="center"/>
        </w:trPr>
        <w:tc>
          <w:tcPr>
            <w:tcW w:w="2012" w:type="pct"/>
            <w:tcBorders>
              <w:top w:val="nil"/>
              <w:left w:val="nil"/>
              <w:bottom w:val="nil"/>
              <w:right w:val="nil"/>
            </w:tcBorders>
            <w:shd w:val="clear" w:color="auto" w:fill="CCEEFF"/>
            <w:vAlign w:val="bottom"/>
            <w:hideMark/>
          </w:tcPr>
          <w:p w14:paraId="4E7978F9" w14:textId="77777777" w:rsidR="00000000" w:rsidRDefault="00E729DA">
            <w:pPr>
              <w:pStyle w:val="a3"/>
              <w:spacing w:before="0" w:beforeAutospacing="0" w:after="0" w:afterAutospacing="0"/>
              <w:rPr>
                <w:color w:val="000000"/>
                <w:sz w:val="20"/>
                <w:szCs w:val="20"/>
              </w:rPr>
            </w:pPr>
            <w:r>
              <w:rPr>
                <w:color w:val="000000"/>
                <w:sz w:val="20"/>
                <w:szCs w:val="20"/>
              </w:rPr>
              <w:t>Other comprehensive income</w:t>
            </w:r>
          </w:p>
        </w:tc>
        <w:tc>
          <w:tcPr>
            <w:tcW w:w="82" w:type="pct"/>
            <w:tcBorders>
              <w:top w:val="nil"/>
              <w:left w:val="nil"/>
              <w:bottom w:val="nil"/>
              <w:right w:val="nil"/>
            </w:tcBorders>
            <w:shd w:val="clear" w:color="auto" w:fill="CCEEFF"/>
            <w:vAlign w:val="bottom"/>
            <w:hideMark/>
          </w:tcPr>
          <w:p w14:paraId="2522D3A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41F914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14:paraId="0A152D2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973162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F24B05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3D8E47A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65FE5A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7FA078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4E002B1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782428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5B40580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4E7E6DA5" w14:textId="77777777" w:rsidR="00000000" w:rsidRDefault="00E729DA">
            <w:pPr>
              <w:pStyle w:val="a3"/>
              <w:spacing w:before="0" w:beforeAutospacing="0" w:after="0" w:afterAutospacing="0"/>
              <w:jc w:val="right"/>
              <w:rPr>
                <w:color w:val="000000"/>
                <w:sz w:val="20"/>
                <w:szCs w:val="20"/>
              </w:rPr>
            </w:pPr>
            <w:r>
              <w:rPr>
                <w:color w:val="000000"/>
                <w:sz w:val="20"/>
                <w:szCs w:val="20"/>
              </w:rPr>
              <w:t>(2,072)</w:t>
            </w:r>
          </w:p>
        </w:tc>
        <w:tc>
          <w:tcPr>
            <w:tcW w:w="82" w:type="pct"/>
            <w:tcBorders>
              <w:top w:val="nil"/>
              <w:left w:val="nil"/>
              <w:bottom w:val="nil"/>
              <w:right w:val="nil"/>
            </w:tcBorders>
            <w:shd w:val="clear" w:color="auto" w:fill="CCEEFF"/>
            <w:vAlign w:val="bottom"/>
            <w:hideMark/>
          </w:tcPr>
          <w:p w14:paraId="6341300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6DB60C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391C273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0818D43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B9282D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shd w:val="clear" w:color="auto" w:fill="CCEEFF"/>
            <w:vAlign w:val="bottom"/>
            <w:hideMark/>
          </w:tcPr>
          <w:p w14:paraId="7EB28722" w14:textId="77777777" w:rsidR="00000000" w:rsidRDefault="00E729DA">
            <w:pPr>
              <w:pStyle w:val="a3"/>
              <w:spacing w:before="0" w:beforeAutospacing="0" w:after="0" w:afterAutospacing="0"/>
              <w:jc w:val="right"/>
              <w:rPr>
                <w:color w:val="000000"/>
                <w:sz w:val="20"/>
                <w:szCs w:val="20"/>
              </w:rPr>
            </w:pPr>
            <w:r>
              <w:rPr>
                <w:color w:val="000000"/>
                <w:sz w:val="20"/>
                <w:szCs w:val="20"/>
              </w:rPr>
              <w:t>(2,072)</w:t>
            </w:r>
          </w:p>
        </w:tc>
      </w:tr>
      <w:tr w:rsidR="00000000" w14:paraId="45F751F1" w14:textId="77777777">
        <w:trPr>
          <w:divId w:val="1441606335"/>
          <w:jc w:val="center"/>
        </w:trPr>
        <w:tc>
          <w:tcPr>
            <w:tcW w:w="2012" w:type="pct"/>
            <w:tcBorders>
              <w:top w:val="nil"/>
              <w:left w:val="nil"/>
              <w:bottom w:val="nil"/>
              <w:right w:val="nil"/>
            </w:tcBorders>
            <w:vAlign w:val="bottom"/>
            <w:hideMark/>
          </w:tcPr>
          <w:p w14:paraId="22BC9D82" w14:textId="77777777" w:rsidR="00000000" w:rsidRDefault="00E729DA">
            <w:pPr>
              <w:pStyle w:val="a3"/>
              <w:spacing w:before="0" w:beforeAutospacing="0" w:after="0" w:afterAutospacing="0"/>
              <w:rPr>
                <w:color w:val="000000"/>
                <w:sz w:val="20"/>
                <w:szCs w:val="20"/>
              </w:rPr>
            </w:pPr>
            <w:r>
              <w:rPr>
                <w:color w:val="000000"/>
                <w:sz w:val="20"/>
                <w:szCs w:val="20"/>
              </w:rPr>
              <w:t>Purchase of treasury stock</w:t>
            </w:r>
          </w:p>
        </w:tc>
        <w:tc>
          <w:tcPr>
            <w:tcW w:w="82" w:type="pct"/>
            <w:tcBorders>
              <w:top w:val="nil"/>
              <w:left w:val="nil"/>
              <w:bottom w:val="nil"/>
              <w:right w:val="nil"/>
            </w:tcBorders>
            <w:vAlign w:val="bottom"/>
            <w:hideMark/>
          </w:tcPr>
          <w:p w14:paraId="38F3478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80B4AC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14:paraId="1440742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7B40CE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15FB78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700FDBE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B74196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FFFD1F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342613F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3D8EFE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24775BF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120FC25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19E37A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DC9CB2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31843818" w14:textId="77777777" w:rsidR="00000000" w:rsidRDefault="00E729DA">
            <w:pPr>
              <w:pStyle w:val="a3"/>
              <w:spacing w:before="0" w:beforeAutospacing="0" w:after="0" w:afterAutospacing="0"/>
              <w:jc w:val="right"/>
              <w:rPr>
                <w:color w:val="000000"/>
                <w:sz w:val="20"/>
                <w:szCs w:val="20"/>
              </w:rPr>
            </w:pPr>
            <w:r>
              <w:rPr>
                <w:color w:val="000000"/>
                <w:sz w:val="20"/>
                <w:szCs w:val="20"/>
              </w:rPr>
              <w:t>(179)</w:t>
            </w:r>
          </w:p>
        </w:tc>
        <w:tc>
          <w:tcPr>
            <w:tcW w:w="82" w:type="pct"/>
            <w:tcBorders>
              <w:top w:val="nil"/>
              <w:left w:val="nil"/>
              <w:bottom w:val="nil"/>
              <w:right w:val="nil"/>
            </w:tcBorders>
            <w:vAlign w:val="bottom"/>
            <w:hideMark/>
          </w:tcPr>
          <w:p w14:paraId="3868BF4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57F051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vAlign w:val="bottom"/>
            <w:hideMark/>
          </w:tcPr>
          <w:p w14:paraId="14F2E992" w14:textId="77777777" w:rsidR="00000000" w:rsidRDefault="00E729DA">
            <w:pPr>
              <w:pStyle w:val="a3"/>
              <w:spacing w:before="0" w:beforeAutospacing="0" w:after="0" w:afterAutospacing="0"/>
              <w:jc w:val="right"/>
              <w:rPr>
                <w:color w:val="000000"/>
                <w:sz w:val="20"/>
                <w:szCs w:val="20"/>
              </w:rPr>
            </w:pPr>
            <w:r>
              <w:rPr>
                <w:color w:val="000000"/>
                <w:sz w:val="20"/>
                <w:szCs w:val="20"/>
              </w:rPr>
              <w:t>(179)</w:t>
            </w:r>
          </w:p>
        </w:tc>
      </w:tr>
      <w:tr w:rsidR="00000000" w14:paraId="25546AB0" w14:textId="77777777">
        <w:trPr>
          <w:divId w:val="1441606335"/>
          <w:jc w:val="center"/>
        </w:trPr>
        <w:tc>
          <w:tcPr>
            <w:tcW w:w="2012" w:type="pct"/>
            <w:tcBorders>
              <w:top w:val="nil"/>
              <w:left w:val="nil"/>
              <w:bottom w:val="nil"/>
              <w:right w:val="nil"/>
            </w:tcBorders>
            <w:shd w:val="clear" w:color="auto" w:fill="CCEEFF"/>
            <w:vAlign w:val="bottom"/>
            <w:hideMark/>
          </w:tcPr>
          <w:p w14:paraId="3C0F6477" w14:textId="77777777" w:rsidR="00000000" w:rsidRDefault="00E729DA">
            <w:pPr>
              <w:pStyle w:val="a3"/>
              <w:spacing w:before="0" w:beforeAutospacing="0" w:after="0" w:afterAutospacing="0"/>
              <w:rPr>
                <w:color w:val="000000"/>
                <w:sz w:val="20"/>
                <w:szCs w:val="20"/>
              </w:rPr>
            </w:pPr>
            <w:r>
              <w:rPr>
                <w:color w:val="000000"/>
                <w:sz w:val="20"/>
                <w:szCs w:val="20"/>
              </w:rPr>
              <w:t>Stock dividend</w:t>
            </w:r>
          </w:p>
        </w:tc>
        <w:tc>
          <w:tcPr>
            <w:tcW w:w="82" w:type="pct"/>
            <w:tcBorders>
              <w:top w:val="nil"/>
              <w:left w:val="nil"/>
              <w:bottom w:val="nil"/>
              <w:right w:val="nil"/>
            </w:tcBorders>
            <w:shd w:val="clear" w:color="auto" w:fill="CCEEFF"/>
            <w:vAlign w:val="bottom"/>
            <w:hideMark/>
          </w:tcPr>
          <w:p w14:paraId="358E01D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3EA9D4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14:paraId="7AA0A1C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F6A57B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DB3987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5DEDD63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5,014</w:t>
            </w:r>
          </w:p>
        </w:tc>
        <w:tc>
          <w:tcPr>
            <w:tcW w:w="82" w:type="pct"/>
            <w:tcBorders>
              <w:top w:val="nil"/>
              <w:left w:val="nil"/>
              <w:bottom w:val="nil"/>
              <w:right w:val="nil"/>
            </w:tcBorders>
            <w:shd w:val="clear" w:color="auto" w:fill="CCEEFF"/>
            <w:vAlign w:val="bottom"/>
            <w:hideMark/>
          </w:tcPr>
          <w:p w14:paraId="0840D26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9D4970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2BB1D62F" w14:textId="77777777" w:rsidR="00000000" w:rsidRDefault="00E729DA">
            <w:pPr>
              <w:pStyle w:val="a3"/>
              <w:spacing w:before="0" w:beforeAutospacing="0" w:after="0" w:afterAutospacing="0"/>
              <w:jc w:val="right"/>
              <w:rPr>
                <w:color w:val="000000"/>
                <w:sz w:val="20"/>
                <w:szCs w:val="20"/>
              </w:rPr>
            </w:pPr>
            <w:r>
              <w:rPr>
                <w:color w:val="000000"/>
                <w:sz w:val="20"/>
                <w:szCs w:val="20"/>
              </w:rPr>
              <w:t>(5,014)</w:t>
            </w:r>
          </w:p>
        </w:tc>
        <w:tc>
          <w:tcPr>
            <w:tcW w:w="82" w:type="pct"/>
            <w:tcBorders>
              <w:top w:val="nil"/>
              <w:left w:val="nil"/>
              <w:bottom w:val="nil"/>
              <w:right w:val="nil"/>
            </w:tcBorders>
            <w:shd w:val="clear" w:color="auto" w:fill="CCEEFF"/>
            <w:vAlign w:val="bottom"/>
            <w:hideMark/>
          </w:tcPr>
          <w:p w14:paraId="6072943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26AD560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62CA260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0021D26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C92916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0DE165F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B12013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CC542D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shd w:val="clear" w:color="auto" w:fill="CCEEFF"/>
            <w:vAlign w:val="bottom"/>
            <w:hideMark/>
          </w:tcPr>
          <w:p w14:paraId="56A2243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68CAD5D6" w14:textId="77777777">
        <w:trPr>
          <w:divId w:val="1441606335"/>
          <w:jc w:val="center"/>
        </w:trPr>
        <w:tc>
          <w:tcPr>
            <w:tcW w:w="2012" w:type="pct"/>
            <w:tcBorders>
              <w:top w:val="nil"/>
              <w:left w:val="nil"/>
              <w:bottom w:val="single" w:sz="8" w:space="0" w:color="000000"/>
              <w:right w:val="nil"/>
            </w:tcBorders>
            <w:vAlign w:val="bottom"/>
            <w:hideMark/>
          </w:tcPr>
          <w:p w14:paraId="328D9C75" w14:textId="77777777" w:rsidR="00000000" w:rsidRDefault="00E729DA">
            <w:pPr>
              <w:pStyle w:val="a3"/>
              <w:spacing w:before="0" w:beforeAutospacing="0" w:after="0" w:afterAutospacing="0"/>
              <w:rPr>
                <w:color w:val="000000"/>
                <w:sz w:val="20"/>
                <w:szCs w:val="20"/>
              </w:rPr>
            </w:pPr>
            <w:r>
              <w:rPr>
                <w:color w:val="000000"/>
                <w:sz w:val="20"/>
                <w:szCs w:val="20"/>
              </w:rPr>
              <w:t>Cash dividends declared, common stock</w:t>
            </w:r>
          </w:p>
        </w:tc>
        <w:tc>
          <w:tcPr>
            <w:tcW w:w="82" w:type="pct"/>
            <w:tcBorders>
              <w:top w:val="nil"/>
              <w:left w:val="nil"/>
              <w:bottom w:val="single" w:sz="8" w:space="0" w:color="000000"/>
              <w:right w:val="nil"/>
            </w:tcBorders>
            <w:vAlign w:val="bottom"/>
            <w:hideMark/>
          </w:tcPr>
          <w:p w14:paraId="7DB8090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183F00D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single" w:sz="8" w:space="0" w:color="000000"/>
              <w:right w:val="nil"/>
            </w:tcBorders>
            <w:vAlign w:val="bottom"/>
            <w:hideMark/>
          </w:tcPr>
          <w:p w14:paraId="440F69C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1E5AE4C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20081B3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72099E5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760B7B3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3183D01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28D1EE39" w14:textId="77777777" w:rsidR="00000000" w:rsidRDefault="00E729DA">
            <w:pPr>
              <w:pStyle w:val="a3"/>
              <w:spacing w:before="0" w:beforeAutospacing="0" w:after="0" w:afterAutospacing="0"/>
              <w:jc w:val="right"/>
              <w:rPr>
                <w:color w:val="000000"/>
                <w:sz w:val="20"/>
                <w:szCs w:val="20"/>
              </w:rPr>
            </w:pPr>
            <w:r>
              <w:rPr>
                <w:color w:val="000000"/>
                <w:sz w:val="20"/>
                <w:szCs w:val="20"/>
              </w:rPr>
              <w:t>(984)</w:t>
            </w:r>
          </w:p>
        </w:tc>
        <w:tc>
          <w:tcPr>
            <w:tcW w:w="82" w:type="pct"/>
            <w:tcBorders>
              <w:top w:val="nil"/>
              <w:left w:val="nil"/>
              <w:bottom w:val="single" w:sz="8" w:space="0" w:color="000000"/>
              <w:right w:val="nil"/>
            </w:tcBorders>
            <w:vAlign w:val="bottom"/>
            <w:hideMark/>
          </w:tcPr>
          <w:p w14:paraId="18ACD69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14:paraId="39B0A56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vAlign w:val="bottom"/>
            <w:hideMark/>
          </w:tcPr>
          <w:p w14:paraId="48C5949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5EE2459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2994787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14:paraId="3FDD3E9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25B657B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5F5081F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single" w:sz="8" w:space="0" w:color="000000"/>
              <w:right w:val="nil"/>
            </w:tcBorders>
            <w:vAlign w:val="bottom"/>
            <w:hideMark/>
          </w:tcPr>
          <w:p w14:paraId="2E96C330" w14:textId="77777777" w:rsidR="00000000" w:rsidRDefault="00E729DA">
            <w:pPr>
              <w:pStyle w:val="a3"/>
              <w:spacing w:before="0" w:beforeAutospacing="0" w:after="0" w:afterAutospacing="0"/>
              <w:jc w:val="right"/>
              <w:rPr>
                <w:color w:val="000000"/>
                <w:sz w:val="20"/>
                <w:szCs w:val="20"/>
              </w:rPr>
            </w:pPr>
            <w:r>
              <w:rPr>
                <w:color w:val="000000"/>
                <w:sz w:val="20"/>
                <w:szCs w:val="20"/>
              </w:rPr>
              <w:t>(984)</w:t>
            </w:r>
          </w:p>
        </w:tc>
      </w:tr>
      <w:tr w:rsidR="00000000" w14:paraId="3D562B07" w14:textId="77777777">
        <w:trPr>
          <w:divId w:val="1441606335"/>
          <w:jc w:val="center"/>
        </w:trPr>
        <w:tc>
          <w:tcPr>
            <w:tcW w:w="2012" w:type="pct"/>
            <w:tcBorders>
              <w:top w:val="nil"/>
              <w:left w:val="nil"/>
              <w:bottom w:val="double" w:sz="6" w:space="0" w:color="000000"/>
              <w:right w:val="nil"/>
            </w:tcBorders>
            <w:shd w:val="clear" w:color="auto" w:fill="CCEEFF"/>
            <w:vAlign w:val="bottom"/>
            <w:hideMark/>
          </w:tcPr>
          <w:p w14:paraId="487A64EF" w14:textId="77777777" w:rsidR="00000000" w:rsidRDefault="00E729DA">
            <w:pPr>
              <w:pStyle w:val="a3"/>
              <w:spacing w:before="0" w:beforeAutospacing="0" w:after="0" w:afterAutospacing="0"/>
              <w:rPr>
                <w:color w:val="000000"/>
                <w:sz w:val="20"/>
                <w:szCs w:val="20"/>
              </w:rPr>
            </w:pPr>
            <w:r>
              <w:rPr>
                <w:b/>
                <w:bCs/>
                <w:color w:val="000000"/>
                <w:sz w:val="20"/>
                <w:szCs w:val="20"/>
              </w:rPr>
              <w:t>Balance, June 30, 2018</w:t>
            </w:r>
          </w:p>
        </w:tc>
        <w:tc>
          <w:tcPr>
            <w:tcW w:w="82" w:type="pct"/>
            <w:tcBorders>
              <w:top w:val="nil"/>
              <w:left w:val="nil"/>
              <w:bottom w:val="double" w:sz="6" w:space="0" w:color="000000"/>
              <w:right w:val="nil"/>
            </w:tcBorders>
            <w:shd w:val="clear" w:color="auto" w:fill="CCEEFF"/>
            <w:vAlign w:val="bottom"/>
            <w:hideMark/>
          </w:tcPr>
          <w:p w14:paraId="1A7EF7C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13F41D5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double" w:sz="6" w:space="0" w:color="000000"/>
              <w:right w:val="nil"/>
            </w:tcBorders>
            <w:shd w:val="clear" w:color="auto" w:fill="CCEEFF"/>
            <w:vAlign w:val="bottom"/>
            <w:hideMark/>
          </w:tcPr>
          <w:p w14:paraId="1715F46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6,047</w:t>
            </w:r>
          </w:p>
        </w:tc>
        <w:tc>
          <w:tcPr>
            <w:tcW w:w="82" w:type="pct"/>
            <w:tcBorders>
              <w:top w:val="nil"/>
              <w:left w:val="nil"/>
              <w:bottom w:val="double" w:sz="6" w:space="0" w:color="000000"/>
              <w:right w:val="nil"/>
            </w:tcBorders>
            <w:shd w:val="clear" w:color="auto" w:fill="CCEEFF"/>
            <w:vAlign w:val="bottom"/>
            <w:hideMark/>
          </w:tcPr>
          <w:p w14:paraId="404E324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12EB378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14:paraId="64BE84F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50,456</w:t>
            </w:r>
          </w:p>
        </w:tc>
        <w:tc>
          <w:tcPr>
            <w:tcW w:w="82" w:type="pct"/>
            <w:tcBorders>
              <w:top w:val="nil"/>
              <w:left w:val="nil"/>
              <w:bottom w:val="double" w:sz="6" w:space="0" w:color="000000"/>
              <w:right w:val="nil"/>
            </w:tcBorders>
            <w:shd w:val="clear" w:color="auto" w:fill="CCEEFF"/>
            <w:vAlign w:val="bottom"/>
            <w:hideMark/>
          </w:tcPr>
          <w:p w14:paraId="7C00F8A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4C4F626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14:paraId="1C7FC7F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49,594</w:t>
            </w:r>
          </w:p>
        </w:tc>
        <w:tc>
          <w:tcPr>
            <w:tcW w:w="82" w:type="pct"/>
            <w:tcBorders>
              <w:top w:val="nil"/>
              <w:left w:val="nil"/>
              <w:bottom w:val="double" w:sz="6" w:space="0" w:color="000000"/>
              <w:right w:val="nil"/>
            </w:tcBorders>
            <w:shd w:val="clear" w:color="auto" w:fill="CCEEFF"/>
            <w:vAlign w:val="bottom"/>
            <w:hideMark/>
          </w:tcPr>
          <w:p w14:paraId="6D2621F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14:paraId="6AF11FF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75" w:type="pct"/>
            <w:tcBorders>
              <w:top w:val="nil"/>
              <w:left w:val="nil"/>
              <w:bottom w:val="double" w:sz="6" w:space="0" w:color="000000"/>
              <w:right w:val="nil"/>
            </w:tcBorders>
            <w:shd w:val="clear" w:color="auto" w:fill="CCEEFF"/>
            <w:vAlign w:val="bottom"/>
            <w:hideMark/>
          </w:tcPr>
          <w:p w14:paraId="3F6566CF" w14:textId="77777777" w:rsidR="00000000" w:rsidRDefault="00E729DA">
            <w:pPr>
              <w:pStyle w:val="a3"/>
              <w:spacing w:before="0" w:beforeAutospacing="0" w:after="0" w:afterAutospacing="0"/>
              <w:jc w:val="right"/>
              <w:rPr>
                <w:color w:val="000000"/>
                <w:sz w:val="20"/>
                <w:szCs w:val="20"/>
              </w:rPr>
            </w:pPr>
            <w:r>
              <w:rPr>
                <w:color w:val="000000"/>
                <w:sz w:val="20"/>
                <w:szCs w:val="20"/>
              </w:rPr>
              <w:t>(7,734)</w:t>
            </w:r>
          </w:p>
        </w:tc>
        <w:tc>
          <w:tcPr>
            <w:tcW w:w="82" w:type="pct"/>
            <w:tcBorders>
              <w:top w:val="nil"/>
              <w:left w:val="nil"/>
              <w:bottom w:val="double" w:sz="6" w:space="0" w:color="000000"/>
              <w:right w:val="nil"/>
            </w:tcBorders>
            <w:shd w:val="clear" w:color="auto" w:fill="CCEEFF"/>
            <w:vAlign w:val="bottom"/>
            <w:hideMark/>
          </w:tcPr>
          <w:p w14:paraId="3025DFB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3803C15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14:paraId="031C6B31" w14:textId="77777777" w:rsidR="00000000" w:rsidRDefault="00E729DA">
            <w:pPr>
              <w:pStyle w:val="a3"/>
              <w:spacing w:before="0" w:beforeAutospacing="0" w:after="0" w:afterAutospacing="0"/>
              <w:jc w:val="right"/>
              <w:rPr>
                <w:color w:val="000000"/>
                <w:sz w:val="20"/>
                <w:szCs w:val="20"/>
              </w:rPr>
            </w:pPr>
            <w:r>
              <w:rPr>
                <w:color w:val="000000"/>
                <w:sz w:val="20"/>
                <w:szCs w:val="20"/>
              </w:rPr>
              <w:t>(5,230)</w:t>
            </w:r>
          </w:p>
        </w:tc>
        <w:tc>
          <w:tcPr>
            <w:tcW w:w="82" w:type="pct"/>
            <w:tcBorders>
              <w:top w:val="nil"/>
              <w:left w:val="nil"/>
              <w:bottom w:val="double" w:sz="6" w:space="0" w:color="000000"/>
              <w:right w:val="nil"/>
            </w:tcBorders>
            <w:shd w:val="clear" w:color="auto" w:fill="CCEEFF"/>
            <w:vAlign w:val="bottom"/>
            <w:hideMark/>
          </w:tcPr>
          <w:p w14:paraId="7448E8B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2C141A2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1" w:type="pct"/>
            <w:tcBorders>
              <w:top w:val="nil"/>
              <w:left w:val="nil"/>
              <w:bottom w:val="double" w:sz="6" w:space="0" w:color="000000"/>
              <w:right w:val="nil"/>
            </w:tcBorders>
            <w:shd w:val="clear" w:color="auto" w:fill="CCEEFF"/>
            <w:vAlign w:val="bottom"/>
            <w:hideMark/>
          </w:tcPr>
          <w:p w14:paraId="1A3D50E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93,133</w:t>
            </w:r>
          </w:p>
        </w:tc>
      </w:tr>
      <w:tr w:rsidR="00000000" w14:paraId="032CF880" w14:textId="77777777">
        <w:trPr>
          <w:divId w:val="1441606335"/>
          <w:jc w:val="center"/>
        </w:trPr>
        <w:tc>
          <w:tcPr>
            <w:tcW w:w="2012" w:type="pct"/>
            <w:tcBorders>
              <w:top w:val="nil"/>
              <w:left w:val="nil"/>
              <w:bottom w:val="nil"/>
              <w:right w:val="nil"/>
            </w:tcBorders>
            <w:vAlign w:val="bottom"/>
            <w:hideMark/>
          </w:tcPr>
          <w:p w14:paraId="2DBD755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84BADF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A5D1C3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14:paraId="11105B20"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B8498B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8E47AC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20460DC4"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A8ACEE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A303E5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27D3B7CB"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03E9EB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7D5BC69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44DF8A12"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4EC0A1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EFA676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775E1B0E"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040E83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51950D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vAlign w:val="bottom"/>
            <w:hideMark/>
          </w:tcPr>
          <w:p w14:paraId="373EE6E7"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7393E14D" w14:textId="77777777">
        <w:trPr>
          <w:divId w:val="1441606335"/>
          <w:jc w:val="center"/>
        </w:trPr>
        <w:tc>
          <w:tcPr>
            <w:tcW w:w="2012" w:type="pct"/>
            <w:tcBorders>
              <w:top w:val="nil"/>
              <w:left w:val="nil"/>
              <w:bottom w:val="nil"/>
              <w:right w:val="nil"/>
            </w:tcBorders>
            <w:shd w:val="clear" w:color="auto" w:fill="CCEEFF"/>
            <w:vAlign w:val="bottom"/>
            <w:hideMark/>
          </w:tcPr>
          <w:p w14:paraId="6F45EC0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14:paraId="687D158C"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shd w:val="clear" w:color="auto" w:fill="CCEEFF"/>
            <w:vAlign w:val="bottom"/>
            <w:hideMark/>
          </w:tcPr>
          <w:p w14:paraId="21B08B9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88" w:type="pct"/>
            <w:tcBorders>
              <w:top w:val="nil"/>
              <w:left w:val="nil"/>
              <w:bottom w:val="nil"/>
              <w:right w:val="nil"/>
            </w:tcBorders>
            <w:shd w:val="clear" w:color="auto" w:fill="CCEEFF"/>
            <w:vAlign w:val="bottom"/>
            <w:hideMark/>
          </w:tcPr>
          <w:p w14:paraId="0CE77FF1"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14:paraId="2823E57E"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shd w:val="clear" w:color="auto" w:fill="CCEEFF"/>
            <w:vAlign w:val="bottom"/>
            <w:hideMark/>
          </w:tcPr>
          <w:p w14:paraId="0427DB4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08151296"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14:paraId="2B76B067"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shd w:val="clear" w:color="auto" w:fill="CCEEFF"/>
            <w:vAlign w:val="bottom"/>
            <w:hideMark/>
          </w:tcPr>
          <w:p w14:paraId="035A23D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341D4FA3"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14:paraId="6384EEF6"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50" w:type="pct"/>
            <w:gridSpan w:val="2"/>
            <w:tcBorders>
              <w:top w:val="nil"/>
              <w:left w:val="nil"/>
              <w:bottom w:val="nil"/>
              <w:right w:val="nil"/>
            </w:tcBorders>
            <w:shd w:val="clear" w:color="auto" w:fill="CCEEFF"/>
            <w:vAlign w:val="bottom"/>
            <w:hideMark/>
          </w:tcPr>
          <w:p w14:paraId="7DD04FE5" w14:textId="77777777" w:rsidR="00000000" w:rsidRDefault="00E729DA">
            <w:pPr>
              <w:pStyle w:val="a3"/>
              <w:spacing w:before="0" w:beforeAutospacing="0" w:after="0" w:afterAutospacing="0"/>
              <w:jc w:val="center"/>
              <w:rPr>
                <w:color w:val="000000"/>
                <w:sz w:val="16"/>
                <w:szCs w:val="16"/>
              </w:rPr>
            </w:pPr>
            <w:r>
              <w:rPr>
                <w:b/>
                <w:bCs/>
                <w:color w:val="000000"/>
                <w:sz w:val="16"/>
                <w:szCs w:val="16"/>
              </w:rPr>
              <w:t>Accumulated</w:t>
            </w:r>
          </w:p>
        </w:tc>
        <w:tc>
          <w:tcPr>
            <w:tcW w:w="82" w:type="pct"/>
            <w:tcBorders>
              <w:top w:val="nil"/>
              <w:left w:val="nil"/>
              <w:bottom w:val="nil"/>
              <w:right w:val="nil"/>
            </w:tcBorders>
            <w:shd w:val="clear" w:color="auto" w:fill="CCEEFF"/>
            <w:vAlign w:val="bottom"/>
            <w:hideMark/>
          </w:tcPr>
          <w:p w14:paraId="3B96000C"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shd w:val="clear" w:color="auto" w:fill="CCEEFF"/>
            <w:vAlign w:val="bottom"/>
            <w:hideMark/>
          </w:tcPr>
          <w:p w14:paraId="048CAFF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27" w:type="pct"/>
            <w:tcBorders>
              <w:top w:val="nil"/>
              <w:left w:val="nil"/>
              <w:bottom w:val="nil"/>
              <w:right w:val="nil"/>
            </w:tcBorders>
            <w:shd w:val="clear" w:color="auto" w:fill="CCEEFF"/>
            <w:vAlign w:val="bottom"/>
            <w:hideMark/>
          </w:tcPr>
          <w:p w14:paraId="2446736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14:paraId="3DC577B4"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nil"/>
              <w:right w:val="nil"/>
            </w:tcBorders>
            <w:shd w:val="clear" w:color="auto" w:fill="CCEEFF"/>
            <w:vAlign w:val="bottom"/>
            <w:hideMark/>
          </w:tcPr>
          <w:p w14:paraId="5B8E0CF4" w14:textId="77777777" w:rsidR="00000000" w:rsidRDefault="00E729DA">
            <w:pPr>
              <w:pStyle w:val="a3"/>
              <w:spacing w:before="0" w:beforeAutospacing="0" w:after="0" w:afterAutospacing="0"/>
              <w:jc w:val="center"/>
              <w:rPr>
                <w:color w:val="000000"/>
                <w:sz w:val="16"/>
                <w:szCs w:val="16"/>
              </w:rPr>
            </w:pPr>
            <w:r>
              <w:rPr>
                <w:b/>
                <w:bCs/>
                <w:color w:val="000000"/>
                <w:sz w:val="16"/>
                <w:szCs w:val="16"/>
              </w:rPr>
              <w:t>Total</w:t>
            </w:r>
          </w:p>
        </w:tc>
      </w:tr>
      <w:tr w:rsidR="00000000" w14:paraId="30E390FF" w14:textId="77777777">
        <w:trPr>
          <w:divId w:val="1441606335"/>
          <w:jc w:val="center"/>
        </w:trPr>
        <w:tc>
          <w:tcPr>
            <w:tcW w:w="2012" w:type="pct"/>
            <w:tcBorders>
              <w:top w:val="nil"/>
              <w:left w:val="nil"/>
              <w:bottom w:val="nil"/>
              <w:right w:val="nil"/>
            </w:tcBorders>
            <w:vAlign w:val="bottom"/>
            <w:hideMark/>
          </w:tcPr>
          <w:p w14:paraId="0B37400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61A1474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03395C9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88" w:type="pct"/>
            <w:tcBorders>
              <w:top w:val="nil"/>
              <w:left w:val="nil"/>
              <w:bottom w:val="nil"/>
              <w:right w:val="nil"/>
            </w:tcBorders>
            <w:vAlign w:val="bottom"/>
            <w:hideMark/>
          </w:tcPr>
          <w:p w14:paraId="4AA20437"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4488996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4771288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5B2DB543"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38FB7D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3B8C672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145F32C5"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232B67F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14:paraId="53412622" w14:textId="77777777" w:rsidR="00000000" w:rsidRDefault="00E729DA">
            <w:pPr>
              <w:pStyle w:val="a3"/>
              <w:spacing w:before="0" w:beforeAutospacing="0" w:after="0"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14:paraId="0560BC4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6B24703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27" w:type="pct"/>
            <w:tcBorders>
              <w:top w:val="nil"/>
              <w:left w:val="nil"/>
              <w:bottom w:val="nil"/>
              <w:right w:val="nil"/>
            </w:tcBorders>
            <w:vAlign w:val="bottom"/>
            <w:hideMark/>
          </w:tcPr>
          <w:p w14:paraId="6FF11E08"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1019FA1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14:paraId="4F9C0E75" w14:textId="77777777" w:rsidR="00000000" w:rsidRDefault="00E729DA">
            <w:pPr>
              <w:pStyle w:val="a3"/>
              <w:spacing w:before="0" w:beforeAutospacing="0" w:after="0" w:afterAutospacing="0"/>
              <w:jc w:val="center"/>
              <w:rPr>
                <w:color w:val="000000"/>
                <w:sz w:val="16"/>
                <w:szCs w:val="16"/>
              </w:rPr>
            </w:pPr>
            <w:r>
              <w:rPr>
                <w:b/>
                <w:bCs/>
                <w:color w:val="000000"/>
                <w:sz w:val="16"/>
                <w:szCs w:val="16"/>
              </w:rPr>
              <w:t>Stock -</w:t>
            </w:r>
          </w:p>
        </w:tc>
      </w:tr>
      <w:tr w:rsidR="00000000" w14:paraId="10F6A0C9" w14:textId="77777777">
        <w:trPr>
          <w:divId w:val="1441606335"/>
          <w:jc w:val="center"/>
        </w:trPr>
        <w:tc>
          <w:tcPr>
            <w:tcW w:w="2012" w:type="pct"/>
            <w:tcBorders>
              <w:top w:val="nil"/>
              <w:left w:val="nil"/>
              <w:bottom w:val="nil"/>
              <w:right w:val="nil"/>
            </w:tcBorders>
            <w:shd w:val="clear" w:color="auto" w:fill="CCEEFF"/>
            <w:vAlign w:val="bottom"/>
            <w:hideMark/>
          </w:tcPr>
          <w:p w14:paraId="253E4F1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14:paraId="626D17FE"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40" w:type="pct"/>
            <w:gridSpan w:val="2"/>
            <w:tcBorders>
              <w:top w:val="nil"/>
              <w:left w:val="nil"/>
              <w:bottom w:val="nil"/>
              <w:right w:val="nil"/>
            </w:tcBorders>
            <w:shd w:val="clear" w:color="auto" w:fill="CCEEFF"/>
            <w:vAlign w:val="bottom"/>
            <w:hideMark/>
          </w:tcPr>
          <w:p w14:paraId="0E3E6808"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Common</w:t>
            </w:r>
          </w:p>
        </w:tc>
        <w:tc>
          <w:tcPr>
            <w:tcW w:w="82" w:type="pct"/>
            <w:tcBorders>
              <w:top w:val="nil"/>
              <w:left w:val="nil"/>
              <w:bottom w:val="nil"/>
              <w:right w:val="nil"/>
            </w:tcBorders>
            <w:shd w:val="clear" w:color="auto" w:fill="CCEEFF"/>
            <w:vAlign w:val="bottom"/>
            <w:hideMark/>
          </w:tcPr>
          <w:p w14:paraId="0B29BEF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shd w:val="clear" w:color="auto" w:fill="CCEEFF"/>
            <w:vAlign w:val="bottom"/>
            <w:hideMark/>
          </w:tcPr>
          <w:p w14:paraId="5B8EFAB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17343BA9"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14:paraId="49E17053"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nil"/>
              <w:right w:val="nil"/>
            </w:tcBorders>
            <w:shd w:val="clear" w:color="auto" w:fill="CCEEFF"/>
            <w:vAlign w:val="bottom"/>
            <w:hideMark/>
          </w:tcPr>
          <w:p w14:paraId="689F0740"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Retained</w:t>
            </w:r>
          </w:p>
        </w:tc>
        <w:tc>
          <w:tcPr>
            <w:tcW w:w="82" w:type="pct"/>
            <w:tcBorders>
              <w:top w:val="nil"/>
              <w:left w:val="nil"/>
              <w:bottom w:val="nil"/>
              <w:right w:val="nil"/>
            </w:tcBorders>
            <w:shd w:val="clear" w:color="auto" w:fill="CCEEFF"/>
            <w:vAlign w:val="bottom"/>
            <w:hideMark/>
          </w:tcPr>
          <w:p w14:paraId="37E6200E"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50" w:type="pct"/>
            <w:gridSpan w:val="2"/>
            <w:tcBorders>
              <w:top w:val="nil"/>
              <w:left w:val="nil"/>
              <w:bottom w:val="nil"/>
              <w:right w:val="nil"/>
            </w:tcBorders>
            <w:shd w:val="clear" w:color="auto" w:fill="CCEEFF"/>
            <w:vAlign w:val="bottom"/>
            <w:hideMark/>
          </w:tcPr>
          <w:p w14:paraId="126891F4"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Comprehensive</w:t>
            </w:r>
          </w:p>
        </w:tc>
        <w:tc>
          <w:tcPr>
            <w:tcW w:w="82" w:type="pct"/>
            <w:tcBorders>
              <w:top w:val="nil"/>
              <w:left w:val="nil"/>
              <w:bottom w:val="nil"/>
              <w:right w:val="nil"/>
            </w:tcBorders>
            <w:shd w:val="clear" w:color="auto" w:fill="CCEEFF"/>
            <w:vAlign w:val="bottom"/>
            <w:hideMark/>
          </w:tcPr>
          <w:p w14:paraId="50B40173"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79" w:type="pct"/>
            <w:gridSpan w:val="2"/>
            <w:tcBorders>
              <w:top w:val="nil"/>
              <w:left w:val="nil"/>
              <w:bottom w:val="nil"/>
              <w:right w:val="nil"/>
            </w:tcBorders>
            <w:shd w:val="clear" w:color="auto" w:fill="CCEEFF"/>
            <w:vAlign w:val="bottom"/>
            <w:hideMark/>
          </w:tcPr>
          <w:p w14:paraId="24A88161" w14:textId="77777777" w:rsidR="00000000" w:rsidRDefault="00E729DA">
            <w:pPr>
              <w:pStyle w:val="a3"/>
              <w:spacing w:before="0" w:beforeAutospacing="0" w:after="0" w:afterAutospacing="0"/>
              <w:jc w:val="center"/>
              <w:rPr>
                <w:color w:val="000000"/>
                <w:sz w:val="16"/>
                <w:szCs w:val="16"/>
              </w:rPr>
            </w:pPr>
            <w:r>
              <w:rPr>
                <w:b/>
                <w:bCs/>
                <w:color w:val="000000"/>
                <w:sz w:val="16"/>
                <w:szCs w:val="16"/>
              </w:rPr>
              <w:t>Treasury</w:t>
            </w:r>
          </w:p>
        </w:tc>
        <w:tc>
          <w:tcPr>
            <w:tcW w:w="82" w:type="pct"/>
            <w:tcBorders>
              <w:top w:val="nil"/>
              <w:left w:val="nil"/>
              <w:bottom w:val="nil"/>
              <w:right w:val="nil"/>
            </w:tcBorders>
            <w:shd w:val="clear" w:color="auto" w:fill="CCEEFF"/>
            <w:vAlign w:val="bottom"/>
            <w:hideMark/>
          </w:tcPr>
          <w:p w14:paraId="6F782F9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43" w:type="pct"/>
            <w:gridSpan w:val="2"/>
            <w:tcBorders>
              <w:top w:val="nil"/>
              <w:left w:val="nil"/>
              <w:bottom w:val="nil"/>
              <w:right w:val="nil"/>
            </w:tcBorders>
            <w:shd w:val="clear" w:color="auto" w:fill="CCEEFF"/>
            <w:vAlign w:val="bottom"/>
            <w:hideMark/>
          </w:tcPr>
          <w:p w14:paraId="70C6AD63" w14:textId="77777777" w:rsidR="00000000" w:rsidRDefault="00E729DA">
            <w:pPr>
              <w:pStyle w:val="a3"/>
              <w:spacing w:before="0" w:beforeAutospacing="0" w:after="0" w:afterAutospacing="0"/>
              <w:jc w:val="center"/>
              <w:rPr>
                <w:color w:val="000000"/>
                <w:sz w:val="16"/>
                <w:szCs w:val="16"/>
              </w:rPr>
            </w:pPr>
            <w:r>
              <w:rPr>
                <w:b/>
                <w:bCs/>
                <w:color w:val="000000"/>
                <w:sz w:val="16"/>
                <w:szCs w:val="16"/>
              </w:rPr>
              <w:t>holders'</w:t>
            </w:r>
          </w:p>
        </w:tc>
      </w:tr>
      <w:tr w:rsidR="00000000" w14:paraId="6335A6E0" w14:textId="77777777">
        <w:trPr>
          <w:divId w:val="1441606335"/>
          <w:jc w:val="center"/>
        </w:trPr>
        <w:tc>
          <w:tcPr>
            <w:tcW w:w="2012" w:type="pct"/>
            <w:tcBorders>
              <w:top w:val="nil"/>
              <w:left w:val="nil"/>
              <w:bottom w:val="single" w:sz="8" w:space="0" w:color="000000"/>
              <w:right w:val="nil"/>
            </w:tcBorders>
            <w:vAlign w:val="bottom"/>
            <w:hideMark/>
          </w:tcPr>
          <w:p w14:paraId="6082EF32" w14:textId="77777777" w:rsidR="00000000" w:rsidRDefault="00E729DA">
            <w:pPr>
              <w:pStyle w:val="a3"/>
              <w:spacing w:before="0" w:beforeAutospacing="0" w:after="0" w:afterAutospacing="0"/>
              <w:rPr>
                <w:color w:val="000000"/>
                <w:sz w:val="16"/>
                <w:szCs w:val="16"/>
              </w:rPr>
            </w:pPr>
            <w:r>
              <w:rPr>
                <w:b/>
                <w:bCs/>
                <w:i/>
                <w:iCs/>
                <w:color w:val="000000"/>
                <w:sz w:val="16"/>
                <w:szCs w:val="16"/>
              </w:rPr>
              <w:t>(In thousands)</w:t>
            </w:r>
          </w:p>
        </w:tc>
        <w:tc>
          <w:tcPr>
            <w:tcW w:w="82" w:type="pct"/>
            <w:tcBorders>
              <w:top w:val="nil"/>
              <w:left w:val="nil"/>
              <w:bottom w:val="single" w:sz="8" w:space="0" w:color="000000"/>
              <w:right w:val="nil"/>
            </w:tcBorders>
            <w:vAlign w:val="bottom"/>
            <w:hideMark/>
          </w:tcPr>
          <w:p w14:paraId="1A1F4980"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40" w:type="pct"/>
            <w:gridSpan w:val="2"/>
            <w:tcBorders>
              <w:top w:val="nil"/>
              <w:left w:val="nil"/>
              <w:bottom w:val="single" w:sz="8" w:space="0" w:color="000000"/>
              <w:right w:val="nil"/>
            </w:tcBorders>
            <w:vAlign w:val="bottom"/>
            <w:hideMark/>
          </w:tcPr>
          <w:p w14:paraId="3D538266" w14:textId="77777777" w:rsidR="00000000" w:rsidRDefault="00E729DA">
            <w:pPr>
              <w:pStyle w:val="a3"/>
              <w:spacing w:before="0" w:beforeAutospacing="0" w:after="0" w:afterAutospacing="0"/>
              <w:jc w:val="center"/>
              <w:rPr>
                <w:color w:val="000000"/>
                <w:sz w:val="16"/>
                <w:szCs w:val="16"/>
              </w:rPr>
            </w:pPr>
            <w:r>
              <w:rPr>
                <w:b/>
                <w:bCs/>
                <w:color w:val="000000"/>
                <w:sz w:val="16"/>
                <w:szCs w:val="16"/>
              </w:rPr>
              <w:t>Stock</w:t>
            </w:r>
          </w:p>
        </w:tc>
        <w:tc>
          <w:tcPr>
            <w:tcW w:w="82" w:type="pct"/>
            <w:tcBorders>
              <w:top w:val="nil"/>
              <w:left w:val="nil"/>
              <w:bottom w:val="single" w:sz="8" w:space="0" w:color="000000"/>
              <w:right w:val="nil"/>
            </w:tcBorders>
            <w:vAlign w:val="bottom"/>
            <w:hideMark/>
          </w:tcPr>
          <w:p w14:paraId="47BE6729"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vAlign w:val="bottom"/>
            <w:hideMark/>
          </w:tcPr>
          <w:p w14:paraId="6E885D25" w14:textId="77777777" w:rsidR="00000000" w:rsidRDefault="00E729DA">
            <w:pPr>
              <w:pStyle w:val="a3"/>
              <w:spacing w:before="0" w:beforeAutospacing="0" w:after="0" w:afterAutospacing="0"/>
              <w:jc w:val="center"/>
              <w:rPr>
                <w:color w:val="000000"/>
                <w:sz w:val="16"/>
                <w:szCs w:val="16"/>
              </w:rPr>
            </w:pPr>
            <w:r>
              <w:rPr>
                <w:b/>
                <w:bCs/>
                <w:color w:val="000000"/>
                <w:sz w:val="16"/>
                <w:szCs w:val="16"/>
              </w:rPr>
              <w:t>Surplus</w:t>
            </w:r>
          </w:p>
        </w:tc>
        <w:tc>
          <w:tcPr>
            <w:tcW w:w="82" w:type="pct"/>
            <w:tcBorders>
              <w:top w:val="nil"/>
              <w:left w:val="nil"/>
              <w:bottom w:val="single" w:sz="8" w:space="0" w:color="000000"/>
              <w:right w:val="nil"/>
            </w:tcBorders>
            <w:vAlign w:val="bottom"/>
            <w:hideMark/>
          </w:tcPr>
          <w:p w14:paraId="006A38B3"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vAlign w:val="bottom"/>
            <w:hideMark/>
          </w:tcPr>
          <w:p w14:paraId="060DE001" w14:textId="77777777" w:rsidR="00000000" w:rsidRDefault="00E729DA">
            <w:pPr>
              <w:pStyle w:val="a3"/>
              <w:spacing w:before="0" w:beforeAutospacing="0" w:after="0" w:afterAutospacing="0"/>
              <w:jc w:val="center"/>
              <w:rPr>
                <w:color w:val="000000"/>
                <w:sz w:val="16"/>
                <w:szCs w:val="16"/>
              </w:rPr>
            </w:pPr>
            <w:r>
              <w:rPr>
                <w:b/>
                <w:bCs/>
                <w:color w:val="000000"/>
                <w:sz w:val="16"/>
                <w:szCs w:val="16"/>
              </w:rPr>
              <w:t>Earnings</w:t>
            </w:r>
          </w:p>
        </w:tc>
        <w:tc>
          <w:tcPr>
            <w:tcW w:w="82" w:type="pct"/>
            <w:tcBorders>
              <w:top w:val="nil"/>
              <w:left w:val="nil"/>
              <w:bottom w:val="single" w:sz="8" w:space="0" w:color="000000"/>
              <w:right w:val="nil"/>
            </w:tcBorders>
            <w:vAlign w:val="bottom"/>
            <w:hideMark/>
          </w:tcPr>
          <w:p w14:paraId="5D5749F3"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50" w:type="pct"/>
            <w:gridSpan w:val="2"/>
            <w:tcBorders>
              <w:top w:val="nil"/>
              <w:left w:val="nil"/>
              <w:bottom w:val="single" w:sz="8" w:space="0" w:color="000000"/>
              <w:right w:val="nil"/>
            </w:tcBorders>
            <w:vAlign w:val="bottom"/>
            <w:hideMark/>
          </w:tcPr>
          <w:p w14:paraId="78BCCE77" w14:textId="77777777" w:rsidR="00000000" w:rsidRDefault="00E729DA">
            <w:pPr>
              <w:pStyle w:val="a3"/>
              <w:spacing w:before="0" w:beforeAutospacing="0" w:after="0" w:afterAutospacing="0"/>
              <w:jc w:val="center"/>
              <w:rPr>
                <w:color w:val="000000"/>
                <w:sz w:val="16"/>
                <w:szCs w:val="16"/>
              </w:rPr>
            </w:pPr>
            <w:r>
              <w:rPr>
                <w:b/>
                <w:bCs/>
                <w:color w:val="000000"/>
                <w:sz w:val="16"/>
                <w:szCs w:val="16"/>
              </w:rPr>
              <w:t>Loss</w:t>
            </w:r>
          </w:p>
        </w:tc>
        <w:tc>
          <w:tcPr>
            <w:tcW w:w="82" w:type="pct"/>
            <w:tcBorders>
              <w:top w:val="nil"/>
              <w:left w:val="nil"/>
              <w:bottom w:val="single" w:sz="8" w:space="0" w:color="000000"/>
              <w:right w:val="nil"/>
            </w:tcBorders>
            <w:vAlign w:val="bottom"/>
            <w:hideMark/>
          </w:tcPr>
          <w:p w14:paraId="7E49AE5A"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79" w:type="pct"/>
            <w:gridSpan w:val="2"/>
            <w:tcBorders>
              <w:top w:val="nil"/>
              <w:left w:val="nil"/>
              <w:bottom w:val="single" w:sz="8" w:space="0" w:color="000000"/>
              <w:right w:val="nil"/>
            </w:tcBorders>
            <w:vAlign w:val="bottom"/>
            <w:hideMark/>
          </w:tcPr>
          <w:p w14:paraId="6BB2AE1A" w14:textId="77777777" w:rsidR="00000000" w:rsidRDefault="00E729DA">
            <w:pPr>
              <w:pStyle w:val="a3"/>
              <w:spacing w:before="0" w:beforeAutospacing="0" w:after="0" w:afterAutospacing="0"/>
              <w:jc w:val="center"/>
              <w:rPr>
                <w:color w:val="000000"/>
                <w:sz w:val="16"/>
                <w:szCs w:val="16"/>
              </w:rPr>
            </w:pPr>
            <w:r>
              <w:rPr>
                <w:b/>
                <w:bCs/>
                <w:color w:val="000000"/>
                <w:sz w:val="16"/>
                <w:szCs w:val="16"/>
              </w:rPr>
              <w:t>Stock</w:t>
            </w:r>
          </w:p>
        </w:tc>
        <w:tc>
          <w:tcPr>
            <w:tcW w:w="82" w:type="pct"/>
            <w:tcBorders>
              <w:top w:val="nil"/>
              <w:left w:val="nil"/>
              <w:bottom w:val="single" w:sz="8" w:space="0" w:color="000000"/>
              <w:right w:val="nil"/>
            </w:tcBorders>
            <w:vAlign w:val="bottom"/>
            <w:hideMark/>
          </w:tcPr>
          <w:p w14:paraId="40CDFB94"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vAlign w:val="bottom"/>
            <w:hideMark/>
          </w:tcPr>
          <w:p w14:paraId="39393867" w14:textId="77777777" w:rsidR="00000000" w:rsidRDefault="00E729DA">
            <w:pPr>
              <w:pStyle w:val="a3"/>
              <w:spacing w:before="0" w:beforeAutospacing="0" w:after="0" w:afterAutospacing="0"/>
              <w:jc w:val="center"/>
              <w:rPr>
                <w:color w:val="000000"/>
                <w:sz w:val="16"/>
                <w:szCs w:val="16"/>
              </w:rPr>
            </w:pPr>
            <w:r>
              <w:rPr>
                <w:b/>
                <w:bCs/>
                <w:color w:val="000000"/>
                <w:sz w:val="16"/>
                <w:szCs w:val="16"/>
              </w:rPr>
              <w:t>Equity</w:t>
            </w:r>
          </w:p>
        </w:tc>
      </w:tr>
      <w:tr w:rsidR="00000000" w14:paraId="4FF384BB" w14:textId="77777777">
        <w:trPr>
          <w:divId w:val="1441606335"/>
          <w:jc w:val="center"/>
        </w:trPr>
        <w:tc>
          <w:tcPr>
            <w:tcW w:w="2012" w:type="pct"/>
            <w:tcBorders>
              <w:top w:val="nil"/>
              <w:left w:val="nil"/>
              <w:bottom w:val="single" w:sz="8" w:space="0" w:color="000000"/>
              <w:right w:val="nil"/>
            </w:tcBorders>
            <w:shd w:val="clear" w:color="auto" w:fill="CCEEFF"/>
            <w:vAlign w:val="bottom"/>
            <w:hideMark/>
          </w:tcPr>
          <w:p w14:paraId="1C4FC8F4" w14:textId="77777777" w:rsidR="00000000" w:rsidRDefault="00E729DA">
            <w:pPr>
              <w:pStyle w:val="a3"/>
              <w:spacing w:before="0" w:beforeAutospacing="0" w:after="0" w:afterAutospacing="0"/>
              <w:rPr>
                <w:color w:val="000000"/>
                <w:sz w:val="20"/>
                <w:szCs w:val="20"/>
              </w:rPr>
            </w:pPr>
            <w:r>
              <w:rPr>
                <w:b/>
                <w:bCs/>
                <w:color w:val="000000"/>
                <w:sz w:val="20"/>
                <w:szCs w:val="20"/>
              </w:rPr>
              <w:t>Balance, March 31, 2019</w:t>
            </w:r>
          </w:p>
        </w:tc>
        <w:tc>
          <w:tcPr>
            <w:tcW w:w="82" w:type="pct"/>
            <w:tcBorders>
              <w:top w:val="nil"/>
              <w:left w:val="nil"/>
              <w:bottom w:val="single" w:sz="8" w:space="0" w:color="000000"/>
              <w:right w:val="nil"/>
            </w:tcBorders>
            <w:shd w:val="clear" w:color="auto" w:fill="CCEEFF"/>
            <w:vAlign w:val="bottom"/>
            <w:hideMark/>
          </w:tcPr>
          <w:p w14:paraId="3BDCE97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24F67119"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single" w:sz="8" w:space="0" w:color="000000"/>
              <w:right w:val="nil"/>
            </w:tcBorders>
            <w:shd w:val="clear" w:color="auto" w:fill="CCEEFF"/>
            <w:vAlign w:val="bottom"/>
            <w:hideMark/>
          </w:tcPr>
          <w:p w14:paraId="1D5D9C4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6,279</w:t>
            </w:r>
          </w:p>
        </w:tc>
        <w:tc>
          <w:tcPr>
            <w:tcW w:w="82" w:type="pct"/>
            <w:tcBorders>
              <w:top w:val="nil"/>
              <w:left w:val="nil"/>
              <w:bottom w:val="single" w:sz="8" w:space="0" w:color="000000"/>
              <w:right w:val="nil"/>
            </w:tcBorders>
            <w:shd w:val="clear" w:color="auto" w:fill="CCEEFF"/>
            <w:vAlign w:val="bottom"/>
            <w:hideMark/>
          </w:tcPr>
          <w:p w14:paraId="2B40511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5D73B34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3AB16F0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50,173</w:t>
            </w:r>
          </w:p>
        </w:tc>
        <w:tc>
          <w:tcPr>
            <w:tcW w:w="82" w:type="pct"/>
            <w:tcBorders>
              <w:top w:val="nil"/>
              <w:left w:val="nil"/>
              <w:bottom w:val="single" w:sz="8" w:space="0" w:color="000000"/>
              <w:right w:val="nil"/>
            </w:tcBorders>
            <w:shd w:val="clear" w:color="auto" w:fill="CCEEFF"/>
            <w:vAlign w:val="bottom"/>
            <w:hideMark/>
          </w:tcPr>
          <w:p w14:paraId="43FE31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09C8299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5EEF285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58,168</w:t>
            </w:r>
          </w:p>
        </w:tc>
        <w:tc>
          <w:tcPr>
            <w:tcW w:w="82" w:type="pct"/>
            <w:tcBorders>
              <w:top w:val="nil"/>
              <w:left w:val="nil"/>
              <w:bottom w:val="single" w:sz="8" w:space="0" w:color="000000"/>
              <w:right w:val="nil"/>
            </w:tcBorders>
            <w:shd w:val="clear" w:color="auto" w:fill="CCEEFF"/>
            <w:vAlign w:val="bottom"/>
            <w:hideMark/>
          </w:tcPr>
          <w:p w14:paraId="17EC7AB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662B71E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75" w:type="pct"/>
            <w:tcBorders>
              <w:top w:val="nil"/>
              <w:left w:val="nil"/>
              <w:bottom w:val="single" w:sz="8" w:space="0" w:color="000000"/>
              <w:right w:val="nil"/>
            </w:tcBorders>
            <w:shd w:val="clear" w:color="auto" w:fill="CCEEFF"/>
            <w:vAlign w:val="bottom"/>
            <w:hideMark/>
          </w:tcPr>
          <w:p w14:paraId="2BBE6F95" w14:textId="77777777" w:rsidR="00000000" w:rsidRDefault="00E729DA">
            <w:pPr>
              <w:pStyle w:val="a3"/>
              <w:spacing w:before="0" w:beforeAutospacing="0" w:after="0" w:afterAutospacing="0"/>
              <w:jc w:val="right"/>
              <w:rPr>
                <w:color w:val="000000"/>
                <w:sz w:val="20"/>
                <w:szCs w:val="20"/>
              </w:rPr>
            </w:pPr>
            <w:r>
              <w:rPr>
                <w:color w:val="000000"/>
                <w:sz w:val="20"/>
                <w:szCs w:val="20"/>
              </w:rPr>
              <w:t>(4,706)</w:t>
            </w:r>
          </w:p>
        </w:tc>
        <w:tc>
          <w:tcPr>
            <w:tcW w:w="82" w:type="pct"/>
            <w:tcBorders>
              <w:top w:val="nil"/>
              <w:left w:val="nil"/>
              <w:bottom w:val="single" w:sz="8" w:space="0" w:color="000000"/>
              <w:right w:val="nil"/>
            </w:tcBorders>
            <w:shd w:val="clear" w:color="auto" w:fill="CCEEFF"/>
            <w:vAlign w:val="bottom"/>
            <w:hideMark/>
          </w:tcPr>
          <w:p w14:paraId="43CB82D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7167588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single" w:sz="8" w:space="0" w:color="000000"/>
              <w:right w:val="nil"/>
            </w:tcBorders>
            <w:shd w:val="clear" w:color="auto" w:fill="CCEEFF"/>
            <w:vAlign w:val="bottom"/>
            <w:hideMark/>
          </w:tcPr>
          <w:p w14:paraId="24BC3EDC" w14:textId="77777777" w:rsidR="00000000" w:rsidRDefault="00E729DA">
            <w:pPr>
              <w:pStyle w:val="a3"/>
              <w:spacing w:before="0" w:beforeAutospacing="0" w:after="0" w:afterAutospacing="0"/>
              <w:jc w:val="right"/>
              <w:rPr>
                <w:color w:val="000000"/>
                <w:sz w:val="20"/>
                <w:szCs w:val="20"/>
              </w:rPr>
            </w:pPr>
            <w:r>
              <w:rPr>
                <w:color w:val="000000"/>
                <w:sz w:val="20"/>
                <w:szCs w:val="20"/>
              </w:rPr>
              <w:t>(5,044)</w:t>
            </w:r>
          </w:p>
        </w:tc>
        <w:tc>
          <w:tcPr>
            <w:tcW w:w="82" w:type="pct"/>
            <w:tcBorders>
              <w:top w:val="nil"/>
              <w:left w:val="nil"/>
              <w:bottom w:val="single" w:sz="8" w:space="0" w:color="000000"/>
              <w:right w:val="nil"/>
            </w:tcBorders>
            <w:shd w:val="clear" w:color="auto" w:fill="CCEEFF"/>
            <w:vAlign w:val="bottom"/>
            <w:hideMark/>
          </w:tcPr>
          <w:p w14:paraId="64C455A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5B17292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1" w:type="pct"/>
            <w:tcBorders>
              <w:top w:val="nil"/>
              <w:left w:val="nil"/>
              <w:bottom w:val="single" w:sz="8" w:space="0" w:color="000000"/>
              <w:right w:val="nil"/>
            </w:tcBorders>
            <w:shd w:val="clear" w:color="auto" w:fill="CCEEFF"/>
            <w:vAlign w:val="bottom"/>
            <w:hideMark/>
          </w:tcPr>
          <w:p w14:paraId="2291D70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104,870</w:t>
            </w:r>
          </w:p>
        </w:tc>
      </w:tr>
      <w:tr w:rsidR="00000000" w14:paraId="56CE1711" w14:textId="77777777">
        <w:trPr>
          <w:divId w:val="1441606335"/>
          <w:jc w:val="center"/>
        </w:trPr>
        <w:tc>
          <w:tcPr>
            <w:tcW w:w="2012" w:type="pct"/>
            <w:tcBorders>
              <w:top w:val="nil"/>
              <w:left w:val="nil"/>
              <w:bottom w:val="nil"/>
              <w:right w:val="nil"/>
            </w:tcBorders>
            <w:vAlign w:val="bottom"/>
            <w:hideMark/>
          </w:tcPr>
          <w:p w14:paraId="4C37DB91" w14:textId="77777777" w:rsidR="00000000" w:rsidRDefault="00E729DA">
            <w:pPr>
              <w:pStyle w:val="a3"/>
              <w:spacing w:before="0" w:beforeAutospacing="0" w:after="0" w:afterAutospacing="0"/>
              <w:rPr>
                <w:color w:val="000000"/>
                <w:sz w:val="20"/>
                <w:szCs w:val="20"/>
              </w:rPr>
            </w:pPr>
            <w:r>
              <w:rPr>
                <w:color w:val="000000"/>
                <w:sz w:val="20"/>
                <w:szCs w:val="20"/>
              </w:rPr>
              <w:t>Net income</w:t>
            </w:r>
          </w:p>
        </w:tc>
        <w:tc>
          <w:tcPr>
            <w:tcW w:w="82" w:type="pct"/>
            <w:tcBorders>
              <w:top w:val="nil"/>
              <w:left w:val="nil"/>
              <w:bottom w:val="nil"/>
              <w:right w:val="nil"/>
            </w:tcBorders>
            <w:vAlign w:val="bottom"/>
            <w:hideMark/>
          </w:tcPr>
          <w:p w14:paraId="15EF172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05805F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14:paraId="1BE9A38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6D345BB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CAF999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47A3A6C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6C42A66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3F632B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2703FE4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3,520</w:t>
            </w:r>
          </w:p>
        </w:tc>
        <w:tc>
          <w:tcPr>
            <w:tcW w:w="82" w:type="pct"/>
            <w:tcBorders>
              <w:top w:val="nil"/>
              <w:left w:val="nil"/>
              <w:bottom w:val="nil"/>
              <w:right w:val="nil"/>
            </w:tcBorders>
            <w:vAlign w:val="bottom"/>
            <w:hideMark/>
          </w:tcPr>
          <w:p w14:paraId="5F3ED04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07C9B9A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60E4A89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F24900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8B6615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07C0352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3C49D3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8D13F9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vAlign w:val="bottom"/>
            <w:hideMark/>
          </w:tcPr>
          <w:p w14:paraId="6E809B2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3,520</w:t>
            </w:r>
          </w:p>
        </w:tc>
      </w:tr>
      <w:tr w:rsidR="00000000" w14:paraId="152CE13D" w14:textId="77777777">
        <w:trPr>
          <w:divId w:val="1441606335"/>
          <w:jc w:val="center"/>
        </w:trPr>
        <w:tc>
          <w:tcPr>
            <w:tcW w:w="2012" w:type="pct"/>
            <w:tcBorders>
              <w:top w:val="nil"/>
              <w:left w:val="nil"/>
              <w:bottom w:val="nil"/>
              <w:right w:val="nil"/>
            </w:tcBorders>
            <w:shd w:val="clear" w:color="auto" w:fill="CCEEFF"/>
            <w:vAlign w:val="bottom"/>
            <w:hideMark/>
          </w:tcPr>
          <w:p w14:paraId="3B57BB9F" w14:textId="77777777" w:rsidR="00000000" w:rsidRDefault="00E729DA">
            <w:pPr>
              <w:pStyle w:val="a3"/>
              <w:spacing w:before="0" w:beforeAutospacing="0" w:after="0" w:afterAutospacing="0"/>
              <w:rPr>
                <w:color w:val="000000"/>
                <w:sz w:val="20"/>
                <w:szCs w:val="20"/>
              </w:rPr>
            </w:pPr>
            <w:r>
              <w:rPr>
                <w:color w:val="000000"/>
                <w:sz w:val="20"/>
                <w:szCs w:val="20"/>
              </w:rPr>
              <w:t>Other comprehensive income</w:t>
            </w:r>
          </w:p>
        </w:tc>
        <w:tc>
          <w:tcPr>
            <w:tcW w:w="82" w:type="pct"/>
            <w:tcBorders>
              <w:top w:val="nil"/>
              <w:left w:val="nil"/>
              <w:bottom w:val="nil"/>
              <w:right w:val="nil"/>
            </w:tcBorders>
            <w:shd w:val="clear" w:color="auto" w:fill="CCEEFF"/>
            <w:vAlign w:val="bottom"/>
            <w:hideMark/>
          </w:tcPr>
          <w:p w14:paraId="2FC5917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96944E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14:paraId="6684921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06E4EC6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74DC47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1D76168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64A9C4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759E68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1EEC716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FC7390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48E3E61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69FEAF5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1,715</w:t>
            </w:r>
          </w:p>
        </w:tc>
        <w:tc>
          <w:tcPr>
            <w:tcW w:w="82" w:type="pct"/>
            <w:tcBorders>
              <w:top w:val="nil"/>
              <w:left w:val="nil"/>
              <w:bottom w:val="nil"/>
              <w:right w:val="nil"/>
            </w:tcBorders>
            <w:shd w:val="clear" w:color="auto" w:fill="CCEEFF"/>
            <w:vAlign w:val="bottom"/>
            <w:hideMark/>
          </w:tcPr>
          <w:p w14:paraId="6A994BC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5FE2EA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53515A9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30D587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2072EC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shd w:val="clear" w:color="auto" w:fill="CCEEFF"/>
            <w:vAlign w:val="bottom"/>
            <w:hideMark/>
          </w:tcPr>
          <w:p w14:paraId="489B9EE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1,715</w:t>
            </w:r>
          </w:p>
        </w:tc>
      </w:tr>
      <w:tr w:rsidR="00000000" w14:paraId="4806F51E" w14:textId="77777777">
        <w:trPr>
          <w:divId w:val="1441606335"/>
          <w:jc w:val="center"/>
        </w:trPr>
        <w:tc>
          <w:tcPr>
            <w:tcW w:w="2012" w:type="pct"/>
            <w:tcBorders>
              <w:top w:val="nil"/>
              <w:left w:val="nil"/>
              <w:bottom w:val="nil"/>
              <w:right w:val="nil"/>
            </w:tcBorders>
            <w:vAlign w:val="bottom"/>
            <w:hideMark/>
          </w:tcPr>
          <w:p w14:paraId="75C98D4A" w14:textId="77777777" w:rsidR="00000000" w:rsidRDefault="00E729DA">
            <w:pPr>
              <w:pStyle w:val="a3"/>
              <w:spacing w:before="0" w:beforeAutospacing="0" w:after="0" w:afterAutospacing="0"/>
              <w:rPr>
                <w:color w:val="000000"/>
                <w:sz w:val="20"/>
                <w:szCs w:val="20"/>
              </w:rPr>
            </w:pPr>
            <w:r>
              <w:rPr>
                <w:color w:val="000000"/>
                <w:sz w:val="20"/>
                <w:szCs w:val="20"/>
              </w:rPr>
              <w:t>Stock dividend</w:t>
            </w:r>
          </w:p>
        </w:tc>
        <w:tc>
          <w:tcPr>
            <w:tcW w:w="82" w:type="pct"/>
            <w:tcBorders>
              <w:top w:val="nil"/>
              <w:left w:val="nil"/>
              <w:bottom w:val="nil"/>
              <w:right w:val="nil"/>
            </w:tcBorders>
            <w:vAlign w:val="bottom"/>
            <w:hideMark/>
          </w:tcPr>
          <w:p w14:paraId="503E4F8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17F0E9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14:paraId="025EC6E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901CA9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4C6B29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75BD922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5,796</w:t>
            </w:r>
          </w:p>
        </w:tc>
        <w:tc>
          <w:tcPr>
            <w:tcW w:w="82" w:type="pct"/>
            <w:tcBorders>
              <w:top w:val="nil"/>
              <w:left w:val="nil"/>
              <w:bottom w:val="nil"/>
              <w:right w:val="nil"/>
            </w:tcBorders>
            <w:vAlign w:val="bottom"/>
            <w:hideMark/>
          </w:tcPr>
          <w:p w14:paraId="049DDB3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6EF5AB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17771B5C" w14:textId="77777777" w:rsidR="00000000" w:rsidRDefault="00E729DA">
            <w:pPr>
              <w:pStyle w:val="a3"/>
              <w:spacing w:before="0" w:beforeAutospacing="0" w:after="0" w:afterAutospacing="0"/>
              <w:jc w:val="right"/>
              <w:rPr>
                <w:color w:val="000000"/>
                <w:sz w:val="20"/>
                <w:szCs w:val="20"/>
              </w:rPr>
            </w:pPr>
            <w:r>
              <w:rPr>
                <w:color w:val="000000"/>
                <w:sz w:val="20"/>
                <w:szCs w:val="20"/>
              </w:rPr>
              <w:t>(5,796)</w:t>
            </w:r>
          </w:p>
        </w:tc>
        <w:tc>
          <w:tcPr>
            <w:tcW w:w="82" w:type="pct"/>
            <w:tcBorders>
              <w:top w:val="nil"/>
              <w:left w:val="nil"/>
              <w:bottom w:val="nil"/>
              <w:right w:val="nil"/>
            </w:tcBorders>
            <w:vAlign w:val="bottom"/>
            <w:hideMark/>
          </w:tcPr>
          <w:p w14:paraId="4F6150D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63673FB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0B033F3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169E147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98455D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74DD60C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6BD5DBE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661F64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vAlign w:val="bottom"/>
            <w:hideMark/>
          </w:tcPr>
          <w:p w14:paraId="7731AEA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2154EA6E" w14:textId="77777777">
        <w:trPr>
          <w:divId w:val="1441606335"/>
          <w:jc w:val="center"/>
        </w:trPr>
        <w:tc>
          <w:tcPr>
            <w:tcW w:w="2012" w:type="pct"/>
            <w:tcBorders>
              <w:top w:val="nil"/>
              <w:left w:val="nil"/>
              <w:bottom w:val="single" w:sz="8" w:space="0" w:color="000000"/>
              <w:right w:val="nil"/>
            </w:tcBorders>
            <w:shd w:val="clear" w:color="auto" w:fill="CCEEFF"/>
            <w:vAlign w:val="bottom"/>
            <w:hideMark/>
          </w:tcPr>
          <w:p w14:paraId="4DF66AD2" w14:textId="77777777" w:rsidR="00000000" w:rsidRDefault="00E729DA">
            <w:pPr>
              <w:pStyle w:val="a3"/>
              <w:spacing w:before="0" w:beforeAutospacing="0" w:after="0" w:afterAutospacing="0"/>
              <w:rPr>
                <w:color w:val="000000"/>
                <w:sz w:val="20"/>
                <w:szCs w:val="20"/>
              </w:rPr>
            </w:pPr>
            <w:r>
              <w:rPr>
                <w:color w:val="000000"/>
                <w:sz w:val="20"/>
                <w:szCs w:val="20"/>
              </w:rPr>
              <w:t>Cash dividends declared, common stock</w:t>
            </w:r>
          </w:p>
        </w:tc>
        <w:tc>
          <w:tcPr>
            <w:tcW w:w="82" w:type="pct"/>
            <w:tcBorders>
              <w:top w:val="nil"/>
              <w:left w:val="nil"/>
              <w:bottom w:val="single" w:sz="8" w:space="0" w:color="000000"/>
              <w:right w:val="nil"/>
            </w:tcBorders>
            <w:shd w:val="clear" w:color="auto" w:fill="CCEEFF"/>
            <w:vAlign w:val="bottom"/>
            <w:hideMark/>
          </w:tcPr>
          <w:p w14:paraId="016CDBD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483ADA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single" w:sz="8" w:space="0" w:color="000000"/>
              <w:right w:val="nil"/>
            </w:tcBorders>
            <w:shd w:val="clear" w:color="auto" w:fill="CCEEFF"/>
            <w:vAlign w:val="bottom"/>
            <w:hideMark/>
          </w:tcPr>
          <w:p w14:paraId="14D7128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19EE789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6C9537D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338CC83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3AE8CE8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1048CD6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53FC4AD2" w14:textId="77777777" w:rsidR="00000000" w:rsidRDefault="00E729DA">
            <w:pPr>
              <w:pStyle w:val="a3"/>
              <w:spacing w:before="0" w:beforeAutospacing="0" w:after="0" w:afterAutospacing="0"/>
              <w:jc w:val="right"/>
              <w:rPr>
                <w:color w:val="000000"/>
                <w:sz w:val="20"/>
                <w:szCs w:val="20"/>
              </w:rPr>
            </w:pPr>
            <w:r>
              <w:rPr>
                <w:color w:val="000000"/>
                <w:sz w:val="20"/>
                <w:szCs w:val="20"/>
              </w:rPr>
              <w:t>(725)</w:t>
            </w:r>
          </w:p>
        </w:tc>
        <w:tc>
          <w:tcPr>
            <w:tcW w:w="82" w:type="pct"/>
            <w:tcBorders>
              <w:top w:val="nil"/>
              <w:left w:val="nil"/>
              <w:bottom w:val="single" w:sz="8" w:space="0" w:color="000000"/>
              <w:right w:val="nil"/>
            </w:tcBorders>
            <w:shd w:val="clear" w:color="auto" w:fill="CCEEFF"/>
            <w:vAlign w:val="bottom"/>
            <w:hideMark/>
          </w:tcPr>
          <w:p w14:paraId="10CF3DC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798276F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shd w:val="clear" w:color="auto" w:fill="CCEEFF"/>
            <w:vAlign w:val="bottom"/>
            <w:hideMark/>
          </w:tcPr>
          <w:p w14:paraId="1D1B33A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379A728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3B296AF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shd w:val="clear" w:color="auto" w:fill="CCEEFF"/>
            <w:vAlign w:val="bottom"/>
            <w:hideMark/>
          </w:tcPr>
          <w:p w14:paraId="3EF9FE4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179C63C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65AD74E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single" w:sz="8" w:space="0" w:color="000000"/>
              <w:right w:val="nil"/>
            </w:tcBorders>
            <w:shd w:val="clear" w:color="auto" w:fill="CCEEFF"/>
            <w:vAlign w:val="bottom"/>
            <w:hideMark/>
          </w:tcPr>
          <w:p w14:paraId="4A6BB6E9" w14:textId="77777777" w:rsidR="00000000" w:rsidRDefault="00E729DA">
            <w:pPr>
              <w:pStyle w:val="a3"/>
              <w:spacing w:before="0" w:beforeAutospacing="0" w:after="0" w:afterAutospacing="0"/>
              <w:jc w:val="right"/>
              <w:rPr>
                <w:color w:val="000000"/>
                <w:sz w:val="20"/>
                <w:szCs w:val="20"/>
              </w:rPr>
            </w:pPr>
            <w:r>
              <w:rPr>
                <w:color w:val="000000"/>
                <w:sz w:val="20"/>
                <w:szCs w:val="20"/>
              </w:rPr>
              <w:t>(725)</w:t>
            </w:r>
          </w:p>
        </w:tc>
      </w:tr>
      <w:tr w:rsidR="00000000" w14:paraId="41732D9D" w14:textId="77777777">
        <w:trPr>
          <w:divId w:val="1441606335"/>
          <w:jc w:val="center"/>
        </w:trPr>
        <w:tc>
          <w:tcPr>
            <w:tcW w:w="2012" w:type="pct"/>
            <w:tcBorders>
              <w:top w:val="nil"/>
              <w:left w:val="nil"/>
              <w:bottom w:val="double" w:sz="6" w:space="0" w:color="000000"/>
              <w:right w:val="nil"/>
            </w:tcBorders>
            <w:vAlign w:val="bottom"/>
            <w:hideMark/>
          </w:tcPr>
          <w:p w14:paraId="51B23302" w14:textId="77777777" w:rsidR="00000000" w:rsidRDefault="00E729DA">
            <w:pPr>
              <w:pStyle w:val="a3"/>
              <w:spacing w:before="0" w:beforeAutospacing="0" w:after="0" w:afterAutospacing="0"/>
              <w:rPr>
                <w:color w:val="000000"/>
                <w:sz w:val="20"/>
                <w:szCs w:val="20"/>
              </w:rPr>
            </w:pPr>
            <w:r>
              <w:rPr>
                <w:b/>
                <w:bCs/>
                <w:color w:val="000000"/>
                <w:sz w:val="20"/>
                <w:szCs w:val="20"/>
              </w:rPr>
              <w:t>Balance, June 30, 2019</w:t>
            </w:r>
          </w:p>
        </w:tc>
        <w:tc>
          <w:tcPr>
            <w:tcW w:w="82" w:type="pct"/>
            <w:tcBorders>
              <w:top w:val="nil"/>
              <w:left w:val="nil"/>
              <w:bottom w:val="double" w:sz="6" w:space="0" w:color="000000"/>
              <w:right w:val="nil"/>
            </w:tcBorders>
            <w:vAlign w:val="bottom"/>
            <w:hideMark/>
          </w:tcPr>
          <w:p w14:paraId="3C5BC4A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2793BD8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double" w:sz="6" w:space="0" w:color="000000"/>
              <w:right w:val="nil"/>
            </w:tcBorders>
            <w:vAlign w:val="bottom"/>
            <w:hideMark/>
          </w:tcPr>
          <w:p w14:paraId="69DA470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6,279</w:t>
            </w:r>
          </w:p>
        </w:tc>
        <w:tc>
          <w:tcPr>
            <w:tcW w:w="82" w:type="pct"/>
            <w:tcBorders>
              <w:top w:val="nil"/>
              <w:left w:val="nil"/>
              <w:bottom w:val="double" w:sz="6" w:space="0" w:color="000000"/>
              <w:right w:val="nil"/>
            </w:tcBorders>
            <w:vAlign w:val="bottom"/>
            <w:hideMark/>
          </w:tcPr>
          <w:p w14:paraId="75E465E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562576B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14:paraId="76489F8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55,969</w:t>
            </w:r>
          </w:p>
        </w:tc>
        <w:tc>
          <w:tcPr>
            <w:tcW w:w="82" w:type="pct"/>
            <w:tcBorders>
              <w:top w:val="nil"/>
              <w:left w:val="nil"/>
              <w:bottom w:val="double" w:sz="6" w:space="0" w:color="000000"/>
              <w:right w:val="nil"/>
            </w:tcBorders>
            <w:vAlign w:val="bottom"/>
            <w:hideMark/>
          </w:tcPr>
          <w:p w14:paraId="5B1BDAD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56A79FA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14:paraId="77A4CE4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55,167</w:t>
            </w:r>
          </w:p>
        </w:tc>
        <w:tc>
          <w:tcPr>
            <w:tcW w:w="82" w:type="pct"/>
            <w:tcBorders>
              <w:top w:val="nil"/>
              <w:left w:val="nil"/>
              <w:bottom w:val="double" w:sz="6" w:space="0" w:color="000000"/>
              <w:right w:val="nil"/>
            </w:tcBorders>
            <w:vAlign w:val="bottom"/>
            <w:hideMark/>
          </w:tcPr>
          <w:p w14:paraId="088ADA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vAlign w:val="bottom"/>
            <w:hideMark/>
          </w:tcPr>
          <w:p w14:paraId="51DC179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75" w:type="pct"/>
            <w:tcBorders>
              <w:top w:val="nil"/>
              <w:left w:val="nil"/>
              <w:bottom w:val="double" w:sz="6" w:space="0" w:color="000000"/>
              <w:right w:val="nil"/>
            </w:tcBorders>
            <w:vAlign w:val="bottom"/>
            <w:hideMark/>
          </w:tcPr>
          <w:p w14:paraId="0381C0CB" w14:textId="77777777" w:rsidR="00000000" w:rsidRDefault="00E729DA">
            <w:pPr>
              <w:pStyle w:val="a3"/>
              <w:spacing w:before="0" w:beforeAutospacing="0" w:after="0" w:afterAutospacing="0"/>
              <w:jc w:val="right"/>
              <w:rPr>
                <w:color w:val="000000"/>
                <w:sz w:val="20"/>
                <w:szCs w:val="20"/>
              </w:rPr>
            </w:pPr>
            <w:r>
              <w:rPr>
                <w:color w:val="000000"/>
                <w:sz w:val="20"/>
                <w:szCs w:val="20"/>
              </w:rPr>
              <w:t>(2,991)</w:t>
            </w:r>
          </w:p>
        </w:tc>
        <w:tc>
          <w:tcPr>
            <w:tcW w:w="82" w:type="pct"/>
            <w:tcBorders>
              <w:top w:val="nil"/>
              <w:left w:val="nil"/>
              <w:bottom w:val="double" w:sz="6" w:space="0" w:color="000000"/>
              <w:right w:val="nil"/>
            </w:tcBorders>
            <w:vAlign w:val="bottom"/>
            <w:hideMark/>
          </w:tcPr>
          <w:p w14:paraId="23CDE36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2C9A582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vAlign w:val="bottom"/>
            <w:hideMark/>
          </w:tcPr>
          <w:p w14:paraId="38340F81" w14:textId="77777777" w:rsidR="00000000" w:rsidRDefault="00E729DA">
            <w:pPr>
              <w:pStyle w:val="a3"/>
              <w:spacing w:before="0" w:beforeAutospacing="0" w:after="0" w:afterAutospacing="0"/>
              <w:jc w:val="right"/>
              <w:rPr>
                <w:color w:val="000000"/>
                <w:sz w:val="20"/>
                <w:szCs w:val="20"/>
              </w:rPr>
            </w:pPr>
            <w:r>
              <w:rPr>
                <w:color w:val="000000"/>
                <w:sz w:val="20"/>
                <w:szCs w:val="20"/>
              </w:rPr>
              <w:t>(5,044)</w:t>
            </w:r>
          </w:p>
        </w:tc>
        <w:tc>
          <w:tcPr>
            <w:tcW w:w="82" w:type="pct"/>
            <w:tcBorders>
              <w:top w:val="nil"/>
              <w:left w:val="nil"/>
              <w:bottom w:val="double" w:sz="6" w:space="0" w:color="000000"/>
              <w:right w:val="nil"/>
            </w:tcBorders>
            <w:vAlign w:val="bottom"/>
            <w:hideMark/>
          </w:tcPr>
          <w:p w14:paraId="4043AB1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7F0697E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1" w:type="pct"/>
            <w:tcBorders>
              <w:top w:val="nil"/>
              <w:left w:val="nil"/>
              <w:bottom w:val="double" w:sz="6" w:space="0" w:color="000000"/>
              <w:right w:val="nil"/>
            </w:tcBorders>
            <w:vAlign w:val="bottom"/>
            <w:hideMark/>
          </w:tcPr>
          <w:p w14:paraId="3AFE1B8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109,380</w:t>
            </w:r>
          </w:p>
        </w:tc>
      </w:tr>
      <w:tr w:rsidR="00000000" w14:paraId="4E99D6F7" w14:textId="77777777">
        <w:trPr>
          <w:divId w:val="1441606335"/>
          <w:jc w:val="center"/>
        </w:trPr>
        <w:tc>
          <w:tcPr>
            <w:tcW w:w="2012" w:type="pct"/>
            <w:tcBorders>
              <w:top w:val="nil"/>
              <w:left w:val="nil"/>
              <w:bottom w:val="nil"/>
              <w:right w:val="nil"/>
            </w:tcBorders>
            <w:shd w:val="clear" w:color="auto" w:fill="CCEEFF"/>
            <w:vAlign w:val="bottom"/>
            <w:hideMark/>
          </w:tcPr>
          <w:p w14:paraId="7AA9A78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98C57B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80E869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14:paraId="604EFB2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1067B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0ABD18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5A9120A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0C9E518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0AA897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1967DFB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0FE284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715BF97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707F3E7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C8C90C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79B26F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3633AC0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75C370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7B7EC4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shd w:val="clear" w:color="auto" w:fill="CCEEFF"/>
            <w:vAlign w:val="bottom"/>
            <w:hideMark/>
          </w:tcPr>
          <w:p w14:paraId="55EF0B85"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02BC068A" w14:textId="77777777">
        <w:trPr>
          <w:divId w:val="1441606335"/>
          <w:jc w:val="center"/>
        </w:trPr>
        <w:tc>
          <w:tcPr>
            <w:tcW w:w="2012" w:type="pct"/>
            <w:tcBorders>
              <w:top w:val="nil"/>
              <w:left w:val="nil"/>
              <w:bottom w:val="single" w:sz="8" w:space="0" w:color="000000"/>
              <w:right w:val="nil"/>
            </w:tcBorders>
            <w:vAlign w:val="bottom"/>
            <w:hideMark/>
          </w:tcPr>
          <w:p w14:paraId="7ED89FE9" w14:textId="77777777" w:rsidR="00000000" w:rsidRDefault="00E729DA">
            <w:pPr>
              <w:pStyle w:val="a3"/>
              <w:spacing w:before="0" w:beforeAutospacing="0" w:after="0" w:afterAutospacing="0"/>
              <w:rPr>
                <w:color w:val="000000"/>
                <w:sz w:val="20"/>
                <w:szCs w:val="20"/>
              </w:rPr>
            </w:pPr>
            <w:r>
              <w:rPr>
                <w:b/>
                <w:bCs/>
                <w:color w:val="000000"/>
                <w:sz w:val="20"/>
                <w:szCs w:val="20"/>
              </w:rPr>
              <w:t>Balance, December 31, 2018</w:t>
            </w:r>
          </w:p>
        </w:tc>
        <w:tc>
          <w:tcPr>
            <w:tcW w:w="82" w:type="pct"/>
            <w:tcBorders>
              <w:top w:val="nil"/>
              <w:left w:val="nil"/>
              <w:bottom w:val="single" w:sz="8" w:space="0" w:color="000000"/>
              <w:right w:val="nil"/>
            </w:tcBorders>
            <w:vAlign w:val="bottom"/>
            <w:hideMark/>
          </w:tcPr>
          <w:p w14:paraId="577BBA3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40A37A2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single" w:sz="8" w:space="0" w:color="000000"/>
              <w:right w:val="nil"/>
            </w:tcBorders>
            <w:vAlign w:val="bottom"/>
            <w:hideMark/>
          </w:tcPr>
          <w:p w14:paraId="5A92813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6,279</w:t>
            </w:r>
          </w:p>
        </w:tc>
        <w:tc>
          <w:tcPr>
            <w:tcW w:w="82" w:type="pct"/>
            <w:tcBorders>
              <w:top w:val="nil"/>
              <w:left w:val="nil"/>
              <w:bottom w:val="single" w:sz="8" w:space="0" w:color="000000"/>
              <w:right w:val="nil"/>
            </w:tcBorders>
            <w:vAlign w:val="bottom"/>
            <w:hideMark/>
          </w:tcPr>
          <w:p w14:paraId="4173DA4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148A5BB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vAlign w:val="bottom"/>
            <w:hideMark/>
          </w:tcPr>
          <w:p w14:paraId="1AEE627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50,173</w:t>
            </w:r>
          </w:p>
        </w:tc>
        <w:tc>
          <w:tcPr>
            <w:tcW w:w="82" w:type="pct"/>
            <w:tcBorders>
              <w:top w:val="nil"/>
              <w:left w:val="nil"/>
              <w:bottom w:val="single" w:sz="8" w:space="0" w:color="000000"/>
              <w:right w:val="nil"/>
            </w:tcBorders>
            <w:vAlign w:val="bottom"/>
            <w:hideMark/>
          </w:tcPr>
          <w:p w14:paraId="46442BE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4055DB8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vAlign w:val="bottom"/>
            <w:hideMark/>
          </w:tcPr>
          <w:p w14:paraId="38D34E8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54,105</w:t>
            </w:r>
          </w:p>
        </w:tc>
        <w:tc>
          <w:tcPr>
            <w:tcW w:w="82" w:type="pct"/>
            <w:tcBorders>
              <w:top w:val="nil"/>
              <w:left w:val="nil"/>
              <w:bottom w:val="single" w:sz="8" w:space="0" w:color="000000"/>
              <w:right w:val="nil"/>
            </w:tcBorders>
            <w:vAlign w:val="bottom"/>
            <w:hideMark/>
          </w:tcPr>
          <w:p w14:paraId="1D78DA1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14:paraId="4052F1D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75" w:type="pct"/>
            <w:tcBorders>
              <w:top w:val="nil"/>
              <w:left w:val="nil"/>
              <w:bottom w:val="single" w:sz="8" w:space="0" w:color="000000"/>
              <w:right w:val="nil"/>
            </w:tcBorders>
            <w:vAlign w:val="bottom"/>
            <w:hideMark/>
          </w:tcPr>
          <w:p w14:paraId="49152810" w14:textId="77777777" w:rsidR="00000000" w:rsidRDefault="00E729DA">
            <w:pPr>
              <w:pStyle w:val="a3"/>
              <w:spacing w:before="0" w:beforeAutospacing="0" w:after="0" w:afterAutospacing="0"/>
              <w:jc w:val="right"/>
              <w:rPr>
                <w:color w:val="000000"/>
                <w:sz w:val="20"/>
                <w:szCs w:val="20"/>
              </w:rPr>
            </w:pPr>
            <w:r>
              <w:rPr>
                <w:color w:val="000000"/>
                <w:sz w:val="20"/>
                <w:szCs w:val="20"/>
              </w:rPr>
              <w:t>(6,099)</w:t>
            </w:r>
          </w:p>
        </w:tc>
        <w:tc>
          <w:tcPr>
            <w:tcW w:w="82" w:type="pct"/>
            <w:tcBorders>
              <w:top w:val="nil"/>
              <w:left w:val="nil"/>
              <w:bottom w:val="single" w:sz="8" w:space="0" w:color="000000"/>
              <w:right w:val="nil"/>
            </w:tcBorders>
            <w:vAlign w:val="bottom"/>
            <w:hideMark/>
          </w:tcPr>
          <w:p w14:paraId="4BAECEE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0C44F6C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single" w:sz="8" w:space="0" w:color="000000"/>
              <w:right w:val="nil"/>
            </w:tcBorders>
            <w:vAlign w:val="bottom"/>
            <w:hideMark/>
          </w:tcPr>
          <w:p w14:paraId="4CBCB964" w14:textId="77777777" w:rsidR="00000000" w:rsidRDefault="00E729DA">
            <w:pPr>
              <w:pStyle w:val="a3"/>
              <w:spacing w:before="0" w:beforeAutospacing="0" w:after="0" w:afterAutospacing="0"/>
              <w:jc w:val="right"/>
              <w:rPr>
                <w:color w:val="000000"/>
                <w:sz w:val="20"/>
                <w:szCs w:val="20"/>
              </w:rPr>
            </w:pPr>
            <w:r>
              <w:rPr>
                <w:color w:val="000000"/>
                <w:sz w:val="20"/>
                <w:szCs w:val="20"/>
              </w:rPr>
              <w:t>(5,044)</w:t>
            </w:r>
          </w:p>
        </w:tc>
        <w:tc>
          <w:tcPr>
            <w:tcW w:w="82" w:type="pct"/>
            <w:tcBorders>
              <w:top w:val="nil"/>
              <w:left w:val="nil"/>
              <w:bottom w:val="single" w:sz="8" w:space="0" w:color="000000"/>
              <w:right w:val="nil"/>
            </w:tcBorders>
            <w:vAlign w:val="bottom"/>
            <w:hideMark/>
          </w:tcPr>
          <w:p w14:paraId="7F20FD8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2FAB19D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1" w:type="pct"/>
            <w:tcBorders>
              <w:top w:val="nil"/>
              <w:left w:val="nil"/>
              <w:bottom w:val="single" w:sz="8" w:space="0" w:color="000000"/>
              <w:right w:val="nil"/>
            </w:tcBorders>
            <w:vAlign w:val="bottom"/>
            <w:hideMark/>
          </w:tcPr>
          <w:p w14:paraId="520AC88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99,414</w:t>
            </w:r>
          </w:p>
        </w:tc>
      </w:tr>
      <w:tr w:rsidR="00000000" w14:paraId="78A54F79" w14:textId="77777777">
        <w:trPr>
          <w:divId w:val="1441606335"/>
          <w:jc w:val="center"/>
        </w:trPr>
        <w:tc>
          <w:tcPr>
            <w:tcW w:w="2012" w:type="pct"/>
            <w:tcBorders>
              <w:top w:val="nil"/>
              <w:left w:val="nil"/>
              <w:bottom w:val="nil"/>
              <w:right w:val="nil"/>
            </w:tcBorders>
            <w:shd w:val="clear" w:color="auto" w:fill="CCEEFF"/>
            <w:vAlign w:val="bottom"/>
            <w:hideMark/>
          </w:tcPr>
          <w:p w14:paraId="02539CA6" w14:textId="77777777" w:rsidR="00000000" w:rsidRDefault="00E729DA">
            <w:pPr>
              <w:pStyle w:val="a3"/>
              <w:spacing w:before="0" w:beforeAutospacing="0" w:after="0" w:afterAutospacing="0"/>
              <w:rPr>
                <w:color w:val="000000"/>
                <w:sz w:val="20"/>
                <w:szCs w:val="20"/>
              </w:rPr>
            </w:pPr>
            <w:r>
              <w:rPr>
                <w:color w:val="000000"/>
                <w:sz w:val="20"/>
                <w:szCs w:val="20"/>
              </w:rPr>
              <w:t>Net income</w:t>
            </w:r>
          </w:p>
        </w:tc>
        <w:tc>
          <w:tcPr>
            <w:tcW w:w="82" w:type="pct"/>
            <w:tcBorders>
              <w:top w:val="nil"/>
              <w:left w:val="nil"/>
              <w:bottom w:val="nil"/>
              <w:right w:val="nil"/>
            </w:tcBorders>
            <w:shd w:val="clear" w:color="auto" w:fill="CCEEFF"/>
            <w:vAlign w:val="bottom"/>
            <w:hideMark/>
          </w:tcPr>
          <w:p w14:paraId="5CAD4ED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FB68A5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14:paraId="18E5B73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FB2BF2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75D076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56F1BD0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2EDA1B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162B49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02B6D20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8,186</w:t>
            </w:r>
          </w:p>
        </w:tc>
        <w:tc>
          <w:tcPr>
            <w:tcW w:w="82" w:type="pct"/>
            <w:tcBorders>
              <w:top w:val="nil"/>
              <w:left w:val="nil"/>
              <w:bottom w:val="nil"/>
              <w:right w:val="nil"/>
            </w:tcBorders>
            <w:shd w:val="clear" w:color="auto" w:fill="CCEEFF"/>
            <w:vAlign w:val="bottom"/>
            <w:hideMark/>
          </w:tcPr>
          <w:p w14:paraId="3AA45A3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4E24E91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790FC9C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DBE06F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E1DA91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42ED9BB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07BC80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7B644E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shd w:val="clear" w:color="auto" w:fill="CCEEFF"/>
            <w:vAlign w:val="bottom"/>
            <w:hideMark/>
          </w:tcPr>
          <w:p w14:paraId="467E5C3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8,186</w:t>
            </w:r>
          </w:p>
        </w:tc>
      </w:tr>
      <w:tr w:rsidR="00000000" w14:paraId="6FCAC697" w14:textId="77777777">
        <w:trPr>
          <w:divId w:val="1441606335"/>
          <w:jc w:val="center"/>
        </w:trPr>
        <w:tc>
          <w:tcPr>
            <w:tcW w:w="2012" w:type="pct"/>
            <w:tcBorders>
              <w:top w:val="nil"/>
              <w:left w:val="nil"/>
              <w:bottom w:val="nil"/>
              <w:right w:val="nil"/>
            </w:tcBorders>
            <w:vAlign w:val="bottom"/>
            <w:hideMark/>
          </w:tcPr>
          <w:p w14:paraId="78E6C173" w14:textId="77777777" w:rsidR="00000000" w:rsidRDefault="00E729DA">
            <w:pPr>
              <w:pStyle w:val="a3"/>
              <w:spacing w:before="0" w:beforeAutospacing="0" w:after="0" w:afterAutospacing="0"/>
              <w:rPr>
                <w:color w:val="000000"/>
                <w:sz w:val="20"/>
                <w:szCs w:val="20"/>
              </w:rPr>
            </w:pPr>
            <w:r>
              <w:rPr>
                <w:color w:val="000000"/>
                <w:sz w:val="20"/>
                <w:szCs w:val="20"/>
              </w:rPr>
              <w:t>Other comprehensive income</w:t>
            </w:r>
          </w:p>
        </w:tc>
        <w:tc>
          <w:tcPr>
            <w:tcW w:w="82" w:type="pct"/>
            <w:tcBorders>
              <w:top w:val="nil"/>
              <w:left w:val="nil"/>
              <w:bottom w:val="nil"/>
              <w:right w:val="nil"/>
            </w:tcBorders>
            <w:vAlign w:val="bottom"/>
            <w:hideMark/>
          </w:tcPr>
          <w:p w14:paraId="4798599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AB165E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14:paraId="429EE7F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6534FC0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CB4FB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062B980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172ECE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0F7168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62285D9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419B18D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76149F4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1030842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3,108</w:t>
            </w:r>
          </w:p>
        </w:tc>
        <w:tc>
          <w:tcPr>
            <w:tcW w:w="82" w:type="pct"/>
            <w:tcBorders>
              <w:top w:val="nil"/>
              <w:left w:val="nil"/>
              <w:bottom w:val="nil"/>
              <w:right w:val="nil"/>
            </w:tcBorders>
            <w:vAlign w:val="bottom"/>
            <w:hideMark/>
          </w:tcPr>
          <w:p w14:paraId="304B6A2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834D9D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7E95443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F663C7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02B208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vAlign w:val="bottom"/>
            <w:hideMark/>
          </w:tcPr>
          <w:p w14:paraId="218B15A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3,108</w:t>
            </w:r>
          </w:p>
        </w:tc>
      </w:tr>
      <w:tr w:rsidR="00000000" w14:paraId="41DBDD4C" w14:textId="77777777">
        <w:trPr>
          <w:divId w:val="1441606335"/>
          <w:jc w:val="center"/>
        </w:trPr>
        <w:tc>
          <w:tcPr>
            <w:tcW w:w="2012" w:type="pct"/>
            <w:tcBorders>
              <w:top w:val="nil"/>
              <w:left w:val="nil"/>
              <w:bottom w:val="nil"/>
              <w:right w:val="nil"/>
            </w:tcBorders>
            <w:shd w:val="clear" w:color="auto" w:fill="CCEEFF"/>
            <w:vAlign w:val="bottom"/>
            <w:hideMark/>
          </w:tcPr>
          <w:p w14:paraId="513172A9" w14:textId="77777777" w:rsidR="00000000" w:rsidRDefault="00E729DA">
            <w:pPr>
              <w:pStyle w:val="a3"/>
              <w:spacing w:before="0" w:beforeAutospacing="0" w:after="0" w:afterAutospacing="0"/>
              <w:rPr>
                <w:color w:val="000000"/>
                <w:sz w:val="20"/>
                <w:szCs w:val="20"/>
              </w:rPr>
            </w:pPr>
            <w:r>
              <w:rPr>
                <w:color w:val="000000"/>
                <w:sz w:val="20"/>
                <w:szCs w:val="20"/>
              </w:rPr>
              <w:t>Stock dividend</w:t>
            </w:r>
          </w:p>
        </w:tc>
        <w:tc>
          <w:tcPr>
            <w:tcW w:w="82" w:type="pct"/>
            <w:tcBorders>
              <w:top w:val="nil"/>
              <w:left w:val="nil"/>
              <w:bottom w:val="nil"/>
              <w:right w:val="nil"/>
            </w:tcBorders>
            <w:shd w:val="clear" w:color="auto" w:fill="CCEEFF"/>
            <w:vAlign w:val="bottom"/>
            <w:hideMark/>
          </w:tcPr>
          <w:p w14:paraId="7108952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14E2E1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14:paraId="5F4B023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BA009E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5A9100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61D7C07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5,796</w:t>
            </w:r>
          </w:p>
        </w:tc>
        <w:tc>
          <w:tcPr>
            <w:tcW w:w="82" w:type="pct"/>
            <w:tcBorders>
              <w:top w:val="nil"/>
              <w:left w:val="nil"/>
              <w:bottom w:val="nil"/>
              <w:right w:val="nil"/>
            </w:tcBorders>
            <w:shd w:val="clear" w:color="auto" w:fill="CCEEFF"/>
            <w:vAlign w:val="bottom"/>
            <w:hideMark/>
          </w:tcPr>
          <w:p w14:paraId="2CFF87B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2068CA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304F2209" w14:textId="77777777" w:rsidR="00000000" w:rsidRDefault="00E729DA">
            <w:pPr>
              <w:pStyle w:val="a3"/>
              <w:spacing w:before="0" w:beforeAutospacing="0" w:after="0" w:afterAutospacing="0"/>
              <w:jc w:val="right"/>
              <w:rPr>
                <w:color w:val="000000"/>
                <w:sz w:val="20"/>
                <w:szCs w:val="20"/>
              </w:rPr>
            </w:pPr>
            <w:r>
              <w:rPr>
                <w:color w:val="000000"/>
                <w:sz w:val="20"/>
                <w:szCs w:val="20"/>
              </w:rPr>
              <w:t>(5,796)</w:t>
            </w:r>
          </w:p>
        </w:tc>
        <w:tc>
          <w:tcPr>
            <w:tcW w:w="82" w:type="pct"/>
            <w:tcBorders>
              <w:top w:val="nil"/>
              <w:left w:val="nil"/>
              <w:bottom w:val="nil"/>
              <w:right w:val="nil"/>
            </w:tcBorders>
            <w:shd w:val="clear" w:color="auto" w:fill="CCEEFF"/>
            <w:vAlign w:val="bottom"/>
            <w:hideMark/>
          </w:tcPr>
          <w:p w14:paraId="66D989A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428302C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370EFCE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50873D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050139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5B0C223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B8A08D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983523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shd w:val="clear" w:color="auto" w:fill="CCEEFF"/>
            <w:vAlign w:val="bottom"/>
            <w:hideMark/>
          </w:tcPr>
          <w:p w14:paraId="3DF6D87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47E43ED4" w14:textId="77777777">
        <w:trPr>
          <w:divId w:val="1441606335"/>
          <w:jc w:val="center"/>
        </w:trPr>
        <w:tc>
          <w:tcPr>
            <w:tcW w:w="2012" w:type="pct"/>
            <w:tcBorders>
              <w:top w:val="nil"/>
              <w:left w:val="nil"/>
              <w:bottom w:val="single" w:sz="8" w:space="0" w:color="000000"/>
              <w:right w:val="nil"/>
            </w:tcBorders>
            <w:vAlign w:val="bottom"/>
            <w:hideMark/>
          </w:tcPr>
          <w:p w14:paraId="2AC574B1" w14:textId="77777777" w:rsidR="00000000" w:rsidRDefault="00E729DA">
            <w:pPr>
              <w:pStyle w:val="a3"/>
              <w:spacing w:before="0" w:beforeAutospacing="0" w:after="0" w:afterAutospacing="0"/>
              <w:rPr>
                <w:color w:val="000000"/>
                <w:sz w:val="20"/>
                <w:szCs w:val="20"/>
              </w:rPr>
            </w:pPr>
            <w:r>
              <w:rPr>
                <w:color w:val="000000"/>
                <w:sz w:val="20"/>
                <w:szCs w:val="20"/>
              </w:rPr>
              <w:t>Cash dividends declared, common stock</w:t>
            </w:r>
          </w:p>
        </w:tc>
        <w:tc>
          <w:tcPr>
            <w:tcW w:w="82" w:type="pct"/>
            <w:tcBorders>
              <w:top w:val="nil"/>
              <w:left w:val="nil"/>
              <w:bottom w:val="single" w:sz="8" w:space="0" w:color="000000"/>
              <w:right w:val="nil"/>
            </w:tcBorders>
            <w:vAlign w:val="bottom"/>
            <w:hideMark/>
          </w:tcPr>
          <w:p w14:paraId="741A7A1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36CAFC1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single" w:sz="8" w:space="0" w:color="000000"/>
              <w:right w:val="nil"/>
            </w:tcBorders>
            <w:vAlign w:val="bottom"/>
            <w:hideMark/>
          </w:tcPr>
          <w:p w14:paraId="243573C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31A7F52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1373F0A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61E3B4D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779E9B1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1AAF9CA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5E19F64E" w14:textId="77777777" w:rsidR="00000000" w:rsidRDefault="00E729DA">
            <w:pPr>
              <w:pStyle w:val="a3"/>
              <w:spacing w:before="0" w:beforeAutospacing="0" w:after="0" w:afterAutospacing="0"/>
              <w:jc w:val="right"/>
              <w:rPr>
                <w:color w:val="000000"/>
                <w:sz w:val="20"/>
                <w:szCs w:val="20"/>
              </w:rPr>
            </w:pPr>
            <w:r>
              <w:rPr>
                <w:color w:val="000000"/>
                <w:sz w:val="20"/>
                <w:szCs w:val="20"/>
              </w:rPr>
              <w:t>(1,328)</w:t>
            </w:r>
          </w:p>
        </w:tc>
        <w:tc>
          <w:tcPr>
            <w:tcW w:w="82" w:type="pct"/>
            <w:tcBorders>
              <w:top w:val="nil"/>
              <w:left w:val="nil"/>
              <w:bottom w:val="single" w:sz="8" w:space="0" w:color="000000"/>
              <w:right w:val="nil"/>
            </w:tcBorders>
            <w:vAlign w:val="bottom"/>
            <w:hideMark/>
          </w:tcPr>
          <w:p w14:paraId="250AF24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14:paraId="2FFDE69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vAlign w:val="bottom"/>
            <w:hideMark/>
          </w:tcPr>
          <w:p w14:paraId="3A82E87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4B1C37D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1497894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14:paraId="14793B0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09DA997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223F4CB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single" w:sz="8" w:space="0" w:color="000000"/>
              <w:right w:val="nil"/>
            </w:tcBorders>
            <w:vAlign w:val="bottom"/>
            <w:hideMark/>
          </w:tcPr>
          <w:p w14:paraId="716EEF6E" w14:textId="77777777" w:rsidR="00000000" w:rsidRDefault="00E729DA">
            <w:pPr>
              <w:pStyle w:val="a3"/>
              <w:spacing w:before="0" w:beforeAutospacing="0" w:after="0" w:afterAutospacing="0"/>
              <w:jc w:val="right"/>
              <w:rPr>
                <w:color w:val="000000"/>
                <w:sz w:val="20"/>
                <w:szCs w:val="20"/>
              </w:rPr>
            </w:pPr>
            <w:r>
              <w:rPr>
                <w:color w:val="000000"/>
                <w:sz w:val="20"/>
                <w:szCs w:val="20"/>
              </w:rPr>
              <w:t>(1,328)</w:t>
            </w:r>
          </w:p>
        </w:tc>
      </w:tr>
      <w:tr w:rsidR="00000000" w14:paraId="0487F3EF" w14:textId="77777777">
        <w:trPr>
          <w:divId w:val="1441606335"/>
          <w:jc w:val="center"/>
        </w:trPr>
        <w:tc>
          <w:tcPr>
            <w:tcW w:w="2012" w:type="pct"/>
            <w:tcBorders>
              <w:top w:val="nil"/>
              <w:left w:val="nil"/>
              <w:bottom w:val="double" w:sz="6" w:space="0" w:color="000000"/>
              <w:right w:val="nil"/>
            </w:tcBorders>
            <w:shd w:val="clear" w:color="auto" w:fill="CCEEFF"/>
            <w:vAlign w:val="bottom"/>
            <w:hideMark/>
          </w:tcPr>
          <w:p w14:paraId="1A4B2C33" w14:textId="77777777" w:rsidR="00000000" w:rsidRDefault="00E729DA">
            <w:pPr>
              <w:pStyle w:val="a3"/>
              <w:spacing w:before="0" w:beforeAutospacing="0" w:after="0" w:afterAutospacing="0"/>
              <w:rPr>
                <w:color w:val="000000"/>
                <w:sz w:val="20"/>
                <w:szCs w:val="20"/>
              </w:rPr>
            </w:pPr>
            <w:r>
              <w:rPr>
                <w:b/>
                <w:bCs/>
                <w:color w:val="000000"/>
                <w:sz w:val="20"/>
                <w:szCs w:val="20"/>
              </w:rPr>
              <w:lastRenderedPageBreak/>
              <w:t>Balance, June 30, 2019</w:t>
            </w:r>
          </w:p>
        </w:tc>
        <w:tc>
          <w:tcPr>
            <w:tcW w:w="82" w:type="pct"/>
            <w:tcBorders>
              <w:top w:val="nil"/>
              <w:left w:val="nil"/>
              <w:bottom w:val="double" w:sz="6" w:space="0" w:color="000000"/>
              <w:right w:val="nil"/>
            </w:tcBorders>
            <w:shd w:val="clear" w:color="auto" w:fill="CCEEFF"/>
            <w:vAlign w:val="bottom"/>
            <w:hideMark/>
          </w:tcPr>
          <w:p w14:paraId="50EB6A8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7263B51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double" w:sz="6" w:space="0" w:color="000000"/>
              <w:right w:val="nil"/>
            </w:tcBorders>
            <w:shd w:val="clear" w:color="auto" w:fill="CCEEFF"/>
            <w:vAlign w:val="bottom"/>
            <w:hideMark/>
          </w:tcPr>
          <w:p w14:paraId="7627BFB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6,279</w:t>
            </w:r>
          </w:p>
        </w:tc>
        <w:tc>
          <w:tcPr>
            <w:tcW w:w="82" w:type="pct"/>
            <w:tcBorders>
              <w:top w:val="nil"/>
              <w:left w:val="nil"/>
              <w:bottom w:val="double" w:sz="6" w:space="0" w:color="000000"/>
              <w:right w:val="nil"/>
            </w:tcBorders>
            <w:shd w:val="clear" w:color="auto" w:fill="CCEEFF"/>
            <w:vAlign w:val="bottom"/>
            <w:hideMark/>
          </w:tcPr>
          <w:p w14:paraId="6DF3F4C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4303446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14:paraId="6F63D47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55,969</w:t>
            </w:r>
          </w:p>
        </w:tc>
        <w:tc>
          <w:tcPr>
            <w:tcW w:w="82" w:type="pct"/>
            <w:tcBorders>
              <w:top w:val="nil"/>
              <w:left w:val="nil"/>
              <w:bottom w:val="double" w:sz="6" w:space="0" w:color="000000"/>
              <w:right w:val="nil"/>
            </w:tcBorders>
            <w:shd w:val="clear" w:color="auto" w:fill="CCEEFF"/>
            <w:vAlign w:val="bottom"/>
            <w:hideMark/>
          </w:tcPr>
          <w:p w14:paraId="63DBE50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05ED1B5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14:paraId="743E0F5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55,167</w:t>
            </w:r>
          </w:p>
        </w:tc>
        <w:tc>
          <w:tcPr>
            <w:tcW w:w="82" w:type="pct"/>
            <w:tcBorders>
              <w:top w:val="nil"/>
              <w:left w:val="nil"/>
              <w:bottom w:val="double" w:sz="6" w:space="0" w:color="000000"/>
              <w:right w:val="nil"/>
            </w:tcBorders>
            <w:shd w:val="clear" w:color="auto" w:fill="CCEEFF"/>
            <w:vAlign w:val="bottom"/>
            <w:hideMark/>
          </w:tcPr>
          <w:p w14:paraId="0BDECAA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14:paraId="7D10567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75" w:type="pct"/>
            <w:tcBorders>
              <w:top w:val="nil"/>
              <w:left w:val="nil"/>
              <w:bottom w:val="double" w:sz="6" w:space="0" w:color="000000"/>
              <w:right w:val="nil"/>
            </w:tcBorders>
            <w:shd w:val="clear" w:color="auto" w:fill="CCEEFF"/>
            <w:vAlign w:val="bottom"/>
            <w:hideMark/>
          </w:tcPr>
          <w:p w14:paraId="76D29E46" w14:textId="77777777" w:rsidR="00000000" w:rsidRDefault="00E729DA">
            <w:pPr>
              <w:pStyle w:val="a3"/>
              <w:spacing w:before="0" w:beforeAutospacing="0" w:after="0" w:afterAutospacing="0"/>
              <w:jc w:val="right"/>
              <w:rPr>
                <w:color w:val="000000"/>
                <w:sz w:val="20"/>
                <w:szCs w:val="20"/>
              </w:rPr>
            </w:pPr>
            <w:r>
              <w:rPr>
                <w:color w:val="000000"/>
                <w:sz w:val="20"/>
                <w:szCs w:val="20"/>
              </w:rPr>
              <w:t>(2,991)</w:t>
            </w:r>
          </w:p>
        </w:tc>
        <w:tc>
          <w:tcPr>
            <w:tcW w:w="82" w:type="pct"/>
            <w:tcBorders>
              <w:top w:val="nil"/>
              <w:left w:val="nil"/>
              <w:bottom w:val="double" w:sz="6" w:space="0" w:color="000000"/>
              <w:right w:val="nil"/>
            </w:tcBorders>
            <w:shd w:val="clear" w:color="auto" w:fill="CCEEFF"/>
            <w:vAlign w:val="bottom"/>
            <w:hideMark/>
          </w:tcPr>
          <w:p w14:paraId="090ECB5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179C398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14:paraId="5F56BC5D" w14:textId="77777777" w:rsidR="00000000" w:rsidRDefault="00E729DA">
            <w:pPr>
              <w:pStyle w:val="a3"/>
              <w:spacing w:before="0" w:beforeAutospacing="0" w:after="0" w:afterAutospacing="0"/>
              <w:jc w:val="right"/>
              <w:rPr>
                <w:color w:val="000000"/>
                <w:sz w:val="20"/>
                <w:szCs w:val="20"/>
              </w:rPr>
            </w:pPr>
            <w:r>
              <w:rPr>
                <w:color w:val="000000"/>
                <w:sz w:val="20"/>
                <w:szCs w:val="20"/>
              </w:rPr>
              <w:t>(5,044)</w:t>
            </w:r>
          </w:p>
        </w:tc>
        <w:tc>
          <w:tcPr>
            <w:tcW w:w="82" w:type="pct"/>
            <w:tcBorders>
              <w:top w:val="nil"/>
              <w:left w:val="nil"/>
              <w:bottom w:val="double" w:sz="6" w:space="0" w:color="000000"/>
              <w:right w:val="nil"/>
            </w:tcBorders>
            <w:shd w:val="clear" w:color="auto" w:fill="CCEEFF"/>
            <w:vAlign w:val="bottom"/>
            <w:hideMark/>
          </w:tcPr>
          <w:p w14:paraId="1D8525F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180E109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1" w:type="pct"/>
            <w:tcBorders>
              <w:top w:val="nil"/>
              <w:left w:val="nil"/>
              <w:bottom w:val="double" w:sz="6" w:space="0" w:color="000000"/>
              <w:right w:val="nil"/>
            </w:tcBorders>
            <w:shd w:val="clear" w:color="auto" w:fill="CCEEFF"/>
            <w:vAlign w:val="bottom"/>
            <w:hideMark/>
          </w:tcPr>
          <w:p w14:paraId="6E9FD3A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109,380</w:t>
            </w:r>
          </w:p>
        </w:tc>
      </w:tr>
    </w:tbl>
    <w:p w14:paraId="6EA5BCE9" w14:textId="77777777" w:rsidR="00000000" w:rsidRDefault="00E729DA">
      <w:pPr>
        <w:pStyle w:val="a3"/>
        <w:spacing w:before="0" w:beforeAutospacing="0" w:after="0" w:afterAutospacing="0"/>
        <w:divId w:val="2008896186"/>
        <w:rPr>
          <w:sz w:val="20"/>
          <w:szCs w:val="20"/>
        </w:rPr>
      </w:pPr>
      <w:r>
        <w:rPr>
          <w:sz w:val="20"/>
          <w:szCs w:val="20"/>
        </w:rPr>
        <w:t xml:space="preserve">  </w:t>
      </w:r>
    </w:p>
    <w:p w14:paraId="674D3379" w14:textId="77777777" w:rsidR="00000000" w:rsidRDefault="00E729DA">
      <w:pPr>
        <w:pStyle w:val="a3"/>
        <w:spacing w:before="0" w:beforeAutospacing="0" w:after="240" w:afterAutospacing="0"/>
        <w:jc w:val="both"/>
        <w:divId w:val="2008896186"/>
        <w:rPr>
          <w:sz w:val="20"/>
          <w:szCs w:val="20"/>
        </w:rPr>
      </w:pPr>
      <w:r>
        <w:rPr>
          <w:sz w:val="20"/>
          <w:szCs w:val="20"/>
        </w:rPr>
        <w:t xml:space="preserve">See accompanying notes to the consolidated financial statements </w:t>
      </w:r>
      <w:r>
        <w:rPr>
          <w:i/>
          <w:iCs/>
          <w:sz w:val="20"/>
          <w:szCs w:val="20"/>
        </w:rPr>
        <w:t>(unaudited)</w:t>
      </w:r>
      <w:r>
        <w:rPr>
          <w:sz w:val="20"/>
          <w:szCs w:val="20"/>
        </w:rPr>
        <w:t xml:space="preserve">. </w:t>
      </w:r>
    </w:p>
    <w:p w14:paraId="17BC9A7A" w14:textId="77777777" w:rsidR="00000000" w:rsidRDefault="00E729DA">
      <w:pPr>
        <w:pStyle w:val="a3"/>
        <w:spacing w:before="480" w:beforeAutospacing="0" w:after="0" w:afterAutospacing="0"/>
        <w:jc w:val="center"/>
        <w:divId w:val="1131898944"/>
        <w:rPr>
          <w:sz w:val="20"/>
          <w:szCs w:val="20"/>
        </w:rPr>
      </w:pPr>
      <w:r>
        <w:rPr>
          <w:sz w:val="20"/>
          <w:szCs w:val="20"/>
        </w:rPr>
        <w:t xml:space="preserve">5 </w:t>
      </w:r>
    </w:p>
    <w:p w14:paraId="397EF4EA" w14:textId="77777777" w:rsidR="00000000" w:rsidRDefault="00E729DA">
      <w:pPr>
        <w:pStyle w:val="a3"/>
        <w:spacing w:before="0" w:beforeAutospacing="0" w:after="0" w:afterAutospacing="0"/>
        <w:divId w:val="1730421628"/>
        <w:rPr>
          <w:sz w:val="20"/>
          <w:szCs w:val="20"/>
        </w:rPr>
      </w:pPr>
      <w:r>
        <w:rPr>
          <w:b/>
          <w:bCs/>
          <w:sz w:val="20"/>
          <w:szCs w:val="20"/>
        </w:rPr>
        <w:t>HAWTHORN BANCSHARES, INC. AND SUBSIDIARIES</w:t>
      </w:r>
      <w:r>
        <w:rPr>
          <w:sz w:val="20"/>
          <w:szCs w:val="20"/>
        </w:rPr>
        <w:t xml:space="preserve"> </w:t>
      </w:r>
    </w:p>
    <w:p w14:paraId="5686907F" w14:textId="77777777" w:rsidR="00000000" w:rsidRDefault="00E729DA">
      <w:pPr>
        <w:pStyle w:val="a3"/>
        <w:pBdr>
          <w:bottom w:val="single" w:sz="8" w:space="0" w:color="000000"/>
        </w:pBdr>
        <w:spacing w:before="0" w:beforeAutospacing="0" w:after="240" w:afterAutospacing="0"/>
        <w:divId w:val="1730421628"/>
        <w:rPr>
          <w:sz w:val="20"/>
          <w:szCs w:val="20"/>
        </w:rPr>
      </w:pPr>
      <w:r>
        <w:rPr>
          <w:b/>
          <w:bCs/>
          <w:sz w:val="20"/>
          <w:szCs w:val="20"/>
        </w:rPr>
        <w:t xml:space="preserve">Consolidated Statements of Cash Flows </w:t>
      </w: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139"/>
        <w:gridCol w:w="194"/>
        <w:gridCol w:w="123"/>
        <w:gridCol w:w="767"/>
        <w:gridCol w:w="194"/>
        <w:gridCol w:w="123"/>
        <w:gridCol w:w="766"/>
      </w:tblGrid>
      <w:tr w:rsidR="00000000" w14:paraId="699E7272" w14:textId="77777777">
        <w:trPr>
          <w:divId w:val="1462307910"/>
          <w:trHeight w:val="20"/>
          <w:jc w:val="center"/>
        </w:trPr>
        <w:tc>
          <w:tcPr>
            <w:tcW w:w="3695" w:type="pct"/>
            <w:tcBorders>
              <w:top w:val="nil"/>
              <w:left w:val="nil"/>
              <w:bottom w:val="nil"/>
              <w:right w:val="nil"/>
            </w:tcBorders>
            <w:vAlign w:val="bottom"/>
            <w:hideMark/>
          </w:tcPr>
          <w:p w14:paraId="036229AA" w14:textId="77777777" w:rsidR="00000000" w:rsidRDefault="00E729DA">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14:paraId="67E503D8" w14:textId="77777777" w:rsidR="00000000" w:rsidRDefault="00E729DA">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14:paraId="57D1724C" w14:textId="77777777" w:rsidR="00000000" w:rsidRDefault="00E729DA">
            <w:pPr>
              <w:pStyle w:val="a3"/>
              <w:spacing w:before="0" w:beforeAutospacing="0" w:after="0" w:afterAutospacing="0"/>
              <w:rPr>
                <w:sz w:val="2"/>
                <w:szCs w:val="2"/>
              </w:rPr>
            </w:pPr>
            <w:r>
              <w:rPr>
                <w:sz w:val="2"/>
                <w:szCs w:val="2"/>
              </w:rPr>
              <w:t> </w:t>
            </w:r>
          </w:p>
        </w:tc>
        <w:tc>
          <w:tcPr>
            <w:tcW w:w="462" w:type="pct"/>
            <w:tcBorders>
              <w:top w:val="nil"/>
              <w:left w:val="nil"/>
              <w:bottom w:val="nil"/>
              <w:right w:val="nil"/>
            </w:tcBorders>
            <w:vAlign w:val="bottom"/>
            <w:hideMark/>
          </w:tcPr>
          <w:p w14:paraId="191ABEFB" w14:textId="77777777" w:rsidR="00000000" w:rsidRDefault="00E729DA">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14:paraId="321D4FD8" w14:textId="77777777" w:rsidR="00000000" w:rsidRDefault="00E729DA">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14:paraId="298CCED6" w14:textId="77777777" w:rsidR="00000000" w:rsidRDefault="00E729DA">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14:paraId="19E7B884" w14:textId="77777777" w:rsidR="00000000" w:rsidRDefault="00E729DA">
            <w:pPr>
              <w:pStyle w:val="a3"/>
              <w:spacing w:before="0" w:beforeAutospacing="0" w:after="0" w:afterAutospacing="0"/>
              <w:rPr>
                <w:sz w:val="2"/>
                <w:szCs w:val="2"/>
              </w:rPr>
            </w:pPr>
            <w:r>
              <w:rPr>
                <w:sz w:val="2"/>
                <w:szCs w:val="2"/>
              </w:rPr>
              <w:t> </w:t>
            </w:r>
          </w:p>
        </w:tc>
      </w:tr>
      <w:tr w:rsidR="00000000" w14:paraId="3B06D823" w14:textId="77777777">
        <w:trPr>
          <w:divId w:val="1462307910"/>
          <w:jc w:val="center"/>
        </w:trPr>
        <w:tc>
          <w:tcPr>
            <w:tcW w:w="3695" w:type="pct"/>
            <w:tcBorders>
              <w:top w:val="nil"/>
              <w:left w:val="nil"/>
              <w:bottom w:val="single" w:sz="8" w:space="0" w:color="000000"/>
              <w:right w:val="nil"/>
            </w:tcBorders>
            <w:vAlign w:val="bottom"/>
            <w:hideMark/>
          </w:tcPr>
          <w:p w14:paraId="7E997F1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17" w:type="pct"/>
            <w:tcBorders>
              <w:top w:val="nil"/>
              <w:left w:val="nil"/>
              <w:bottom w:val="single" w:sz="8" w:space="0" w:color="000000"/>
              <w:right w:val="nil"/>
            </w:tcBorders>
            <w:vAlign w:val="bottom"/>
            <w:hideMark/>
          </w:tcPr>
          <w:p w14:paraId="61AD82F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188" w:type="pct"/>
            <w:gridSpan w:val="5"/>
            <w:tcBorders>
              <w:top w:val="nil"/>
              <w:left w:val="nil"/>
              <w:bottom w:val="single" w:sz="8" w:space="0" w:color="000000"/>
              <w:right w:val="nil"/>
            </w:tcBorders>
            <w:vAlign w:val="bottom"/>
            <w:hideMark/>
          </w:tcPr>
          <w:p w14:paraId="588680C5" w14:textId="77777777" w:rsidR="00000000" w:rsidRDefault="00E729DA">
            <w:pPr>
              <w:pStyle w:val="a3"/>
              <w:spacing w:before="0" w:beforeAutospacing="0" w:after="0" w:afterAutospacing="0"/>
              <w:jc w:val="center"/>
              <w:rPr>
                <w:color w:val="000000"/>
                <w:sz w:val="16"/>
                <w:szCs w:val="16"/>
              </w:rPr>
            </w:pPr>
            <w:r>
              <w:rPr>
                <w:b/>
                <w:bCs/>
                <w:color w:val="000000"/>
                <w:sz w:val="16"/>
                <w:szCs w:val="16"/>
              </w:rPr>
              <w:t>Six Months Ended June 30, </w:t>
            </w:r>
          </w:p>
        </w:tc>
      </w:tr>
      <w:tr w:rsidR="00000000" w14:paraId="532E8A7E" w14:textId="77777777">
        <w:trPr>
          <w:divId w:val="1462307910"/>
          <w:jc w:val="center"/>
        </w:trPr>
        <w:tc>
          <w:tcPr>
            <w:tcW w:w="3695" w:type="pct"/>
            <w:tcBorders>
              <w:top w:val="nil"/>
              <w:left w:val="nil"/>
              <w:bottom w:val="single" w:sz="8" w:space="0" w:color="000000"/>
              <w:right w:val="nil"/>
            </w:tcBorders>
            <w:vAlign w:val="bottom"/>
            <w:hideMark/>
          </w:tcPr>
          <w:p w14:paraId="109E9700" w14:textId="77777777" w:rsidR="00000000" w:rsidRDefault="00E729DA">
            <w:pPr>
              <w:pStyle w:val="a3"/>
              <w:spacing w:before="0" w:beforeAutospacing="0" w:after="0" w:afterAutospacing="0"/>
              <w:rPr>
                <w:color w:val="000000"/>
                <w:sz w:val="16"/>
                <w:szCs w:val="16"/>
              </w:rPr>
            </w:pPr>
            <w:r>
              <w:rPr>
                <w:b/>
                <w:bCs/>
                <w:i/>
                <w:iCs/>
                <w:color w:val="000000"/>
                <w:sz w:val="16"/>
                <w:szCs w:val="16"/>
              </w:rPr>
              <w:t>(In thousands)</w:t>
            </w:r>
          </w:p>
        </w:tc>
        <w:tc>
          <w:tcPr>
            <w:tcW w:w="117" w:type="pct"/>
            <w:tcBorders>
              <w:top w:val="nil"/>
              <w:left w:val="nil"/>
              <w:bottom w:val="single" w:sz="8" w:space="0" w:color="000000"/>
              <w:right w:val="nil"/>
            </w:tcBorders>
            <w:vAlign w:val="bottom"/>
            <w:hideMark/>
          </w:tcPr>
          <w:p w14:paraId="2F139E23"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36" w:type="pct"/>
            <w:gridSpan w:val="2"/>
            <w:tcBorders>
              <w:top w:val="nil"/>
              <w:left w:val="nil"/>
              <w:bottom w:val="single" w:sz="8" w:space="0" w:color="000000"/>
              <w:right w:val="nil"/>
            </w:tcBorders>
            <w:vAlign w:val="bottom"/>
            <w:hideMark/>
          </w:tcPr>
          <w:p w14:paraId="1EA674F7"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117" w:type="pct"/>
            <w:tcBorders>
              <w:top w:val="nil"/>
              <w:left w:val="nil"/>
              <w:bottom w:val="single" w:sz="8" w:space="0" w:color="000000"/>
              <w:right w:val="nil"/>
            </w:tcBorders>
            <w:vAlign w:val="bottom"/>
            <w:hideMark/>
          </w:tcPr>
          <w:p w14:paraId="72E1EFCF" w14:textId="77777777" w:rsidR="00000000" w:rsidRDefault="00E729DA">
            <w:pPr>
              <w:pStyle w:val="a3"/>
              <w:spacing w:before="0" w:beforeAutospacing="0" w:after="0" w:afterAutospacing="0"/>
              <w:rPr>
                <w:color w:val="000000"/>
                <w:sz w:val="16"/>
                <w:szCs w:val="16"/>
              </w:rPr>
            </w:pPr>
            <w:r>
              <w:rPr>
                <w:b/>
                <w:bCs/>
                <w:color w:val="000000"/>
                <w:sz w:val="16"/>
                <w:szCs w:val="16"/>
              </w:rPr>
              <w:t>  </w:t>
            </w:r>
            <w:r>
              <w:rPr>
                <w:b/>
                <w:bCs/>
                <w:color w:val="000000"/>
                <w:sz w:val="16"/>
                <w:szCs w:val="16"/>
              </w:rPr>
              <w:t>  </w:t>
            </w:r>
          </w:p>
        </w:tc>
        <w:tc>
          <w:tcPr>
            <w:tcW w:w="535" w:type="pct"/>
            <w:gridSpan w:val="2"/>
            <w:tcBorders>
              <w:top w:val="nil"/>
              <w:left w:val="nil"/>
              <w:bottom w:val="single" w:sz="8" w:space="0" w:color="000000"/>
              <w:right w:val="nil"/>
            </w:tcBorders>
            <w:vAlign w:val="bottom"/>
            <w:hideMark/>
          </w:tcPr>
          <w:p w14:paraId="60B9CE5C" w14:textId="77777777" w:rsidR="00000000" w:rsidRDefault="00E729DA">
            <w:pPr>
              <w:pStyle w:val="a3"/>
              <w:spacing w:before="0" w:beforeAutospacing="0" w:after="0" w:afterAutospacing="0"/>
              <w:jc w:val="center"/>
              <w:rPr>
                <w:sz w:val="16"/>
                <w:szCs w:val="16"/>
              </w:rPr>
            </w:pPr>
            <w:r>
              <w:rPr>
                <w:b/>
                <w:bCs/>
                <w:color w:val="000000"/>
                <w:sz w:val="16"/>
                <w:szCs w:val="16"/>
              </w:rPr>
              <w:t>2018</w:t>
            </w:r>
          </w:p>
        </w:tc>
      </w:tr>
      <w:tr w:rsidR="00000000" w14:paraId="1D59E4EF" w14:textId="77777777">
        <w:trPr>
          <w:divId w:val="1462307910"/>
          <w:jc w:val="center"/>
        </w:trPr>
        <w:tc>
          <w:tcPr>
            <w:tcW w:w="3695" w:type="pct"/>
            <w:tcBorders>
              <w:top w:val="nil"/>
              <w:left w:val="nil"/>
              <w:bottom w:val="nil"/>
              <w:right w:val="nil"/>
            </w:tcBorders>
            <w:shd w:val="clear" w:color="auto" w:fill="CCEEFF"/>
            <w:vAlign w:val="bottom"/>
            <w:hideMark/>
          </w:tcPr>
          <w:p w14:paraId="3B83F344" w14:textId="77777777" w:rsidR="00000000" w:rsidRDefault="00E729DA">
            <w:pPr>
              <w:pStyle w:val="a3"/>
              <w:spacing w:before="0" w:beforeAutospacing="0" w:after="0" w:afterAutospacing="0"/>
              <w:rPr>
                <w:color w:val="000000"/>
                <w:sz w:val="16"/>
                <w:szCs w:val="16"/>
              </w:rPr>
            </w:pPr>
            <w:r>
              <w:rPr>
                <w:b/>
                <w:bCs/>
                <w:color w:val="000000"/>
                <w:sz w:val="16"/>
                <w:szCs w:val="16"/>
              </w:rPr>
              <w:t>Cash flows from operating activities:</w:t>
            </w:r>
          </w:p>
        </w:tc>
        <w:tc>
          <w:tcPr>
            <w:tcW w:w="117" w:type="pct"/>
            <w:tcBorders>
              <w:top w:val="nil"/>
              <w:left w:val="nil"/>
              <w:bottom w:val="nil"/>
              <w:right w:val="nil"/>
            </w:tcBorders>
            <w:shd w:val="clear" w:color="auto" w:fill="CCEEFF"/>
            <w:vAlign w:val="bottom"/>
            <w:hideMark/>
          </w:tcPr>
          <w:p w14:paraId="50185C5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519B008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4270C244"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117" w:type="pct"/>
            <w:tcBorders>
              <w:top w:val="nil"/>
              <w:left w:val="nil"/>
              <w:bottom w:val="nil"/>
              <w:right w:val="nil"/>
            </w:tcBorders>
            <w:shd w:val="clear" w:color="auto" w:fill="CCEEFF"/>
            <w:vAlign w:val="bottom"/>
            <w:hideMark/>
          </w:tcPr>
          <w:p w14:paraId="7AD9888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0656F35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50C1294A"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r>
      <w:tr w:rsidR="00000000" w14:paraId="35D97EBB" w14:textId="77777777">
        <w:trPr>
          <w:divId w:val="1462307910"/>
          <w:jc w:val="center"/>
        </w:trPr>
        <w:tc>
          <w:tcPr>
            <w:tcW w:w="3695" w:type="pct"/>
            <w:tcBorders>
              <w:top w:val="nil"/>
              <w:left w:val="nil"/>
              <w:bottom w:val="nil"/>
              <w:right w:val="nil"/>
            </w:tcBorders>
            <w:vAlign w:val="bottom"/>
            <w:hideMark/>
          </w:tcPr>
          <w:p w14:paraId="1CB071A1" w14:textId="77777777" w:rsidR="00000000" w:rsidRDefault="00E729DA">
            <w:pPr>
              <w:pStyle w:val="a3"/>
              <w:spacing w:before="0" w:beforeAutospacing="0" w:after="0" w:afterAutospacing="0"/>
              <w:rPr>
                <w:color w:val="000000"/>
                <w:sz w:val="16"/>
                <w:szCs w:val="16"/>
              </w:rPr>
            </w:pPr>
            <w:r>
              <w:rPr>
                <w:color w:val="000000"/>
                <w:sz w:val="16"/>
                <w:szCs w:val="16"/>
              </w:rPr>
              <w:t>Net income</w:t>
            </w:r>
          </w:p>
        </w:tc>
        <w:tc>
          <w:tcPr>
            <w:tcW w:w="117" w:type="pct"/>
            <w:tcBorders>
              <w:top w:val="nil"/>
              <w:left w:val="nil"/>
              <w:bottom w:val="nil"/>
              <w:right w:val="nil"/>
            </w:tcBorders>
            <w:vAlign w:val="bottom"/>
            <w:hideMark/>
          </w:tcPr>
          <w:p w14:paraId="3803E7E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08E58961"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62" w:type="pct"/>
            <w:tcBorders>
              <w:top w:val="nil"/>
              <w:left w:val="nil"/>
              <w:bottom w:val="nil"/>
              <w:right w:val="nil"/>
            </w:tcBorders>
            <w:vAlign w:val="bottom"/>
            <w:hideMark/>
          </w:tcPr>
          <w:p w14:paraId="68D401A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8,186</w:t>
            </w:r>
          </w:p>
        </w:tc>
        <w:tc>
          <w:tcPr>
            <w:tcW w:w="117" w:type="pct"/>
            <w:tcBorders>
              <w:top w:val="nil"/>
              <w:left w:val="nil"/>
              <w:bottom w:val="nil"/>
              <w:right w:val="nil"/>
            </w:tcBorders>
            <w:vAlign w:val="bottom"/>
            <w:hideMark/>
          </w:tcPr>
          <w:p w14:paraId="284FBB4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15D096A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61" w:type="pct"/>
            <w:tcBorders>
              <w:top w:val="nil"/>
              <w:left w:val="nil"/>
              <w:bottom w:val="nil"/>
              <w:right w:val="nil"/>
            </w:tcBorders>
            <w:vAlign w:val="bottom"/>
            <w:hideMark/>
          </w:tcPr>
          <w:p w14:paraId="7E30EBF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4,997</w:t>
            </w:r>
          </w:p>
        </w:tc>
      </w:tr>
      <w:tr w:rsidR="00000000" w14:paraId="7125F546" w14:textId="77777777">
        <w:trPr>
          <w:divId w:val="1462307910"/>
          <w:jc w:val="center"/>
        </w:trPr>
        <w:tc>
          <w:tcPr>
            <w:tcW w:w="3695" w:type="pct"/>
            <w:tcBorders>
              <w:top w:val="nil"/>
              <w:left w:val="nil"/>
              <w:bottom w:val="nil"/>
              <w:right w:val="nil"/>
            </w:tcBorders>
            <w:shd w:val="clear" w:color="auto" w:fill="CCEEFF"/>
            <w:vAlign w:val="bottom"/>
            <w:hideMark/>
          </w:tcPr>
          <w:p w14:paraId="73DFACAA" w14:textId="77777777" w:rsidR="00000000" w:rsidRDefault="00E729DA">
            <w:pPr>
              <w:pStyle w:val="a3"/>
              <w:spacing w:before="0" w:beforeAutospacing="0" w:after="0" w:afterAutospacing="0"/>
              <w:rPr>
                <w:color w:val="000000"/>
                <w:sz w:val="16"/>
                <w:szCs w:val="16"/>
              </w:rPr>
            </w:pPr>
            <w:r>
              <w:rPr>
                <w:color w:val="000000"/>
                <w:sz w:val="16"/>
                <w:szCs w:val="16"/>
              </w:rPr>
              <w:t>Adjustments to reconcile net income to net cash provided by operating activities:</w:t>
            </w:r>
          </w:p>
        </w:tc>
        <w:tc>
          <w:tcPr>
            <w:tcW w:w="117" w:type="pct"/>
            <w:tcBorders>
              <w:top w:val="nil"/>
              <w:left w:val="nil"/>
              <w:bottom w:val="nil"/>
              <w:right w:val="nil"/>
            </w:tcBorders>
            <w:shd w:val="clear" w:color="auto" w:fill="CCEEFF"/>
            <w:vAlign w:val="bottom"/>
            <w:hideMark/>
          </w:tcPr>
          <w:p w14:paraId="66EFE2B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1BD8F16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6CB2BADC"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117" w:type="pct"/>
            <w:tcBorders>
              <w:top w:val="nil"/>
              <w:left w:val="nil"/>
              <w:bottom w:val="nil"/>
              <w:right w:val="nil"/>
            </w:tcBorders>
            <w:shd w:val="clear" w:color="auto" w:fill="CCEEFF"/>
            <w:vAlign w:val="bottom"/>
            <w:hideMark/>
          </w:tcPr>
          <w:p w14:paraId="1FB7891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5F12812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63F2B566"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r>
      <w:tr w:rsidR="00000000" w14:paraId="0F1F1101" w14:textId="77777777">
        <w:trPr>
          <w:divId w:val="1462307910"/>
          <w:jc w:val="center"/>
        </w:trPr>
        <w:tc>
          <w:tcPr>
            <w:tcW w:w="3695" w:type="pct"/>
            <w:tcBorders>
              <w:top w:val="nil"/>
              <w:left w:val="nil"/>
              <w:bottom w:val="nil"/>
              <w:right w:val="nil"/>
            </w:tcBorders>
            <w:vAlign w:val="bottom"/>
            <w:hideMark/>
          </w:tcPr>
          <w:p w14:paraId="583F7BDC" w14:textId="77777777" w:rsidR="00000000" w:rsidRDefault="00E729DA">
            <w:pPr>
              <w:pStyle w:val="a3"/>
              <w:spacing w:before="0" w:beforeAutospacing="0" w:after="0" w:afterAutospacing="0"/>
              <w:ind w:left="240"/>
              <w:rPr>
                <w:color w:val="000000"/>
                <w:sz w:val="16"/>
                <w:szCs w:val="16"/>
              </w:rPr>
            </w:pPr>
            <w:r>
              <w:rPr>
                <w:color w:val="000000"/>
                <w:sz w:val="16"/>
                <w:szCs w:val="16"/>
              </w:rPr>
              <w:t>Provision for loan losses</w:t>
            </w:r>
          </w:p>
        </w:tc>
        <w:tc>
          <w:tcPr>
            <w:tcW w:w="117" w:type="pct"/>
            <w:tcBorders>
              <w:top w:val="nil"/>
              <w:left w:val="nil"/>
              <w:bottom w:val="nil"/>
              <w:right w:val="nil"/>
            </w:tcBorders>
            <w:vAlign w:val="bottom"/>
            <w:hideMark/>
          </w:tcPr>
          <w:p w14:paraId="167F837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34E305D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0464810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400</w:t>
            </w:r>
          </w:p>
        </w:tc>
        <w:tc>
          <w:tcPr>
            <w:tcW w:w="117" w:type="pct"/>
            <w:tcBorders>
              <w:top w:val="nil"/>
              <w:left w:val="nil"/>
              <w:bottom w:val="nil"/>
              <w:right w:val="nil"/>
            </w:tcBorders>
            <w:vAlign w:val="bottom"/>
            <w:hideMark/>
          </w:tcPr>
          <w:p w14:paraId="1EB75EB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7BB92C2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09E0C62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750</w:t>
            </w:r>
          </w:p>
        </w:tc>
      </w:tr>
      <w:tr w:rsidR="00000000" w14:paraId="2C870D03" w14:textId="77777777">
        <w:trPr>
          <w:divId w:val="1462307910"/>
          <w:jc w:val="center"/>
        </w:trPr>
        <w:tc>
          <w:tcPr>
            <w:tcW w:w="3695" w:type="pct"/>
            <w:tcBorders>
              <w:top w:val="nil"/>
              <w:left w:val="nil"/>
              <w:bottom w:val="nil"/>
              <w:right w:val="nil"/>
            </w:tcBorders>
            <w:shd w:val="clear" w:color="auto" w:fill="CCEEFF"/>
            <w:vAlign w:val="bottom"/>
            <w:hideMark/>
          </w:tcPr>
          <w:p w14:paraId="35DBFB60" w14:textId="77777777" w:rsidR="00000000" w:rsidRDefault="00E729DA">
            <w:pPr>
              <w:pStyle w:val="a3"/>
              <w:spacing w:before="0" w:beforeAutospacing="0" w:after="0" w:afterAutospacing="0"/>
              <w:ind w:left="240"/>
              <w:rPr>
                <w:color w:val="000000"/>
                <w:sz w:val="16"/>
                <w:szCs w:val="16"/>
              </w:rPr>
            </w:pPr>
            <w:r>
              <w:rPr>
                <w:color w:val="000000"/>
                <w:sz w:val="16"/>
                <w:szCs w:val="16"/>
              </w:rPr>
              <w:t>Depreciation expense</w:t>
            </w:r>
          </w:p>
        </w:tc>
        <w:tc>
          <w:tcPr>
            <w:tcW w:w="117" w:type="pct"/>
            <w:tcBorders>
              <w:top w:val="nil"/>
              <w:left w:val="nil"/>
              <w:bottom w:val="nil"/>
              <w:right w:val="nil"/>
            </w:tcBorders>
            <w:shd w:val="clear" w:color="auto" w:fill="CCEEFF"/>
            <w:vAlign w:val="bottom"/>
            <w:hideMark/>
          </w:tcPr>
          <w:p w14:paraId="53476B9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75F65D6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076A66C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884</w:t>
            </w:r>
          </w:p>
        </w:tc>
        <w:tc>
          <w:tcPr>
            <w:tcW w:w="117" w:type="pct"/>
            <w:tcBorders>
              <w:top w:val="nil"/>
              <w:left w:val="nil"/>
              <w:bottom w:val="nil"/>
              <w:right w:val="nil"/>
            </w:tcBorders>
            <w:shd w:val="clear" w:color="auto" w:fill="CCEEFF"/>
            <w:vAlign w:val="bottom"/>
            <w:hideMark/>
          </w:tcPr>
          <w:p w14:paraId="17F5ADD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471B113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7470F57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877</w:t>
            </w:r>
          </w:p>
        </w:tc>
      </w:tr>
      <w:tr w:rsidR="00000000" w14:paraId="50E0084F" w14:textId="77777777">
        <w:trPr>
          <w:divId w:val="1462307910"/>
          <w:jc w:val="center"/>
        </w:trPr>
        <w:tc>
          <w:tcPr>
            <w:tcW w:w="3695" w:type="pct"/>
            <w:tcBorders>
              <w:top w:val="nil"/>
              <w:left w:val="nil"/>
              <w:bottom w:val="nil"/>
              <w:right w:val="nil"/>
            </w:tcBorders>
            <w:vAlign w:val="bottom"/>
            <w:hideMark/>
          </w:tcPr>
          <w:p w14:paraId="540AF9F0" w14:textId="77777777" w:rsidR="00000000" w:rsidRDefault="00E729DA">
            <w:pPr>
              <w:pStyle w:val="a3"/>
              <w:spacing w:before="0" w:beforeAutospacing="0" w:after="0" w:afterAutospacing="0"/>
              <w:ind w:left="240"/>
              <w:rPr>
                <w:color w:val="000000"/>
                <w:sz w:val="16"/>
                <w:szCs w:val="16"/>
              </w:rPr>
            </w:pPr>
            <w:r>
              <w:rPr>
                <w:color w:val="000000"/>
                <w:sz w:val="16"/>
                <w:szCs w:val="16"/>
              </w:rPr>
              <w:t>Net amortization of investment securities, premiums, and discounts</w:t>
            </w:r>
          </w:p>
        </w:tc>
        <w:tc>
          <w:tcPr>
            <w:tcW w:w="117" w:type="pct"/>
            <w:tcBorders>
              <w:top w:val="nil"/>
              <w:left w:val="nil"/>
              <w:bottom w:val="nil"/>
              <w:right w:val="nil"/>
            </w:tcBorders>
            <w:vAlign w:val="bottom"/>
            <w:hideMark/>
          </w:tcPr>
          <w:p w14:paraId="442361D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1C6CBC3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127E28C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644</w:t>
            </w:r>
          </w:p>
        </w:tc>
        <w:tc>
          <w:tcPr>
            <w:tcW w:w="117" w:type="pct"/>
            <w:tcBorders>
              <w:top w:val="nil"/>
              <w:left w:val="nil"/>
              <w:bottom w:val="nil"/>
              <w:right w:val="nil"/>
            </w:tcBorders>
            <w:vAlign w:val="bottom"/>
            <w:hideMark/>
          </w:tcPr>
          <w:p w14:paraId="0CF04CF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79C5694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2565E3C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752</w:t>
            </w:r>
          </w:p>
        </w:tc>
      </w:tr>
      <w:tr w:rsidR="00000000" w14:paraId="3C1C3020" w14:textId="77777777">
        <w:trPr>
          <w:divId w:val="1462307910"/>
          <w:jc w:val="center"/>
        </w:trPr>
        <w:tc>
          <w:tcPr>
            <w:tcW w:w="3695" w:type="pct"/>
            <w:tcBorders>
              <w:top w:val="nil"/>
              <w:left w:val="nil"/>
              <w:bottom w:val="nil"/>
              <w:right w:val="nil"/>
            </w:tcBorders>
            <w:shd w:val="clear" w:color="auto" w:fill="CCEEFF"/>
            <w:vAlign w:val="bottom"/>
            <w:hideMark/>
          </w:tcPr>
          <w:p w14:paraId="3DAB8F53" w14:textId="77777777" w:rsidR="00000000" w:rsidRDefault="00E729DA">
            <w:pPr>
              <w:pStyle w:val="a3"/>
              <w:spacing w:before="0" w:beforeAutospacing="0" w:after="0" w:afterAutospacing="0"/>
              <w:ind w:left="240"/>
              <w:rPr>
                <w:color w:val="000000"/>
                <w:sz w:val="16"/>
                <w:szCs w:val="16"/>
              </w:rPr>
            </w:pPr>
            <w:r>
              <w:rPr>
                <w:color w:val="000000"/>
                <w:sz w:val="16"/>
                <w:szCs w:val="16"/>
              </w:rPr>
              <w:t>Change in fair value of mortgage servicing rights</w:t>
            </w:r>
          </w:p>
        </w:tc>
        <w:tc>
          <w:tcPr>
            <w:tcW w:w="117" w:type="pct"/>
            <w:tcBorders>
              <w:top w:val="nil"/>
              <w:left w:val="nil"/>
              <w:bottom w:val="nil"/>
              <w:right w:val="nil"/>
            </w:tcBorders>
            <w:shd w:val="clear" w:color="auto" w:fill="CCEEFF"/>
            <w:vAlign w:val="bottom"/>
            <w:hideMark/>
          </w:tcPr>
          <w:p w14:paraId="79A627B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764E52A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35C67D8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373</w:t>
            </w:r>
          </w:p>
        </w:tc>
        <w:tc>
          <w:tcPr>
            <w:tcW w:w="117" w:type="pct"/>
            <w:tcBorders>
              <w:top w:val="nil"/>
              <w:left w:val="nil"/>
              <w:bottom w:val="nil"/>
              <w:right w:val="nil"/>
            </w:tcBorders>
            <w:shd w:val="clear" w:color="auto" w:fill="CCEEFF"/>
            <w:vAlign w:val="bottom"/>
            <w:hideMark/>
          </w:tcPr>
          <w:p w14:paraId="1AC9A2C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447712E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271DC50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31</w:t>
            </w:r>
          </w:p>
        </w:tc>
      </w:tr>
      <w:tr w:rsidR="00000000" w14:paraId="1EAA9F11" w14:textId="77777777">
        <w:trPr>
          <w:divId w:val="1462307910"/>
          <w:jc w:val="center"/>
        </w:trPr>
        <w:tc>
          <w:tcPr>
            <w:tcW w:w="3695" w:type="pct"/>
            <w:tcBorders>
              <w:top w:val="nil"/>
              <w:left w:val="nil"/>
              <w:bottom w:val="nil"/>
              <w:right w:val="nil"/>
            </w:tcBorders>
            <w:vAlign w:val="bottom"/>
            <w:hideMark/>
          </w:tcPr>
          <w:p w14:paraId="206F1744" w14:textId="77777777" w:rsidR="00000000" w:rsidRDefault="00E729DA">
            <w:pPr>
              <w:pStyle w:val="a3"/>
              <w:spacing w:before="0" w:beforeAutospacing="0" w:after="0" w:afterAutospacing="0"/>
              <w:ind w:left="240"/>
              <w:rPr>
                <w:color w:val="000000"/>
                <w:sz w:val="16"/>
                <w:szCs w:val="16"/>
              </w:rPr>
            </w:pPr>
            <w:r>
              <w:rPr>
                <w:color w:val="000000"/>
                <w:sz w:val="16"/>
                <w:szCs w:val="16"/>
              </w:rPr>
              <w:t>Investment securities gain, net</w:t>
            </w:r>
          </w:p>
        </w:tc>
        <w:tc>
          <w:tcPr>
            <w:tcW w:w="117" w:type="pct"/>
            <w:tcBorders>
              <w:top w:val="nil"/>
              <w:left w:val="nil"/>
              <w:bottom w:val="nil"/>
              <w:right w:val="nil"/>
            </w:tcBorders>
            <w:vAlign w:val="bottom"/>
            <w:hideMark/>
          </w:tcPr>
          <w:p w14:paraId="60DC44C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7D482FA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555A23CA" w14:textId="77777777" w:rsidR="00000000" w:rsidRDefault="00E729DA">
            <w:pPr>
              <w:pStyle w:val="a3"/>
              <w:spacing w:before="0" w:beforeAutospacing="0" w:after="0" w:afterAutospacing="0"/>
              <w:jc w:val="right"/>
              <w:rPr>
                <w:color w:val="000000"/>
                <w:sz w:val="16"/>
                <w:szCs w:val="16"/>
              </w:rPr>
            </w:pPr>
            <w:r>
              <w:rPr>
                <w:color w:val="000000"/>
                <w:sz w:val="16"/>
                <w:szCs w:val="16"/>
              </w:rPr>
              <w:t>(1)</w:t>
            </w:r>
          </w:p>
        </w:tc>
        <w:tc>
          <w:tcPr>
            <w:tcW w:w="117" w:type="pct"/>
            <w:tcBorders>
              <w:top w:val="nil"/>
              <w:left w:val="nil"/>
              <w:bottom w:val="nil"/>
              <w:right w:val="nil"/>
            </w:tcBorders>
            <w:vAlign w:val="bottom"/>
            <w:hideMark/>
          </w:tcPr>
          <w:p w14:paraId="7E1BE6B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0F6E7DE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1CE1D4BA" w14:textId="77777777" w:rsidR="00000000" w:rsidRDefault="00E729DA">
            <w:pPr>
              <w:pStyle w:val="a3"/>
              <w:spacing w:before="0" w:beforeAutospacing="0" w:after="0" w:afterAutospacing="0"/>
              <w:jc w:val="right"/>
              <w:rPr>
                <w:color w:val="000000"/>
                <w:sz w:val="16"/>
                <w:szCs w:val="16"/>
              </w:rPr>
            </w:pPr>
            <w:r>
              <w:rPr>
                <w:color w:val="000000"/>
                <w:sz w:val="16"/>
                <w:szCs w:val="16"/>
              </w:rPr>
              <w:t>(206)</w:t>
            </w:r>
          </w:p>
        </w:tc>
      </w:tr>
      <w:tr w:rsidR="00000000" w14:paraId="4CC5FACD" w14:textId="77777777">
        <w:trPr>
          <w:divId w:val="1462307910"/>
          <w:jc w:val="center"/>
        </w:trPr>
        <w:tc>
          <w:tcPr>
            <w:tcW w:w="3695" w:type="pct"/>
            <w:tcBorders>
              <w:top w:val="nil"/>
              <w:left w:val="nil"/>
              <w:bottom w:val="nil"/>
              <w:right w:val="nil"/>
            </w:tcBorders>
            <w:shd w:val="clear" w:color="auto" w:fill="CCEEFF"/>
            <w:vAlign w:val="bottom"/>
            <w:hideMark/>
          </w:tcPr>
          <w:p w14:paraId="12A50B32" w14:textId="77777777" w:rsidR="00000000" w:rsidRDefault="00E729DA">
            <w:pPr>
              <w:pStyle w:val="a3"/>
              <w:spacing w:before="0" w:beforeAutospacing="0" w:after="0" w:afterAutospacing="0"/>
              <w:ind w:left="240"/>
              <w:rPr>
                <w:color w:val="000000"/>
                <w:sz w:val="16"/>
                <w:szCs w:val="16"/>
              </w:rPr>
            </w:pPr>
            <w:r>
              <w:rPr>
                <w:color w:val="000000"/>
                <w:sz w:val="16"/>
                <w:szCs w:val="16"/>
              </w:rPr>
              <w:t>Loss (gain) on sales and dispositions of premises and equipment</w:t>
            </w:r>
          </w:p>
        </w:tc>
        <w:tc>
          <w:tcPr>
            <w:tcW w:w="117" w:type="pct"/>
            <w:tcBorders>
              <w:top w:val="nil"/>
              <w:left w:val="nil"/>
              <w:bottom w:val="nil"/>
              <w:right w:val="nil"/>
            </w:tcBorders>
            <w:shd w:val="clear" w:color="auto" w:fill="CCEEFF"/>
            <w:vAlign w:val="bottom"/>
            <w:hideMark/>
          </w:tcPr>
          <w:p w14:paraId="60AB439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254D148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191977F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43</w:t>
            </w:r>
          </w:p>
        </w:tc>
        <w:tc>
          <w:tcPr>
            <w:tcW w:w="117" w:type="pct"/>
            <w:tcBorders>
              <w:top w:val="nil"/>
              <w:left w:val="nil"/>
              <w:bottom w:val="nil"/>
              <w:right w:val="nil"/>
            </w:tcBorders>
            <w:shd w:val="clear" w:color="auto" w:fill="CCEEFF"/>
            <w:vAlign w:val="bottom"/>
            <w:hideMark/>
          </w:tcPr>
          <w:p w14:paraId="011C921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401DD8F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54188C2A" w14:textId="77777777" w:rsidR="00000000" w:rsidRDefault="00E729DA">
            <w:pPr>
              <w:pStyle w:val="a3"/>
              <w:spacing w:before="0" w:beforeAutospacing="0" w:after="0" w:afterAutospacing="0"/>
              <w:jc w:val="right"/>
              <w:rPr>
                <w:color w:val="000000"/>
                <w:sz w:val="16"/>
                <w:szCs w:val="16"/>
              </w:rPr>
            </w:pPr>
            <w:r>
              <w:rPr>
                <w:color w:val="000000"/>
                <w:sz w:val="16"/>
                <w:szCs w:val="16"/>
              </w:rPr>
              <w:t>(13)</w:t>
            </w:r>
          </w:p>
        </w:tc>
      </w:tr>
      <w:tr w:rsidR="00000000" w14:paraId="31B42621" w14:textId="77777777">
        <w:trPr>
          <w:divId w:val="1462307910"/>
          <w:jc w:val="center"/>
        </w:trPr>
        <w:tc>
          <w:tcPr>
            <w:tcW w:w="3695" w:type="pct"/>
            <w:tcBorders>
              <w:top w:val="nil"/>
              <w:left w:val="nil"/>
              <w:bottom w:val="nil"/>
              <w:right w:val="nil"/>
            </w:tcBorders>
            <w:vAlign w:val="bottom"/>
            <w:hideMark/>
          </w:tcPr>
          <w:p w14:paraId="6233789E" w14:textId="77777777" w:rsidR="00000000" w:rsidRDefault="00E729DA">
            <w:pPr>
              <w:pStyle w:val="a3"/>
              <w:spacing w:before="0" w:beforeAutospacing="0" w:after="0" w:afterAutospacing="0"/>
              <w:ind w:left="240"/>
              <w:rPr>
                <w:color w:val="000000"/>
                <w:sz w:val="16"/>
                <w:szCs w:val="16"/>
              </w:rPr>
            </w:pPr>
            <w:r>
              <w:rPr>
                <w:color w:val="000000"/>
                <w:sz w:val="16"/>
                <w:szCs w:val="16"/>
              </w:rPr>
              <w:t>Gain on sales and dispositions of other real estate</w:t>
            </w:r>
          </w:p>
        </w:tc>
        <w:tc>
          <w:tcPr>
            <w:tcW w:w="117" w:type="pct"/>
            <w:tcBorders>
              <w:top w:val="nil"/>
              <w:left w:val="nil"/>
              <w:bottom w:val="nil"/>
              <w:right w:val="nil"/>
            </w:tcBorders>
            <w:vAlign w:val="bottom"/>
            <w:hideMark/>
          </w:tcPr>
          <w:p w14:paraId="6BA71FA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0577780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5345981D" w14:textId="77777777" w:rsidR="00000000" w:rsidRDefault="00E729DA">
            <w:pPr>
              <w:pStyle w:val="a3"/>
              <w:spacing w:before="0" w:beforeAutospacing="0" w:after="0" w:afterAutospacing="0"/>
              <w:jc w:val="right"/>
              <w:rPr>
                <w:color w:val="000000"/>
                <w:sz w:val="16"/>
                <w:szCs w:val="16"/>
              </w:rPr>
            </w:pPr>
            <w:r>
              <w:rPr>
                <w:color w:val="000000"/>
                <w:sz w:val="16"/>
                <w:szCs w:val="16"/>
              </w:rPr>
              <w:t>(19)</w:t>
            </w:r>
          </w:p>
        </w:tc>
        <w:tc>
          <w:tcPr>
            <w:tcW w:w="117" w:type="pct"/>
            <w:tcBorders>
              <w:top w:val="nil"/>
              <w:left w:val="nil"/>
              <w:bottom w:val="nil"/>
              <w:right w:val="nil"/>
            </w:tcBorders>
            <w:vAlign w:val="bottom"/>
            <w:hideMark/>
          </w:tcPr>
          <w:p w14:paraId="2FE9610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273B66B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2CE03DEB" w14:textId="77777777" w:rsidR="00000000" w:rsidRDefault="00E729DA">
            <w:pPr>
              <w:pStyle w:val="a3"/>
              <w:spacing w:before="0" w:beforeAutospacing="0" w:after="0" w:afterAutospacing="0"/>
              <w:jc w:val="right"/>
              <w:rPr>
                <w:color w:val="000000"/>
                <w:sz w:val="16"/>
                <w:szCs w:val="16"/>
              </w:rPr>
            </w:pPr>
            <w:r>
              <w:rPr>
                <w:color w:val="000000"/>
                <w:sz w:val="16"/>
                <w:szCs w:val="16"/>
              </w:rPr>
              <w:t>(2)</w:t>
            </w:r>
          </w:p>
        </w:tc>
      </w:tr>
      <w:tr w:rsidR="00000000" w14:paraId="07065E92" w14:textId="77777777">
        <w:trPr>
          <w:divId w:val="1462307910"/>
          <w:jc w:val="center"/>
        </w:trPr>
        <w:tc>
          <w:tcPr>
            <w:tcW w:w="3695" w:type="pct"/>
            <w:tcBorders>
              <w:top w:val="nil"/>
              <w:left w:val="nil"/>
              <w:bottom w:val="nil"/>
              <w:right w:val="nil"/>
            </w:tcBorders>
            <w:shd w:val="clear" w:color="auto" w:fill="CCEEFF"/>
            <w:vAlign w:val="bottom"/>
            <w:hideMark/>
          </w:tcPr>
          <w:p w14:paraId="67279DF2" w14:textId="77777777" w:rsidR="00000000" w:rsidRDefault="00E729DA">
            <w:pPr>
              <w:pStyle w:val="a3"/>
              <w:spacing w:before="0" w:beforeAutospacing="0" w:after="0" w:afterAutospacing="0"/>
              <w:ind w:left="240"/>
              <w:rPr>
                <w:color w:val="000000"/>
                <w:sz w:val="16"/>
                <w:szCs w:val="16"/>
              </w:rPr>
            </w:pPr>
            <w:r>
              <w:rPr>
                <w:color w:val="000000"/>
                <w:sz w:val="16"/>
                <w:szCs w:val="16"/>
              </w:rPr>
              <w:t>Gain on branch sale, net</w:t>
            </w:r>
          </w:p>
        </w:tc>
        <w:tc>
          <w:tcPr>
            <w:tcW w:w="117" w:type="pct"/>
            <w:tcBorders>
              <w:top w:val="nil"/>
              <w:left w:val="nil"/>
              <w:bottom w:val="nil"/>
              <w:right w:val="nil"/>
            </w:tcBorders>
            <w:shd w:val="clear" w:color="auto" w:fill="CCEEFF"/>
            <w:vAlign w:val="bottom"/>
            <w:hideMark/>
          </w:tcPr>
          <w:p w14:paraId="75E3449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2ACA985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394217E5" w14:textId="77777777" w:rsidR="00000000" w:rsidRDefault="00E729DA">
            <w:pPr>
              <w:pStyle w:val="a3"/>
              <w:spacing w:before="0" w:beforeAutospacing="0" w:after="0" w:afterAutospacing="0"/>
              <w:jc w:val="right"/>
              <w:rPr>
                <w:color w:val="000000"/>
                <w:sz w:val="16"/>
                <w:szCs w:val="16"/>
              </w:rPr>
            </w:pPr>
            <w:r>
              <w:rPr>
                <w:color w:val="000000"/>
                <w:sz w:val="16"/>
                <w:szCs w:val="16"/>
              </w:rPr>
              <w:t>(2,074)</w:t>
            </w:r>
          </w:p>
        </w:tc>
        <w:tc>
          <w:tcPr>
            <w:tcW w:w="117" w:type="pct"/>
            <w:tcBorders>
              <w:top w:val="nil"/>
              <w:left w:val="nil"/>
              <w:bottom w:val="nil"/>
              <w:right w:val="nil"/>
            </w:tcBorders>
            <w:shd w:val="clear" w:color="auto" w:fill="CCEEFF"/>
            <w:vAlign w:val="bottom"/>
            <w:hideMark/>
          </w:tcPr>
          <w:p w14:paraId="379B761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620D6E1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3846967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r>
      <w:tr w:rsidR="00000000" w14:paraId="78C041CC" w14:textId="77777777">
        <w:trPr>
          <w:divId w:val="1462307910"/>
          <w:jc w:val="center"/>
        </w:trPr>
        <w:tc>
          <w:tcPr>
            <w:tcW w:w="3695" w:type="pct"/>
            <w:tcBorders>
              <w:top w:val="nil"/>
              <w:left w:val="nil"/>
              <w:bottom w:val="nil"/>
              <w:right w:val="nil"/>
            </w:tcBorders>
            <w:vAlign w:val="bottom"/>
            <w:hideMark/>
          </w:tcPr>
          <w:p w14:paraId="1A66C1A3" w14:textId="77777777" w:rsidR="00000000" w:rsidRDefault="00E729DA">
            <w:pPr>
              <w:pStyle w:val="a3"/>
              <w:spacing w:before="0" w:beforeAutospacing="0" w:after="0" w:afterAutospacing="0"/>
              <w:ind w:left="240"/>
              <w:rPr>
                <w:color w:val="000000"/>
                <w:sz w:val="16"/>
                <w:szCs w:val="16"/>
              </w:rPr>
            </w:pPr>
            <w:r>
              <w:rPr>
                <w:color w:val="000000"/>
                <w:sz w:val="16"/>
                <w:szCs w:val="16"/>
              </w:rPr>
              <w:t>Provision for other real estate owned</w:t>
            </w:r>
          </w:p>
        </w:tc>
        <w:tc>
          <w:tcPr>
            <w:tcW w:w="117" w:type="pct"/>
            <w:tcBorders>
              <w:top w:val="nil"/>
              <w:left w:val="nil"/>
              <w:bottom w:val="nil"/>
              <w:right w:val="nil"/>
            </w:tcBorders>
            <w:vAlign w:val="bottom"/>
            <w:hideMark/>
          </w:tcPr>
          <w:p w14:paraId="731F3F5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10CDBE2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4003C37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18</w:t>
            </w:r>
          </w:p>
        </w:tc>
        <w:tc>
          <w:tcPr>
            <w:tcW w:w="117" w:type="pct"/>
            <w:tcBorders>
              <w:top w:val="nil"/>
              <w:left w:val="nil"/>
              <w:bottom w:val="nil"/>
              <w:right w:val="nil"/>
            </w:tcBorders>
            <w:vAlign w:val="bottom"/>
            <w:hideMark/>
          </w:tcPr>
          <w:p w14:paraId="6B6D9C8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671A655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7AADCDE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26</w:t>
            </w:r>
          </w:p>
        </w:tc>
      </w:tr>
      <w:tr w:rsidR="00000000" w14:paraId="00E14CD5" w14:textId="77777777">
        <w:trPr>
          <w:divId w:val="1462307910"/>
          <w:jc w:val="center"/>
        </w:trPr>
        <w:tc>
          <w:tcPr>
            <w:tcW w:w="3695" w:type="pct"/>
            <w:tcBorders>
              <w:top w:val="nil"/>
              <w:left w:val="nil"/>
              <w:bottom w:val="nil"/>
              <w:right w:val="nil"/>
            </w:tcBorders>
            <w:shd w:val="clear" w:color="auto" w:fill="CCEEFF"/>
            <w:vAlign w:val="bottom"/>
            <w:hideMark/>
          </w:tcPr>
          <w:p w14:paraId="02A92221" w14:textId="77777777" w:rsidR="00000000" w:rsidRDefault="00E729DA">
            <w:pPr>
              <w:pStyle w:val="a3"/>
              <w:spacing w:before="0" w:beforeAutospacing="0" w:after="0" w:afterAutospacing="0"/>
              <w:ind w:left="240"/>
              <w:rPr>
                <w:color w:val="000000"/>
                <w:sz w:val="16"/>
                <w:szCs w:val="16"/>
              </w:rPr>
            </w:pPr>
            <w:r>
              <w:rPr>
                <w:color w:val="000000"/>
                <w:sz w:val="16"/>
                <w:szCs w:val="16"/>
              </w:rPr>
              <w:t>Operating lease payment</w:t>
            </w:r>
          </w:p>
        </w:tc>
        <w:tc>
          <w:tcPr>
            <w:tcW w:w="117" w:type="pct"/>
            <w:tcBorders>
              <w:top w:val="nil"/>
              <w:left w:val="nil"/>
              <w:bottom w:val="nil"/>
              <w:right w:val="nil"/>
            </w:tcBorders>
            <w:shd w:val="clear" w:color="auto" w:fill="CCEEFF"/>
            <w:vAlign w:val="bottom"/>
            <w:hideMark/>
          </w:tcPr>
          <w:p w14:paraId="2D8EF89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60E2D5C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7931055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5</w:t>
            </w:r>
          </w:p>
        </w:tc>
        <w:tc>
          <w:tcPr>
            <w:tcW w:w="117" w:type="pct"/>
            <w:tcBorders>
              <w:top w:val="nil"/>
              <w:left w:val="nil"/>
              <w:bottom w:val="nil"/>
              <w:right w:val="nil"/>
            </w:tcBorders>
            <w:shd w:val="clear" w:color="auto" w:fill="CCEEFF"/>
            <w:vAlign w:val="bottom"/>
            <w:hideMark/>
          </w:tcPr>
          <w:p w14:paraId="68A7D69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09DF566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5802DCE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r>
      <w:tr w:rsidR="00000000" w14:paraId="7A7B7FFB" w14:textId="77777777">
        <w:trPr>
          <w:divId w:val="1462307910"/>
          <w:jc w:val="center"/>
        </w:trPr>
        <w:tc>
          <w:tcPr>
            <w:tcW w:w="3695" w:type="pct"/>
            <w:tcBorders>
              <w:top w:val="nil"/>
              <w:left w:val="nil"/>
              <w:bottom w:val="nil"/>
              <w:right w:val="nil"/>
            </w:tcBorders>
            <w:vAlign w:val="bottom"/>
            <w:hideMark/>
          </w:tcPr>
          <w:p w14:paraId="5E4D42B8" w14:textId="77777777" w:rsidR="00000000" w:rsidRDefault="00E729DA">
            <w:pPr>
              <w:pStyle w:val="a3"/>
              <w:spacing w:before="0" w:beforeAutospacing="0" w:after="0" w:afterAutospacing="0"/>
              <w:ind w:left="240"/>
              <w:rPr>
                <w:color w:val="000000"/>
                <w:sz w:val="16"/>
                <w:szCs w:val="16"/>
              </w:rPr>
            </w:pPr>
            <w:r>
              <w:rPr>
                <w:color w:val="000000"/>
                <w:sz w:val="16"/>
                <w:szCs w:val="16"/>
              </w:rPr>
              <w:t>Decrease in accrued interest receivable</w:t>
            </w:r>
          </w:p>
        </w:tc>
        <w:tc>
          <w:tcPr>
            <w:tcW w:w="117" w:type="pct"/>
            <w:tcBorders>
              <w:top w:val="nil"/>
              <w:left w:val="nil"/>
              <w:bottom w:val="nil"/>
              <w:right w:val="nil"/>
            </w:tcBorders>
            <w:vAlign w:val="bottom"/>
            <w:hideMark/>
          </w:tcPr>
          <w:p w14:paraId="550587A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5031EBC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26302B6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16</w:t>
            </w:r>
          </w:p>
        </w:tc>
        <w:tc>
          <w:tcPr>
            <w:tcW w:w="117" w:type="pct"/>
            <w:tcBorders>
              <w:top w:val="nil"/>
              <w:left w:val="nil"/>
              <w:bottom w:val="nil"/>
              <w:right w:val="nil"/>
            </w:tcBorders>
            <w:vAlign w:val="bottom"/>
            <w:hideMark/>
          </w:tcPr>
          <w:p w14:paraId="20FD178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287BA5F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2A9A3F4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333</w:t>
            </w:r>
          </w:p>
        </w:tc>
      </w:tr>
      <w:tr w:rsidR="00000000" w14:paraId="280377C9" w14:textId="77777777">
        <w:trPr>
          <w:divId w:val="1462307910"/>
          <w:jc w:val="center"/>
        </w:trPr>
        <w:tc>
          <w:tcPr>
            <w:tcW w:w="3695" w:type="pct"/>
            <w:tcBorders>
              <w:top w:val="nil"/>
              <w:left w:val="nil"/>
              <w:bottom w:val="nil"/>
              <w:right w:val="nil"/>
            </w:tcBorders>
            <w:shd w:val="clear" w:color="auto" w:fill="CCEEFF"/>
            <w:vAlign w:val="bottom"/>
            <w:hideMark/>
          </w:tcPr>
          <w:p w14:paraId="6EE9A88E" w14:textId="77777777" w:rsidR="00000000" w:rsidRDefault="00E729DA">
            <w:pPr>
              <w:pStyle w:val="a3"/>
              <w:spacing w:before="0" w:beforeAutospacing="0" w:after="0" w:afterAutospacing="0"/>
              <w:ind w:left="240"/>
              <w:rPr>
                <w:color w:val="000000"/>
                <w:sz w:val="16"/>
                <w:szCs w:val="16"/>
              </w:rPr>
            </w:pPr>
            <w:r>
              <w:rPr>
                <w:color w:val="000000"/>
                <w:sz w:val="16"/>
                <w:szCs w:val="16"/>
              </w:rPr>
              <w:t>Increase in cash surrender value - life insurance</w:t>
            </w:r>
          </w:p>
        </w:tc>
        <w:tc>
          <w:tcPr>
            <w:tcW w:w="117" w:type="pct"/>
            <w:tcBorders>
              <w:top w:val="nil"/>
              <w:left w:val="nil"/>
              <w:bottom w:val="nil"/>
              <w:right w:val="nil"/>
            </w:tcBorders>
            <w:shd w:val="clear" w:color="auto" w:fill="CCEEFF"/>
            <w:vAlign w:val="bottom"/>
            <w:hideMark/>
          </w:tcPr>
          <w:p w14:paraId="14F450D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7BCE085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2A21FED1" w14:textId="77777777" w:rsidR="00000000" w:rsidRDefault="00E729DA">
            <w:pPr>
              <w:pStyle w:val="a3"/>
              <w:spacing w:before="0" w:beforeAutospacing="0" w:after="0" w:afterAutospacing="0"/>
              <w:jc w:val="right"/>
              <w:rPr>
                <w:color w:val="000000"/>
                <w:sz w:val="16"/>
                <w:szCs w:val="16"/>
              </w:rPr>
            </w:pPr>
            <w:r>
              <w:rPr>
                <w:color w:val="000000"/>
                <w:sz w:val="16"/>
                <w:szCs w:val="16"/>
              </w:rPr>
              <w:t>(37)</w:t>
            </w:r>
          </w:p>
        </w:tc>
        <w:tc>
          <w:tcPr>
            <w:tcW w:w="117" w:type="pct"/>
            <w:tcBorders>
              <w:top w:val="nil"/>
              <w:left w:val="nil"/>
              <w:bottom w:val="nil"/>
              <w:right w:val="nil"/>
            </w:tcBorders>
            <w:shd w:val="clear" w:color="auto" w:fill="CCEEFF"/>
            <w:vAlign w:val="bottom"/>
            <w:hideMark/>
          </w:tcPr>
          <w:p w14:paraId="7539674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363BCFF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2FA6AB39" w14:textId="77777777" w:rsidR="00000000" w:rsidRDefault="00E729DA">
            <w:pPr>
              <w:pStyle w:val="a3"/>
              <w:spacing w:before="0" w:beforeAutospacing="0" w:after="0" w:afterAutospacing="0"/>
              <w:jc w:val="right"/>
              <w:rPr>
                <w:color w:val="000000"/>
                <w:sz w:val="16"/>
                <w:szCs w:val="16"/>
              </w:rPr>
            </w:pPr>
            <w:r>
              <w:rPr>
                <w:color w:val="000000"/>
                <w:sz w:val="16"/>
                <w:szCs w:val="16"/>
              </w:rPr>
              <w:t>(32)</w:t>
            </w:r>
          </w:p>
        </w:tc>
      </w:tr>
      <w:tr w:rsidR="00000000" w14:paraId="3C381B1A" w14:textId="77777777">
        <w:trPr>
          <w:divId w:val="1462307910"/>
          <w:jc w:val="center"/>
        </w:trPr>
        <w:tc>
          <w:tcPr>
            <w:tcW w:w="3695" w:type="pct"/>
            <w:tcBorders>
              <w:top w:val="nil"/>
              <w:left w:val="nil"/>
              <w:bottom w:val="nil"/>
              <w:right w:val="nil"/>
            </w:tcBorders>
            <w:vAlign w:val="bottom"/>
            <w:hideMark/>
          </w:tcPr>
          <w:p w14:paraId="281717D6" w14:textId="77777777" w:rsidR="00000000" w:rsidRDefault="00E729DA">
            <w:pPr>
              <w:pStyle w:val="a3"/>
              <w:spacing w:before="0" w:beforeAutospacing="0" w:after="0" w:afterAutospacing="0"/>
              <w:ind w:left="240"/>
              <w:rPr>
                <w:color w:val="000000"/>
                <w:sz w:val="16"/>
                <w:szCs w:val="16"/>
              </w:rPr>
            </w:pPr>
            <w:r>
              <w:rPr>
                <w:color w:val="000000"/>
                <w:sz w:val="16"/>
                <w:szCs w:val="16"/>
              </w:rPr>
              <w:t>Decrease in other assets</w:t>
            </w:r>
          </w:p>
        </w:tc>
        <w:tc>
          <w:tcPr>
            <w:tcW w:w="117" w:type="pct"/>
            <w:tcBorders>
              <w:top w:val="nil"/>
              <w:left w:val="nil"/>
              <w:bottom w:val="nil"/>
              <w:right w:val="nil"/>
            </w:tcBorders>
            <w:vAlign w:val="bottom"/>
            <w:hideMark/>
          </w:tcPr>
          <w:p w14:paraId="18FA40F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539AFD8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7BFBF30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1,875</w:t>
            </w:r>
          </w:p>
        </w:tc>
        <w:tc>
          <w:tcPr>
            <w:tcW w:w="117" w:type="pct"/>
            <w:tcBorders>
              <w:top w:val="nil"/>
              <w:left w:val="nil"/>
              <w:bottom w:val="nil"/>
              <w:right w:val="nil"/>
            </w:tcBorders>
            <w:vAlign w:val="bottom"/>
            <w:hideMark/>
          </w:tcPr>
          <w:p w14:paraId="0BA8854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5B0EC8B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6137FED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873</w:t>
            </w:r>
          </w:p>
        </w:tc>
      </w:tr>
      <w:tr w:rsidR="00000000" w14:paraId="72275FC8" w14:textId="77777777">
        <w:trPr>
          <w:divId w:val="1462307910"/>
          <w:jc w:val="center"/>
        </w:trPr>
        <w:tc>
          <w:tcPr>
            <w:tcW w:w="3695" w:type="pct"/>
            <w:tcBorders>
              <w:top w:val="nil"/>
              <w:left w:val="nil"/>
              <w:bottom w:val="nil"/>
              <w:right w:val="nil"/>
            </w:tcBorders>
            <w:shd w:val="clear" w:color="auto" w:fill="CCEEFF"/>
            <w:vAlign w:val="bottom"/>
            <w:hideMark/>
          </w:tcPr>
          <w:p w14:paraId="4F749999" w14:textId="77777777" w:rsidR="00000000" w:rsidRDefault="00E729DA">
            <w:pPr>
              <w:pStyle w:val="a3"/>
              <w:spacing w:before="0" w:beforeAutospacing="0" w:after="0" w:afterAutospacing="0"/>
              <w:ind w:left="240"/>
              <w:rPr>
                <w:color w:val="000000"/>
                <w:sz w:val="16"/>
                <w:szCs w:val="16"/>
              </w:rPr>
            </w:pPr>
            <w:r>
              <w:rPr>
                <w:color w:val="000000"/>
                <w:sz w:val="16"/>
                <w:szCs w:val="16"/>
              </w:rPr>
              <w:t>Increase in accrued interest payable</w:t>
            </w:r>
          </w:p>
        </w:tc>
        <w:tc>
          <w:tcPr>
            <w:tcW w:w="117" w:type="pct"/>
            <w:tcBorders>
              <w:top w:val="nil"/>
              <w:left w:val="nil"/>
              <w:bottom w:val="nil"/>
              <w:right w:val="nil"/>
            </w:tcBorders>
            <w:shd w:val="clear" w:color="auto" w:fill="CCEEFF"/>
            <w:vAlign w:val="bottom"/>
            <w:hideMark/>
          </w:tcPr>
          <w:p w14:paraId="473564A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66639EA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16CB59A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271</w:t>
            </w:r>
          </w:p>
        </w:tc>
        <w:tc>
          <w:tcPr>
            <w:tcW w:w="117" w:type="pct"/>
            <w:tcBorders>
              <w:top w:val="nil"/>
              <w:left w:val="nil"/>
              <w:bottom w:val="nil"/>
              <w:right w:val="nil"/>
            </w:tcBorders>
            <w:shd w:val="clear" w:color="auto" w:fill="CCEEFF"/>
            <w:vAlign w:val="bottom"/>
            <w:hideMark/>
          </w:tcPr>
          <w:p w14:paraId="123AE00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77B0C17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52FA94B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236</w:t>
            </w:r>
          </w:p>
        </w:tc>
      </w:tr>
      <w:tr w:rsidR="00000000" w14:paraId="2CCE658A" w14:textId="77777777">
        <w:trPr>
          <w:divId w:val="1462307910"/>
          <w:jc w:val="center"/>
        </w:trPr>
        <w:tc>
          <w:tcPr>
            <w:tcW w:w="3695" w:type="pct"/>
            <w:tcBorders>
              <w:top w:val="nil"/>
              <w:left w:val="nil"/>
              <w:bottom w:val="nil"/>
              <w:right w:val="nil"/>
            </w:tcBorders>
            <w:vAlign w:val="bottom"/>
            <w:hideMark/>
          </w:tcPr>
          <w:p w14:paraId="6B9263CE" w14:textId="77777777" w:rsidR="00000000" w:rsidRDefault="00E729DA">
            <w:pPr>
              <w:pStyle w:val="a3"/>
              <w:spacing w:before="0" w:beforeAutospacing="0" w:after="0" w:afterAutospacing="0"/>
              <w:ind w:left="240"/>
              <w:rPr>
                <w:color w:val="000000"/>
                <w:sz w:val="16"/>
                <w:szCs w:val="16"/>
              </w:rPr>
            </w:pPr>
            <w:r>
              <w:rPr>
                <w:color w:val="000000"/>
                <w:sz w:val="16"/>
                <w:szCs w:val="16"/>
              </w:rPr>
              <w:t>Decrease in other liabilities</w:t>
            </w:r>
          </w:p>
        </w:tc>
        <w:tc>
          <w:tcPr>
            <w:tcW w:w="117" w:type="pct"/>
            <w:tcBorders>
              <w:top w:val="nil"/>
              <w:left w:val="nil"/>
              <w:bottom w:val="nil"/>
              <w:right w:val="nil"/>
            </w:tcBorders>
            <w:vAlign w:val="bottom"/>
            <w:hideMark/>
          </w:tcPr>
          <w:p w14:paraId="6A0BC24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6028318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0100A977" w14:textId="77777777" w:rsidR="00000000" w:rsidRDefault="00E729DA">
            <w:pPr>
              <w:pStyle w:val="a3"/>
              <w:spacing w:before="0" w:beforeAutospacing="0" w:after="0" w:afterAutospacing="0"/>
              <w:jc w:val="right"/>
              <w:rPr>
                <w:color w:val="000000"/>
                <w:sz w:val="16"/>
                <w:szCs w:val="16"/>
              </w:rPr>
            </w:pPr>
            <w:r>
              <w:rPr>
                <w:color w:val="000000"/>
                <w:sz w:val="16"/>
                <w:szCs w:val="16"/>
              </w:rPr>
              <w:t>(1,684)</w:t>
            </w:r>
          </w:p>
        </w:tc>
        <w:tc>
          <w:tcPr>
            <w:tcW w:w="117" w:type="pct"/>
            <w:tcBorders>
              <w:top w:val="nil"/>
              <w:left w:val="nil"/>
              <w:bottom w:val="nil"/>
              <w:right w:val="nil"/>
            </w:tcBorders>
            <w:vAlign w:val="bottom"/>
            <w:hideMark/>
          </w:tcPr>
          <w:p w14:paraId="1171EE2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5ACA49A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1D7857D6" w14:textId="77777777" w:rsidR="00000000" w:rsidRDefault="00E729DA">
            <w:pPr>
              <w:pStyle w:val="a3"/>
              <w:spacing w:before="0" w:beforeAutospacing="0" w:after="0" w:afterAutospacing="0"/>
              <w:jc w:val="right"/>
              <w:rPr>
                <w:color w:val="000000"/>
                <w:sz w:val="16"/>
                <w:szCs w:val="16"/>
              </w:rPr>
            </w:pPr>
            <w:r>
              <w:rPr>
                <w:color w:val="000000"/>
                <w:sz w:val="16"/>
                <w:szCs w:val="16"/>
              </w:rPr>
              <w:t>(1,742)</w:t>
            </w:r>
          </w:p>
        </w:tc>
      </w:tr>
      <w:tr w:rsidR="00000000" w14:paraId="2886AD2E" w14:textId="77777777">
        <w:trPr>
          <w:divId w:val="1462307910"/>
          <w:jc w:val="center"/>
        </w:trPr>
        <w:tc>
          <w:tcPr>
            <w:tcW w:w="3695" w:type="pct"/>
            <w:tcBorders>
              <w:top w:val="nil"/>
              <w:left w:val="nil"/>
              <w:bottom w:val="nil"/>
              <w:right w:val="nil"/>
            </w:tcBorders>
            <w:shd w:val="clear" w:color="auto" w:fill="CCEEFF"/>
            <w:vAlign w:val="bottom"/>
            <w:hideMark/>
          </w:tcPr>
          <w:p w14:paraId="051A2CD6" w14:textId="77777777" w:rsidR="00000000" w:rsidRDefault="00E729DA">
            <w:pPr>
              <w:pStyle w:val="a3"/>
              <w:spacing w:before="0" w:beforeAutospacing="0" w:after="0" w:afterAutospacing="0"/>
              <w:ind w:left="240"/>
              <w:rPr>
                <w:color w:val="000000"/>
                <w:sz w:val="16"/>
                <w:szCs w:val="16"/>
              </w:rPr>
            </w:pPr>
            <w:r>
              <w:rPr>
                <w:color w:val="000000"/>
                <w:sz w:val="16"/>
                <w:szCs w:val="16"/>
              </w:rPr>
              <w:t>Origination of mortgage loans for sale</w:t>
            </w:r>
          </w:p>
        </w:tc>
        <w:tc>
          <w:tcPr>
            <w:tcW w:w="117" w:type="pct"/>
            <w:tcBorders>
              <w:top w:val="nil"/>
              <w:left w:val="nil"/>
              <w:bottom w:val="nil"/>
              <w:right w:val="nil"/>
            </w:tcBorders>
            <w:shd w:val="clear" w:color="auto" w:fill="CCEEFF"/>
            <w:vAlign w:val="bottom"/>
            <w:hideMark/>
          </w:tcPr>
          <w:p w14:paraId="5836CF1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49B31B1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77231F9D" w14:textId="77777777" w:rsidR="00000000" w:rsidRDefault="00E729DA">
            <w:pPr>
              <w:pStyle w:val="a3"/>
              <w:spacing w:before="0" w:beforeAutospacing="0" w:after="0" w:afterAutospacing="0"/>
              <w:jc w:val="right"/>
              <w:rPr>
                <w:color w:val="000000"/>
                <w:sz w:val="16"/>
                <w:szCs w:val="16"/>
              </w:rPr>
            </w:pPr>
            <w:r>
              <w:rPr>
                <w:color w:val="000000"/>
                <w:sz w:val="16"/>
                <w:szCs w:val="16"/>
              </w:rPr>
              <w:t>(13,872)</w:t>
            </w:r>
          </w:p>
        </w:tc>
        <w:tc>
          <w:tcPr>
            <w:tcW w:w="117" w:type="pct"/>
            <w:tcBorders>
              <w:top w:val="nil"/>
              <w:left w:val="nil"/>
              <w:bottom w:val="nil"/>
              <w:right w:val="nil"/>
            </w:tcBorders>
            <w:shd w:val="clear" w:color="auto" w:fill="CCEEFF"/>
            <w:vAlign w:val="bottom"/>
            <w:hideMark/>
          </w:tcPr>
          <w:p w14:paraId="1980B73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7A0138C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1BEB2F6A" w14:textId="77777777" w:rsidR="00000000" w:rsidRDefault="00E729DA">
            <w:pPr>
              <w:pStyle w:val="a3"/>
              <w:spacing w:before="0" w:beforeAutospacing="0" w:after="0" w:afterAutospacing="0"/>
              <w:jc w:val="right"/>
              <w:rPr>
                <w:color w:val="000000"/>
                <w:sz w:val="16"/>
                <w:szCs w:val="16"/>
              </w:rPr>
            </w:pPr>
            <w:r>
              <w:rPr>
                <w:color w:val="000000"/>
                <w:sz w:val="16"/>
                <w:szCs w:val="16"/>
              </w:rPr>
              <w:t>(19,597)</w:t>
            </w:r>
          </w:p>
        </w:tc>
      </w:tr>
      <w:tr w:rsidR="00000000" w14:paraId="2140CF76" w14:textId="77777777">
        <w:trPr>
          <w:divId w:val="1462307910"/>
          <w:jc w:val="center"/>
        </w:trPr>
        <w:tc>
          <w:tcPr>
            <w:tcW w:w="3695" w:type="pct"/>
            <w:tcBorders>
              <w:top w:val="nil"/>
              <w:left w:val="nil"/>
              <w:bottom w:val="nil"/>
              <w:right w:val="nil"/>
            </w:tcBorders>
            <w:vAlign w:val="bottom"/>
            <w:hideMark/>
          </w:tcPr>
          <w:p w14:paraId="51AE95FA" w14:textId="77777777" w:rsidR="00000000" w:rsidRDefault="00E729DA">
            <w:pPr>
              <w:pStyle w:val="a3"/>
              <w:spacing w:before="0" w:beforeAutospacing="0" w:after="0" w:afterAutospacing="0"/>
              <w:ind w:left="240"/>
              <w:rPr>
                <w:color w:val="000000"/>
                <w:sz w:val="16"/>
                <w:szCs w:val="16"/>
              </w:rPr>
            </w:pPr>
            <w:r>
              <w:rPr>
                <w:color w:val="000000"/>
                <w:sz w:val="16"/>
                <w:szCs w:val="16"/>
              </w:rPr>
              <w:t>Proceeds from the sale of mortgage loans</w:t>
            </w:r>
          </w:p>
        </w:tc>
        <w:tc>
          <w:tcPr>
            <w:tcW w:w="117" w:type="pct"/>
            <w:tcBorders>
              <w:top w:val="nil"/>
              <w:left w:val="nil"/>
              <w:bottom w:val="nil"/>
              <w:right w:val="nil"/>
            </w:tcBorders>
            <w:vAlign w:val="bottom"/>
            <w:hideMark/>
          </w:tcPr>
          <w:p w14:paraId="31BC709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2538F3E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14F0C51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14,618</w:t>
            </w:r>
          </w:p>
        </w:tc>
        <w:tc>
          <w:tcPr>
            <w:tcW w:w="117" w:type="pct"/>
            <w:tcBorders>
              <w:top w:val="nil"/>
              <w:left w:val="nil"/>
              <w:bottom w:val="nil"/>
              <w:right w:val="nil"/>
            </w:tcBorders>
            <w:vAlign w:val="bottom"/>
            <w:hideMark/>
          </w:tcPr>
          <w:p w14:paraId="73C6190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11BC518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008FA1D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19,722</w:t>
            </w:r>
          </w:p>
        </w:tc>
      </w:tr>
      <w:tr w:rsidR="00000000" w14:paraId="6991D0CE" w14:textId="77777777">
        <w:trPr>
          <w:divId w:val="1462307910"/>
          <w:jc w:val="center"/>
        </w:trPr>
        <w:tc>
          <w:tcPr>
            <w:tcW w:w="3695" w:type="pct"/>
            <w:tcBorders>
              <w:top w:val="nil"/>
              <w:left w:val="nil"/>
              <w:bottom w:val="nil"/>
              <w:right w:val="nil"/>
            </w:tcBorders>
            <w:shd w:val="clear" w:color="auto" w:fill="CCEEFF"/>
            <w:vAlign w:val="bottom"/>
            <w:hideMark/>
          </w:tcPr>
          <w:p w14:paraId="4E639C3D" w14:textId="77777777" w:rsidR="00000000" w:rsidRDefault="00E729DA">
            <w:pPr>
              <w:pStyle w:val="a3"/>
              <w:spacing w:before="0" w:beforeAutospacing="0" w:after="0" w:afterAutospacing="0"/>
              <w:ind w:left="240"/>
              <w:rPr>
                <w:color w:val="000000"/>
                <w:sz w:val="16"/>
                <w:szCs w:val="16"/>
              </w:rPr>
            </w:pPr>
            <w:r>
              <w:rPr>
                <w:color w:val="000000"/>
                <w:sz w:val="16"/>
                <w:szCs w:val="16"/>
              </w:rPr>
              <w:t>Gain on sale of mortgage loans, net</w:t>
            </w:r>
          </w:p>
        </w:tc>
        <w:tc>
          <w:tcPr>
            <w:tcW w:w="117" w:type="pct"/>
            <w:tcBorders>
              <w:top w:val="nil"/>
              <w:left w:val="nil"/>
              <w:bottom w:val="nil"/>
              <w:right w:val="nil"/>
            </w:tcBorders>
            <w:shd w:val="clear" w:color="auto" w:fill="CCEEFF"/>
            <w:vAlign w:val="bottom"/>
            <w:hideMark/>
          </w:tcPr>
          <w:p w14:paraId="5E6DA23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2EF6110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30F7C742" w14:textId="77777777" w:rsidR="00000000" w:rsidRDefault="00E729DA">
            <w:pPr>
              <w:pStyle w:val="a3"/>
              <w:spacing w:before="0" w:beforeAutospacing="0" w:after="0" w:afterAutospacing="0"/>
              <w:jc w:val="right"/>
              <w:rPr>
                <w:color w:val="000000"/>
                <w:sz w:val="16"/>
                <w:szCs w:val="16"/>
              </w:rPr>
            </w:pPr>
            <w:r>
              <w:rPr>
                <w:color w:val="000000"/>
                <w:sz w:val="16"/>
                <w:szCs w:val="16"/>
              </w:rPr>
              <w:t>(284)</w:t>
            </w:r>
          </w:p>
        </w:tc>
        <w:tc>
          <w:tcPr>
            <w:tcW w:w="117" w:type="pct"/>
            <w:tcBorders>
              <w:top w:val="nil"/>
              <w:left w:val="nil"/>
              <w:bottom w:val="nil"/>
              <w:right w:val="nil"/>
            </w:tcBorders>
            <w:shd w:val="clear" w:color="auto" w:fill="CCEEFF"/>
            <w:vAlign w:val="bottom"/>
            <w:hideMark/>
          </w:tcPr>
          <w:p w14:paraId="2CA3EBA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2794DDE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1511DE82" w14:textId="77777777" w:rsidR="00000000" w:rsidRDefault="00E729DA">
            <w:pPr>
              <w:pStyle w:val="a3"/>
              <w:spacing w:before="0" w:beforeAutospacing="0" w:after="0" w:afterAutospacing="0"/>
              <w:jc w:val="right"/>
              <w:rPr>
                <w:color w:val="000000"/>
                <w:sz w:val="16"/>
                <w:szCs w:val="16"/>
              </w:rPr>
            </w:pPr>
            <w:r>
              <w:rPr>
                <w:color w:val="000000"/>
                <w:sz w:val="16"/>
                <w:szCs w:val="16"/>
              </w:rPr>
              <w:t>(387)</w:t>
            </w:r>
          </w:p>
        </w:tc>
      </w:tr>
      <w:tr w:rsidR="00000000" w14:paraId="067B8FED" w14:textId="77777777">
        <w:trPr>
          <w:divId w:val="1462307910"/>
          <w:jc w:val="center"/>
        </w:trPr>
        <w:tc>
          <w:tcPr>
            <w:tcW w:w="3695" w:type="pct"/>
            <w:tcBorders>
              <w:top w:val="nil"/>
              <w:left w:val="nil"/>
              <w:bottom w:val="single" w:sz="8" w:space="0" w:color="000000"/>
              <w:right w:val="nil"/>
            </w:tcBorders>
            <w:vAlign w:val="bottom"/>
            <w:hideMark/>
          </w:tcPr>
          <w:p w14:paraId="1A0455CA" w14:textId="77777777" w:rsidR="00000000" w:rsidRDefault="00E729DA">
            <w:pPr>
              <w:pStyle w:val="a3"/>
              <w:spacing w:before="0" w:beforeAutospacing="0" w:after="0" w:afterAutospacing="0"/>
              <w:ind w:left="240"/>
              <w:rPr>
                <w:color w:val="000000"/>
                <w:sz w:val="16"/>
                <w:szCs w:val="16"/>
              </w:rPr>
            </w:pPr>
            <w:r>
              <w:rPr>
                <w:color w:val="000000"/>
                <w:sz w:val="16"/>
                <w:szCs w:val="16"/>
              </w:rPr>
              <w:t>Other, net</w:t>
            </w:r>
          </w:p>
        </w:tc>
        <w:tc>
          <w:tcPr>
            <w:tcW w:w="117" w:type="pct"/>
            <w:tcBorders>
              <w:top w:val="nil"/>
              <w:left w:val="nil"/>
              <w:bottom w:val="single" w:sz="8" w:space="0" w:color="000000"/>
              <w:right w:val="nil"/>
            </w:tcBorders>
            <w:vAlign w:val="bottom"/>
            <w:hideMark/>
          </w:tcPr>
          <w:p w14:paraId="335BEFE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14:paraId="690EB89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14:paraId="74CBA276" w14:textId="77777777" w:rsidR="00000000" w:rsidRDefault="00E729DA">
            <w:pPr>
              <w:pStyle w:val="a3"/>
              <w:spacing w:before="0" w:beforeAutospacing="0" w:after="0" w:afterAutospacing="0"/>
              <w:jc w:val="right"/>
              <w:rPr>
                <w:color w:val="000000"/>
                <w:sz w:val="16"/>
                <w:szCs w:val="16"/>
              </w:rPr>
            </w:pPr>
            <w:r>
              <w:rPr>
                <w:color w:val="000000"/>
                <w:sz w:val="16"/>
                <w:szCs w:val="16"/>
              </w:rPr>
              <w:t>(99)</w:t>
            </w:r>
          </w:p>
        </w:tc>
        <w:tc>
          <w:tcPr>
            <w:tcW w:w="117" w:type="pct"/>
            <w:tcBorders>
              <w:top w:val="nil"/>
              <w:left w:val="nil"/>
              <w:bottom w:val="single" w:sz="8" w:space="0" w:color="000000"/>
              <w:right w:val="nil"/>
            </w:tcBorders>
            <w:vAlign w:val="bottom"/>
            <w:hideMark/>
          </w:tcPr>
          <w:p w14:paraId="4324788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14:paraId="693005F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single" w:sz="8" w:space="0" w:color="000000"/>
              <w:right w:val="nil"/>
            </w:tcBorders>
            <w:vAlign w:val="bottom"/>
            <w:hideMark/>
          </w:tcPr>
          <w:p w14:paraId="7260CBE9" w14:textId="77777777" w:rsidR="00000000" w:rsidRDefault="00E729DA">
            <w:pPr>
              <w:pStyle w:val="a3"/>
              <w:spacing w:before="0" w:beforeAutospacing="0" w:after="0" w:afterAutospacing="0"/>
              <w:jc w:val="right"/>
              <w:rPr>
                <w:color w:val="000000"/>
                <w:sz w:val="16"/>
                <w:szCs w:val="16"/>
              </w:rPr>
            </w:pPr>
            <w:r>
              <w:rPr>
                <w:color w:val="000000"/>
                <w:sz w:val="16"/>
                <w:szCs w:val="16"/>
              </w:rPr>
              <w:t>(131)</w:t>
            </w:r>
          </w:p>
        </w:tc>
      </w:tr>
      <w:tr w:rsidR="00000000" w14:paraId="0A11C4C6" w14:textId="77777777">
        <w:trPr>
          <w:divId w:val="1462307910"/>
          <w:jc w:val="center"/>
        </w:trPr>
        <w:tc>
          <w:tcPr>
            <w:tcW w:w="3695" w:type="pct"/>
            <w:tcBorders>
              <w:top w:val="nil"/>
              <w:left w:val="nil"/>
              <w:bottom w:val="single" w:sz="8" w:space="0" w:color="000000"/>
              <w:right w:val="nil"/>
            </w:tcBorders>
            <w:shd w:val="clear" w:color="auto" w:fill="CCEEFF"/>
            <w:vAlign w:val="bottom"/>
            <w:hideMark/>
          </w:tcPr>
          <w:p w14:paraId="4D4D2853" w14:textId="77777777" w:rsidR="00000000" w:rsidRDefault="00E729DA">
            <w:pPr>
              <w:pStyle w:val="a3"/>
              <w:spacing w:before="0" w:beforeAutospacing="0" w:after="0" w:afterAutospacing="0"/>
              <w:rPr>
                <w:color w:val="000000"/>
                <w:sz w:val="16"/>
                <w:szCs w:val="16"/>
              </w:rPr>
            </w:pPr>
            <w:r>
              <w:rPr>
                <w:b/>
                <w:bCs/>
                <w:color w:val="000000"/>
                <w:sz w:val="16"/>
                <w:szCs w:val="16"/>
              </w:rPr>
              <w:t>Net cash provided by operating activities</w:t>
            </w:r>
          </w:p>
        </w:tc>
        <w:tc>
          <w:tcPr>
            <w:tcW w:w="117" w:type="pct"/>
            <w:tcBorders>
              <w:top w:val="nil"/>
              <w:left w:val="nil"/>
              <w:bottom w:val="single" w:sz="8" w:space="0" w:color="000000"/>
              <w:right w:val="nil"/>
            </w:tcBorders>
            <w:shd w:val="clear" w:color="auto" w:fill="CCEEFF"/>
            <w:vAlign w:val="bottom"/>
            <w:hideMark/>
          </w:tcPr>
          <w:p w14:paraId="2410DEF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14:paraId="3646189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shd w:val="clear" w:color="auto" w:fill="CCEEFF"/>
            <w:vAlign w:val="bottom"/>
            <w:hideMark/>
          </w:tcPr>
          <w:p w14:paraId="3A29826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9,263</w:t>
            </w:r>
          </w:p>
        </w:tc>
        <w:tc>
          <w:tcPr>
            <w:tcW w:w="117" w:type="pct"/>
            <w:tcBorders>
              <w:top w:val="nil"/>
              <w:left w:val="nil"/>
              <w:bottom w:val="single" w:sz="8" w:space="0" w:color="000000"/>
              <w:right w:val="nil"/>
            </w:tcBorders>
            <w:shd w:val="clear" w:color="auto" w:fill="CCEEFF"/>
            <w:vAlign w:val="bottom"/>
            <w:hideMark/>
          </w:tcPr>
          <w:p w14:paraId="657BF8A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14:paraId="5FFE7BE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single" w:sz="8" w:space="0" w:color="000000"/>
              <w:right w:val="nil"/>
            </w:tcBorders>
            <w:shd w:val="clear" w:color="auto" w:fill="CCEEFF"/>
            <w:vAlign w:val="bottom"/>
            <w:hideMark/>
          </w:tcPr>
          <w:p w14:paraId="40E41BF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6,487</w:t>
            </w:r>
          </w:p>
        </w:tc>
      </w:tr>
      <w:tr w:rsidR="00000000" w14:paraId="16BB6CF2" w14:textId="77777777">
        <w:trPr>
          <w:divId w:val="1462307910"/>
          <w:jc w:val="center"/>
        </w:trPr>
        <w:tc>
          <w:tcPr>
            <w:tcW w:w="3695" w:type="pct"/>
            <w:tcBorders>
              <w:top w:val="nil"/>
              <w:left w:val="nil"/>
              <w:bottom w:val="nil"/>
              <w:right w:val="nil"/>
            </w:tcBorders>
            <w:vAlign w:val="bottom"/>
            <w:hideMark/>
          </w:tcPr>
          <w:p w14:paraId="66B6A4F0" w14:textId="77777777" w:rsidR="00000000" w:rsidRDefault="00E729DA">
            <w:pPr>
              <w:pStyle w:val="a3"/>
              <w:spacing w:before="0" w:beforeAutospacing="0" w:after="0" w:afterAutospacing="0"/>
              <w:rPr>
                <w:color w:val="000000"/>
                <w:sz w:val="16"/>
                <w:szCs w:val="16"/>
              </w:rPr>
            </w:pPr>
            <w:r>
              <w:rPr>
                <w:b/>
                <w:bCs/>
                <w:color w:val="000000"/>
                <w:sz w:val="16"/>
                <w:szCs w:val="16"/>
              </w:rPr>
              <w:t>Cash flows from investing activities:</w:t>
            </w:r>
          </w:p>
        </w:tc>
        <w:tc>
          <w:tcPr>
            <w:tcW w:w="117" w:type="pct"/>
            <w:tcBorders>
              <w:top w:val="nil"/>
              <w:left w:val="nil"/>
              <w:bottom w:val="nil"/>
              <w:right w:val="nil"/>
            </w:tcBorders>
            <w:vAlign w:val="bottom"/>
            <w:hideMark/>
          </w:tcPr>
          <w:p w14:paraId="07E2703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14F6DBF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5D60AC14"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117" w:type="pct"/>
            <w:tcBorders>
              <w:top w:val="nil"/>
              <w:left w:val="nil"/>
              <w:bottom w:val="nil"/>
              <w:right w:val="nil"/>
            </w:tcBorders>
            <w:vAlign w:val="bottom"/>
            <w:hideMark/>
          </w:tcPr>
          <w:p w14:paraId="60B65AF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4ECBF46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016B918D"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r>
      <w:tr w:rsidR="00000000" w14:paraId="53FA81B3" w14:textId="77777777">
        <w:trPr>
          <w:divId w:val="1462307910"/>
          <w:jc w:val="center"/>
        </w:trPr>
        <w:tc>
          <w:tcPr>
            <w:tcW w:w="3695" w:type="pct"/>
            <w:tcBorders>
              <w:top w:val="nil"/>
              <w:left w:val="nil"/>
              <w:bottom w:val="nil"/>
              <w:right w:val="nil"/>
            </w:tcBorders>
            <w:shd w:val="clear" w:color="auto" w:fill="CCEEFF"/>
            <w:vAlign w:val="bottom"/>
            <w:hideMark/>
          </w:tcPr>
          <w:p w14:paraId="2F4F4586" w14:textId="77777777" w:rsidR="00000000" w:rsidRDefault="00E729DA">
            <w:pPr>
              <w:pStyle w:val="a3"/>
              <w:spacing w:before="0" w:beforeAutospacing="0" w:after="0" w:afterAutospacing="0"/>
              <w:rPr>
                <w:color w:val="000000"/>
                <w:sz w:val="16"/>
                <w:szCs w:val="16"/>
              </w:rPr>
            </w:pPr>
            <w:r>
              <w:rPr>
                <w:color w:val="000000"/>
                <w:sz w:val="16"/>
                <w:szCs w:val="16"/>
              </w:rPr>
              <w:t>Purchase of certificates of deposit in other banks</w:t>
            </w:r>
          </w:p>
        </w:tc>
        <w:tc>
          <w:tcPr>
            <w:tcW w:w="117" w:type="pct"/>
            <w:tcBorders>
              <w:top w:val="nil"/>
              <w:left w:val="nil"/>
              <w:bottom w:val="nil"/>
              <w:right w:val="nil"/>
            </w:tcBorders>
            <w:shd w:val="clear" w:color="auto" w:fill="CCEEFF"/>
            <w:vAlign w:val="bottom"/>
            <w:hideMark/>
          </w:tcPr>
          <w:p w14:paraId="0F2B013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7FDA101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6BA7ABD6" w14:textId="77777777" w:rsidR="00000000" w:rsidRDefault="00E729DA">
            <w:pPr>
              <w:pStyle w:val="a3"/>
              <w:spacing w:before="0" w:beforeAutospacing="0" w:after="0" w:afterAutospacing="0"/>
              <w:jc w:val="right"/>
              <w:rPr>
                <w:color w:val="000000"/>
                <w:sz w:val="16"/>
                <w:szCs w:val="16"/>
              </w:rPr>
            </w:pPr>
            <w:r>
              <w:rPr>
                <w:color w:val="000000"/>
                <w:sz w:val="16"/>
                <w:szCs w:val="16"/>
              </w:rPr>
              <w:t>(498)</w:t>
            </w:r>
          </w:p>
        </w:tc>
        <w:tc>
          <w:tcPr>
            <w:tcW w:w="117" w:type="pct"/>
            <w:tcBorders>
              <w:top w:val="nil"/>
              <w:left w:val="nil"/>
              <w:bottom w:val="nil"/>
              <w:right w:val="nil"/>
            </w:tcBorders>
            <w:shd w:val="clear" w:color="auto" w:fill="CCEEFF"/>
            <w:vAlign w:val="bottom"/>
            <w:hideMark/>
          </w:tcPr>
          <w:p w14:paraId="1A782DC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0F81CB1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01592559" w14:textId="77777777" w:rsidR="00000000" w:rsidRDefault="00E729DA">
            <w:pPr>
              <w:pStyle w:val="a3"/>
              <w:spacing w:before="0" w:beforeAutospacing="0" w:after="0" w:afterAutospacing="0"/>
              <w:jc w:val="right"/>
              <w:rPr>
                <w:color w:val="000000"/>
                <w:sz w:val="16"/>
                <w:szCs w:val="16"/>
              </w:rPr>
            </w:pPr>
            <w:r>
              <w:rPr>
                <w:color w:val="000000"/>
                <w:sz w:val="16"/>
                <w:szCs w:val="16"/>
              </w:rPr>
              <w:t>(7,286)</w:t>
            </w:r>
          </w:p>
        </w:tc>
      </w:tr>
      <w:tr w:rsidR="00000000" w14:paraId="3091ED03" w14:textId="77777777">
        <w:trPr>
          <w:divId w:val="1462307910"/>
          <w:jc w:val="center"/>
        </w:trPr>
        <w:tc>
          <w:tcPr>
            <w:tcW w:w="3695" w:type="pct"/>
            <w:tcBorders>
              <w:top w:val="nil"/>
              <w:left w:val="nil"/>
              <w:bottom w:val="nil"/>
              <w:right w:val="nil"/>
            </w:tcBorders>
            <w:vAlign w:val="bottom"/>
            <w:hideMark/>
          </w:tcPr>
          <w:p w14:paraId="4C4E9CF9" w14:textId="77777777" w:rsidR="00000000" w:rsidRDefault="00E729DA">
            <w:pPr>
              <w:pStyle w:val="a3"/>
              <w:spacing w:before="0" w:beforeAutospacing="0" w:after="0" w:afterAutospacing="0"/>
              <w:rPr>
                <w:color w:val="000000"/>
                <w:sz w:val="16"/>
                <w:szCs w:val="16"/>
              </w:rPr>
            </w:pPr>
            <w:r>
              <w:rPr>
                <w:color w:val="000000"/>
                <w:sz w:val="16"/>
                <w:szCs w:val="16"/>
              </w:rPr>
              <w:t>Net increase in loans</w:t>
            </w:r>
          </w:p>
        </w:tc>
        <w:tc>
          <w:tcPr>
            <w:tcW w:w="117" w:type="pct"/>
            <w:tcBorders>
              <w:top w:val="nil"/>
              <w:left w:val="nil"/>
              <w:bottom w:val="nil"/>
              <w:right w:val="nil"/>
            </w:tcBorders>
            <w:vAlign w:val="bottom"/>
            <w:hideMark/>
          </w:tcPr>
          <w:p w14:paraId="7EE8E5C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47C4F88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6A7E89FC" w14:textId="77777777" w:rsidR="00000000" w:rsidRDefault="00E729DA">
            <w:pPr>
              <w:pStyle w:val="a3"/>
              <w:spacing w:before="0" w:beforeAutospacing="0" w:after="0" w:afterAutospacing="0"/>
              <w:jc w:val="right"/>
              <w:rPr>
                <w:color w:val="000000"/>
                <w:sz w:val="16"/>
                <w:szCs w:val="16"/>
              </w:rPr>
            </w:pPr>
            <w:r>
              <w:rPr>
                <w:color w:val="000000"/>
                <w:sz w:val="16"/>
                <w:szCs w:val="16"/>
              </w:rPr>
              <w:t>(11,290)</w:t>
            </w:r>
          </w:p>
        </w:tc>
        <w:tc>
          <w:tcPr>
            <w:tcW w:w="117" w:type="pct"/>
            <w:tcBorders>
              <w:top w:val="nil"/>
              <w:left w:val="nil"/>
              <w:bottom w:val="nil"/>
              <w:right w:val="nil"/>
            </w:tcBorders>
            <w:vAlign w:val="bottom"/>
            <w:hideMark/>
          </w:tcPr>
          <w:p w14:paraId="138084E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4478660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59EE9333" w14:textId="77777777" w:rsidR="00000000" w:rsidRDefault="00E729DA">
            <w:pPr>
              <w:pStyle w:val="a3"/>
              <w:spacing w:before="0" w:beforeAutospacing="0" w:after="0" w:afterAutospacing="0"/>
              <w:jc w:val="right"/>
              <w:rPr>
                <w:color w:val="000000"/>
                <w:sz w:val="16"/>
                <w:szCs w:val="16"/>
              </w:rPr>
            </w:pPr>
            <w:r>
              <w:rPr>
                <w:color w:val="000000"/>
                <w:sz w:val="16"/>
                <w:szCs w:val="16"/>
              </w:rPr>
              <w:t>(26,272)</w:t>
            </w:r>
          </w:p>
        </w:tc>
      </w:tr>
      <w:tr w:rsidR="00000000" w14:paraId="6804E3EB" w14:textId="77777777">
        <w:trPr>
          <w:divId w:val="1462307910"/>
          <w:jc w:val="center"/>
        </w:trPr>
        <w:tc>
          <w:tcPr>
            <w:tcW w:w="3695" w:type="pct"/>
            <w:tcBorders>
              <w:top w:val="nil"/>
              <w:left w:val="nil"/>
              <w:bottom w:val="nil"/>
              <w:right w:val="nil"/>
            </w:tcBorders>
            <w:shd w:val="clear" w:color="auto" w:fill="CCEEFF"/>
            <w:vAlign w:val="bottom"/>
            <w:hideMark/>
          </w:tcPr>
          <w:p w14:paraId="693E4BA0" w14:textId="77777777" w:rsidR="00000000" w:rsidRDefault="00E729DA">
            <w:pPr>
              <w:pStyle w:val="a3"/>
              <w:spacing w:before="0" w:beforeAutospacing="0" w:after="0" w:afterAutospacing="0"/>
              <w:rPr>
                <w:color w:val="000000"/>
                <w:sz w:val="16"/>
                <w:szCs w:val="16"/>
              </w:rPr>
            </w:pPr>
            <w:r>
              <w:rPr>
                <w:color w:val="000000"/>
                <w:sz w:val="16"/>
                <w:szCs w:val="16"/>
              </w:rPr>
              <w:t>Purchase of available-for-sale debt securities</w:t>
            </w:r>
          </w:p>
        </w:tc>
        <w:tc>
          <w:tcPr>
            <w:tcW w:w="117" w:type="pct"/>
            <w:tcBorders>
              <w:top w:val="nil"/>
              <w:left w:val="nil"/>
              <w:bottom w:val="nil"/>
              <w:right w:val="nil"/>
            </w:tcBorders>
            <w:shd w:val="clear" w:color="auto" w:fill="CCEEFF"/>
            <w:vAlign w:val="bottom"/>
            <w:hideMark/>
          </w:tcPr>
          <w:p w14:paraId="15E83A8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091A1B1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498F3214" w14:textId="77777777" w:rsidR="00000000" w:rsidRDefault="00E729DA">
            <w:pPr>
              <w:pStyle w:val="a3"/>
              <w:spacing w:before="0" w:beforeAutospacing="0" w:after="0" w:afterAutospacing="0"/>
              <w:jc w:val="right"/>
              <w:rPr>
                <w:color w:val="000000"/>
                <w:sz w:val="16"/>
                <w:szCs w:val="16"/>
              </w:rPr>
            </w:pPr>
            <w:r>
              <w:rPr>
                <w:color w:val="000000"/>
                <w:sz w:val="16"/>
                <w:szCs w:val="16"/>
              </w:rPr>
              <w:t>(18,790)</w:t>
            </w:r>
          </w:p>
        </w:tc>
        <w:tc>
          <w:tcPr>
            <w:tcW w:w="117" w:type="pct"/>
            <w:tcBorders>
              <w:top w:val="nil"/>
              <w:left w:val="nil"/>
              <w:bottom w:val="nil"/>
              <w:right w:val="nil"/>
            </w:tcBorders>
            <w:shd w:val="clear" w:color="auto" w:fill="CCEEFF"/>
            <w:vAlign w:val="bottom"/>
            <w:hideMark/>
          </w:tcPr>
          <w:p w14:paraId="1580FD7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10895E2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00EEE647" w14:textId="77777777" w:rsidR="00000000" w:rsidRDefault="00E729DA">
            <w:pPr>
              <w:pStyle w:val="a3"/>
              <w:spacing w:before="0" w:beforeAutospacing="0" w:after="0" w:afterAutospacing="0"/>
              <w:jc w:val="right"/>
              <w:rPr>
                <w:color w:val="000000"/>
                <w:sz w:val="16"/>
                <w:szCs w:val="16"/>
              </w:rPr>
            </w:pPr>
            <w:r>
              <w:rPr>
                <w:color w:val="000000"/>
                <w:sz w:val="16"/>
                <w:szCs w:val="16"/>
              </w:rPr>
              <w:t>(74,275)</w:t>
            </w:r>
          </w:p>
        </w:tc>
      </w:tr>
      <w:tr w:rsidR="00000000" w14:paraId="636CDC17" w14:textId="77777777">
        <w:trPr>
          <w:divId w:val="1462307910"/>
          <w:jc w:val="center"/>
        </w:trPr>
        <w:tc>
          <w:tcPr>
            <w:tcW w:w="3695" w:type="pct"/>
            <w:tcBorders>
              <w:top w:val="nil"/>
              <w:left w:val="nil"/>
              <w:bottom w:val="nil"/>
              <w:right w:val="nil"/>
            </w:tcBorders>
            <w:vAlign w:val="bottom"/>
            <w:hideMark/>
          </w:tcPr>
          <w:p w14:paraId="1EA89C12" w14:textId="77777777" w:rsidR="00000000" w:rsidRDefault="00E729DA">
            <w:pPr>
              <w:pStyle w:val="a3"/>
              <w:spacing w:before="0" w:beforeAutospacing="0" w:after="0" w:afterAutospacing="0"/>
              <w:rPr>
                <w:color w:val="000000"/>
                <w:sz w:val="16"/>
                <w:szCs w:val="16"/>
              </w:rPr>
            </w:pPr>
            <w:r>
              <w:rPr>
                <w:color w:val="000000"/>
                <w:sz w:val="16"/>
                <w:szCs w:val="16"/>
              </w:rPr>
              <w:t>Proceeds from maturities of available-for-sale debt securities</w:t>
            </w:r>
          </w:p>
        </w:tc>
        <w:tc>
          <w:tcPr>
            <w:tcW w:w="117" w:type="pct"/>
            <w:tcBorders>
              <w:top w:val="nil"/>
              <w:left w:val="nil"/>
              <w:bottom w:val="nil"/>
              <w:right w:val="nil"/>
            </w:tcBorders>
            <w:vAlign w:val="bottom"/>
            <w:hideMark/>
          </w:tcPr>
          <w:p w14:paraId="45781A7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2B9CC68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387863A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19,695</w:t>
            </w:r>
          </w:p>
        </w:tc>
        <w:tc>
          <w:tcPr>
            <w:tcW w:w="117" w:type="pct"/>
            <w:tcBorders>
              <w:top w:val="nil"/>
              <w:left w:val="nil"/>
              <w:bottom w:val="nil"/>
              <w:right w:val="nil"/>
            </w:tcBorders>
            <w:vAlign w:val="bottom"/>
            <w:hideMark/>
          </w:tcPr>
          <w:p w14:paraId="7D941C9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3619B0A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129B1B2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16,445</w:t>
            </w:r>
          </w:p>
        </w:tc>
      </w:tr>
      <w:tr w:rsidR="00000000" w14:paraId="0261B509" w14:textId="77777777">
        <w:trPr>
          <w:divId w:val="1462307910"/>
          <w:jc w:val="center"/>
        </w:trPr>
        <w:tc>
          <w:tcPr>
            <w:tcW w:w="3695" w:type="pct"/>
            <w:tcBorders>
              <w:top w:val="nil"/>
              <w:left w:val="nil"/>
              <w:bottom w:val="nil"/>
              <w:right w:val="nil"/>
            </w:tcBorders>
            <w:shd w:val="clear" w:color="auto" w:fill="CCEEFF"/>
            <w:vAlign w:val="bottom"/>
            <w:hideMark/>
          </w:tcPr>
          <w:p w14:paraId="6244380B" w14:textId="77777777" w:rsidR="00000000" w:rsidRDefault="00E729DA">
            <w:pPr>
              <w:pStyle w:val="a3"/>
              <w:spacing w:before="0" w:beforeAutospacing="0" w:after="0" w:afterAutospacing="0"/>
              <w:rPr>
                <w:color w:val="000000"/>
                <w:sz w:val="16"/>
                <w:szCs w:val="16"/>
              </w:rPr>
            </w:pPr>
            <w:r>
              <w:rPr>
                <w:color w:val="000000"/>
                <w:sz w:val="16"/>
                <w:szCs w:val="16"/>
              </w:rPr>
              <w:t>Proceeds from calls of available-for-sale debt securities</w:t>
            </w:r>
          </w:p>
        </w:tc>
        <w:tc>
          <w:tcPr>
            <w:tcW w:w="117" w:type="pct"/>
            <w:tcBorders>
              <w:top w:val="nil"/>
              <w:left w:val="nil"/>
              <w:bottom w:val="nil"/>
              <w:right w:val="nil"/>
            </w:tcBorders>
            <w:shd w:val="clear" w:color="auto" w:fill="CCEEFF"/>
            <w:vAlign w:val="bottom"/>
            <w:hideMark/>
          </w:tcPr>
          <w:p w14:paraId="6E26E81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65A2C25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3006C43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7,370</w:t>
            </w:r>
          </w:p>
        </w:tc>
        <w:tc>
          <w:tcPr>
            <w:tcW w:w="117" w:type="pct"/>
            <w:tcBorders>
              <w:top w:val="nil"/>
              <w:left w:val="nil"/>
              <w:bottom w:val="nil"/>
              <w:right w:val="nil"/>
            </w:tcBorders>
            <w:shd w:val="clear" w:color="auto" w:fill="CCEEFF"/>
            <w:vAlign w:val="bottom"/>
            <w:hideMark/>
          </w:tcPr>
          <w:p w14:paraId="0EA37EA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313E975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4941F50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1,685</w:t>
            </w:r>
          </w:p>
        </w:tc>
      </w:tr>
      <w:tr w:rsidR="00000000" w14:paraId="36B0FD32" w14:textId="77777777">
        <w:trPr>
          <w:divId w:val="1462307910"/>
          <w:jc w:val="center"/>
        </w:trPr>
        <w:tc>
          <w:tcPr>
            <w:tcW w:w="3695" w:type="pct"/>
            <w:tcBorders>
              <w:top w:val="nil"/>
              <w:left w:val="nil"/>
              <w:bottom w:val="nil"/>
              <w:right w:val="nil"/>
            </w:tcBorders>
            <w:vAlign w:val="bottom"/>
            <w:hideMark/>
          </w:tcPr>
          <w:p w14:paraId="796AC32D" w14:textId="77777777" w:rsidR="00000000" w:rsidRDefault="00E729DA">
            <w:pPr>
              <w:pStyle w:val="a3"/>
              <w:spacing w:before="0" w:beforeAutospacing="0" w:after="0" w:afterAutospacing="0"/>
              <w:rPr>
                <w:color w:val="000000"/>
                <w:sz w:val="16"/>
                <w:szCs w:val="16"/>
              </w:rPr>
            </w:pPr>
            <w:r>
              <w:rPr>
                <w:color w:val="000000"/>
                <w:sz w:val="16"/>
                <w:szCs w:val="16"/>
              </w:rPr>
              <w:t>Proceeds from sales of available-for-sale debt securities</w:t>
            </w:r>
          </w:p>
        </w:tc>
        <w:tc>
          <w:tcPr>
            <w:tcW w:w="117" w:type="pct"/>
            <w:tcBorders>
              <w:top w:val="nil"/>
              <w:left w:val="nil"/>
              <w:bottom w:val="nil"/>
              <w:right w:val="nil"/>
            </w:tcBorders>
            <w:vAlign w:val="bottom"/>
            <w:hideMark/>
          </w:tcPr>
          <w:p w14:paraId="0FCE9C4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044EDF4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60D7C40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117" w:type="pct"/>
            <w:tcBorders>
              <w:top w:val="nil"/>
              <w:left w:val="nil"/>
              <w:bottom w:val="nil"/>
              <w:right w:val="nil"/>
            </w:tcBorders>
            <w:vAlign w:val="bottom"/>
            <w:hideMark/>
          </w:tcPr>
          <w:p w14:paraId="50887E0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1F58074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0F1BC06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51,810</w:t>
            </w:r>
          </w:p>
        </w:tc>
      </w:tr>
      <w:tr w:rsidR="00000000" w14:paraId="16B6C17C" w14:textId="77777777">
        <w:trPr>
          <w:divId w:val="1462307910"/>
          <w:jc w:val="center"/>
        </w:trPr>
        <w:tc>
          <w:tcPr>
            <w:tcW w:w="3695" w:type="pct"/>
            <w:tcBorders>
              <w:top w:val="nil"/>
              <w:left w:val="nil"/>
              <w:bottom w:val="nil"/>
              <w:right w:val="nil"/>
            </w:tcBorders>
            <w:shd w:val="clear" w:color="auto" w:fill="CCEEFF"/>
            <w:vAlign w:val="bottom"/>
            <w:hideMark/>
          </w:tcPr>
          <w:p w14:paraId="3EEE2F78" w14:textId="77777777" w:rsidR="00000000" w:rsidRDefault="00E729DA">
            <w:pPr>
              <w:pStyle w:val="a3"/>
              <w:spacing w:before="0" w:beforeAutospacing="0" w:after="0" w:afterAutospacing="0"/>
              <w:rPr>
                <w:color w:val="000000"/>
                <w:sz w:val="16"/>
                <w:szCs w:val="16"/>
              </w:rPr>
            </w:pPr>
            <w:r>
              <w:rPr>
                <w:color w:val="000000"/>
                <w:sz w:val="16"/>
                <w:szCs w:val="16"/>
              </w:rPr>
              <w:t>Purchases of FHLB stock</w:t>
            </w:r>
          </w:p>
        </w:tc>
        <w:tc>
          <w:tcPr>
            <w:tcW w:w="117" w:type="pct"/>
            <w:tcBorders>
              <w:top w:val="nil"/>
              <w:left w:val="nil"/>
              <w:bottom w:val="nil"/>
              <w:right w:val="nil"/>
            </w:tcBorders>
            <w:shd w:val="clear" w:color="auto" w:fill="CCEEFF"/>
            <w:vAlign w:val="bottom"/>
            <w:hideMark/>
          </w:tcPr>
          <w:p w14:paraId="529FF34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5D45893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4FAEF92C" w14:textId="77777777" w:rsidR="00000000" w:rsidRDefault="00E729DA">
            <w:pPr>
              <w:pStyle w:val="a3"/>
              <w:spacing w:before="0" w:beforeAutospacing="0" w:after="0" w:afterAutospacing="0"/>
              <w:jc w:val="right"/>
              <w:rPr>
                <w:color w:val="000000"/>
                <w:sz w:val="16"/>
                <w:szCs w:val="16"/>
              </w:rPr>
            </w:pPr>
            <w:r>
              <w:rPr>
                <w:color w:val="000000"/>
                <w:sz w:val="16"/>
                <w:szCs w:val="16"/>
              </w:rPr>
              <w:t>(1,322)</w:t>
            </w:r>
          </w:p>
        </w:tc>
        <w:tc>
          <w:tcPr>
            <w:tcW w:w="117" w:type="pct"/>
            <w:tcBorders>
              <w:top w:val="nil"/>
              <w:left w:val="nil"/>
              <w:bottom w:val="nil"/>
              <w:right w:val="nil"/>
            </w:tcBorders>
            <w:shd w:val="clear" w:color="auto" w:fill="CCEEFF"/>
            <w:vAlign w:val="bottom"/>
            <w:hideMark/>
          </w:tcPr>
          <w:p w14:paraId="0699EB2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59DFB6D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76758D32" w14:textId="77777777" w:rsidR="00000000" w:rsidRDefault="00E729DA">
            <w:pPr>
              <w:pStyle w:val="a3"/>
              <w:spacing w:before="0" w:beforeAutospacing="0" w:after="0" w:afterAutospacing="0"/>
              <w:jc w:val="right"/>
              <w:rPr>
                <w:color w:val="000000"/>
                <w:sz w:val="16"/>
                <w:szCs w:val="16"/>
              </w:rPr>
            </w:pPr>
            <w:r>
              <w:rPr>
                <w:color w:val="000000"/>
                <w:sz w:val="16"/>
                <w:szCs w:val="16"/>
              </w:rPr>
              <w:t>(1,370)</w:t>
            </w:r>
          </w:p>
        </w:tc>
      </w:tr>
      <w:tr w:rsidR="00000000" w14:paraId="034274E9" w14:textId="77777777">
        <w:trPr>
          <w:divId w:val="1462307910"/>
          <w:jc w:val="center"/>
        </w:trPr>
        <w:tc>
          <w:tcPr>
            <w:tcW w:w="3695" w:type="pct"/>
            <w:tcBorders>
              <w:top w:val="nil"/>
              <w:left w:val="nil"/>
              <w:bottom w:val="nil"/>
              <w:right w:val="nil"/>
            </w:tcBorders>
            <w:vAlign w:val="bottom"/>
            <w:hideMark/>
          </w:tcPr>
          <w:p w14:paraId="7C297182" w14:textId="77777777" w:rsidR="00000000" w:rsidRDefault="00E729DA">
            <w:pPr>
              <w:pStyle w:val="a3"/>
              <w:spacing w:before="0" w:beforeAutospacing="0" w:after="0" w:afterAutospacing="0"/>
              <w:rPr>
                <w:color w:val="000000"/>
                <w:sz w:val="16"/>
                <w:szCs w:val="16"/>
              </w:rPr>
            </w:pPr>
            <w:r>
              <w:rPr>
                <w:color w:val="000000"/>
                <w:sz w:val="16"/>
                <w:szCs w:val="16"/>
              </w:rPr>
              <w:t>Proceeds from sales of FHLB stock</w:t>
            </w:r>
          </w:p>
        </w:tc>
        <w:tc>
          <w:tcPr>
            <w:tcW w:w="117" w:type="pct"/>
            <w:tcBorders>
              <w:top w:val="nil"/>
              <w:left w:val="nil"/>
              <w:bottom w:val="nil"/>
              <w:right w:val="nil"/>
            </w:tcBorders>
            <w:vAlign w:val="bottom"/>
            <w:hideMark/>
          </w:tcPr>
          <w:p w14:paraId="5CF482A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2B455FB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1F76C76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1,665</w:t>
            </w:r>
          </w:p>
        </w:tc>
        <w:tc>
          <w:tcPr>
            <w:tcW w:w="117" w:type="pct"/>
            <w:tcBorders>
              <w:top w:val="nil"/>
              <w:left w:val="nil"/>
              <w:bottom w:val="nil"/>
              <w:right w:val="nil"/>
            </w:tcBorders>
            <w:vAlign w:val="bottom"/>
            <w:hideMark/>
          </w:tcPr>
          <w:p w14:paraId="2ACC89E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03D3CB8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6F3299C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3,084</w:t>
            </w:r>
          </w:p>
        </w:tc>
      </w:tr>
      <w:tr w:rsidR="00000000" w14:paraId="4FFE473B" w14:textId="77777777">
        <w:trPr>
          <w:divId w:val="1462307910"/>
          <w:jc w:val="center"/>
        </w:trPr>
        <w:tc>
          <w:tcPr>
            <w:tcW w:w="3695" w:type="pct"/>
            <w:tcBorders>
              <w:top w:val="nil"/>
              <w:left w:val="nil"/>
              <w:bottom w:val="nil"/>
              <w:right w:val="nil"/>
            </w:tcBorders>
            <w:shd w:val="clear" w:color="auto" w:fill="CCEEFF"/>
            <w:vAlign w:val="bottom"/>
            <w:hideMark/>
          </w:tcPr>
          <w:p w14:paraId="278BCDD0" w14:textId="77777777" w:rsidR="00000000" w:rsidRDefault="00E729DA">
            <w:pPr>
              <w:pStyle w:val="a3"/>
              <w:spacing w:before="0" w:beforeAutospacing="0" w:after="0" w:afterAutospacing="0"/>
              <w:rPr>
                <w:color w:val="000000"/>
                <w:sz w:val="16"/>
                <w:szCs w:val="16"/>
              </w:rPr>
            </w:pPr>
            <w:r>
              <w:rPr>
                <w:color w:val="000000"/>
                <w:sz w:val="16"/>
                <w:szCs w:val="16"/>
              </w:rPr>
              <w:t>Purchases of premises and equipment</w:t>
            </w:r>
          </w:p>
        </w:tc>
        <w:tc>
          <w:tcPr>
            <w:tcW w:w="117" w:type="pct"/>
            <w:tcBorders>
              <w:top w:val="nil"/>
              <w:left w:val="nil"/>
              <w:bottom w:val="nil"/>
              <w:right w:val="nil"/>
            </w:tcBorders>
            <w:shd w:val="clear" w:color="auto" w:fill="CCEEFF"/>
            <w:vAlign w:val="bottom"/>
            <w:hideMark/>
          </w:tcPr>
          <w:p w14:paraId="39635CC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33EA782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45109622" w14:textId="77777777" w:rsidR="00000000" w:rsidRDefault="00E729DA">
            <w:pPr>
              <w:pStyle w:val="a3"/>
              <w:spacing w:before="0" w:beforeAutospacing="0" w:after="0" w:afterAutospacing="0"/>
              <w:jc w:val="right"/>
              <w:rPr>
                <w:color w:val="000000"/>
                <w:sz w:val="16"/>
                <w:szCs w:val="16"/>
              </w:rPr>
            </w:pPr>
            <w:r>
              <w:rPr>
                <w:color w:val="000000"/>
                <w:sz w:val="16"/>
                <w:szCs w:val="16"/>
              </w:rPr>
              <w:t>(1,176)</w:t>
            </w:r>
          </w:p>
        </w:tc>
        <w:tc>
          <w:tcPr>
            <w:tcW w:w="117" w:type="pct"/>
            <w:tcBorders>
              <w:top w:val="nil"/>
              <w:left w:val="nil"/>
              <w:bottom w:val="nil"/>
              <w:right w:val="nil"/>
            </w:tcBorders>
            <w:shd w:val="clear" w:color="auto" w:fill="CCEEFF"/>
            <w:vAlign w:val="bottom"/>
            <w:hideMark/>
          </w:tcPr>
          <w:p w14:paraId="285C7D0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7F34635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17D48BA7" w14:textId="77777777" w:rsidR="00000000" w:rsidRDefault="00E729DA">
            <w:pPr>
              <w:pStyle w:val="a3"/>
              <w:spacing w:before="0" w:beforeAutospacing="0" w:after="0" w:afterAutospacing="0"/>
              <w:jc w:val="right"/>
              <w:rPr>
                <w:color w:val="000000"/>
                <w:sz w:val="16"/>
                <w:szCs w:val="16"/>
              </w:rPr>
            </w:pPr>
            <w:r>
              <w:rPr>
                <w:color w:val="000000"/>
                <w:sz w:val="16"/>
                <w:szCs w:val="16"/>
              </w:rPr>
              <w:t>(734)</w:t>
            </w:r>
          </w:p>
        </w:tc>
      </w:tr>
      <w:tr w:rsidR="00000000" w14:paraId="7A39AEAF" w14:textId="77777777">
        <w:trPr>
          <w:divId w:val="1462307910"/>
          <w:jc w:val="center"/>
        </w:trPr>
        <w:tc>
          <w:tcPr>
            <w:tcW w:w="3695" w:type="pct"/>
            <w:tcBorders>
              <w:top w:val="nil"/>
              <w:left w:val="nil"/>
              <w:bottom w:val="nil"/>
              <w:right w:val="nil"/>
            </w:tcBorders>
            <w:vAlign w:val="bottom"/>
            <w:hideMark/>
          </w:tcPr>
          <w:p w14:paraId="68FF79CC" w14:textId="77777777" w:rsidR="00000000" w:rsidRDefault="00E729DA">
            <w:pPr>
              <w:pStyle w:val="a3"/>
              <w:spacing w:before="0" w:beforeAutospacing="0" w:after="0" w:afterAutospacing="0"/>
              <w:rPr>
                <w:color w:val="000000"/>
                <w:sz w:val="16"/>
                <w:szCs w:val="16"/>
              </w:rPr>
            </w:pPr>
            <w:r>
              <w:rPr>
                <w:color w:val="000000"/>
                <w:sz w:val="16"/>
                <w:szCs w:val="16"/>
              </w:rPr>
              <w:t>Proceeds from sales of premises and equipment</w:t>
            </w:r>
          </w:p>
        </w:tc>
        <w:tc>
          <w:tcPr>
            <w:tcW w:w="117" w:type="pct"/>
            <w:tcBorders>
              <w:top w:val="nil"/>
              <w:left w:val="nil"/>
              <w:bottom w:val="nil"/>
              <w:right w:val="nil"/>
            </w:tcBorders>
            <w:vAlign w:val="bottom"/>
            <w:hideMark/>
          </w:tcPr>
          <w:p w14:paraId="2BF07F5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4453277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451D024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6</w:t>
            </w:r>
          </w:p>
        </w:tc>
        <w:tc>
          <w:tcPr>
            <w:tcW w:w="117" w:type="pct"/>
            <w:tcBorders>
              <w:top w:val="nil"/>
              <w:left w:val="nil"/>
              <w:bottom w:val="nil"/>
              <w:right w:val="nil"/>
            </w:tcBorders>
            <w:vAlign w:val="bottom"/>
            <w:hideMark/>
          </w:tcPr>
          <w:p w14:paraId="04ED2AA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198AC9E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7C7045F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13</w:t>
            </w:r>
          </w:p>
        </w:tc>
      </w:tr>
      <w:tr w:rsidR="00000000" w14:paraId="3C77FCF5" w14:textId="77777777">
        <w:trPr>
          <w:divId w:val="1462307910"/>
          <w:jc w:val="center"/>
        </w:trPr>
        <w:tc>
          <w:tcPr>
            <w:tcW w:w="3695" w:type="pct"/>
            <w:tcBorders>
              <w:top w:val="nil"/>
              <w:left w:val="nil"/>
              <w:bottom w:val="nil"/>
              <w:right w:val="nil"/>
            </w:tcBorders>
            <w:shd w:val="clear" w:color="auto" w:fill="CCEEFF"/>
            <w:vAlign w:val="bottom"/>
            <w:hideMark/>
          </w:tcPr>
          <w:p w14:paraId="11EF5D33" w14:textId="77777777" w:rsidR="00000000" w:rsidRDefault="00E729DA">
            <w:pPr>
              <w:pStyle w:val="a3"/>
              <w:spacing w:before="0" w:beforeAutospacing="0" w:after="0" w:afterAutospacing="0"/>
              <w:rPr>
                <w:color w:val="000000"/>
                <w:sz w:val="16"/>
                <w:szCs w:val="16"/>
              </w:rPr>
            </w:pPr>
            <w:r>
              <w:rPr>
                <w:color w:val="000000"/>
                <w:sz w:val="16"/>
                <w:szCs w:val="16"/>
              </w:rPr>
              <w:t>Payment for branch sale, net</w:t>
            </w:r>
          </w:p>
        </w:tc>
        <w:tc>
          <w:tcPr>
            <w:tcW w:w="117" w:type="pct"/>
            <w:tcBorders>
              <w:top w:val="nil"/>
              <w:left w:val="nil"/>
              <w:bottom w:val="nil"/>
              <w:right w:val="nil"/>
            </w:tcBorders>
            <w:shd w:val="clear" w:color="auto" w:fill="CCEEFF"/>
            <w:vAlign w:val="bottom"/>
            <w:hideMark/>
          </w:tcPr>
          <w:p w14:paraId="26D7171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249E861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708B9A17" w14:textId="77777777" w:rsidR="00000000" w:rsidRDefault="00E729DA">
            <w:pPr>
              <w:pStyle w:val="a3"/>
              <w:spacing w:before="0" w:beforeAutospacing="0" w:after="0" w:afterAutospacing="0"/>
              <w:jc w:val="right"/>
              <w:rPr>
                <w:color w:val="000000"/>
                <w:sz w:val="16"/>
                <w:szCs w:val="16"/>
              </w:rPr>
            </w:pPr>
            <w:r>
              <w:rPr>
                <w:color w:val="000000"/>
                <w:sz w:val="16"/>
                <w:szCs w:val="16"/>
              </w:rPr>
              <w:t>(6,700)</w:t>
            </w:r>
          </w:p>
        </w:tc>
        <w:tc>
          <w:tcPr>
            <w:tcW w:w="117" w:type="pct"/>
            <w:tcBorders>
              <w:top w:val="nil"/>
              <w:left w:val="nil"/>
              <w:bottom w:val="nil"/>
              <w:right w:val="nil"/>
            </w:tcBorders>
            <w:shd w:val="clear" w:color="auto" w:fill="CCEEFF"/>
            <w:vAlign w:val="bottom"/>
            <w:hideMark/>
          </w:tcPr>
          <w:p w14:paraId="36A34DD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31EE9AC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29B5BF4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r>
      <w:tr w:rsidR="00000000" w14:paraId="4A7509E3" w14:textId="77777777">
        <w:trPr>
          <w:divId w:val="1462307910"/>
          <w:jc w:val="center"/>
        </w:trPr>
        <w:tc>
          <w:tcPr>
            <w:tcW w:w="3695" w:type="pct"/>
            <w:tcBorders>
              <w:top w:val="nil"/>
              <w:left w:val="nil"/>
              <w:bottom w:val="single" w:sz="8" w:space="0" w:color="000000"/>
              <w:right w:val="nil"/>
            </w:tcBorders>
            <w:vAlign w:val="bottom"/>
            <w:hideMark/>
          </w:tcPr>
          <w:p w14:paraId="623007A3" w14:textId="77777777" w:rsidR="00000000" w:rsidRDefault="00E729DA">
            <w:pPr>
              <w:pStyle w:val="a3"/>
              <w:spacing w:before="0" w:beforeAutospacing="0" w:after="0" w:afterAutospacing="0"/>
              <w:rPr>
                <w:color w:val="000000"/>
                <w:sz w:val="16"/>
                <w:szCs w:val="16"/>
              </w:rPr>
            </w:pPr>
            <w:r>
              <w:rPr>
                <w:color w:val="000000"/>
                <w:sz w:val="16"/>
                <w:szCs w:val="16"/>
              </w:rPr>
              <w:t>Proceeds from sales of other real estate and repossessed assets</w:t>
            </w:r>
          </w:p>
        </w:tc>
        <w:tc>
          <w:tcPr>
            <w:tcW w:w="117" w:type="pct"/>
            <w:tcBorders>
              <w:top w:val="nil"/>
              <w:left w:val="nil"/>
              <w:bottom w:val="single" w:sz="8" w:space="0" w:color="000000"/>
              <w:right w:val="nil"/>
            </w:tcBorders>
            <w:vAlign w:val="bottom"/>
            <w:hideMark/>
          </w:tcPr>
          <w:p w14:paraId="67A1E0B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14:paraId="48379B6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14:paraId="1851E27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925</w:t>
            </w:r>
          </w:p>
        </w:tc>
        <w:tc>
          <w:tcPr>
            <w:tcW w:w="117" w:type="pct"/>
            <w:tcBorders>
              <w:top w:val="nil"/>
              <w:left w:val="nil"/>
              <w:bottom w:val="single" w:sz="8" w:space="0" w:color="000000"/>
              <w:right w:val="nil"/>
            </w:tcBorders>
            <w:vAlign w:val="bottom"/>
            <w:hideMark/>
          </w:tcPr>
          <w:p w14:paraId="1868AD9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14:paraId="02D9527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single" w:sz="8" w:space="0" w:color="000000"/>
              <w:right w:val="nil"/>
            </w:tcBorders>
            <w:vAlign w:val="bottom"/>
            <w:hideMark/>
          </w:tcPr>
          <w:p w14:paraId="663CEDA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304</w:t>
            </w:r>
          </w:p>
        </w:tc>
      </w:tr>
      <w:tr w:rsidR="00000000" w14:paraId="7442111E" w14:textId="77777777">
        <w:trPr>
          <w:divId w:val="1462307910"/>
          <w:jc w:val="center"/>
        </w:trPr>
        <w:tc>
          <w:tcPr>
            <w:tcW w:w="3695" w:type="pct"/>
            <w:tcBorders>
              <w:top w:val="nil"/>
              <w:left w:val="nil"/>
              <w:bottom w:val="single" w:sz="8" w:space="0" w:color="000000"/>
              <w:right w:val="nil"/>
            </w:tcBorders>
            <w:shd w:val="clear" w:color="auto" w:fill="CCEEFF"/>
            <w:vAlign w:val="bottom"/>
            <w:hideMark/>
          </w:tcPr>
          <w:p w14:paraId="0709367D" w14:textId="77777777" w:rsidR="00000000" w:rsidRDefault="00E729DA">
            <w:pPr>
              <w:pStyle w:val="a3"/>
              <w:spacing w:before="0" w:beforeAutospacing="0" w:after="0" w:afterAutospacing="0"/>
              <w:rPr>
                <w:color w:val="000000"/>
                <w:sz w:val="16"/>
                <w:szCs w:val="16"/>
              </w:rPr>
            </w:pPr>
            <w:r>
              <w:rPr>
                <w:b/>
                <w:bCs/>
                <w:color w:val="000000"/>
                <w:sz w:val="16"/>
                <w:szCs w:val="16"/>
              </w:rPr>
              <w:t>Net cash used in investing activities</w:t>
            </w:r>
          </w:p>
        </w:tc>
        <w:tc>
          <w:tcPr>
            <w:tcW w:w="117" w:type="pct"/>
            <w:tcBorders>
              <w:top w:val="nil"/>
              <w:left w:val="nil"/>
              <w:bottom w:val="single" w:sz="8" w:space="0" w:color="000000"/>
              <w:right w:val="nil"/>
            </w:tcBorders>
            <w:shd w:val="clear" w:color="auto" w:fill="CCEEFF"/>
            <w:vAlign w:val="bottom"/>
            <w:hideMark/>
          </w:tcPr>
          <w:p w14:paraId="077C17E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14:paraId="3EADBF2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shd w:val="clear" w:color="auto" w:fill="CCEEFF"/>
            <w:vAlign w:val="bottom"/>
            <w:hideMark/>
          </w:tcPr>
          <w:p w14:paraId="2A8A1009" w14:textId="77777777" w:rsidR="00000000" w:rsidRDefault="00E729DA">
            <w:pPr>
              <w:pStyle w:val="a3"/>
              <w:spacing w:before="0" w:beforeAutospacing="0" w:after="0" w:afterAutospacing="0"/>
              <w:jc w:val="right"/>
              <w:rPr>
                <w:color w:val="000000"/>
                <w:sz w:val="16"/>
                <w:szCs w:val="16"/>
              </w:rPr>
            </w:pPr>
            <w:r>
              <w:rPr>
                <w:color w:val="000000"/>
                <w:sz w:val="16"/>
                <w:szCs w:val="16"/>
              </w:rPr>
              <w:t>(10,115)</w:t>
            </w:r>
          </w:p>
        </w:tc>
        <w:tc>
          <w:tcPr>
            <w:tcW w:w="117" w:type="pct"/>
            <w:tcBorders>
              <w:top w:val="nil"/>
              <w:left w:val="nil"/>
              <w:bottom w:val="single" w:sz="8" w:space="0" w:color="000000"/>
              <w:right w:val="nil"/>
            </w:tcBorders>
            <w:shd w:val="clear" w:color="auto" w:fill="CCEEFF"/>
            <w:vAlign w:val="bottom"/>
            <w:hideMark/>
          </w:tcPr>
          <w:p w14:paraId="0D95E1D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14:paraId="4A05D44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single" w:sz="8" w:space="0" w:color="000000"/>
              <w:right w:val="nil"/>
            </w:tcBorders>
            <w:shd w:val="clear" w:color="auto" w:fill="CCEEFF"/>
            <w:vAlign w:val="bottom"/>
            <w:hideMark/>
          </w:tcPr>
          <w:p w14:paraId="5CAD0267" w14:textId="77777777" w:rsidR="00000000" w:rsidRDefault="00E729DA">
            <w:pPr>
              <w:pStyle w:val="a3"/>
              <w:spacing w:before="0" w:beforeAutospacing="0" w:after="0" w:afterAutospacing="0"/>
              <w:jc w:val="right"/>
              <w:rPr>
                <w:color w:val="000000"/>
                <w:sz w:val="16"/>
                <w:szCs w:val="16"/>
              </w:rPr>
            </w:pPr>
            <w:r>
              <w:rPr>
                <w:color w:val="000000"/>
                <w:sz w:val="16"/>
                <w:szCs w:val="16"/>
              </w:rPr>
              <w:t>(36,596)</w:t>
            </w:r>
          </w:p>
        </w:tc>
      </w:tr>
      <w:tr w:rsidR="00000000" w14:paraId="747751D5" w14:textId="77777777">
        <w:trPr>
          <w:divId w:val="1462307910"/>
          <w:jc w:val="center"/>
        </w:trPr>
        <w:tc>
          <w:tcPr>
            <w:tcW w:w="3695" w:type="pct"/>
            <w:tcBorders>
              <w:top w:val="nil"/>
              <w:left w:val="nil"/>
              <w:bottom w:val="nil"/>
              <w:right w:val="nil"/>
            </w:tcBorders>
            <w:vAlign w:val="bottom"/>
            <w:hideMark/>
          </w:tcPr>
          <w:p w14:paraId="259794BA" w14:textId="77777777" w:rsidR="00000000" w:rsidRDefault="00E729DA">
            <w:pPr>
              <w:pStyle w:val="a3"/>
              <w:spacing w:before="0" w:beforeAutospacing="0" w:after="0" w:afterAutospacing="0"/>
              <w:rPr>
                <w:color w:val="000000"/>
                <w:sz w:val="16"/>
                <w:szCs w:val="16"/>
              </w:rPr>
            </w:pPr>
            <w:r>
              <w:rPr>
                <w:b/>
                <w:bCs/>
                <w:color w:val="000000"/>
                <w:sz w:val="16"/>
                <w:szCs w:val="16"/>
              </w:rPr>
              <w:t>Cash flows from financing activities:</w:t>
            </w:r>
          </w:p>
        </w:tc>
        <w:tc>
          <w:tcPr>
            <w:tcW w:w="117" w:type="pct"/>
            <w:tcBorders>
              <w:top w:val="nil"/>
              <w:left w:val="nil"/>
              <w:bottom w:val="nil"/>
              <w:right w:val="nil"/>
            </w:tcBorders>
            <w:vAlign w:val="bottom"/>
            <w:hideMark/>
          </w:tcPr>
          <w:p w14:paraId="43315B8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5791B14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0B4A92BD"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117" w:type="pct"/>
            <w:tcBorders>
              <w:top w:val="nil"/>
              <w:left w:val="nil"/>
              <w:bottom w:val="nil"/>
              <w:right w:val="nil"/>
            </w:tcBorders>
            <w:vAlign w:val="bottom"/>
            <w:hideMark/>
          </w:tcPr>
          <w:p w14:paraId="46EC1B0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6AD4ADA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7C16097F"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r>
      <w:tr w:rsidR="00000000" w14:paraId="3E7FF8F5" w14:textId="77777777">
        <w:trPr>
          <w:divId w:val="1462307910"/>
          <w:jc w:val="center"/>
        </w:trPr>
        <w:tc>
          <w:tcPr>
            <w:tcW w:w="3695" w:type="pct"/>
            <w:tcBorders>
              <w:top w:val="nil"/>
              <w:left w:val="nil"/>
              <w:bottom w:val="nil"/>
              <w:right w:val="nil"/>
            </w:tcBorders>
            <w:shd w:val="clear" w:color="auto" w:fill="CCEEFF"/>
            <w:vAlign w:val="bottom"/>
            <w:hideMark/>
          </w:tcPr>
          <w:p w14:paraId="208B4C98" w14:textId="77777777" w:rsidR="00000000" w:rsidRDefault="00E729DA">
            <w:pPr>
              <w:pStyle w:val="a3"/>
              <w:spacing w:before="0" w:beforeAutospacing="0" w:after="0" w:afterAutospacing="0"/>
              <w:rPr>
                <w:color w:val="000000"/>
                <w:sz w:val="16"/>
                <w:szCs w:val="16"/>
              </w:rPr>
            </w:pPr>
            <w:r>
              <w:rPr>
                <w:color w:val="000000"/>
                <w:sz w:val="16"/>
                <w:szCs w:val="16"/>
              </w:rPr>
              <w:t>Net increase in demand deposits</w:t>
            </w:r>
          </w:p>
        </w:tc>
        <w:tc>
          <w:tcPr>
            <w:tcW w:w="117" w:type="pct"/>
            <w:tcBorders>
              <w:top w:val="nil"/>
              <w:left w:val="nil"/>
              <w:bottom w:val="nil"/>
              <w:right w:val="nil"/>
            </w:tcBorders>
            <w:shd w:val="clear" w:color="auto" w:fill="CCEEFF"/>
            <w:vAlign w:val="bottom"/>
            <w:hideMark/>
          </w:tcPr>
          <w:p w14:paraId="1B06329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57CECC3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337DA7F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4,701</w:t>
            </w:r>
          </w:p>
        </w:tc>
        <w:tc>
          <w:tcPr>
            <w:tcW w:w="117" w:type="pct"/>
            <w:tcBorders>
              <w:top w:val="nil"/>
              <w:left w:val="nil"/>
              <w:bottom w:val="nil"/>
              <w:right w:val="nil"/>
            </w:tcBorders>
            <w:shd w:val="clear" w:color="auto" w:fill="CCEEFF"/>
            <w:vAlign w:val="bottom"/>
            <w:hideMark/>
          </w:tcPr>
          <w:p w14:paraId="76A1488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2467694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2E3EE91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4,851</w:t>
            </w:r>
          </w:p>
        </w:tc>
      </w:tr>
      <w:tr w:rsidR="00000000" w14:paraId="2D6D9409" w14:textId="77777777">
        <w:trPr>
          <w:divId w:val="1462307910"/>
          <w:jc w:val="center"/>
        </w:trPr>
        <w:tc>
          <w:tcPr>
            <w:tcW w:w="3695" w:type="pct"/>
            <w:tcBorders>
              <w:top w:val="nil"/>
              <w:left w:val="nil"/>
              <w:bottom w:val="nil"/>
              <w:right w:val="nil"/>
            </w:tcBorders>
            <w:vAlign w:val="bottom"/>
            <w:hideMark/>
          </w:tcPr>
          <w:p w14:paraId="4E7EA94B" w14:textId="77777777" w:rsidR="00000000" w:rsidRDefault="00E729DA">
            <w:pPr>
              <w:pStyle w:val="a3"/>
              <w:spacing w:before="0" w:beforeAutospacing="0" w:after="0" w:afterAutospacing="0"/>
              <w:rPr>
                <w:color w:val="000000"/>
                <w:sz w:val="16"/>
                <w:szCs w:val="16"/>
              </w:rPr>
            </w:pPr>
            <w:r>
              <w:rPr>
                <w:color w:val="000000"/>
                <w:sz w:val="16"/>
                <w:szCs w:val="16"/>
              </w:rPr>
              <w:t>Net (decrease) increase in interest-bearing transaction accounts</w:t>
            </w:r>
          </w:p>
        </w:tc>
        <w:tc>
          <w:tcPr>
            <w:tcW w:w="117" w:type="pct"/>
            <w:tcBorders>
              <w:top w:val="nil"/>
              <w:left w:val="nil"/>
              <w:bottom w:val="nil"/>
              <w:right w:val="nil"/>
            </w:tcBorders>
            <w:vAlign w:val="bottom"/>
            <w:hideMark/>
          </w:tcPr>
          <w:p w14:paraId="6C31775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40BD11D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3061291D" w14:textId="77777777" w:rsidR="00000000" w:rsidRDefault="00E729DA">
            <w:pPr>
              <w:pStyle w:val="a3"/>
              <w:spacing w:before="0" w:beforeAutospacing="0" w:after="0" w:afterAutospacing="0"/>
              <w:jc w:val="right"/>
              <w:rPr>
                <w:color w:val="000000"/>
                <w:sz w:val="16"/>
                <w:szCs w:val="16"/>
              </w:rPr>
            </w:pPr>
            <w:r>
              <w:rPr>
                <w:color w:val="000000"/>
                <w:sz w:val="16"/>
                <w:szCs w:val="16"/>
              </w:rPr>
              <w:t>(14,546)</w:t>
            </w:r>
          </w:p>
        </w:tc>
        <w:tc>
          <w:tcPr>
            <w:tcW w:w="117" w:type="pct"/>
            <w:tcBorders>
              <w:top w:val="nil"/>
              <w:left w:val="nil"/>
              <w:bottom w:val="nil"/>
              <w:right w:val="nil"/>
            </w:tcBorders>
            <w:vAlign w:val="bottom"/>
            <w:hideMark/>
          </w:tcPr>
          <w:p w14:paraId="1A72FB2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4818E04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7D61D67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30,509</w:t>
            </w:r>
          </w:p>
        </w:tc>
      </w:tr>
      <w:tr w:rsidR="00000000" w14:paraId="34E8008A" w14:textId="77777777">
        <w:trPr>
          <w:divId w:val="1462307910"/>
          <w:jc w:val="center"/>
        </w:trPr>
        <w:tc>
          <w:tcPr>
            <w:tcW w:w="3695" w:type="pct"/>
            <w:tcBorders>
              <w:top w:val="nil"/>
              <w:left w:val="nil"/>
              <w:bottom w:val="nil"/>
              <w:right w:val="nil"/>
            </w:tcBorders>
            <w:shd w:val="clear" w:color="auto" w:fill="CCEEFF"/>
            <w:vAlign w:val="bottom"/>
            <w:hideMark/>
          </w:tcPr>
          <w:p w14:paraId="5FD4DA09" w14:textId="77777777" w:rsidR="00000000" w:rsidRDefault="00E729DA">
            <w:pPr>
              <w:pStyle w:val="a3"/>
              <w:spacing w:before="0" w:beforeAutospacing="0" w:after="0" w:afterAutospacing="0"/>
              <w:rPr>
                <w:color w:val="000000"/>
                <w:sz w:val="16"/>
                <w:szCs w:val="16"/>
              </w:rPr>
            </w:pPr>
            <w:r>
              <w:rPr>
                <w:color w:val="000000"/>
                <w:sz w:val="16"/>
                <w:szCs w:val="16"/>
              </w:rPr>
              <w:t>Net increase in time deposits</w:t>
            </w:r>
          </w:p>
        </w:tc>
        <w:tc>
          <w:tcPr>
            <w:tcW w:w="117" w:type="pct"/>
            <w:tcBorders>
              <w:top w:val="nil"/>
              <w:left w:val="nil"/>
              <w:bottom w:val="nil"/>
              <w:right w:val="nil"/>
            </w:tcBorders>
            <w:shd w:val="clear" w:color="auto" w:fill="CCEEFF"/>
            <w:vAlign w:val="bottom"/>
            <w:hideMark/>
          </w:tcPr>
          <w:p w14:paraId="03BD710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15A5C04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12CE607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8,115</w:t>
            </w:r>
          </w:p>
        </w:tc>
        <w:tc>
          <w:tcPr>
            <w:tcW w:w="117" w:type="pct"/>
            <w:tcBorders>
              <w:top w:val="nil"/>
              <w:left w:val="nil"/>
              <w:bottom w:val="nil"/>
              <w:right w:val="nil"/>
            </w:tcBorders>
            <w:shd w:val="clear" w:color="auto" w:fill="CCEEFF"/>
            <w:vAlign w:val="bottom"/>
            <w:hideMark/>
          </w:tcPr>
          <w:p w14:paraId="1257E56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5107E23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367EAE0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22,214</w:t>
            </w:r>
          </w:p>
        </w:tc>
      </w:tr>
      <w:tr w:rsidR="00000000" w14:paraId="3861A485" w14:textId="77777777">
        <w:trPr>
          <w:divId w:val="1462307910"/>
          <w:jc w:val="center"/>
        </w:trPr>
        <w:tc>
          <w:tcPr>
            <w:tcW w:w="3695" w:type="pct"/>
            <w:tcBorders>
              <w:top w:val="nil"/>
              <w:left w:val="nil"/>
              <w:bottom w:val="nil"/>
              <w:right w:val="nil"/>
            </w:tcBorders>
            <w:vAlign w:val="bottom"/>
            <w:hideMark/>
          </w:tcPr>
          <w:p w14:paraId="4369837A" w14:textId="77777777" w:rsidR="00000000" w:rsidRDefault="00E729DA">
            <w:pPr>
              <w:pStyle w:val="a3"/>
              <w:spacing w:before="0" w:beforeAutospacing="0" w:after="0" w:afterAutospacing="0"/>
              <w:rPr>
                <w:color w:val="000000"/>
                <w:sz w:val="16"/>
                <w:szCs w:val="16"/>
              </w:rPr>
            </w:pPr>
            <w:r>
              <w:rPr>
                <w:color w:val="000000"/>
                <w:sz w:val="16"/>
                <w:szCs w:val="16"/>
              </w:rPr>
              <w:t>Net increase in federal funds purchased and securities sold under agreements to repurchase</w:t>
            </w:r>
          </w:p>
        </w:tc>
        <w:tc>
          <w:tcPr>
            <w:tcW w:w="117" w:type="pct"/>
            <w:tcBorders>
              <w:top w:val="nil"/>
              <w:left w:val="nil"/>
              <w:bottom w:val="nil"/>
              <w:right w:val="nil"/>
            </w:tcBorders>
            <w:vAlign w:val="bottom"/>
            <w:hideMark/>
          </w:tcPr>
          <w:p w14:paraId="41E5B4E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245952F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11CF9F4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687</w:t>
            </w:r>
          </w:p>
        </w:tc>
        <w:tc>
          <w:tcPr>
            <w:tcW w:w="117" w:type="pct"/>
            <w:tcBorders>
              <w:top w:val="nil"/>
              <w:left w:val="nil"/>
              <w:bottom w:val="nil"/>
              <w:right w:val="nil"/>
            </w:tcBorders>
            <w:vAlign w:val="bottom"/>
            <w:hideMark/>
          </w:tcPr>
          <w:p w14:paraId="651F05D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7230042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371B964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8,543</w:t>
            </w:r>
          </w:p>
        </w:tc>
      </w:tr>
      <w:tr w:rsidR="00000000" w14:paraId="529B01C3" w14:textId="77777777">
        <w:trPr>
          <w:divId w:val="1462307910"/>
          <w:jc w:val="center"/>
        </w:trPr>
        <w:tc>
          <w:tcPr>
            <w:tcW w:w="3695" w:type="pct"/>
            <w:tcBorders>
              <w:top w:val="nil"/>
              <w:left w:val="nil"/>
              <w:bottom w:val="nil"/>
              <w:right w:val="nil"/>
            </w:tcBorders>
            <w:shd w:val="clear" w:color="auto" w:fill="CCEEFF"/>
            <w:vAlign w:val="bottom"/>
            <w:hideMark/>
          </w:tcPr>
          <w:p w14:paraId="14F16407" w14:textId="77777777" w:rsidR="00000000" w:rsidRDefault="00E729DA">
            <w:pPr>
              <w:pStyle w:val="a3"/>
              <w:spacing w:before="0" w:beforeAutospacing="0" w:after="0" w:afterAutospacing="0"/>
              <w:rPr>
                <w:color w:val="000000"/>
                <w:sz w:val="16"/>
                <w:szCs w:val="16"/>
              </w:rPr>
            </w:pPr>
            <w:r>
              <w:rPr>
                <w:color w:val="000000"/>
                <w:sz w:val="16"/>
                <w:szCs w:val="16"/>
              </w:rPr>
              <w:t>Repayment of FHLB advances and other borrowings</w:t>
            </w:r>
          </w:p>
        </w:tc>
        <w:tc>
          <w:tcPr>
            <w:tcW w:w="117" w:type="pct"/>
            <w:tcBorders>
              <w:top w:val="nil"/>
              <w:left w:val="nil"/>
              <w:bottom w:val="nil"/>
              <w:right w:val="nil"/>
            </w:tcBorders>
            <w:shd w:val="clear" w:color="auto" w:fill="CCEEFF"/>
            <w:vAlign w:val="bottom"/>
            <w:hideMark/>
          </w:tcPr>
          <w:p w14:paraId="0B970EA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3D18DEC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7E282DAB" w14:textId="77777777" w:rsidR="00000000" w:rsidRDefault="00E729DA">
            <w:pPr>
              <w:pStyle w:val="a3"/>
              <w:spacing w:before="0" w:beforeAutospacing="0" w:after="0" w:afterAutospacing="0"/>
              <w:jc w:val="right"/>
              <w:rPr>
                <w:color w:val="000000"/>
                <w:sz w:val="16"/>
                <w:szCs w:val="16"/>
              </w:rPr>
            </w:pPr>
            <w:r>
              <w:rPr>
                <w:color w:val="000000"/>
                <w:sz w:val="16"/>
                <w:szCs w:val="16"/>
              </w:rPr>
              <w:t>(57,921)</w:t>
            </w:r>
          </w:p>
        </w:tc>
        <w:tc>
          <w:tcPr>
            <w:tcW w:w="117" w:type="pct"/>
            <w:tcBorders>
              <w:top w:val="nil"/>
              <w:left w:val="nil"/>
              <w:bottom w:val="nil"/>
              <w:right w:val="nil"/>
            </w:tcBorders>
            <w:shd w:val="clear" w:color="auto" w:fill="CCEEFF"/>
            <w:vAlign w:val="bottom"/>
            <w:hideMark/>
          </w:tcPr>
          <w:p w14:paraId="666CF91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7D9D173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0E905860" w14:textId="77777777" w:rsidR="00000000" w:rsidRDefault="00E729DA">
            <w:pPr>
              <w:pStyle w:val="a3"/>
              <w:spacing w:before="0" w:beforeAutospacing="0" w:after="0" w:afterAutospacing="0"/>
              <w:jc w:val="right"/>
              <w:rPr>
                <w:color w:val="000000"/>
                <w:sz w:val="16"/>
                <w:szCs w:val="16"/>
              </w:rPr>
            </w:pPr>
            <w:r>
              <w:rPr>
                <w:color w:val="000000"/>
                <w:sz w:val="16"/>
                <w:szCs w:val="16"/>
              </w:rPr>
              <w:t>(141,112)</w:t>
            </w:r>
          </w:p>
        </w:tc>
      </w:tr>
      <w:tr w:rsidR="00000000" w14:paraId="22BCB57E" w14:textId="77777777">
        <w:trPr>
          <w:divId w:val="1462307910"/>
          <w:jc w:val="center"/>
        </w:trPr>
        <w:tc>
          <w:tcPr>
            <w:tcW w:w="3695" w:type="pct"/>
            <w:tcBorders>
              <w:top w:val="nil"/>
              <w:left w:val="nil"/>
              <w:bottom w:val="nil"/>
              <w:right w:val="nil"/>
            </w:tcBorders>
            <w:vAlign w:val="bottom"/>
            <w:hideMark/>
          </w:tcPr>
          <w:p w14:paraId="1F9F7A19" w14:textId="77777777" w:rsidR="00000000" w:rsidRDefault="00E729DA">
            <w:pPr>
              <w:pStyle w:val="a3"/>
              <w:spacing w:before="0" w:beforeAutospacing="0" w:after="0" w:afterAutospacing="0"/>
              <w:rPr>
                <w:color w:val="000000"/>
                <w:sz w:val="16"/>
                <w:szCs w:val="16"/>
              </w:rPr>
            </w:pPr>
            <w:r>
              <w:rPr>
                <w:color w:val="000000"/>
                <w:sz w:val="16"/>
                <w:szCs w:val="16"/>
              </w:rPr>
              <w:t>FHLB advances</w:t>
            </w:r>
          </w:p>
        </w:tc>
        <w:tc>
          <w:tcPr>
            <w:tcW w:w="117" w:type="pct"/>
            <w:tcBorders>
              <w:top w:val="nil"/>
              <w:left w:val="nil"/>
              <w:bottom w:val="nil"/>
              <w:right w:val="nil"/>
            </w:tcBorders>
            <w:vAlign w:val="bottom"/>
            <w:hideMark/>
          </w:tcPr>
          <w:p w14:paraId="441BC5E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7884314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0263E63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47,806</w:t>
            </w:r>
          </w:p>
        </w:tc>
        <w:tc>
          <w:tcPr>
            <w:tcW w:w="117" w:type="pct"/>
            <w:tcBorders>
              <w:top w:val="nil"/>
              <w:left w:val="nil"/>
              <w:bottom w:val="nil"/>
              <w:right w:val="nil"/>
            </w:tcBorders>
            <w:vAlign w:val="bottom"/>
            <w:hideMark/>
          </w:tcPr>
          <w:p w14:paraId="4D826E1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1FC754F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3D13269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94,000</w:t>
            </w:r>
          </w:p>
        </w:tc>
      </w:tr>
      <w:tr w:rsidR="00000000" w14:paraId="0320E29A" w14:textId="77777777">
        <w:trPr>
          <w:divId w:val="1462307910"/>
          <w:jc w:val="center"/>
        </w:trPr>
        <w:tc>
          <w:tcPr>
            <w:tcW w:w="3695" w:type="pct"/>
            <w:tcBorders>
              <w:top w:val="nil"/>
              <w:left w:val="nil"/>
              <w:bottom w:val="nil"/>
              <w:right w:val="nil"/>
            </w:tcBorders>
            <w:shd w:val="clear" w:color="auto" w:fill="CCEEFF"/>
            <w:vAlign w:val="bottom"/>
            <w:hideMark/>
          </w:tcPr>
          <w:p w14:paraId="3C8B6A8E" w14:textId="77777777" w:rsidR="00000000" w:rsidRDefault="00E729DA">
            <w:pPr>
              <w:pStyle w:val="a3"/>
              <w:spacing w:before="0" w:beforeAutospacing="0" w:after="0" w:afterAutospacing="0"/>
              <w:rPr>
                <w:color w:val="000000"/>
                <w:sz w:val="16"/>
                <w:szCs w:val="16"/>
              </w:rPr>
            </w:pPr>
            <w:r>
              <w:rPr>
                <w:color w:val="000000"/>
                <w:sz w:val="16"/>
                <w:szCs w:val="16"/>
              </w:rPr>
              <w:t>Purchase of treasury stock</w:t>
            </w:r>
          </w:p>
        </w:tc>
        <w:tc>
          <w:tcPr>
            <w:tcW w:w="117" w:type="pct"/>
            <w:tcBorders>
              <w:top w:val="nil"/>
              <w:left w:val="nil"/>
              <w:bottom w:val="nil"/>
              <w:right w:val="nil"/>
            </w:tcBorders>
            <w:shd w:val="clear" w:color="auto" w:fill="CCEEFF"/>
            <w:vAlign w:val="bottom"/>
            <w:hideMark/>
          </w:tcPr>
          <w:p w14:paraId="4B83A3E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14329D7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74D0D1C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117" w:type="pct"/>
            <w:tcBorders>
              <w:top w:val="nil"/>
              <w:left w:val="nil"/>
              <w:bottom w:val="nil"/>
              <w:right w:val="nil"/>
            </w:tcBorders>
            <w:shd w:val="clear" w:color="auto" w:fill="CCEEFF"/>
            <w:vAlign w:val="bottom"/>
            <w:hideMark/>
          </w:tcPr>
          <w:p w14:paraId="0A0D75F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4172A20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65BF9E18" w14:textId="77777777" w:rsidR="00000000" w:rsidRDefault="00E729DA">
            <w:pPr>
              <w:pStyle w:val="a3"/>
              <w:spacing w:before="0" w:beforeAutospacing="0" w:after="0" w:afterAutospacing="0"/>
              <w:jc w:val="right"/>
              <w:rPr>
                <w:color w:val="000000"/>
                <w:sz w:val="16"/>
                <w:szCs w:val="16"/>
              </w:rPr>
            </w:pPr>
            <w:r>
              <w:rPr>
                <w:color w:val="000000"/>
                <w:sz w:val="16"/>
                <w:szCs w:val="16"/>
              </w:rPr>
              <w:t>(179)</w:t>
            </w:r>
          </w:p>
        </w:tc>
      </w:tr>
      <w:tr w:rsidR="00000000" w14:paraId="4A65238C" w14:textId="77777777">
        <w:trPr>
          <w:divId w:val="1462307910"/>
          <w:jc w:val="center"/>
        </w:trPr>
        <w:tc>
          <w:tcPr>
            <w:tcW w:w="3695" w:type="pct"/>
            <w:tcBorders>
              <w:top w:val="nil"/>
              <w:left w:val="nil"/>
              <w:bottom w:val="single" w:sz="8" w:space="0" w:color="000000"/>
              <w:right w:val="nil"/>
            </w:tcBorders>
            <w:vAlign w:val="bottom"/>
            <w:hideMark/>
          </w:tcPr>
          <w:p w14:paraId="1FA1E64B" w14:textId="77777777" w:rsidR="00000000" w:rsidRDefault="00E729DA">
            <w:pPr>
              <w:pStyle w:val="a3"/>
              <w:spacing w:before="0" w:beforeAutospacing="0" w:after="0" w:afterAutospacing="0"/>
              <w:rPr>
                <w:color w:val="000000"/>
                <w:sz w:val="16"/>
                <w:szCs w:val="16"/>
              </w:rPr>
            </w:pPr>
            <w:r>
              <w:rPr>
                <w:color w:val="000000"/>
                <w:sz w:val="16"/>
                <w:szCs w:val="16"/>
              </w:rPr>
              <w:t>Cash dividends paid - common stock</w:t>
            </w:r>
          </w:p>
        </w:tc>
        <w:tc>
          <w:tcPr>
            <w:tcW w:w="117" w:type="pct"/>
            <w:tcBorders>
              <w:top w:val="nil"/>
              <w:left w:val="nil"/>
              <w:bottom w:val="single" w:sz="8" w:space="0" w:color="000000"/>
              <w:right w:val="nil"/>
            </w:tcBorders>
            <w:vAlign w:val="bottom"/>
            <w:hideMark/>
          </w:tcPr>
          <w:p w14:paraId="210C958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14:paraId="7AD0409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14:paraId="2249D830" w14:textId="77777777" w:rsidR="00000000" w:rsidRDefault="00E729DA">
            <w:pPr>
              <w:pStyle w:val="a3"/>
              <w:spacing w:before="0" w:beforeAutospacing="0" w:after="0" w:afterAutospacing="0"/>
              <w:jc w:val="right"/>
              <w:rPr>
                <w:color w:val="000000"/>
                <w:sz w:val="16"/>
                <w:szCs w:val="16"/>
              </w:rPr>
            </w:pPr>
            <w:r>
              <w:rPr>
                <w:color w:val="000000"/>
                <w:sz w:val="16"/>
                <w:szCs w:val="16"/>
              </w:rPr>
              <w:t>(1,207)</w:t>
            </w:r>
          </w:p>
        </w:tc>
        <w:tc>
          <w:tcPr>
            <w:tcW w:w="117" w:type="pct"/>
            <w:tcBorders>
              <w:top w:val="nil"/>
              <w:left w:val="nil"/>
              <w:bottom w:val="single" w:sz="8" w:space="0" w:color="000000"/>
              <w:right w:val="nil"/>
            </w:tcBorders>
            <w:vAlign w:val="bottom"/>
            <w:hideMark/>
          </w:tcPr>
          <w:p w14:paraId="05F7774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14:paraId="01A8212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single" w:sz="8" w:space="0" w:color="000000"/>
              <w:right w:val="nil"/>
            </w:tcBorders>
            <w:vAlign w:val="bottom"/>
            <w:hideMark/>
          </w:tcPr>
          <w:p w14:paraId="2A0CDC1E" w14:textId="77777777" w:rsidR="00000000" w:rsidRDefault="00E729DA">
            <w:pPr>
              <w:pStyle w:val="a3"/>
              <w:spacing w:before="0" w:beforeAutospacing="0" w:after="0" w:afterAutospacing="0"/>
              <w:jc w:val="right"/>
              <w:rPr>
                <w:color w:val="000000"/>
                <w:sz w:val="16"/>
                <w:szCs w:val="16"/>
              </w:rPr>
            </w:pPr>
            <w:r>
              <w:rPr>
                <w:color w:val="000000"/>
                <w:sz w:val="16"/>
                <w:szCs w:val="16"/>
              </w:rPr>
              <w:t>(811)</w:t>
            </w:r>
          </w:p>
        </w:tc>
      </w:tr>
      <w:tr w:rsidR="00000000" w14:paraId="491E5EB3" w14:textId="77777777">
        <w:trPr>
          <w:divId w:val="1462307910"/>
          <w:jc w:val="center"/>
        </w:trPr>
        <w:tc>
          <w:tcPr>
            <w:tcW w:w="3695" w:type="pct"/>
            <w:tcBorders>
              <w:top w:val="nil"/>
              <w:left w:val="nil"/>
              <w:bottom w:val="single" w:sz="8" w:space="0" w:color="000000"/>
              <w:right w:val="nil"/>
            </w:tcBorders>
            <w:shd w:val="clear" w:color="auto" w:fill="CCEEFF"/>
            <w:vAlign w:val="bottom"/>
            <w:hideMark/>
          </w:tcPr>
          <w:p w14:paraId="25117D20" w14:textId="77777777" w:rsidR="00000000" w:rsidRDefault="00E729DA">
            <w:pPr>
              <w:pStyle w:val="a3"/>
              <w:spacing w:before="0" w:beforeAutospacing="0" w:after="0" w:afterAutospacing="0"/>
              <w:rPr>
                <w:color w:val="000000"/>
                <w:sz w:val="16"/>
                <w:szCs w:val="16"/>
              </w:rPr>
            </w:pPr>
            <w:r>
              <w:rPr>
                <w:b/>
                <w:bCs/>
                <w:color w:val="000000"/>
                <w:sz w:val="16"/>
                <w:szCs w:val="16"/>
              </w:rPr>
              <w:t>Net cash (used) provided by financing activities</w:t>
            </w:r>
          </w:p>
        </w:tc>
        <w:tc>
          <w:tcPr>
            <w:tcW w:w="117" w:type="pct"/>
            <w:tcBorders>
              <w:top w:val="nil"/>
              <w:left w:val="nil"/>
              <w:bottom w:val="single" w:sz="8" w:space="0" w:color="000000"/>
              <w:right w:val="nil"/>
            </w:tcBorders>
            <w:shd w:val="clear" w:color="auto" w:fill="CCEEFF"/>
            <w:vAlign w:val="bottom"/>
            <w:hideMark/>
          </w:tcPr>
          <w:p w14:paraId="2AFA0CE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14:paraId="55CD5F9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shd w:val="clear" w:color="auto" w:fill="CCEEFF"/>
            <w:vAlign w:val="bottom"/>
            <w:hideMark/>
          </w:tcPr>
          <w:p w14:paraId="42DA139B" w14:textId="77777777" w:rsidR="00000000" w:rsidRDefault="00E729DA">
            <w:pPr>
              <w:pStyle w:val="a3"/>
              <w:spacing w:before="0" w:beforeAutospacing="0" w:after="0" w:afterAutospacing="0"/>
              <w:jc w:val="right"/>
              <w:rPr>
                <w:color w:val="000000"/>
                <w:sz w:val="16"/>
                <w:szCs w:val="16"/>
              </w:rPr>
            </w:pPr>
            <w:r>
              <w:rPr>
                <w:color w:val="000000"/>
                <w:sz w:val="16"/>
                <w:szCs w:val="16"/>
              </w:rPr>
              <w:t>(12,365)</w:t>
            </w:r>
          </w:p>
        </w:tc>
        <w:tc>
          <w:tcPr>
            <w:tcW w:w="117" w:type="pct"/>
            <w:tcBorders>
              <w:top w:val="nil"/>
              <w:left w:val="nil"/>
              <w:bottom w:val="single" w:sz="8" w:space="0" w:color="000000"/>
              <w:right w:val="nil"/>
            </w:tcBorders>
            <w:shd w:val="clear" w:color="auto" w:fill="CCEEFF"/>
            <w:vAlign w:val="bottom"/>
            <w:hideMark/>
          </w:tcPr>
          <w:p w14:paraId="432EE7A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14:paraId="797A541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single" w:sz="8" w:space="0" w:color="000000"/>
              <w:right w:val="nil"/>
            </w:tcBorders>
            <w:shd w:val="clear" w:color="auto" w:fill="CCEEFF"/>
            <w:vAlign w:val="bottom"/>
            <w:hideMark/>
          </w:tcPr>
          <w:p w14:paraId="64F9402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18,015</w:t>
            </w:r>
          </w:p>
        </w:tc>
      </w:tr>
      <w:tr w:rsidR="00000000" w14:paraId="4DF7E127" w14:textId="77777777">
        <w:trPr>
          <w:divId w:val="1462307910"/>
          <w:jc w:val="center"/>
        </w:trPr>
        <w:tc>
          <w:tcPr>
            <w:tcW w:w="3695" w:type="pct"/>
            <w:tcBorders>
              <w:top w:val="nil"/>
              <w:left w:val="nil"/>
              <w:bottom w:val="nil"/>
              <w:right w:val="nil"/>
            </w:tcBorders>
            <w:vAlign w:val="bottom"/>
            <w:hideMark/>
          </w:tcPr>
          <w:p w14:paraId="2D23C6A8" w14:textId="77777777" w:rsidR="00000000" w:rsidRDefault="00E729DA">
            <w:pPr>
              <w:pStyle w:val="a3"/>
              <w:spacing w:before="0" w:beforeAutospacing="0" w:after="0" w:afterAutospacing="0"/>
              <w:rPr>
                <w:color w:val="000000"/>
                <w:sz w:val="16"/>
                <w:szCs w:val="16"/>
              </w:rPr>
            </w:pPr>
            <w:r>
              <w:rPr>
                <w:color w:val="000000"/>
                <w:sz w:val="16"/>
                <w:szCs w:val="16"/>
              </w:rPr>
              <w:t>Net decrease in cash and cash equivalents</w:t>
            </w:r>
          </w:p>
        </w:tc>
        <w:tc>
          <w:tcPr>
            <w:tcW w:w="117" w:type="pct"/>
            <w:tcBorders>
              <w:top w:val="nil"/>
              <w:left w:val="nil"/>
              <w:bottom w:val="nil"/>
              <w:right w:val="nil"/>
            </w:tcBorders>
            <w:vAlign w:val="bottom"/>
            <w:hideMark/>
          </w:tcPr>
          <w:p w14:paraId="5088D56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2C6F970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5000B8E2" w14:textId="77777777" w:rsidR="00000000" w:rsidRDefault="00E729DA">
            <w:pPr>
              <w:pStyle w:val="a3"/>
              <w:spacing w:before="0" w:beforeAutospacing="0" w:after="0" w:afterAutospacing="0"/>
              <w:jc w:val="right"/>
              <w:rPr>
                <w:color w:val="000000"/>
                <w:sz w:val="16"/>
                <w:szCs w:val="16"/>
              </w:rPr>
            </w:pPr>
            <w:r>
              <w:rPr>
                <w:color w:val="000000"/>
                <w:sz w:val="16"/>
                <w:szCs w:val="16"/>
              </w:rPr>
              <w:t>(13,217)</w:t>
            </w:r>
          </w:p>
        </w:tc>
        <w:tc>
          <w:tcPr>
            <w:tcW w:w="117" w:type="pct"/>
            <w:tcBorders>
              <w:top w:val="nil"/>
              <w:left w:val="nil"/>
              <w:bottom w:val="nil"/>
              <w:right w:val="nil"/>
            </w:tcBorders>
            <w:vAlign w:val="bottom"/>
            <w:hideMark/>
          </w:tcPr>
          <w:p w14:paraId="46C1A6C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0E289AC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46C6A6C0" w14:textId="77777777" w:rsidR="00000000" w:rsidRDefault="00E729DA">
            <w:pPr>
              <w:pStyle w:val="a3"/>
              <w:spacing w:before="0" w:beforeAutospacing="0" w:after="0" w:afterAutospacing="0"/>
              <w:jc w:val="right"/>
              <w:rPr>
                <w:color w:val="000000"/>
                <w:sz w:val="16"/>
                <w:szCs w:val="16"/>
              </w:rPr>
            </w:pPr>
            <w:r>
              <w:rPr>
                <w:color w:val="000000"/>
                <w:sz w:val="16"/>
                <w:szCs w:val="16"/>
              </w:rPr>
              <w:t>(12,094)</w:t>
            </w:r>
          </w:p>
        </w:tc>
      </w:tr>
      <w:tr w:rsidR="00000000" w14:paraId="3DB375D2" w14:textId="77777777">
        <w:trPr>
          <w:divId w:val="1462307910"/>
          <w:jc w:val="center"/>
        </w:trPr>
        <w:tc>
          <w:tcPr>
            <w:tcW w:w="3695" w:type="pct"/>
            <w:tcBorders>
              <w:top w:val="nil"/>
              <w:left w:val="nil"/>
              <w:bottom w:val="single" w:sz="8" w:space="0" w:color="000000"/>
              <w:right w:val="nil"/>
            </w:tcBorders>
            <w:shd w:val="clear" w:color="auto" w:fill="CCEEFF"/>
            <w:vAlign w:val="bottom"/>
            <w:hideMark/>
          </w:tcPr>
          <w:p w14:paraId="398560FF" w14:textId="77777777" w:rsidR="00000000" w:rsidRDefault="00E729DA">
            <w:pPr>
              <w:pStyle w:val="a3"/>
              <w:spacing w:before="0" w:beforeAutospacing="0" w:after="0" w:afterAutospacing="0"/>
              <w:rPr>
                <w:color w:val="000000"/>
                <w:sz w:val="16"/>
                <w:szCs w:val="16"/>
              </w:rPr>
            </w:pPr>
            <w:r>
              <w:rPr>
                <w:color w:val="000000"/>
                <w:sz w:val="16"/>
                <w:szCs w:val="16"/>
              </w:rPr>
              <w:t>Cash and cash equivalents, beginning of year</w:t>
            </w:r>
          </w:p>
        </w:tc>
        <w:tc>
          <w:tcPr>
            <w:tcW w:w="117" w:type="pct"/>
            <w:tcBorders>
              <w:top w:val="nil"/>
              <w:left w:val="nil"/>
              <w:bottom w:val="single" w:sz="8" w:space="0" w:color="000000"/>
              <w:right w:val="nil"/>
            </w:tcBorders>
            <w:shd w:val="clear" w:color="auto" w:fill="CCEEFF"/>
            <w:vAlign w:val="bottom"/>
            <w:hideMark/>
          </w:tcPr>
          <w:p w14:paraId="4CE6E99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14:paraId="519BD5E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shd w:val="clear" w:color="auto" w:fill="CCEEFF"/>
            <w:vAlign w:val="bottom"/>
            <w:hideMark/>
          </w:tcPr>
          <w:p w14:paraId="626960B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42,083</w:t>
            </w:r>
          </w:p>
        </w:tc>
        <w:tc>
          <w:tcPr>
            <w:tcW w:w="117" w:type="pct"/>
            <w:tcBorders>
              <w:top w:val="nil"/>
              <w:left w:val="nil"/>
              <w:bottom w:val="single" w:sz="8" w:space="0" w:color="000000"/>
              <w:right w:val="nil"/>
            </w:tcBorders>
            <w:shd w:val="clear" w:color="auto" w:fill="CCEEFF"/>
            <w:vAlign w:val="bottom"/>
            <w:hideMark/>
          </w:tcPr>
          <w:p w14:paraId="7FB06B5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14:paraId="2E12525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single" w:sz="8" w:space="0" w:color="000000"/>
              <w:right w:val="nil"/>
            </w:tcBorders>
            <w:shd w:val="clear" w:color="auto" w:fill="CCEEFF"/>
            <w:vAlign w:val="bottom"/>
            <w:hideMark/>
          </w:tcPr>
          <w:p w14:paraId="0FEE22A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62,878</w:t>
            </w:r>
          </w:p>
        </w:tc>
      </w:tr>
      <w:tr w:rsidR="00000000" w14:paraId="1262ECE3" w14:textId="77777777">
        <w:trPr>
          <w:divId w:val="1462307910"/>
          <w:jc w:val="center"/>
        </w:trPr>
        <w:tc>
          <w:tcPr>
            <w:tcW w:w="3695" w:type="pct"/>
            <w:tcBorders>
              <w:top w:val="nil"/>
              <w:left w:val="nil"/>
              <w:bottom w:val="double" w:sz="6" w:space="0" w:color="000000"/>
              <w:right w:val="nil"/>
            </w:tcBorders>
            <w:vAlign w:val="bottom"/>
            <w:hideMark/>
          </w:tcPr>
          <w:p w14:paraId="28BBD261" w14:textId="77777777" w:rsidR="00000000" w:rsidRDefault="00E729DA">
            <w:pPr>
              <w:pStyle w:val="a3"/>
              <w:spacing w:before="0" w:beforeAutospacing="0" w:after="0" w:afterAutospacing="0"/>
              <w:rPr>
                <w:color w:val="000000"/>
                <w:sz w:val="16"/>
                <w:szCs w:val="16"/>
              </w:rPr>
            </w:pPr>
            <w:r>
              <w:rPr>
                <w:b/>
                <w:bCs/>
                <w:color w:val="000000"/>
                <w:sz w:val="16"/>
                <w:szCs w:val="16"/>
              </w:rPr>
              <w:t>Cash and cash equivalents, end of year</w:t>
            </w:r>
          </w:p>
        </w:tc>
        <w:tc>
          <w:tcPr>
            <w:tcW w:w="117" w:type="pct"/>
            <w:tcBorders>
              <w:top w:val="nil"/>
              <w:left w:val="nil"/>
              <w:bottom w:val="double" w:sz="6" w:space="0" w:color="000000"/>
              <w:right w:val="nil"/>
            </w:tcBorders>
            <w:vAlign w:val="bottom"/>
            <w:hideMark/>
          </w:tcPr>
          <w:p w14:paraId="4882ABF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double" w:sz="6" w:space="0" w:color="000000"/>
              <w:right w:val="nil"/>
            </w:tcBorders>
            <w:vAlign w:val="bottom"/>
            <w:hideMark/>
          </w:tcPr>
          <w:p w14:paraId="580B8BE0"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62" w:type="pct"/>
            <w:tcBorders>
              <w:top w:val="nil"/>
              <w:left w:val="nil"/>
              <w:bottom w:val="double" w:sz="6" w:space="0" w:color="000000"/>
              <w:right w:val="nil"/>
            </w:tcBorders>
            <w:vAlign w:val="bottom"/>
            <w:hideMark/>
          </w:tcPr>
          <w:p w14:paraId="4E02013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28,866</w:t>
            </w:r>
          </w:p>
        </w:tc>
        <w:tc>
          <w:tcPr>
            <w:tcW w:w="117" w:type="pct"/>
            <w:tcBorders>
              <w:top w:val="nil"/>
              <w:left w:val="nil"/>
              <w:bottom w:val="double" w:sz="6" w:space="0" w:color="000000"/>
              <w:right w:val="nil"/>
            </w:tcBorders>
            <w:vAlign w:val="bottom"/>
            <w:hideMark/>
          </w:tcPr>
          <w:p w14:paraId="3DF589F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double" w:sz="6" w:space="0" w:color="000000"/>
              <w:right w:val="nil"/>
            </w:tcBorders>
            <w:vAlign w:val="bottom"/>
            <w:hideMark/>
          </w:tcPr>
          <w:p w14:paraId="0FBA097F"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61" w:type="pct"/>
            <w:tcBorders>
              <w:top w:val="nil"/>
              <w:left w:val="nil"/>
              <w:bottom w:val="double" w:sz="6" w:space="0" w:color="000000"/>
              <w:right w:val="nil"/>
            </w:tcBorders>
            <w:vAlign w:val="bottom"/>
            <w:hideMark/>
          </w:tcPr>
          <w:p w14:paraId="6F0AF4E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50,784</w:t>
            </w:r>
          </w:p>
        </w:tc>
      </w:tr>
      <w:tr w:rsidR="00000000" w14:paraId="1082C9FC" w14:textId="77777777">
        <w:trPr>
          <w:divId w:val="1462307910"/>
          <w:jc w:val="center"/>
        </w:trPr>
        <w:tc>
          <w:tcPr>
            <w:tcW w:w="3695" w:type="pct"/>
            <w:tcBorders>
              <w:top w:val="nil"/>
              <w:left w:val="nil"/>
              <w:bottom w:val="nil"/>
              <w:right w:val="nil"/>
            </w:tcBorders>
            <w:shd w:val="clear" w:color="auto" w:fill="CCEEFF"/>
            <w:vAlign w:val="bottom"/>
            <w:hideMark/>
          </w:tcPr>
          <w:p w14:paraId="78266A59" w14:textId="77777777" w:rsidR="00000000" w:rsidRDefault="00E729DA">
            <w:pPr>
              <w:pStyle w:val="a3"/>
              <w:spacing w:before="0" w:beforeAutospacing="0" w:after="0" w:afterAutospacing="0"/>
              <w:rPr>
                <w:color w:val="000000"/>
                <w:sz w:val="16"/>
                <w:szCs w:val="16"/>
              </w:rPr>
            </w:pPr>
            <w:r>
              <w:rPr>
                <w:b/>
                <w:bCs/>
                <w:color w:val="000000"/>
                <w:sz w:val="16"/>
                <w:szCs w:val="16"/>
              </w:rPr>
              <w:t>Supplemental disclosures of cash flow information:</w:t>
            </w:r>
          </w:p>
        </w:tc>
        <w:tc>
          <w:tcPr>
            <w:tcW w:w="117" w:type="pct"/>
            <w:tcBorders>
              <w:top w:val="nil"/>
              <w:left w:val="nil"/>
              <w:bottom w:val="nil"/>
              <w:right w:val="nil"/>
            </w:tcBorders>
            <w:shd w:val="clear" w:color="auto" w:fill="CCEEFF"/>
            <w:vAlign w:val="bottom"/>
            <w:hideMark/>
          </w:tcPr>
          <w:p w14:paraId="74CAC6C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2238903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6F026D2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17" w:type="pct"/>
            <w:tcBorders>
              <w:top w:val="nil"/>
              <w:left w:val="nil"/>
              <w:bottom w:val="nil"/>
              <w:right w:val="nil"/>
            </w:tcBorders>
            <w:shd w:val="clear" w:color="auto" w:fill="CCEEFF"/>
            <w:vAlign w:val="bottom"/>
            <w:hideMark/>
          </w:tcPr>
          <w:p w14:paraId="4B22F1D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16A5DD8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7430D5B1"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3145EC73" w14:textId="77777777">
        <w:trPr>
          <w:divId w:val="1462307910"/>
          <w:jc w:val="center"/>
        </w:trPr>
        <w:tc>
          <w:tcPr>
            <w:tcW w:w="3695" w:type="pct"/>
            <w:tcBorders>
              <w:top w:val="nil"/>
              <w:left w:val="nil"/>
              <w:bottom w:val="nil"/>
              <w:right w:val="nil"/>
            </w:tcBorders>
            <w:vAlign w:val="bottom"/>
            <w:hideMark/>
          </w:tcPr>
          <w:p w14:paraId="048B8492" w14:textId="77777777" w:rsidR="00000000" w:rsidRDefault="00E729DA">
            <w:pPr>
              <w:pStyle w:val="a3"/>
              <w:spacing w:before="0" w:beforeAutospacing="0" w:after="0" w:afterAutospacing="0"/>
              <w:rPr>
                <w:color w:val="000000"/>
                <w:sz w:val="16"/>
                <w:szCs w:val="16"/>
              </w:rPr>
            </w:pPr>
            <w:r>
              <w:rPr>
                <w:color w:val="000000"/>
                <w:sz w:val="16"/>
                <w:szCs w:val="16"/>
              </w:rPr>
              <w:t>Cash paid during the year for:</w:t>
            </w:r>
          </w:p>
        </w:tc>
        <w:tc>
          <w:tcPr>
            <w:tcW w:w="117" w:type="pct"/>
            <w:tcBorders>
              <w:top w:val="nil"/>
              <w:left w:val="nil"/>
              <w:bottom w:val="nil"/>
              <w:right w:val="nil"/>
            </w:tcBorders>
            <w:vAlign w:val="bottom"/>
            <w:hideMark/>
          </w:tcPr>
          <w:p w14:paraId="7769751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23BE831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14:paraId="5EB90EE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17" w:type="pct"/>
            <w:tcBorders>
              <w:top w:val="nil"/>
              <w:left w:val="nil"/>
              <w:bottom w:val="nil"/>
              <w:right w:val="nil"/>
            </w:tcBorders>
            <w:vAlign w:val="bottom"/>
            <w:hideMark/>
          </w:tcPr>
          <w:p w14:paraId="7C7DC18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7F7663C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14:paraId="7BDEE6B7"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048533E6" w14:textId="77777777">
        <w:trPr>
          <w:divId w:val="1462307910"/>
          <w:jc w:val="center"/>
        </w:trPr>
        <w:tc>
          <w:tcPr>
            <w:tcW w:w="3695" w:type="pct"/>
            <w:tcBorders>
              <w:top w:val="nil"/>
              <w:left w:val="nil"/>
              <w:bottom w:val="nil"/>
              <w:right w:val="nil"/>
            </w:tcBorders>
            <w:shd w:val="clear" w:color="auto" w:fill="CCEEFF"/>
            <w:vAlign w:val="bottom"/>
            <w:hideMark/>
          </w:tcPr>
          <w:p w14:paraId="628CB5E4" w14:textId="77777777" w:rsidR="00000000" w:rsidRDefault="00E729DA">
            <w:pPr>
              <w:pStyle w:val="a3"/>
              <w:spacing w:before="0" w:beforeAutospacing="0" w:after="0" w:afterAutospacing="0"/>
              <w:ind w:left="120"/>
              <w:rPr>
                <w:color w:val="000000"/>
                <w:sz w:val="16"/>
                <w:szCs w:val="16"/>
              </w:rPr>
            </w:pPr>
            <w:r>
              <w:rPr>
                <w:color w:val="000000"/>
                <w:sz w:val="16"/>
                <w:szCs w:val="16"/>
              </w:rPr>
              <w:t>Interest</w:t>
            </w:r>
          </w:p>
        </w:tc>
        <w:tc>
          <w:tcPr>
            <w:tcW w:w="117" w:type="pct"/>
            <w:tcBorders>
              <w:top w:val="nil"/>
              <w:left w:val="nil"/>
              <w:bottom w:val="nil"/>
              <w:right w:val="nil"/>
            </w:tcBorders>
            <w:shd w:val="clear" w:color="auto" w:fill="CCEEFF"/>
            <w:vAlign w:val="bottom"/>
            <w:hideMark/>
          </w:tcPr>
          <w:p w14:paraId="4B2ADBE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4643BC62"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62" w:type="pct"/>
            <w:tcBorders>
              <w:top w:val="nil"/>
              <w:left w:val="nil"/>
              <w:bottom w:val="nil"/>
              <w:right w:val="nil"/>
            </w:tcBorders>
            <w:shd w:val="clear" w:color="auto" w:fill="CCEEFF"/>
            <w:vAlign w:val="bottom"/>
            <w:hideMark/>
          </w:tcPr>
          <w:p w14:paraId="2F9ED8A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19,726</w:t>
            </w:r>
          </w:p>
        </w:tc>
        <w:tc>
          <w:tcPr>
            <w:tcW w:w="117" w:type="pct"/>
            <w:tcBorders>
              <w:top w:val="nil"/>
              <w:left w:val="nil"/>
              <w:bottom w:val="nil"/>
              <w:right w:val="nil"/>
            </w:tcBorders>
            <w:shd w:val="clear" w:color="auto" w:fill="CCEEFF"/>
            <w:vAlign w:val="bottom"/>
            <w:hideMark/>
          </w:tcPr>
          <w:p w14:paraId="7BEABC2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774158E4"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61" w:type="pct"/>
            <w:tcBorders>
              <w:top w:val="nil"/>
              <w:left w:val="nil"/>
              <w:bottom w:val="nil"/>
              <w:right w:val="nil"/>
            </w:tcBorders>
            <w:shd w:val="clear" w:color="auto" w:fill="CCEEFF"/>
            <w:vAlign w:val="bottom"/>
            <w:hideMark/>
          </w:tcPr>
          <w:p w14:paraId="20FC278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5,814</w:t>
            </w:r>
          </w:p>
        </w:tc>
      </w:tr>
      <w:tr w:rsidR="00000000" w14:paraId="0D43E1C7" w14:textId="77777777">
        <w:trPr>
          <w:divId w:val="1462307910"/>
          <w:jc w:val="center"/>
        </w:trPr>
        <w:tc>
          <w:tcPr>
            <w:tcW w:w="3695" w:type="pct"/>
            <w:tcBorders>
              <w:top w:val="nil"/>
              <w:left w:val="nil"/>
              <w:bottom w:val="nil"/>
              <w:right w:val="nil"/>
            </w:tcBorders>
            <w:vAlign w:val="bottom"/>
            <w:hideMark/>
          </w:tcPr>
          <w:p w14:paraId="0524A778" w14:textId="77777777" w:rsidR="00000000" w:rsidRDefault="00E729DA">
            <w:pPr>
              <w:pStyle w:val="a3"/>
              <w:spacing w:before="0" w:beforeAutospacing="0" w:after="0" w:afterAutospacing="0"/>
              <w:ind w:left="120"/>
              <w:rPr>
                <w:color w:val="000000"/>
                <w:sz w:val="16"/>
                <w:szCs w:val="16"/>
              </w:rPr>
            </w:pPr>
            <w:r>
              <w:rPr>
                <w:color w:val="000000"/>
                <w:sz w:val="16"/>
                <w:szCs w:val="16"/>
              </w:rPr>
              <w:t>Income taxes</w:t>
            </w:r>
          </w:p>
        </w:tc>
        <w:tc>
          <w:tcPr>
            <w:tcW w:w="117" w:type="pct"/>
            <w:tcBorders>
              <w:top w:val="nil"/>
              <w:left w:val="nil"/>
              <w:bottom w:val="nil"/>
              <w:right w:val="nil"/>
            </w:tcBorders>
            <w:vAlign w:val="bottom"/>
            <w:hideMark/>
          </w:tcPr>
          <w:p w14:paraId="6A3960D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3643EA93"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62" w:type="pct"/>
            <w:tcBorders>
              <w:top w:val="nil"/>
              <w:left w:val="nil"/>
              <w:bottom w:val="nil"/>
              <w:right w:val="nil"/>
            </w:tcBorders>
            <w:vAlign w:val="bottom"/>
            <w:hideMark/>
          </w:tcPr>
          <w:p w14:paraId="668AC92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1,190</w:t>
            </w:r>
          </w:p>
        </w:tc>
        <w:tc>
          <w:tcPr>
            <w:tcW w:w="117" w:type="pct"/>
            <w:tcBorders>
              <w:top w:val="nil"/>
              <w:left w:val="nil"/>
              <w:bottom w:val="nil"/>
              <w:right w:val="nil"/>
            </w:tcBorders>
            <w:vAlign w:val="bottom"/>
            <w:hideMark/>
          </w:tcPr>
          <w:p w14:paraId="7554403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3C2FCC9A"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61" w:type="pct"/>
            <w:tcBorders>
              <w:top w:val="nil"/>
              <w:left w:val="nil"/>
              <w:bottom w:val="nil"/>
              <w:right w:val="nil"/>
            </w:tcBorders>
            <w:vAlign w:val="bottom"/>
            <w:hideMark/>
          </w:tcPr>
          <w:p w14:paraId="10C9155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50</w:t>
            </w:r>
          </w:p>
        </w:tc>
      </w:tr>
      <w:tr w:rsidR="00000000" w14:paraId="4C5ABB9F" w14:textId="77777777">
        <w:trPr>
          <w:divId w:val="1462307910"/>
          <w:jc w:val="center"/>
        </w:trPr>
        <w:tc>
          <w:tcPr>
            <w:tcW w:w="3695" w:type="pct"/>
            <w:tcBorders>
              <w:top w:val="nil"/>
              <w:left w:val="nil"/>
              <w:bottom w:val="nil"/>
              <w:right w:val="nil"/>
            </w:tcBorders>
            <w:shd w:val="clear" w:color="auto" w:fill="CCEEFF"/>
            <w:vAlign w:val="bottom"/>
            <w:hideMark/>
          </w:tcPr>
          <w:p w14:paraId="003953DB" w14:textId="77777777" w:rsidR="00000000" w:rsidRDefault="00E729DA">
            <w:pPr>
              <w:pStyle w:val="a3"/>
              <w:spacing w:before="0" w:beforeAutospacing="0" w:after="0" w:afterAutospacing="0"/>
              <w:rPr>
                <w:color w:val="000000"/>
                <w:sz w:val="16"/>
                <w:szCs w:val="16"/>
              </w:rPr>
            </w:pPr>
            <w:r>
              <w:rPr>
                <w:b/>
                <w:bCs/>
                <w:color w:val="000000"/>
                <w:sz w:val="16"/>
                <w:szCs w:val="16"/>
              </w:rPr>
              <w:t>Noncash investing and financing activities:</w:t>
            </w:r>
          </w:p>
        </w:tc>
        <w:tc>
          <w:tcPr>
            <w:tcW w:w="117" w:type="pct"/>
            <w:tcBorders>
              <w:top w:val="nil"/>
              <w:left w:val="nil"/>
              <w:bottom w:val="nil"/>
              <w:right w:val="nil"/>
            </w:tcBorders>
            <w:shd w:val="clear" w:color="auto" w:fill="CCEEFF"/>
            <w:vAlign w:val="bottom"/>
            <w:hideMark/>
          </w:tcPr>
          <w:p w14:paraId="3252B3C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29C6B9A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14:paraId="47CBEE11"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117" w:type="pct"/>
            <w:tcBorders>
              <w:top w:val="nil"/>
              <w:left w:val="nil"/>
              <w:bottom w:val="nil"/>
              <w:right w:val="nil"/>
            </w:tcBorders>
            <w:shd w:val="clear" w:color="auto" w:fill="CCEEFF"/>
            <w:vAlign w:val="bottom"/>
            <w:hideMark/>
          </w:tcPr>
          <w:p w14:paraId="7578CBD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3630730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14:paraId="7BBAE7C7"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r>
      <w:tr w:rsidR="00000000" w14:paraId="7A330231" w14:textId="77777777">
        <w:trPr>
          <w:divId w:val="1462307910"/>
          <w:jc w:val="center"/>
        </w:trPr>
        <w:tc>
          <w:tcPr>
            <w:tcW w:w="3695" w:type="pct"/>
            <w:tcBorders>
              <w:top w:val="nil"/>
              <w:left w:val="nil"/>
              <w:bottom w:val="nil"/>
              <w:right w:val="nil"/>
            </w:tcBorders>
            <w:vAlign w:val="bottom"/>
            <w:hideMark/>
          </w:tcPr>
          <w:p w14:paraId="4FDCA631" w14:textId="77777777" w:rsidR="00000000" w:rsidRDefault="00E729DA">
            <w:pPr>
              <w:pStyle w:val="a3"/>
              <w:spacing w:before="0" w:beforeAutospacing="0" w:after="0" w:afterAutospacing="0"/>
              <w:rPr>
                <w:color w:val="000000"/>
                <w:sz w:val="16"/>
                <w:szCs w:val="16"/>
              </w:rPr>
            </w:pPr>
            <w:r>
              <w:rPr>
                <w:color w:val="000000"/>
                <w:sz w:val="16"/>
                <w:szCs w:val="16"/>
              </w:rPr>
              <w:t>Other real estate and repossessed assets acquired in settlement of loans</w:t>
            </w:r>
          </w:p>
        </w:tc>
        <w:tc>
          <w:tcPr>
            <w:tcW w:w="117" w:type="pct"/>
            <w:tcBorders>
              <w:top w:val="nil"/>
              <w:left w:val="nil"/>
              <w:bottom w:val="nil"/>
              <w:right w:val="nil"/>
            </w:tcBorders>
            <w:vAlign w:val="bottom"/>
            <w:hideMark/>
          </w:tcPr>
          <w:p w14:paraId="5EE0811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65C425CA"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62" w:type="pct"/>
            <w:tcBorders>
              <w:top w:val="nil"/>
              <w:left w:val="nil"/>
              <w:bottom w:val="nil"/>
              <w:right w:val="nil"/>
            </w:tcBorders>
            <w:vAlign w:val="bottom"/>
            <w:hideMark/>
          </w:tcPr>
          <w:p w14:paraId="30EAB49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343</w:t>
            </w:r>
          </w:p>
        </w:tc>
        <w:tc>
          <w:tcPr>
            <w:tcW w:w="117" w:type="pct"/>
            <w:tcBorders>
              <w:top w:val="nil"/>
              <w:left w:val="nil"/>
              <w:bottom w:val="nil"/>
              <w:right w:val="nil"/>
            </w:tcBorders>
            <w:vAlign w:val="bottom"/>
            <w:hideMark/>
          </w:tcPr>
          <w:p w14:paraId="371DCDA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0D677B9A"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61" w:type="pct"/>
            <w:tcBorders>
              <w:top w:val="nil"/>
              <w:left w:val="nil"/>
              <w:bottom w:val="nil"/>
              <w:right w:val="nil"/>
            </w:tcBorders>
            <w:vAlign w:val="bottom"/>
            <w:hideMark/>
          </w:tcPr>
          <w:p w14:paraId="55FD870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382</w:t>
            </w:r>
          </w:p>
        </w:tc>
      </w:tr>
      <w:tr w:rsidR="00000000" w14:paraId="3085591B" w14:textId="77777777">
        <w:trPr>
          <w:divId w:val="1462307910"/>
          <w:jc w:val="center"/>
        </w:trPr>
        <w:tc>
          <w:tcPr>
            <w:tcW w:w="3695" w:type="pct"/>
            <w:tcBorders>
              <w:top w:val="nil"/>
              <w:left w:val="nil"/>
              <w:bottom w:val="nil"/>
              <w:right w:val="nil"/>
            </w:tcBorders>
            <w:shd w:val="clear" w:color="auto" w:fill="CCEEFF"/>
            <w:vAlign w:val="bottom"/>
            <w:hideMark/>
          </w:tcPr>
          <w:p w14:paraId="11E81767" w14:textId="77777777" w:rsidR="00000000" w:rsidRDefault="00E729DA">
            <w:pPr>
              <w:pStyle w:val="a3"/>
              <w:spacing w:before="0" w:beforeAutospacing="0" w:after="0" w:afterAutospacing="0"/>
              <w:rPr>
                <w:color w:val="000000"/>
                <w:sz w:val="16"/>
                <w:szCs w:val="16"/>
              </w:rPr>
            </w:pPr>
            <w:r>
              <w:rPr>
                <w:color w:val="000000"/>
                <w:sz w:val="16"/>
                <w:szCs w:val="16"/>
              </w:rPr>
              <w:t>Net deposits and fixed assets transferred to other assets held for sale</w:t>
            </w:r>
          </w:p>
        </w:tc>
        <w:tc>
          <w:tcPr>
            <w:tcW w:w="117" w:type="pct"/>
            <w:tcBorders>
              <w:top w:val="nil"/>
              <w:left w:val="nil"/>
              <w:bottom w:val="nil"/>
              <w:right w:val="nil"/>
            </w:tcBorders>
            <w:shd w:val="clear" w:color="auto" w:fill="CCEEFF"/>
            <w:vAlign w:val="bottom"/>
            <w:hideMark/>
          </w:tcPr>
          <w:p w14:paraId="0FD678C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31E514A9"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62" w:type="pct"/>
            <w:tcBorders>
              <w:top w:val="nil"/>
              <w:left w:val="nil"/>
              <w:bottom w:val="nil"/>
              <w:right w:val="nil"/>
            </w:tcBorders>
            <w:shd w:val="clear" w:color="auto" w:fill="CCEEFF"/>
            <w:vAlign w:val="bottom"/>
            <w:hideMark/>
          </w:tcPr>
          <w:p w14:paraId="3C56561C" w14:textId="77777777" w:rsidR="00000000" w:rsidRDefault="00E729DA">
            <w:pPr>
              <w:pStyle w:val="a3"/>
              <w:spacing w:before="0" w:beforeAutospacing="0" w:after="0" w:afterAutospacing="0"/>
              <w:jc w:val="right"/>
              <w:rPr>
                <w:color w:val="000000"/>
                <w:sz w:val="16"/>
                <w:szCs w:val="16"/>
              </w:rPr>
            </w:pPr>
            <w:r>
              <w:rPr>
                <w:color w:val="000000"/>
                <w:sz w:val="16"/>
                <w:szCs w:val="16"/>
              </w:rPr>
              <w:t>(8,885)</w:t>
            </w:r>
          </w:p>
        </w:tc>
        <w:tc>
          <w:tcPr>
            <w:tcW w:w="117" w:type="pct"/>
            <w:tcBorders>
              <w:top w:val="nil"/>
              <w:left w:val="nil"/>
              <w:bottom w:val="nil"/>
              <w:right w:val="nil"/>
            </w:tcBorders>
            <w:shd w:val="clear" w:color="auto" w:fill="CCEEFF"/>
            <w:vAlign w:val="bottom"/>
            <w:hideMark/>
          </w:tcPr>
          <w:p w14:paraId="57324B4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14:paraId="3F7F0490"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61" w:type="pct"/>
            <w:tcBorders>
              <w:top w:val="nil"/>
              <w:left w:val="nil"/>
              <w:bottom w:val="nil"/>
              <w:right w:val="nil"/>
            </w:tcBorders>
            <w:shd w:val="clear" w:color="auto" w:fill="CCEEFF"/>
            <w:vAlign w:val="bottom"/>
            <w:hideMark/>
          </w:tcPr>
          <w:p w14:paraId="06DEE86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r>
      <w:tr w:rsidR="00000000" w14:paraId="036A352F" w14:textId="77777777">
        <w:trPr>
          <w:divId w:val="1462307910"/>
          <w:jc w:val="center"/>
        </w:trPr>
        <w:tc>
          <w:tcPr>
            <w:tcW w:w="3695" w:type="pct"/>
            <w:tcBorders>
              <w:top w:val="nil"/>
              <w:left w:val="nil"/>
              <w:bottom w:val="nil"/>
              <w:right w:val="nil"/>
            </w:tcBorders>
            <w:vAlign w:val="bottom"/>
            <w:hideMark/>
          </w:tcPr>
          <w:p w14:paraId="06B83D6C" w14:textId="77777777" w:rsidR="00000000" w:rsidRDefault="00E729DA">
            <w:pPr>
              <w:pStyle w:val="a3"/>
              <w:spacing w:before="0" w:beforeAutospacing="0" w:after="0" w:afterAutospacing="0"/>
              <w:rPr>
                <w:color w:val="000000"/>
                <w:sz w:val="16"/>
                <w:szCs w:val="16"/>
              </w:rPr>
            </w:pPr>
            <w:r>
              <w:rPr>
                <w:color w:val="000000"/>
                <w:sz w:val="16"/>
                <w:szCs w:val="16"/>
              </w:rPr>
              <w:t>R</w:t>
            </w:r>
            <w:r>
              <w:rPr>
                <w:color w:val="000000"/>
                <w:sz w:val="16"/>
                <w:szCs w:val="16"/>
              </w:rPr>
              <w:t>ight of use assets obtained in exchange for new operating lease liabilities</w:t>
            </w:r>
          </w:p>
        </w:tc>
        <w:tc>
          <w:tcPr>
            <w:tcW w:w="117" w:type="pct"/>
            <w:tcBorders>
              <w:top w:val="nil"/>
              <w:left w:val="nil"/>
              <w:bottom w:val="nil"/>
              <w:right w:val="nil"/>
            </w:tcBorders>
            <w:vAlign w:val="bottom"/>
            <w:hideMark/>
          </w:tcPr>
          <w:p w14:paraId="65191F3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0FCE752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62" w:type="pct"/>
            <w:tcBorders>
              <w:top w:val="nil"/>
              <w:left w:val="nil"/>
              <w:bottom w:val="nil"/>
              <w:right w:val="nil"/>
            </w:tcBorders>
            <w:vAlign w:val="bottom"/>
            <w:hideMark/>
          </w:tcPr>
          <w:p w14:paraId="7E71A85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2,424</w:t>
            </w:r>
          </w:p>
        </w:tc>
        <w:tc>
          <w:tcPr>
            <w:tcW w:w="117" w:type="pct"/>
            <w:tcBorders>
              <w:top w:val="nil"/>
              <w:left w:val="nil"/>
              <w:bottom w:val="nil"/>
              <w:right w:val="nil"/>
            </w:tcBorders>
            <w:vAlign w:val="bottom"/>
            <w:hideMark/>
          </w:tcPr>
          <w:p w14:paraId="69541AD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5A97D439"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61" w:type="pct"/>
            <w:tcBorders>
              <w:top w:val="nil"/>
              <w:left w:val="nil"/>
              <w:bottom w:val="nil"/>
              <w:right w:val="nil"/>
            </w:tcBorders>
            <w:vAlign w:val="bottom"/>
            <w:hideMark/>
          </w:tcPr>
          <w:p w14:paraId="0DB5682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r>
    </w:tbl>
    <w:p w14:paraId="1C86ED58" w14:textId="77777777" w:rsidR="00000000" w:rsidRDefault="00E729DA">
      <w:pPr>
        <w:pStyle w:val="a3"/>
        <w:spacing w:before="0" w:beforeAutospacing="0" w:after="0" w:afterAutospacing="0"/>
        <w:divId w:val="1730421628"/>
        <w:rPr>
          <w:sz w:val="20"/>
          <w:szCs w:val="20"/>
        </w:rPr>
      </w:pPr>
      <w:r>
        <w:rPr>
          <w:sz w:val="20"/>
          <w:szCs w:val="20"/>
        </w:rPr>
        <w:t xml:space="preserve">  </w:t>
      </w:r>
    </w:p>
    <w:p w14:paraId="7F4C1551" w14:textId="77777777" w:rsidR="00000000" w:rsidRDefault="00E729DA">
      <w:pPr>
        <w:pStyle w:val="a3"/>
        <w:spacing w:before="0" w:beforeAutospacing="0" w:after="0" w:afterAutospacing="0"/>
        <w:jc w:val="both"/>
        <w:divId w:val="1730421628"/>
        <w:rPr>
          <w:sz w:val="20"/>
          <w:szCs w:val="20"/>
        </w:rPr>
      </w:pPr>
      <w:r>
        <w:rPr>
          <w:sz w:val="20"/>
          <w:szCs w:val="20"/>
        </w:rPr>
        <w:t xml:space="preserve">See accompanying notes to the consolidated financial statements </w:t>
      </w:r>
      <w:r>
        <w:rPr>
          <w:i/>
          <w:iCs/>
          <w:sz w:val="20"/>
          <w:szCs w:val="20"/>
        </w:rPr>
        <w:t>(unaudited).</w:t>
      </w:r>
      <w:r>
        <w:rPr>
          <w:sz w:val="20"/>
          <w:szCs w:val="20"/>
        </w:rPr>
        <w:t xml:space="preserve"> </w:t>
      </w:r>
    </w:p>
    <w:p w14:paraId="24DAC827" w14:textId="77777777" w:rsidR="00000000" w:rsidRDefault="00E729DA">
      <w:pPr>
        <w:pStyle w:val="a3"/>
        <w:spacing w:before="0" w:beforeAutospacing="0" w:after="0" w:afterAutospacing="0"/>
        <w:divId w:val="1730421628"/>
        <w:rPr>
          <w:sz w:val="20"/>
          <w:szCs w:val="20"/>
        </w:rPr>
      </w:pPr>
      <w:r>
        <w:rPr>
          <w:sz w:val="20"/>
          <w:szCs w:val="20"/>
        </w:rPr>
        <w:lastRenderedPageBreak/>
        <w:t xml:space="preserve">  </w:t>
      </w:r>
    </w:p>
    <w:p w14:paraId="783D403B" w14:textId="77777777" w:rsidR="00000000" w:rsidRDefault="00E729DA">
      <w:pPr>
        <w:pStyle w:val="a3"/>
        <w:spacing w:before="480" w:beforeAutospacing="0" w:after="0" w:afterAutospacing="0"/>
        <w:jc w:val="center"/>
        <w:divId w:val="1473135746"/>
        <w:rPr>
          <w:sz w:val="20"/>
          <w:szCs w:val="20"/>
        </w:rPr>
      </w:pPr>
      <w:r>
        <w:rPr>
          <w:sz w:val="20"/>
          <w:szCs w:val="20"/>
        </w:rPr>
        <w:t xml:space="preserve">6 </w:t>
      </w:r>
    </w:p>
    <w:p w14:paraId="60D5FCE3" w14:textId="77777777" w:rsidR="00000000" w:rsidRDefault="00E729DA">
      <w:pPr>
        <w:pStyle w:val="a3"/>
        <w:spacing w:before="0" w:beforeAutospacing="0" w:after="0" w:afterAutospacing="0"/>
        <w:jc w:val="center"/>
        <w:divId w:val="1663119408"/>
        <w:rPr>
          <w:sz w:val="20"/>
          <w:szCs w:val="20"/>
        </w:rPr>
      </w:pPr>
      <w:r>
        <w:rPr>
          <w:b/>
          <w:bCs/>
          <w:sz w:val="20"/>
          <w:szCs w:val="20"/>
        </w:rPr>
        <w:t>HAWTHORN BANCSHARES, INC.</w:t>
      </w:r>
      <w:r>
        <w:rPr>
          <w:sz w:val="20"/>
          <w:szCs w:val="20"/>
        </w:rPr>
        <w:t xml:space="preserve"> </w:t>
      </w:r>
    </w:p>
    <w:p w14:paraId="0C536836" w14:textId="77777777" w:rsidR="00000000" w:rsidRDefault="00E729DA">
      <w:pPr>
        <w:pStyle w:val="a3"/>
        <w:spacing w:before="0" w:beforeAutospacing="0" w:after="240" w:afterAutospacing="0"/>
        <w:jc w:val="center"/>
        <w:divId w:val="1663119408"/>
        <w:rPr>
          <w:sz w:val="20"/>
          <w:szCs w:val="20"/>
        </w:rPr>
      </w:pPr>
      <w:r>
        <w:rPr>
          <w:b/>
          <w:bCs/>
          <w:sz w:val="20"/>
          <w:szCs w:val="20"/>
        </w:rPr>
        <w:t>AND SUBSIDIARIES</w:t>
      </w:r>
      <w:r>
        <w:rPr>
          <w:sz w:val="20"/>
          <w:szCs w:val="20"/>
        </w:rPr>
        <w:t xml:space="preserve"> </w:t>
      </w:r>
    </w:p>
    <w:p w14:paraId="76D187A0" w14:textId="77777777" w:rsidR="00000000" w:rsidRDefault="00E729DA">
      <w:pPr>
        <w:pStyle w:val="a3"/>
        <w:spacing w:before="0" w:beforeAutospacing="0" w:after="240" w:afterAutospacing="0"/>
        <w:jc w:val="center"/>
        <w:divId w:val="1663119408"/>
        <w:rPr>
          <w:sz w:val="20"/>
          <w:szCs w:val="20"/>
        </w:rPr>
      </w:pPr>
      <w:r>
        <w:rPr>
          <w:sz w:val="20"/>
          <w:szCs w:val="20"/>
        </w:rPr>
        <w:t>Notes </w:t>
      </w:r>
      <w:r>
        <w:rPr>
          <w:sz w:val="20"/>
          <w:szCs w:val="20"/>
        </w:rPr>
        <w:t xml:space="preserve">to the Consolidated Financial Statements </w:t>
      </w:r>
    </w:p>
    <w:p w14:paraId="5F4D052D" w14:textId="77777777" w:rsidR="00000000" w:rsidRDefault="00E729DA">
      <w:pPr>
        <w:pStyle w:val="a3"/>
        <w:spacing w:before="0" w:beforeAutospacing="0" w:after="240" w:afterAutospacing="0"/>
        <w:jc w:val="center"/>
        <w:divId w:val="1663119408"/>
        <w:rPr>
          <w:sz w:val="20"/>
          <w:szCs w:val="20"/>
        </w:rPr>
      </w:pPr>
      <w:r>
        <w:rPr>
          <w:i/>
          <w:iCs/>
          <w:sz w:val="20"/>
          <w:szCs w:val="20"/>
        </w:rPr>
        <w:t>(Unaudited)</w:t>
      </w:r>
      <w:r>
        <w:rPr>
          <w:sz w:val="20"/>
          <w:szCs w:val="20"/>
        </w:rPr>
        <w:t xml:space="preserve"> </w:t>
      </w:r>
    </w:p>
    <w:p w14:paraId="28CC7986" w14:textId="77777777" w:rsidR="00000000" w:rsidRDefault="00E729DA">
      <w:pPr>
        <w:pStyle w:val="a3"/>
        <w:spacing w:before="0" w:beforeAutospacing="0" w:after="240" w:afterAutospacing="0"/>
        <w:divId w:val="1919901239"/>
        <w:rPr>
          <w:sz w:val="20"/>
          <w:szCs w:val="20"/>
        </w:rPr>
      </w:pPr>
      <w:r>
        <w:rPr>
          <w:b/>
          <w:bCs/>
          <w:sz w:val="20"/>
          <w:szCs w:val="20"/>
        </w:rPr>
        <w:t>(1)   Summary of Significant Accounting Policies</w:t>
      </w:r>
      <w:r>
        <w:rPr>
          <w:sz w:val="20"/>
          <w:szCs w:val="20"/>
        </w:rPr>
        <w:t xml:space="preserve"> </w:t>
      </w:r>
    </w:p>
    <w:p w14:paraId="475ECBEB" w14:textId="77777777" w:rsidR="00000000" w:rsidRDefault="00E729DA">
      <w:pPr>
        <w:pStyle w:val="a3"/>
        <w:spacing w:before="0" w:beforeAutospacing="0" w:after="240" w:afterAutospacing="0"/>
        <w:jc w:val="both"/>
        <w:divId w:val="1919901239"/>
        <w:rPr>
          <w:sz w:val="20"/>
          <w:szCs w:val="20"/>
        </w:rPr>
      </w:pPr>
      <w:r>
        <w:rPr>
          <w:sz w:val="20"/>
          <w:szCs w:val="20"/>
        </w:rPr>
        <w:t xml:space="preserve">Hawthorn Bancshares, Inc. (the Company) through its subsidiary, Hawthorn Bank (the Bank), provides a broad range of banking services to individual and </w:t>
      </w:r>
      <w:r>
        <w:rPr>
          <w:sz w:val="20"/>
          <w:szCs w:val="20"/>
        </w:rPr>
        <w:t>corporate customers located within the Missouri communities in and surrounding Jefferson City, Columbia, Clinton, Warsaw, Springfield, and the greater Kansas City metropolitan area. The Company is subject to competition from other financial and nonfinancia</w:t>
      </w:r>
      <w:r>
        <w:rPr>
          <w:sz w:val="20"/>
          <w:szCs w:val="20"/>
        </w:rPr>
        <w:t xml:space="preserve">l institutions providing financial products. Additionally, the Company and its subsidiaries are subject to the regulations of certain regulatory agencies and undergo periodic examinations by those regulatory agencies. </w:t>
      </w:r>
    </w:p>
    <w:p w14:paraId="1AC1BFBA" w14:textId="77777777" w:rsidR="00000000" w:rsidRDefault="00E729DA">
      <w:pPr>
        <w:pStyle w:val="a3"/>
        <w:spacing w:before="0" w:beforeAutospacing="0" w:after="240" w:afterAutospacing="0"/>
        <w:jc w:val="both"/>
        <w:divId w:val="1919901239"/>
        <w:rPr>
          <w:sz w:val="20"/>
          <w:szCs w:val="20"/>
        </w:rPr>
      </w:pPr>
      <w:r>
        <w:rPr>
          <w:sz w:val="20"/>
          <w:szCs w:val="20"/>
        </w:rPr>
        <w:t>The accompanying unaudited consolidated financial statements of the Company have been prepared in conformity with U.S. generally accepted accounting principles (U.S. GAAP) for interim financial information and with the instructions to Form 10</w:t>
      </w:r>
      <w:r>
        <w:rPr>
          <w:sz w:val="20"/>
          <w:szCs w:val="20"/>
        </w:rPr>
        <w:noBreakHyphen/>
        <w:t>Q, and Rule 1</w:t>
      </w:r>
      <w:r>
        <w:rPr>
          <w:sz w:val="20"/>
          <w:szCs w:val="20"/>
        </w:rPr>
        <w:t>0</w:t>
      </w:r>
      <w:r>
        <w:rPr>
          <w:sz w:val="20"/>
          <w:szCs w:val="20"/>
        </w:rPr>
        <w:noBreakHyphen/>
        <w:t>01 of Regulation S-X. Accordingly, the unaudited consolidated financial statements do not include all of the information and disclosures required by U.S. GAAP for complete financial statements and should be read in conjunction with the consolidated finan</w:t>
      </w:r>
      <w:r>
        <w:rPr>
          <w:sz w:val="20"/>
          <w:szCs w:val="20"/>
        </w:rPr>
        <w:t>cial statements and related notes included in the Company’s Annual Report on Form 10</w:t>
      </w:r>
      <w:r>
        <w:rPr>
          <w:sz w:val="20"/>
          <w:szCs w:val="20"/>
        </w:rPr>
        <w:noBreakHyphen/>
        <w:t xml:space="preserve">K for the year ended December 31, 2018. </w:t>
      </w:r>
    </w:p>
    <w:p w14:paraId="15E515BE" w14:textId="77777777" w:rsidR="00000000" w:rsidRDefault="00E729DA">
      <w:pPr>
        <w:pStyle w:val="a3"/>
        <w:spacing w:before="0" w:beforeAutospacing="0" w:after="240" w:afterAutospacing="0"/>
        <w:jc w:val="both"/>
        <w:divId w:val="1919901239"/>
        <w:rPr>
          <w:sz w:val="20"/>
          <w:szCs w:val="20"/>
        </w:rPr>
      </w:pPr>
      <w:r>
        <w:rPr>
          <w:sz w:val="20"/>
          <w:szCs w:val="20"/>
        </w:rPr>
        <w:t>The preparation of the consolidated financial statements includes all adjustments that, in the opinion of management, are necessar</w:t>
      </w:r>
      <w:r>
        <w:rPr>
          <w:sz w:val="20"/>
          <w:szCs w:val="20"/>
        </w:rPr>
        <w:t>y in order to make those statements not misleading. Management is required to make estimates and assumptions, including the determination of the allowance for loan losses, real estate acquired in connection with foreclosure or in satisfaction of loans, and</w:t>
      </w:r>
      <w:r>
        <w:rPr>
          <w:sz w:val="20"/>
          <w:szCs w:val="20"/>
        </w:rPr>
        <w:t xml:space="preserve"> fair values of investment securities available-for-sale that affect the reported amounts of assets and liabilities and disclosure of contingent assets and liabilities at the date of the consolidated financial statements and the reported amounts of revenue</w:t>
      </w:r>
      <w:r>
        <w:rPr>
          <w:sz w:val="20"/>
          <w:szCs w:val="20"/>
        </w:rPr>
        <w:t>s and expenses during the reporting period. Actual results could differ from those estimates. The Company’s management has evaluated and did not identify any subsequent events or transactions requiring recognition or disclosure in the consolidated financia</w:t>
      </w:r>
      <w:r>
        <w:rPr>
          <w:sz w:val="20"/>
          <w:szCs w:val="20"/>
        </w:rPr>
        <w:t xml:space="preserve">l statements other than mentioned below. </w:t>
      </w:r>
    </w:p>
    <w:p w14:paraId="107FE554" w14:textId="77777777" w:rsidR="00000000" w:rsidRDefault="00E729DA">
      <w:pPr>
        <w:pStyle w:val="a3"/>
        <w:spacing w:before="0" w:beforeAutospacing="0" w:after="240" w:afterAutospacing="0"/>
        <w:jc w:val="both"/>
        <w:divId w:val="1919901239"/>
        <w:rPr>
          <w:sz w:val="20"/>
          <w:szCs w:val="20"/>
        </w:rPr>
      </w:pPr>
      <w:r>
        <w:rPr>
          <w:b/>
          <w:bCs/>
          <w:i/>
          <w:iCs/>
          <w:sz w:val="20"/>
          <w:szCs w:val="20"/>
        </w:rPr>
        <w:t>Stock Dividend</w:t>
      </w:r>
      <w:r>
        <w:rPr>
          <w:sz w:val="20"/>
          <w:szCs w:val="20"/>
        </w:rPr>
        <w:t xml:space="preserve"> On July 1, 2019, the Company paid a special stock dividend of four percent to shareholders of record at the close of business on June 15, 2019. For all periods presented, share information, including</w:t>
      </w:r>
      <w:r>
        <w:rPr>
          <w:sz w:val="20"/>
          <w:szCs w:val="20"/>
        </w:rPr>
        <w:t xml:space="preserve"> basic and diluted earnings per share, has been adjusted retroactively to reflect this change. </w:t>
      </w:r>
    </w:p>
    <w:p w14:paraId="158D900D" w14:textId="77777777" w:rsidR="00000000" w:rsidRDefault="00E729DA">
      <w:pPr>
        <w:pStyle w:val="a3"/>
        <w:spacing w:before="0" w:beforeAutospacing="0" w:after="240" w:afterAutospacing="0"/>
        <w:jc w:val="both"/>
        <w:divId w:val="1919901239"/>
        <w:rPr>
          <w:sz w:val="20"/>
          <w:szCs w:val="20"/>
        </w:rPr>
      </w:pPr>
      <w:r>
        <w:rPr>
          <w:b/>
          <w:bCs/>
          <w:i/>
          <w:iCs/>
          <w:sz w:val="20"/>
          <w:szCs w:val="20"/>
        </w:rPr>
        <w:t>Summary of Recent Transactions and Events</w:t>
      </w:r>
      <w:r>
        <w:rPr>
          <w:sz w:val="20"/>
          <w:szCs w:val="20"/>
        </w:rPr>
        <w:t xml:space="preserve"> On February 8, 2019, Hawthorn Bank, a wholly-owned subsidiary of the Company, completed the sale of its branch located</w:t>
      </w:r>
      <w:r>
        <w:rPr>
          <w:sz w:val="20"/>
          <w:szCs w:val="20"/>
        </w:rPr>
        <w:t xml:space="preserve"> in Branson, Missouri with total deposits of approximately $10.6 million to Branson Bank in Branson, Missouri. The transaction excludes loans assigned to the branch. The sale resulted in a pre-tax gain of approximately $2.1 million, or $1.6 million after t</w:t>
      </w:r>
      <w:r>
        <w:rPr>
          <w:sz w:val="20"/>
          <w:szCs w:val="20"/>
        </w:rPr>
        <w:t xml:space="preserve">ax. </w:t>
      </w:r>
    </w:p>
    <w:p w14:paraId="72DBEF9A" w14:textId="77777777" w:rsidR="00000000" w:rsidRDefault="00E729DA">
      <w:pPr>
        <w:pStyle w:val="a3"/>
        <w:spacing w:before="0" w:beforeAutospacing="0" w:after="240" w:afterAutospacing="0"/>
        <w:divId w:val="1919901239"/>
        <w:rPr>
          <w:b/>
          <w:bCs/>
          <w:sz w:val="20"/>
          <w:szCs w:val="20"/>
        </w:rPr>
      </w:pPr>
      <w:r>
        <w:rPr>
          <w:b/>
          <w:bCs/>
          <w:sz w:val="20"/>
          <w:szCs w:val="20"/>
        </w:rPr>
        <w:t xml:space="preserve">The following represents significant new accounting principles adopted in 2019: </w:t>
      </w:r>
    </w:p>
    <w:p w14:paraId="7A83DF94" w14:textId="77777777" w:rsidR="00000000" w:rsidRDefault="00E729DA">
      <w:pPr>
        <w:pStyle w:val="a3"/>
        <w:spacing w:before="0" w:beforeAutospacing="0" w:after="240" w:afterAutospacing="0"/>
        <w:jc w:val="both"/>
        <w:divId w:val="1919901239"/>
        <w:rPr>
          <w:sz w:val="20"/>
          <w:szCs w:val="20"/>
        </w:rPr>
      </w:pPr>
      <w:r>
        <w:rPr>
          <w:b/>
          <w:bCs/>
          <w:i/>
          <w:iCs/>
          <w:sz w:val="20"/>
          <w:szCs w:val="20"/>
        </w:rPr>
        <w:t xml:space="preserve">Leases </w:t>
      </w:r>
      <w:r>
        <w:rPr>
          <w:sz w:val="20"/>
          <w:szCs w:val="20"/>
        </w:rPr>
        <w:t>On January 1, 2019, the Company adopted ASU No. 2016-02,  </w:t>
      </w:r>
      <w:r>
        <w:rPr>
          <w:i/>
          <w:iCs/>
          <w:sz w:val="20"/>
          <w:szCs w:val="20"/>
        </w:rPr>
        <w:t>Leases (Topic 842)</w:t>
      </w:r>
      <w:r>
        <w:rPr>
          <w:sz w:val="20"/>
          <w:szCs w:val="20"/>
        </w:rPr>
        <w:t> which requires that lessees and lessors recognize lease assets and lease liabilities o</w:t>
      </w:r>
      <w:r>
        <w:rPr>
          <w:sz w:val="20"/>
          <w:szCs w:val="20"/>
        </w:rPr>
        <w:t>n the balance sheet and disclose key information about leasing arrangements. The ASU primarily affects lessee accounting, which requires the lessee to recognize a right-of-use asset (ROU) and a liability to make lease payments for those leases classified a</w:t>
      </w:r>
      <w:r>
        <w:rPr>
          <w:sz w:val="20"/>
          <w:szCs w:val="20"/>
        </w:rPr>
        <w:t>s operating leases. For leases with a term of 12 months or less, an election by class of underlying asset not to recognize lease assets and lease liabilities is permitted. The ASU also provides additional guidance as to the definition of a lease, identific</w:t>
      </w:r>
      <w:r>
        <w:rPr>
          <w:sz w:val="20"/>
          <w:szCs w:val="20"/>
        </w:rPr>
        <w:t xml:space="preserve">ation of lease components, and sale and leaseback transactions. The Company's operating leases primarily relate to office space and bank branches. </w:t>
      </w:r>
    </w:p>
    <w:p w14:paraId="30251BB1" w14:textId="77777777" w:rsidR="00000000" w:rsidRDefault="00E729DA">
      <w:pPr>
        <w:pStyle w:val="a3"/>
        <w:spacing w:before="0" w:beforeAutospacing="0" w:after="240" w:afterAutospacing="0"/>
        <w:jc w:val="both"/>
        <w:divId w:val="1919901239"/>
        <w:rPr>
          <w:sz w:val="20"/>
          <w:szCs w:val="20"/>
        </w:rPr>
      </w:pPr>
      <w:r>
        <w:rPr>
          <w:sz w:val="20"/>
          <w:szCs w:val="20"/>
        </w:rPr>
        <w:t xml:space="preserve">  </w:t>
      </w:r>
    </w:p>
    <w:p w14:paraId="1AA41092" w14:textId="77777777" w:rsidR="00000000" w:rsidRDefault="00E729DA">
      <w:pPr>
        <w:pStyle w:val="a3"/>
        <w:spacing w:before="480" w:beforeAutospacing="0" w:after="0" w:afterAutospacing="0"/>
        <w:jc w:val="center"/>
        <w:divId w:val="62340206"/>
        <w:rPr>
          <w:sz w:val="20"/>
          <w:szCs w:val="20"/>
        </w:rPr>
      </w:pPr>
      <w:r>
        <w:rPr>
          <w:sz w:val="20"/>
          <w:szCs w:val="20"/>
        </w:rPr>
        <w:t xml:space="preserve">7 </w:t>
      </w:r>
    </w:p>
    <w:p w14:paraId="231C7E84" w14:textId="77777777" w:rsidR="00000000" w:rsidRDefault="00E729DA">
      <w:pPr>
        <w:pStyle w:val="a3"/>
        <w:spacing w:before="0" w:beforeAutospacing="0" w:after="0" w:afterAutospacing="0"/>
        <w:jc w:val="center"/>
        <w:divId w:val="250041548"/>
        <w:rPr>
          <w:sz w:val="20"/>
          <w:szCs w:val="20"/>
        </w:rPr>
      </w:pPr>
      <w:r>
        <w:rPr>
          <w:b/>
          <w:bCs/>
          <w:sz w:val="20"/>
          <w:szCs w:val="20"/>
        </w:rPr>
        <w:t>HAWTHORN BANCSHARES, INC.</w:t>
      </w:r>
      <w:r>
        <w:rPr>
          <w:sz w:val="20"/>
          <w:szCs w:val="20"/>
        </w:rPr>
        <w:t xml:space="preserve"> </w:t>
      </w:r>
    </w:p>
    <w:p w14:paraId="172E60C0" w14:textId="77777777" w:rsidR="00000000" w:rsidRDefault="00E729DA">
      <w:pPr>
        <w:pStyle w:val="a3"/>
        <w:spacing w:before="0" w:beforeAutospacing="0" w:after="240" w:afterAutospacing="0"/>
        <w:jc w:val="center"/>
        <w:divId w:val="250041548"/>
        <w:rPr>
          <w:sz w:val="20"/>
          <w:szCs w:val="20"/>
        </w:rPr>
      </w:pPr>
      <w:r>
        <w:rPr>
          <w:b/>
          <w:bCs/>
          <w:sz w:val="20"/>
          <w:szCs w:val="20"/>
        </w:rPr>
        <w:t>AND SUBSIDIARIES</w:t>
      </w:r>
      <w:r>
        <w:rPr>
          <w:sz w:val="20"/>
          <w:szCs w:val="20"/>
        </w:rPr>
        <w:t xml:space="preserve"> </w:t>
      </w:r>
    </w:p>
    <w:p w14:paraId="69427493" w14:textId="77777777" w:rsidR="00000000" w:rsidRDefault="00E729DA">
      <w:pPr>
        <w:pStyle w:val="a3"/>
        <w:spacing w:before="0" w:beforeAutospacing="0" w:after="240" w:afterAutospacing="0"/>
        <w:jc w:val="center"/>
        <w:divId w:val="250041548"/>
        <w:rPr>
          <w:sz w:val="20"/>
          <w:szCs w:val="20"/>
        </w:rPr>
      </w:pPr>
      <w:r>
        <w:rPr>
          <w:sz w:val="20"/>
          <w:szCs w:val="20"/>
        </w:rPr>
        <w:t xml:space="preserve">Notes to the Consolidated Financial Statements </w:t>
      </w:r>
    </w:p>
    <w:p w14:paraId="357F088A" w14:textId="77777777" w:rsidR="00000000" w:rsidRDefault="00E729DA">
      <w:pPr>
        <w:pStyle w:val="a3"/>
        <w:spacing w:before="0" w:beforeAutospacing="0" w:after="240" w:afterAutospacing="0"/>
        <w:jc w:val="center"/>
        <w:divId w:val="250041548"/>
        <w:rPr>
          <w:sz w:val="20"/>
          <w:szCs w:val="20"/>
        </w:rPr>
      </w:pPr>
      <w:r>
        <w:rPr>
          <w:i/>
          <w:iCs/>
          <w:sz w:val="20"/>
          <w:szCs w:val="20"/>
        </w:rPr>
        <w:t>(Unaudite</w:t>
      </w:r>
      <w:r>
        <w:rPr>
          <w:i/>
          <w:iCs/>
          <w:sz w:val="20"/>
          <w:szCs w:val="20"/>
        </w:rPr>
        <w:t>d)</w:t>
      </w:r>
      <w:r>
        <w:rPr>
          <w:sz w:val="20"/>
          <w:szCs w:val="20"/>
        </w:rPr>
        <w:t xml:space="preserve"> </w:t>
      </w:r>
    </w:p>
    <w:p w14:paraId="65776781" w14:textId="77777777" w:rsidR="00000000" w:rsidRDefault="00E729DA">
      <w:pPr>
        <w:pStyle w:val="a3"/>
        <w:spacing w:before="0" w:beforeAutospacing="0" w:after="240" w:afterAutospacing="0"/>
        <w:jc w:val="both"/>
        <w:divId w:val="1985500101"/>
        <w:rPr>
          <w:sz w:val="20"/>
          <w:szCs w:val="20"/>
        </w:rPr>
      </w:pPr>
      <w:r>
        <w:rPr>
          <w:sz w:val="20"/>
          <w:szCs w:val="20"/>
        </w:rPr>
        <w:t>In January 2018, the FASB issued ASU 2018-01, which allows entities the option to apply the provisions of the new lease guidance at the effective date without adjusting the comparative periods presented. In July 2018, the FASB issued ASU 2018-10, which</w:t>
      </w:r>
      <w:r>
        <w:rPr>
          <w:sz w:val="20"/>
          <w:szCs w:val="20"/>
        </w:rPr>
        <w:t xml:space="preserve"> provides narrow-scope improvements to the lease standard and ASU 2018-11, which allows entities to choose an additional transition method, under which an entity initially applies the new lease standard at the adoption date and recognizes a cumulative-effe</w:t>
      </w:r>
      <w:r>
        <w:rPr>
          <w:sz w:val="20"/>
          <w:szCs w:val="20"/>
        </w:rPr>
        <w:t>ct adjustment to the opening balance of retained earnings in the period of adoption. Under this transitional method, the entity shall recognize and measure the leases that exist at the adoption date and the prior comparative periods are not adjusted. The C</w:t>
      </w:r>
      <w:r>
        <w:rPr>
          <w:sz w:val="20"/>
          <w:szCs w:val="20"/>
        </w:rPr>
        <w:t>ompany adopted this ASU as of January 1, 2019 using the transitional method. In addition, the Company utilized the practical expedients that allowed it to retain the classifications of existing leases, not re-assess if existing leases have initial direct c</w:t>
      </w:r>
      <w:r>
        <w:rPr>
          <w:sz w:val="20"/>
          <w:szCs w:val="20"/>
        </w:rPr>
        <w:t xml:space="preserve">osts, and hindsight when determining the lease term and assessment of impairment. The adoption of ASU 2016-02 and related transition guidance resulted in the recording of right-of-use assets and lease liabilities on the consolidated balance sheets of $2.3 </w:t>
      </w:r>
      <w:r>
        <w:rPr>
          <w:sz w:val="20"/>
          <w:szCs w:val="20"/>
        </w:rPr>
        <w:t xml:space="preserve">million and $2.3 million, respectively; however, it did not have a material impact on the Company's other consolidated financial statements.  See Note 7 - </w:t>
      </w:r>
      <w:r>
        <w:rPr>
          <w:i/>
          <w:iCs/>
          <w:sz w:val="20"/>
          <w:szCs w:val="20"/>
        </w:rPr>
        <w:t>Leases</w:t>
      </w:r>
      <w:r>
        <w:rPr>
          <w:sz w:val="20"/>
          <w:szCs w:val="20"/>
        </w:rPr>
        <w:t xml:space="preserve"> for additional information. </w:t>
      </w:r>
    </w:p>
    <w:p w14:paraId="30CAA3BE" w14:textId="77777777" w:rsidR="00000000" w:rsidRDefault="00E729DA">
      <w:pPr>
        <w:pStyle w:val="a3"/>
        <w:spacing w:before="0" w:beforeAutospacing="0" w:after="240" w:afterAutospacing="0"/>
        <w:jc w:val="both"/>
        <w:divId w:val="1985500101"/>
        <w:rPr>
          <w:sz w:val="20"/>
          <w:szCs w:val="20"/>
        </w:rPr>
      </w:pPr>
      <w:r>
        <w:rPr>
          <w:b/>
          <w:bCs/>
          <w:i/>
          <w:iCs/>
          <w:sz w:val="20"/>
          <w:szCs w:val="20"/>
        </w:rPr>
        <w:t>Derivatives and Hedging</w:t>
      </w:r>
      <w:r>
        <w:rPr>
          <w:sz w:val="20"/>
          <w:szCs w:val="20"/>
        </w:rPr>
        <w:t xml:space="preserve"> The FASB issued guidance within ASU 2017-</w:t>
      </w:r>
      <w:r>
        <w:rPr>
          <w:sz w:val="20"/>
          <w:szCs w:val="20"/>
        </w:rPr>
        <w:t>12,</w:t>
      </w:r>
      <w:r>
        <w:rPr>
          <w:i/>
          <w:iCs/>
          <w:sz w:val="20"/>
          <w:szCs w:val="20"/>
        </w:rPr>
        <w:t xml:space="preserve"> Targeted Improvements to Accounting for Hedging Activities (Topic 815) </w:t>
      </w:r>
      <w:r>
        <w:rPr>
          <w:sz w:val="20"/>
          <w:szCs w:val="20"/>
        </w:rPr>
        <w:t xml:space="preserve">in August 2017. The amendments in ASU 2017-12 to Topic 815, Derivatives and Hedging, are intended to more closely align hedge accounting with companies' risk management strategies, </w:t>
      </w:r>
      <w:r>
        <w:rPr>
          <w:sz w:val="20"/>
          <w:szCs w:val="20"/>
        </w:rPr>
        <w:t>simplify the application of hedge accounting, and increase transparency as to the scope and results of hedging programs. The guidance also amends the presentation and disclosure requirements and changes how companies assess effectiveness. Under the new gui</w:t>
      </w:r>
      <w:r>
        <w:rPr>
          <w:sz w:val="20"/>
          <w:szCs w:val="20"/>
        </w:rPr>
        <w:t>dance, public companies will have until the end of the first quarter in which a hedge is designated to perform an initial assessment of a hedge's effectiveness. After initial qualification, the new guidance permits a qualitative effectiveness assessment fo</w:t>
      </w:r>
      <w:r>
        <w:rPr>
          <w:sz w:val="20"/>
          <w:szCs w:val="20"/>
        </w:rPr>
        <w:t>r certain hedges instead of a quantitative test if the company can reasonably support an expectation of high effectiveness throughout the term of the hedge. Additional disclosures include cumulative basis adjustments for fair value hedges and the effect of</w:t>
      </w:r>
      <w:r>
        <w:rPr>
          <w:sz w:val="20"/>
          <w:szCs w:val="20"/>
        </w:rPr>
        <w:t xml:space="preserve"> hedging on individual income statement line items. The amendments in this Update are effective for fiscal years beginning after December 15, 2018, and interim periods within those fiscal years. The ASU did not have a significant effect on the Company's Co</w:t>
      </w:r>
      <w:r>
        <w:rPr>
          <w:sz w:val="20"/>
          <w:szCs w:val="20"/>
        </w:rPr>
        <w:t xml:space="preserve">nsolidated Financial Statements. </w:t>
      </w:r>
    </w:p>
    <w:p w14:paraId="68F88EBB" w14:textId="77777777" w:rsidR="00000000" w:rsidRDefault="00E729DA">
      <w:pPr>
        <w:pStyle w:val="a3"/>
        <w:spacing w:before="0" w:beforeAutospacing="0" w:after="240" w:afterAutospacing="0"/>
        <w:divId w:val="1985500101"/>
        <w:rPr>
          <w:sz w:val="20"/>
          <w:szCs w:val="20"/>
        </w:rPr>
      </w:pPr>
      <w:r>
        <w:rPr>
          <w:b/>
          <w:bCs/>
          <w:sz w:val="20"/>
          <w:szCs w:val="20"/>
        </w:rPr>
        <w:t>(2)   Loans and Allowance for Loan Losses</w:t>
      </w:r>
      <w:r>
        <w:rPr>
          <w:sz w:val="20"/>
          <w:szCs w:val="20"/>
        </w:rPr>
        <w:t xml:space="preserve"> </w:t>
      </w:r>
    </w:p>
    <w:p w14:paraId="22888C8E" w14:textId="77777777" w:rsidR="00000000" w:rsidRDefault="00E729DA">
      <w:pPr>
        <w:pStyle w:val="a3"/>
        <w:spacing w:before="0" w:beforeAutospacing="0" w:after="240" w:afterAutospacing="0"/>
        <w:divId w:val="1985500101"/>
        <w:rPr>
          <w:i/>
          <w:iCs/>
          <w:sz w:val="20"/>
          <w:szCs w:val="20"/>
        </w:rPr>
      </w:pPr>
      <w:r>
        <w:rPr>
          <w:i/>
          <w:iCs/>
          <w:sz w:val="20"/>
          <w:szCs w:val="20"/>
        </w:rPr>
        <w:t xml:space="preserve">Loans </w:t>
      </w:r>
    </w:p>
    <w:p w14:paraId="6B84D749" w14:textId="77777777" w:rsidR="00000000" w:rsidRDefault="00E729DA">
      <w:pPr>
        <w:pStyle w:val="a3"/>
        <w:spacing w:before="0" w:beforeAutospacing="0" w:after="240" w:afterAutospacing="0"/>
        <w:jc w:val="both"/>
        <w:divId w:val="1985500101"/>
        <w:rPr>
          <w:sz w:val="20"/>
          <w:szCs w:val="20"/>
        </w:rPr>
      </w:pPr>
      <w:r>
        <w:rPr>
          <w:sz w:val="20"/>
          <w:szCs w:val="20"/>
        </w:rPr>
        <w:t xml:space="preserve">A summary of loans, by major class within the Company’s loan portfolio, at June 30, 2019 and December 31, 2018 is as follows: </w:t>
      </w:r>
    </w:p>
    <w:tbl>
      <w:tblPr>
        <w:tblW w:w="5000" w:type="pct"/>
        <w:jc w:val="center"/>
        <w:tblCellMar>
          <w:left w:w="0" w:type="dxa"/>
          <w:right w:w="0" w:type="dxa"/>
        </w:tblCellMar>
        <w:tblLook w:val="04A0" w:firstRow="1" w:lastRow="0" w:firstColumn="1" w:lastColumn="0" w:noHBand="0" w:noVBand="1"/>
      </w:tblPr>
      <w:tblGrid>
        <w:gridCol w:w="5970"/>
        <w:gridCol w:w="160"/>
        <w:gridCol w:w="100"/>
        <w:gridCol w:w="928"/>
        <w:gridCol w:w="160"/>
        <w:gridCol w:w="128"/>
        <w:gridCol w:w="860"/>
      </w:tblGrid>
      <w:tr w:rsidR="00000000" w14:paraId="1AC6F70A" w14:textId="77777777">
        <w:trPr>
          <w:divId w:val="806356141"/>
          <w:trHeight w:val="20"/>
          <w:jc w:val="center"/>
        </w:trPr>
        <w:tc>
          <w:tcPr>
            <w:tcW w:w="3612" w:type="pct"/>
            <w:tcBorders>
              <w:top w:val="nil"/>
              <w:left w:val="nil"/>
              <w:bottom w:val="nil"/>
              <w:right w:val="nil"/>
            </w:tcBorders>
            <w:vAlign w:val="bottom"/>
            <w:hideMark/>
          </w:tcPr>
          <w:p w14:paraId="6243F218"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63AB762E" w14:textId="77777777" w:rsidR="00000000" w:rsidRDefault="00E729DA">
            <w:pPr>
              <w:pStyle w:val="a3"/>
              <w:spacing w:before="0" w:beforeAutospacing="0" w:after="1" w:afterAutospacing="0"/>
              <w:rPr>
                <w:sz w:val="2"/>
                <w:szCs w:val="2"/>
              </w:rPr>
            </w:pPr>
            <w:r>
              <w:rPr>
                <w:sz w:val="2"/>
                <w:szCs w:val="2"/>
              </w:rPr>
              <w:t> </w:t>
            </w:r>
          </w:p>
        </w:tc>
        <w:tc>
          <w:tcPr>
            <w:tcW w:w="70" w:type="pct"/>
            <w:tcBorders>
              <w:top w:val="nil"/>
              <w:left w:val="nil"/>
              <w:bottom w:val="nil"/>
              <w:right w:val="nil"/>
            </w:tcBorders>
            <w:vAlign w:val="bottom"/>
            <w:hideMark/>
          </w:tcPr>
          <w:p w14:paraId="43E1BF64" w14:textId="77777777" w:rsidR="00000000" w:rsidRDefault="00E729DA">
            <w:pPr>
              <w:pStyle w:val="a3"/>
              <w:spacing w:before="0" w:beforeAutospacing="0" w:after="1" w:afterAutospacing="0"/>
              <w:rPr>
                <w:sz w:val="2"/>
                <w:szCs w:val="2"/>
              </w:rPr>
            </w:pPr>
            <w:r>
              <w:rPr>
                <w:sz w:val="2"/>
                <w:szCs w:val="2"/>
              </w:rPr>
              <w:t> </w:t>
            </w:r>
          </w:p>
        </w:tc>
        <w:tc>
          <w:tcPr>
            <w:tcW w:w="584" w:type="pct"/>
            <w:tcBorders>
              <w:top w:val="nil"/>
              <w:left w:val="nil"/>
              <w:bottom w:val="nil"/>
              <w:right w:val="nil"/>
            </w:tcBorders>
            <w:vAlign w:val="bottom"/>
            <w:hideMark/>
          </w:tcPr>
          <w:p w14:paraId="467842C2" w14:textId="77777777" w:rsidR="00000000" w:rsidRDefault="00E729DA">
            <w:pPr>
              <w:pStyle w:val="a3"/>
              <w:spacing w:before="0" w:beforeAutospacing="0" w:after="1" w:afterAutospacing="0"/>
              <w:rPr>
                <w:sz w:val="2"/>
                <w:szCs w:val="2"/>
              </w:rPr>
            </w:pPr>
            <w:r>
              <w:rPr>
                <w:sz w:val="2"/>
                <w:szCs w:val="2"/>
              </w:rPr>
              <w:t> </w:t>
            </w:r>
          </w:p>
        </w:tc>
        <w:tc>
          <w:tcPr>
            <w:tcW w:w="112" w:type="pct"/>
            <w:tcBorders>
              <w:top w:val="nil"/>
              <w:left w:val="nil"/>
              <w:bottom w:val="nil"/>
              <w:right w:val="nil"/>
            </w:tcBorders>
            <w:vAlign w:val="bottom"/>
            <w:hideMark/>
          </w:tcPr>
          <w:p w14:paraId="0EA5E7BE" w14:textId="77777777" w:rsidR="00000000" w:rsidRDefault="00E729DA">
            <w:pPr>
              <w:pStyle w:val="a3"/>
              <w:spacing w:before="0" w:beforeAutospacing="0" w:after="1" w:afterAutospacing="0"/>
              <w:rPr>
                <w:sz w:val="2"/>
                <w:szCs w:val="2"/>
              </w:rPr>
            </w:pPr>
            <w:r>
              <w:rPr>
                <w:sz w:val="2"/>
                <w:szCs w:val="2"/>
              </w:rPr>
              <w:t> </w:t>
            </w:r>
          </w:p>
        </w:tc>
        <w:tc>
          <w:tcPr>
            <w:tcW w:w="71" w:type="pct"/>
            <w:tcBorders>
              <w:top w:val="nil"/>
              <w:left w:val="nil"/>
              <w:bottom w:val="nil"/>
              <w:right w:val="nil"/>
            </w:tcBorders>
            <w:vAlign w:val="bottom"/>
            <w:hideMark/>
          </w:tcPr>
          <w:p w14:paraId="0DB820A5" w14:textId="77777777" w:rsidR="00000000" w:rsidRDefault="00E729DA">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14:paraId="6BC90B64" w14:textId="77777777" w:rsidR="00000000" w:rsidRDefault="00E729DA">
            <w:pPr>
              <w:pStyle w:val="a3"/>
              <w:spacing w:before="0" w:beforeAutospacing="0" w:after="1" w:afterAutospacing="0"/>
              <w:rPr>
                <w:sz w:val="2"/>
                <w:szCs w:val="2"/>
              </w:rPr>
            </w:pPr>
            <w:r>
              <w:rPr>
                <w:sz w:val="2"/>
                <w:szCs w:val="2"/>
              </w:rPr>
              <w:t> </w:t>
            </w:r>
          </w:p>
        </w:tc>
      </w:tr>
      <w:tr w:rsidR="00000000" w14:paraId="72D1523D" w14:textId="77777777">
        <w:trPr>
          <w:divId w:val="806356141"/>
          <w:jc w:val="center"/>
        </w:trPr>
        <w:tc>
          <w:tcPr>
            <w:tcW w:w="3612" w:type="pct"/>
            <w:tcBorders>
              <w:top w:val="nil"/>
              <w:left w:val="nil"/>
              <w:bottom w:val="nil"/>
              <w:right w:val="nil"/>
            </w:tcBorders>
            <w:vAlign w:val="bottom"/>
            <w:hideMark/>
          </w:tcPr>
          <w:p w14:paraId="5DFFE9E9" w14:textId="77777777" w:rsidR="00000000" w:rsidRDefault="00E729DA">
            <w:pPr>
              <w:pStyle w:val="a3"/>
              <w:spacing w:before="0" w:beforeAutospacing="0" w:after="1"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14:paraId="3DBD8116" w14:textId="77777777" w:rsidR="00000000" w:rsidRDefault="00E729DA">
            <w:pPr>
              <w:pStyle w:val="a3"/>
              <w:spacing w:before="0" w:beforeAutospacing="0" w:after="1" w:afterAutospacing="0"/>
              <w:rPr>
                <w:color w:val="000000"/>
                <w:sz w:val="16"/>
                <w:szCs w:val="16"/>
              </w:rPr>
            </w:pPr>
            <w:r>
              <w:rPr>
                <w:rFonts w:ascii="Calibri" w:hAnsi="Calibri" w:cs="Calibri"/>
                <w:color w:val="000000"/>
                <w:sz w:val="16"/>
                <w:szCs w:val="16"/>
              </w:rPr>
              <w:t> </w:t>
            </w:r>
          </w:p>
        </w:tc>
        <w:tc>
          <w:tcPr>
            <w:tcW w:w="654" w:type="pct"/>
            <w:gridSpan w:val="2"/>
            <w:tcBorders>
              <w:top w:val="nil"/>
              <w:left w:val="nil"/>
              <w:bottom w:val="nil"/>
              <w:right w:val="nil"/>
            </w:tcBorders>
            <w:vAlign w:val="bottom"/>
            <w:hideMark/>
          </w:tcPr>
          <w:p w14:paraId="2A0E02FC" w14:textId="77777777" w:rsidR="00000000" w:rsidRDefault="00E729DA">
            <w:pPr>
              <w:pStyle w:val="a3"/>
              <w:spacing w:before="0" w:beforeAutospacing="0" w:after="1" w:afterAutospacing="0"/>
              <w:jc w:val="center"/>
              <w:rPr>
                <w:color w:val="000000"/>
                <w:sz w:val="16"/>
                <w:szCs w:val="16"/>
              </w:rPr>
            </w:pPr>
            <w:r>
              <w:rPr>
                <w:b/>
                <w:bCs/>
                <w:color w:val="000000"/>
                <w:sz w:val="16"/>
                <w:szCs w:val="16"/>
              </w:rPr>
              <w:t>June 30, </w:t>
            </w:r>
          </w:p>
        </w:tc>
        <w:tc>
          <w:tcPr>
            <w:tcW w:w="112" w:type="pct"/>
            <w:tcBorders>
              <w:top w:val="nil"/>
              <w:left w:val="nil"/>
              <w:bottom w:val="nil"/>
              <w:right w:val="nil"/>
            </w:tcBorders>
            <w:vAlign w:val="bottom"/>
            <w:hideMark/>
          </w:tcPr>
          <w:p w14:paraId="769536CA" w14:textId="77777777" w:rsidR="00000000" w:rsidRDefault="00E729DA">
            <w:pPr>
              <w:pStyle w:val="a3"/>
              <w:spacing w:before="0" w:beforeAutospacing="0" w:after="1" w:afterAutospacing="0"/>
              <w:rPr>
                <w:color w:val="000000"/>
                <w:sz w:val="16"/>
                <w:szCs w:val="16"/>
              </w:rPr>
            </w:pPr>
            <w:r>
              <w:rPr>
                <w:rFonts w:ascii="Calibri" w:hAnsi="Calibri" w:cs="Calibri"/>
                <w:color w:val="000000"/>
                <w:sz w:val="16"/>
                <w:szCs w:val="16"/>
              </w:rPr>
              <w:t> </w:t>
            </w:r>
          </w:p>
        </w:tc>
        <w:tc>
          <w:tcPr>
            <w:tcW w:w="540" w:type="pct"/>
            <w:gridSpan w:val="2"/>
            <w:tcBorders>
              <w:top w:val="nil"/>
              <w:left w:val="nil"/>
              <w:bottom w:val="nil"/>
              <w:right w:val="nil"/>
            </w:tcBorders>
            <w:vAlign w:val="bottom"/>
            <w:hideMark/>
          </w:tcPr>
          <w:p w14:paraId="5563DAE4" w14:textId="77777777" w:rsidR="00000000" w:rsidRDefault="00E729DA">
            <w:pPr>
              <w:pStyle w:val="a3"/>
              <w:spacing w:before="0" w:beforeAutospacing="0" w:after="1" w:afterAutospacing="0"/>
              <w:jc w:val="center"/>
              <w:rPr>
                <w:color w:val="000000"/>
                <w:sz w:val="16"/>
                <w:szCs w:val="16"/>
              </w:rPr>
            </w:pPr>
            <w:r>
              <w:rPr>
                <w:b/>
                <w:bCs/>
                <w:color w:val="000000"/>
                <w:sz w:val="16"/>
                <w:szCs w:val="16"/>
              </w:rPr>
              <w:t>December 31, </w:t>
            </w:r>
          </w:p>
        </w:tc>
      </w:tr>
      <w:tr w:rsidR="00000000" w14:paraId="04993687" w14:textId="77777777">
        <w:trPr>
          <w:divId w:val="806356141"/>
          <w:jc w:val="center"/>
        </w:trPr>
        <w:tc>
          <w:tcPr>
            <w:tcW w:w="3612" w:type="pct"/>
            <w:tcBorders>
              <w:top w:val="nil"/>
              <w:left w:val="nil"/>
              <w:bottom w:val="single" w:sz="8" w:space="0" w:color="000000"/>
              <w:right w:val="nil"/>
            </w:tcBorders>
            <w:vAlign w:val="bottom"/>
            <w:hideMark/>
          </w:tcPr>
          <w:p w14:paraId="634CE033" w14:textId="77777777" w:rsidR="00000000" w:rsidRDefault="00E729DA">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14:paraId="1741F00D"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654" w:type="pct"/>
            <w:gridSpan w:val="2"/>
            <w:tcBorders>
              <w:top w:val="nil"/>
              <w:left w:val="nil"/>
              <w:bottom w:val="single" w:sz="8" w:space="0" w:color="000000"/>
              <w:right w:val="nil"/>
            </w:tcBorders>
            <w:vAlign w:val="bottom"/>
            <w:hideMark/>
          </w:tcPr>
          <w:p w14:paraId="57A2EF4C"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112" w:type="pct"/>
            <w:tcBorders>
              <w:top w:val="nil"/>
              <w:left w:val="nil"/>
              <w:bottom w:val="single" w:sz="8" w:space="0" w:color="000000"/>
              <w:right w:val="nil"/>
            </w:tcBorders>
            <w:vAlign w:val="bottom"/>
            <w:hideMark/>
          </w:tcPr>
          <w:p w14:paraId="20C328E1"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540" w:type="pct"/>
            <w:gridSpan w:val="2"/>
            <w:tcBorders>
              <w:top w:val="nil"/>
              <w:left w:val="nil"/>
              <w:bottom w:val="single" w:sz="8" w:space="0" w:color="000000"/>
              <w:right w:val="nil"/>
            </w:tcBorders>
            <w:vAlign w:val="bottom"/>
            <w:hideMark/>
          </w:tcPr>
          <w:p w14:paraId="7A03F349" w14:textId="77777777" w:rsidR="00000000" w:rsidRDefault="00E729DA">
            <w:pPr>
              <w:pStyle w:val="a3"/>
              <w:spacing w:before="0" w:beforeAutospacing="0" w:after="1" w:afterAutospacing="0"/>
              <w:jc w:val="center"/>
              <w:rPr>
                <w:sz w:val="16"/>
                <w:szCs w:val="16"/>
              </w:rPr>
            </w:pPr>
            <w:r>
              <w:rPr>
                <w:b/>
                <w:bCs/>
                <w:color w:val="000000"/>
                <w:sz w:val="16"/>
                <w:szCs w:val="16"/>
              </w:rPr>
              <w:t>2018</w:t>
            </w:r>
          </w:p>
        </w:tc>
      </w:tr>
      <w:tr w:rsidR="00000000" w14:paraId="2502F7AC" w14:textId="77777777">
        <w:trPr>
          <w:divId w:val="806356141"/>
          <w:jc w:val="center"/>
        </w:trPr>
        <w:tc>
          <w:tcPr>
            <w:tcW w:w="3612" w:type="pct"/>
            <w:tcBorders>
              <w:top w:val="nil"/>
              <w:left w:val="nil"/>
              <w:bottom w:val="nil"/>
              <w:right w:val="nil"/>
            </w:tcBorders>
            <w:shd w:val="clear" w:color="auto" w:fill="CCEEFF"/>
            <w:vAlign w:val="bottom"/>
            <w:hideMark/>
          </w:tcPr>
          <w:p w14:paraId="04CD8807" w14:textId="77777777" w:rsidR="00000000" w:rsidRDefault="00E729DA">
            <w:pPr>
              <w:pStyle w:val="a3"/>
              <w:spacing w:before="0" w:beforeAutospacing="0" w:after="1" w:afterAutospacing="0"/>
              <w:rPr>
                <w:color w:val="000000"/>
                <w:sz w:val="20"/>
                <w:szCs w:val="20"/>
              </w:rPr>
            </w:pPr>
            <w:r>
              <w:rPr>
                <w:color w:val="000000"/>
                <w:sz w:val="20"/>
                <w:szCs w:val="20"/>
              </w:rPr>
              <w:t>Commercial, financial, and agricultural</w:t>
            </w:r>
          </w:p>
        </w:tc>
        <w:tc>
          <w:tcPr>
            <w:tcW w:w="82" w:type="pct"/>
            <w:tcBorders>
              <w:top w:val="nil"/>
              <w:left w:val="nil"/>
              <w:bottom w:val="nil"/>
              <w:right w:val="nil"/>
            </w:tcBorders>
            <w:shd w:val="clear" w:color="auto" w:fill="CCEEFF"/>
            <w:vAlign w:val="bottom"/>
            <w:hideMark/>
          </w:tcPr>
          <w:p w14:paraId="5BE823B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73B040D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584" w:type="pct"/>
            <w:tcBorders>
              <w:top w:val="nil"/>
              <w:left w:val="nil"/>
              <w:bottom w:val="nil"/>
              <w:right w:val="nil"/>
            </w:tcBorders>
            <w:shd w:val="clear" w:color="auto" w:fill="CCEEFF"/>
            <w:vAlign w:val="bottom"/>
            <w:hideMark/>
          </w:tcPr>
          <w:p w14:paraId="4BB5160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201,232</w:t>
            </w:r>
          </w:p>
        </w:tc>
        <w:tc>
          <w:tcPr>
            <w:tcW w:w="112" w:type="pct"/>
            <w:tcBorders>
              <w:top w:val="nil"/>
              <w:left w:val="nil"/>
              <w:bottom w:val="nil"/>
              <w:right w:val="nil"/>
            </w:tcBorders>
            <w:shd w:val="clear" w:color="auto" w:fill="CCEEFF"/>
            <w:vAlign w:val="bottom"/>
            <w:hideMark/>
          </w:tcPr>
          <w:p w14:paraId="7D1B102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124709C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shd w:val="clear" w:color="auto" w:fill="CCEEFF"/>
            <w:vAlign w:val="bottom"/>
            <w:hideMark/>
          </w:tcPr>
          <w:p w14:paraId="4A4DC81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207,720</w:t>
            </w:r>
          </w:p>
        </w:tc>
      </w:tr>
      <w:tr w:rsidR="00000000" w14:paraId="5E5A15C0" w14:textId="77777777">
        <w:trPr>
          <w:divId w:val="806356141"/>
          <w:jc w:val="center"/>
        </w:trPr>
        <w:tc>
          <w:tcPr>
            <w:tcW w:w="3612" w:type="pct"/>
            <w:tcBorders>
              <w:top w:val="nil"/>
              <w:left w:val="nil"/>
              <w:bottom w:val="nil"/>
              <w:right w:val="nil"/>
            </w:tcBorders>
            <w:vAlign w:val="bottom"/>
            <w:hideMark/>
          </w:tcPr>
          <w:p w14:paraId="7DE453FA" w14:textId="77777777" w:rsidR="00000000" w:rsidRDefault="00E729DA">
            <w:pPr>
              <w:pStyle w:val="a3"/>
              <w:spacing w:before="0" w:beforeAutospacing="0" w:after="1" w:afterAutospacing="0"/>
              <w:rPr>
                <w:color w:val="000000"/>
                <w:sz w:val="20"/>
                <w:szCs w:val="20"/>
              </w:rPr>
            </w:pPr>
            <w:r>
              <w:rPr>
                <w:color w:val="000000"/>
                <w:sz w:val="20"/>
                <w:szCs w:val="20"/>
              </w:rPr>
              <w:t>Real estate construction - residential</w:t>
            </w:r>
          </w:p>
        </w:tc>
        <w:tc>
          <w:tcPr>
            <w:tcW w:w="82" w:type="pct"/>
            <w:tcBorders>
              <w:top w:val="nil"/>
              <w:left w:val="nil"/>
              <w:bottom w:val="nil"/>
              <w:right w:val="nil"/>
            </w:tcBorders>
            <w:vAlign w:val="bottom"/>
            <w:hideMark/>
          </w:tcPr>
          <w:p w14:paraId="3B769D8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5084FEC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4" w:type="pct"/>
            <w:tcBorders>
              <w:top w:val="nil"/>
              <w:left w:val="nil"/>
              <w:bottom w:val="nil"/>
              <w:right w:val="nil"/>
            </w:tcBorders>
            <w:vAlign w:val="bottom"/>
            <w:hideMark/>
          </w:tcPr>
          <w:p w14:paraId="192E285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24,527</w:t>
            </w:r>
          </w:p>
        </w:tc>
        <w:tc>
          <w:tcPr>
            <w:tcW w:w="112" w:type="pct"/>
            <w:tcBorders>
              <w:top w:val="nil"/>
              <w:left w:val="nil"/>
              <w:bottom w:val="nil"/>
              <w:right w:val="nil"/>
            </w:tcBorders>
            <w:vAlign w:val="bottom"/>
            <w:hideMark/>
          </w:tcPr>
          <w:p w14:paraId="1ACED04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0B19D80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7980D43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28,610</w:t>
            </w:r>
          </w:p>
        </w:tc>
      </w:tr>
      <w:tr w:rsidR="00000000" w14:paraId="46EC17B7" w14:textId="77777777">
        <w:trPr>
          <w:divId w:val="806356141"/>
          <w:jc w:val="center"/>
        </w:trPr>
        <w:tc>
          <w:tcPr>
            <w:tcW w:w="3612" w:type="pct"/>
            <w:tcBorders>
              <w:top w:val="nil"/>
              <w:left w:val="nil"/>
              <w:bottom w:val="nil"/>
              <w:right w:val="nil"/>
            </w:tcBorders>
            <w:shd w:val="clear" w:color="auto" w:fill="CCEEFF"/>
            <w:vAlign w:val="bottom"/>
            <w:hideMark/>
          </w:tcPr>
          <w:p w14:paraId="41014396" w14:textId="77777777" w:rsidR="00000000" w:rsidRDefault="00E729DA">
            <w:pPr>
              <w:pStyle w:val="a3"/>
              <w:spacing w:before="0" w:beforeAutospacing="0" w:after="1" w:afterAutospacing="0"/>
              <w:rPr>
                <w:color w:val="000000"/>
                <w:sz w:val="20"/>
                <w:szCs w:val="20"/>
              </w:rPr>
            </w:pPr>
            <w:r>
              <w:rPr>
                <w:color w:val="000000"/>
                <w:sz w:val="20"/>
                <w:szCs w:val="20"/>
              </w:rPr>
              <w:t>Real estate construction - commercial</w:t>
            </w:r>
          </w:p>
        </w:tc>
        <w:tc>
          <w:tcPr>
            <w:tcW w:w="82" w:type="pct"/>
            <w:tcBorders>
              <w:top w:val="nil"/>
              <w:left w:val="nil"/>
              <w:bottom w:val="nil"/>
              <w:right w:val="nil"/>
            </w:tcBorders>
            <w:shd w:val="clear" w:color="auto" w:fill="CCEEFF"/>
            <w:vAlign w:val="bottom"/>
            <w:hideMark/>
          </w:tcPr>
          <w:p w14:paraId="688AAD5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2B294A0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4" w:type="pct"/>
            <w:tcBorders>
              <w:top w:val="nil"/>
              <w:left w:val="nil"/>
              <w:bottom w:val="nil"/>
              <w:right w:val="nil"/>
            </w:tcBorders>
            <w:shd w:val="clear" w:color="auto" w:fill="CCEEFF"/>
            <w:vAlign w:val="bottom"/>
            <w:hideMark/>
          </w:tcPr>
          <w:p w14:paraId="6A0AFEA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120,931</w:t>
            </w:r>
          </w:p>
        </w:tc>
        <w:tc>
          <w:tcPr>
            <w:tcW w:w="112" w:type="pct"/>
            <w:tcBorders>
              <w:top w:val="nil"/>
              <w:left w:val="nil"/>
              <w:bottom w:val="nil"/>
              <w:right w:val="nil"/>
            </w:tcBorders>
            <w:shd w:val="clear" w:color="auto" w:fill="CCEEFF"/>
            <w:vAlign w:val="bottom"/>
            <w:hideMark/>
          </w:tcPr>
          <w:p w14:paraId="42D871B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0490190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271E0D2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106,784</w:t>
            </w:r>
          </w:p>
        </w:tc>
      </w:tr>
      <w:tr w:rsidR="00000000" w14:paraId="66CC3E91" w14:textId="77777777">
        <w:trPr>
          <w:divId w:val="806356141"/>
          <w:jc w:val="center"/>
        </w:trPr>
        <w:tc>
          <w:tcPr>
            <w:tcW w:w="3612" w:type="pct"/>
            <w:tcBorders>
              <w:top w:val="nil"/>
              <w:left w:val="nil"/>
              <w:bottom w:val="nil"/>
              <w:right w:val="nil"/>
            </w:tcBorders>
            <w:vAlign w:val="bottom"/>
            <w:hideMark/>
          </w:tcPr>
          <w:p w14:paraId="6A56B34D" w14:textId="77777777" w:rsidR="00000000" w:rsidRDefault="00E729DA">
            <w:pPr>
              <w:pStyle w:val="a3"/>
              <w:spacing w:before="0" w:beforeAutospacing="0" w:after="1" w:afterAutospacing="0"/>
              <w:rPr>
                <w:color w:val="000000"/>
                <w:sz w:val="20"/>
                <w:szCs w:val="20"/>
              </w:rPr>
            </w:pPr>
            <w:r>
              <w:rPr>
                <w:color w:val="000000"/>
                <w:sz w:val="20"/>
                <w:szCs w:val="20"/>
              </w:rPr>
              <w:t>Real estate mortgage - residential</w:t>
            </w:r>
          </w:p>
        </w:tc>
        <w:tc>
          <w:tcPr>
            <w:tcW w:w="82" w:type="pct"/>
            <w:tcBorders>
              <w:top w:val="nil"/>
              <w:left w:val="nil"/>
              <w:bottom w:val="nil"/>
              <w:right w:val="nil"/>
            </w:tcBorders>
            <w:vAlign w:val="bottom"/>
            <w:hideMark/>
          </w:tcPr>
          <w:p w14:paraId="1B29796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2124060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4" w:type="pct"/>
            <w:tcBorders>
              <w:top w:val="nil"/>
              <w:left w:val="nil"/>
              <w:bottom w:val="nil"/>
              <w:right w:val="nil"/>
            </w:tcBorders>
            <w:vAlign w:val="bottom"/>
            <w:hideMark/>
          </w:tcPr>
          <w:p w14:paraId="7E07A2D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248,980</w:t>
            </w:r>
          </w:p>
        </w:tc>
        <w:tc>
          <w:tcPr>
            <w:tcW w:w="112" w:type="pct"/>
            <w:tcBorders>
              <w:top w:val="nil"/>
              <w:left w:val="nil"/>
              <w:bottom w:val="nil"/>
              <w:right w:val="nil"/>
            </w:tcBorders>
            <w:vAlign w:val="bottom"/>
            <w:hideMark/>
          </w:tcPr>
          <w:p w14:paraId="05FFE93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45A23F8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7C6C6E3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241,517</w:t>
            </w:r>
          </w:p>
        </w:tc>
      </w:tr>
      <w:tr w:rsidR="00000000" w14:paraId="64006D9F" w14:textId="77777777">
        <w:trPr>
          <w:divId w:val="806356141"/>
          <w:jc w:val="center"/>
        </w:trPr>
        <w:tc>
          <w:tcPr>
            <w:tcW w:w="3612" w:type="pct"/>
            <w:tcBorders>
              <w:top w:val="nil"/>
              <w:left w:val="nil"/>
              <w:bottom w:val="nil"/>
              <w:right w:val="nil"/>
            </w:tcBorders>
            <w:shd w:val="clear" w:color="auto" w:fill="CCEEFF"/>
            <w:vAlign w:val="bottom"/>
            <w:hideMark/>
          </w:tcPr>
          <w:p w14:paraId="448928C0" w14:textId="77777777" w:rsidR="00000000" w:rsidRDefault="00E729DA">
            <w:pPr>
              <w:pStyle w:val="a3"/>
              <w:spacing w:before="0" w:beforeAutospacing="0" w:after="1" w:afterAutospacing="0"/>
              <w:rPr>
                <w:color w:val="000000"/>
                <w:sz w:val="20"/>
                <w:szCs w:val="20"/>
              </w:rPr>
            </w:pPr>
            <w:r>
              <w:rPr>
                <w:color w:val="000000"/>
                <w:sz w:val="20"/>
                <w:szCs w:val="20"/>
              </w:rPr>
              <w:t>Real estate mortgage - commercial</w:t>
            </w:r>
          </w:p>
        </w:tc>
        <w:tc>
          <w:tcPr>
            <w:tcW w:w="82" w:type="pct"/>
            <w:tcBorders>
              <w:top w:val="nil"/>
              <w:left w:val="nil"/>
              <w:bottom w:val="nil"/>
              <w:right w:val="nil"/>
            </w:tcBorders>
            <w:shd w:val="clear" w:color="auto" w:fill="CCEEFF"/>
            <w:vAlign w:val="bottom"/>
            <w:hideMark/>
          </w:tcPr>
          <w:p w14:paraId="5CED330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12CC69B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4" w:type="pct"/>
            <w:tcBorders>
              <w:top w:val="nil"/>
              <w:left w:val="nil"/>
              <w:bottom w:val="nil"/>
              <w:right w:val="nil"/>
            </w:tcBorders>
            <w:shd w:val="clear" w:color="auto" w:fill="CCEEFF"/>
            <w:vAlign w:val="bottom"/>
            <w:hideMark/>
          </w:tcPr>
          <w:p w14:paraId="470166B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529,217</w:t>
            </w:r>
          </w:p>
        </w:tc>
        <w:tc>
          <w:tcPr>
            <w:tcW w:w="112" w:type="pct"/>
            <w:tcBorders>
              <w:top w:val="nil"/>
              <w:left w:val="nil"/>
              <w:bottom w:val="nil"/>
              <w:right w:val="nil"/>
            </w:tcBorders>
            <w:shd w:val="clear" w:color="auto" w:fill="CCEEFF"/>
            <w:vAlign w:val="bottom"/>
            <w:hideMark/>
          </w:tcPr>
          <w:p w14:paraId="1BCDE89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4560196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12BC7C7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529,536</w:t>
            </w:r>
          </w:p>
        </w:tc>
      </w:tr>
      <w:tr w:rsidR="00000000" w14:paraId="05FE1CDD" w14:textId="77777777">
        <w:trPr>
          <w:divId w:val="806356141"/>
          <w:jc w:val="center"/>
        </w:trPr>
        <w:tc>
          <w:tcPr>
            <w:tcW w:w="3612" w:type="pct"/>
            <w:tcBorders>
              <w:top w:val="nil"/>
              <w:left w:val="nil"/>
              <w:bottom w:val="single" w:sz="8" w:space="0" w:color="000000"/>
              <w:right w:val="nil"/>
            </w:tcBorders>
            <w:vAlign w:val="bottom"/>
            <w:hideMark/>
          </w:tcPr>
          <w:p w14:paraId="7F7A5F06" w14:textId="77777777" w:rsidR="00000000" w:rsidRDefault="00E729DA">
            <w:pPr>
              <w:pStyle w:val="a3"/>
              <w:spacing w:before="0" w:beforeAutospacing="0" w:after="1" w:afterAutospacing="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vAlign w:val="bottom"/>
            <w:hideMark/>
          </w:tcPr>
          <w:p w14:paraId="149C697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4F86862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4" w:type="pct"/>
            <w:tcBorders>
              <w:top w:val="nil"/>
              <w:left w:val="nil"/>
              <w:bottom w:val="single" w:sz="8" w:space="0" w:color="000000"/>
              <w:right w:val="nil"/>
            </w:tcBorders>
            <w:vAlign w:val="bottom"/>
            <w:hideMark/>
          </w:tcPr>
          <w:p w14:paraId="76D50EB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32,056</w:t>
            </w:r>
          </w:p>
        </w:tc>
        <w:tc>
          <w:tcPr>
            <w:tcW w:w="112" w:type="pct"/>
            <w:tcBorders>
              <w:top w:val="nil"/>
              <w:left w:val="nil"/>
              <w:bottom w:val="single" w:sz="8" w:space="0" w:color="000000"/>
              <w:right w:val="nil"/>
            </w:tcBorders>
            <w:vAlign w:val="bottom"/>
            <w:hideMark/>
          </w:tcPr>
          <w:p w14:paraId="66A22AB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14:paraId="764D9D2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14:paraId="1A929F8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32,460</w:t>
            </w:r>
          </w:p>
        </w:tc>
      </w:tr>
      <w:tr w:rsidR="00000000" w14:paraId="1B569135" w14:textId="77777777">
        <w:trPr>
          <w:divId w:val="806356141"/>
          <w:jc w:val="center"/>
        </w:trPr>
        <w:tc>
          <w:tcPr>
            <w:tcW w:w="3612" w:type="pct"/>
            <w:tcBorders>
              <w:top w:val="nil"/>
              <w:left w:val="nil"/>
              <w:bottom w:val="double" w:sz="6" w:space="0" w:color="000000"/>
              <w:right w:val="nil"/>
            </w:tcBorders>
            <w:shd w:val="clear" w:color="auto" w:fill="CCEEFF"/>
            <w:vAlign w:val="bottom"/>
            <w:hideMark/>
          </w:tcPr>
          <w:p w14:paraId="00A60D93" w14:textId="77777777" w:rsidR="00000000" w:rsidRDefault="00E729DA">
            <w:pPr>
              <w:pStyle w:val="a3"/>
              <w:spacing w:before="0" w:beforeAutospacing="0" w:after="1" w:afterAutospacing="0"/>
              <w:rPr>
                <w:color w:val="000000"/>
                <w:sz w:val="20"/>
                <w:szCs w:val="20"/>
              </w:rPr>
            </w:pPr>
            <w:r>
              <w:rPr>
                <w:b/>
                <w:bCs/>
                <w:color w:val="000000"/>
                <w:sz w:val="20"/>
                <w:szCs w:val="20"/>
              </w:rPr>
              <w:t>Total loans</w:t>
            </w:r>
          </w:p>
        </w:tc>
        <w:tc>
          <w:tcPr>
            <w:tcW w:w="82" w:type="pct"/>
            <w:tcBorders>
              <w:top w:val="nil"/>
              <w:left w:val="nil"/>
              <w:bottom w:val="double" w:sz="6" w:space="0" w:color="000000"/>
              <w:right w:val="nil"/>
            </w:tcBorders>
            <w:shd w:val="clear" w:color="auto" w:fill="CCEEFF"/>
            <w:vAlign w:val="bottom"/>
            <w:hideMark/>
          </w:tcPr>
          <w:p w14:paraId="7D63783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14:paraId="6C0808E8"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584" w:type="pct"/>
            <w:tcBorders>
              <w:top w:val="nil"/>
              <w:left w:val="nil"/>
              <w:bottom w:val="double" w:sz="6" w:space="0" w:color="000000"/>
              <w:right w:val="nil"/>
            </w:tcBorders>
            <w:shd w:val="clear" w:color="auto" w:fill="CCEEFF"/>
            <w:vAlign w:val="bottom"/>
            <w:hideMark/>
          </w:tcPr>
          <w:p w14:paraId="0B4AAEB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1,156,943</w:t>
            </w:r>
          </w:p>
        </w:tc>
        <w:tc>
          <w:tcPr>
            <w:tcW w:w="112" w:type="pct"/>
            <w:tcBorders>
              <w:top w:val="nil"/>
              <w:left w:val="nil"/>
              <w:bottom w:val="double" w:sz="6" w:space="0" w:color="000000"/>
              <w:right w:val="nil"/>
            </w:tcBorders>
            <w:shd w:val="clear" w:color="auto" w:fill="CCEEFF"/>
            <w:vAlign w:val="bottom"/>
            <w:hideMark/>
          </w:tcPr>
          <w:p w14:paraId="4B1E1EE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shd w:val="clear" w:color="auto" w:fill="CCEEFF"/>
            <w:vAlign w:val="bottom"/>
            <w:hideMark/>
          </w:tcPr>
          <w:p w14:paraId="5D94CED3"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14:paraId="30CF49F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1,146,627</w:t>
            </w:r>
          </w:p>
        </w:tc>
      </w:tr>
    </w:tbl>
    <w:p w14:paraId="630D625D" w14:textId="77777777" w:rsidR="00000000" w:rsidRDefault="00E729DA">
      <w:pPr>
        <w:pStyle w:val="a3"/>
        <w:spacing w:before="0" w:beforeAutospacing="0" w:after="0" w:afterAutospacing="0"/>
        <w:jc w:val="both"/>
        <w:divId w:val="1985500101"/>
        <w:rPr>
          <w:sz w:val="20"/>
          <w:szCs w:val="20"/>
        </w:rPr>
      </w:pPr>
      <w:r>
        <w:rPr>
          <w:sz w:val="20"/>
          <w:szCs w:val="20"/>
        </w:rPr>
        <w:t xml:space="preserve">  </w:t>
      </w:r>
    </w:p>
    <w:p w14:paraId="138367E6" w14:textId="77777777" w:rsidR="00000000" w:rsidRDefault="00E729DA">
      <w:pPr>
        <w:pStyle w:val="a3"/>
        <w:spacing w:before="0" w:beforeAutospacing="0" w:after="240" w:afterAutospacing="0"/>
        <w:jc w:val="both"/>
        <w:divId w:val="1985500101"/>
        <w:rPr>
          <w:sz w:val="20"/>
          <w:szCs w:val="20"/>
        </w:rPr>
      </w:pPr>
      <w:r>
        <w:rPr>
          <w:sz w:val="20"/>
          <w:szCs w:val="20"/>
        </w:rPr>
        <w:t xml:space="preserve">The Bank grants real estate, commercial, installment, and other consumer loans to customers located within the Missouri communities surrounding Jefferson City, Columbia, Clinton, Warsaw, Springfield, and the greater Kansas City metropolitan area. As such, </w:t>
      </w:r>
      <w:r>
        <w:rPr>
          <w:sz w:val="20"/>
          <w:szCs w:val="20"/>
        </w:rPr>
        <w:t xml:space="preserve">the Bank is susceptible to changes in the economic environment in these communities. The </w:t>
      </w:r>
    </w:p>
    <w:p w14:paraId="33359B6D" w14:textId="77777777" w:rsidR="00000000" w:rsidRDefault="00E729DA">
      <w:pPr>
        <w:pStyle w:val="a3"/>
        <w:spacing w:before="480" w:beforeAutospacing="0" w:after="0" w:afterAutospacing="0"/>
        <w:jc w:val="center"/>
        <w:divId w:val="1317225211"/>
        <w:rPr>
          <w:sz w:val="20"/>
          <w:szCs w:val="20"/>
        </w:rPr>
      </w:pPr>
      <w:r>
        <w:rPr>
          <w:sz w:val="20"/>
          <w:szCs w:val="20"/>
        </w:rPr>
        <w:t xml:space="preserve">8 </w:t>
      </w:r>
    </w:p>
    <w:p w14:paraId="2A987945" w14:textId="77777777" w:rsidR="00000000" w:rsidRDefault="00E729DA">
      <w:pPr>
        <w:pStyle w:val="a3"/>
        <w:spacing w:before="0" w:beforeAutospacing="0" w:after="0" w:afterAutospacing="0"/>
        <w:jc w:val="center"/>
        <w:divId w:val="142354088"/>
        <w:rPr>
          <w:sz w:val="20"/>
          <w:szCs w:val="20"/>
        </w:rPr>
      </w:pPr>
      <w:r>
        <w:rPr>
          <w:b/>
          <w:bCs/>
          <w:sz w:val="20"/>
          <w:szCs w:val="20"/>
        </w:rPr>
        <w:t>HAWTHORN BANCSHARES, INC.</w:t>
      </w:r>
      <w:r>
        <w:rPr>
          <w:sz w:val="20"/>
          <w:szCs w:val="20"/>
        </w:rPr>
        <w:t xml:space="preserve"> </w:t>
      </w:r>
    </w:p>
    <w:p w14:paraId="36710949" w14:textId="77777777" w:rsidR="00000000" w:rsidRDefault="00E729DA">
      <w:pPr>
        <w:pStyle w:val="a3"/>
        <w:spacing w:before="0" w:beforeAutospacing="0" w:after="240" w:afterAutospacing="0"/>
        <w:jc w:val="center"/>
        <w:divId w:val="142354088"/>
        <w:rPr>
          <w:sz w:val="20"/>
          <w:szCs w:val="20"/>
        </w:rPr>
      </w:pPr>
      <w:r>
        <w:rPr>
          <w:b/>
          <w:bCs/>
          <w:sz w:val="20"/>
          <w:szCs w:val="20"/>
        </w:rPr>
        <w:t>AND SUBSIDIARIES</w:t>
      </w:r>
      <w:r>
        <w:rPr>
          <w:sz w:val="20"/>
          <w:szCs w:val="20"/>
        </w:rPr>
        <w:t xml:space="preserve"> </w:t>
      </w:r>
    </w:p>
    <w:p w14:paraId="297DF85B" w14:textId="77777777" w:rsidR="00000000" w:rsidRDefault="00E729DA">
      <w:pPr>
        <w:pStyle w:val="a3"/>
        <w:spacing w:before="0" w:beforeAutospacing="0" w:after="240" w:afterAutospacing="0"/>
        <w:jc w:val="center"/>
        <w:divId w:val="142354088"/>
        <w:rPr>
          <w:sz w:val="20"/>
          <w:szCs w:val="20"/>
        </w:rPr>
      </w:pPr>
      <w:r>
        <w:rPr>
          <w:sz w:val="20"/>
          <w:szCs w:val="20"/>
        </w:rPr>
        <w:t xml:space="preserve">Notes to the Consolidated Financial Statements </w:t>
      </w:r>
    </w:p>
    <w:p w14:paraId="60AD95CC" w14:textId="77777777" w:rsidR="00000000" w:rsidRDefault="00E729DA">
      <w:pPr>
        <w:pStyle w:val="a3"/>
        <w:spacing w:before="0" w:beforeAutospacing="0" w:after="240" w:afterAutospacing="0"/>
        <w:jc w:val="center"/>
        <w:divId w:val="142354088"/>
        <w:rPr>
          <w:sz w:val="20"/>
          <w:szCs w:val="20"/>
        </w:rPr>
      </w:pPr>
      <w:r>
        <w:rPr>
          <w:i/>
          <w:iCs/>
          <w:sz w:val="20"/>
          <w:szCs w:val="20"/>
        </w:rPr>
        <w:t>(Unaudited)</w:t>
      </w:r>
      <w:r>
        <w:rPr>
          <w:sz w:val="20"/>
          <w:szCs w:val="20"/>
        </w:rPr>
        <w:t xml:space="preserve"> </w:t>
      </w:r>
    </w:p>
    <w:p w14:paraId="7E588BAC" w14:textId="77777777" w:rsidR="00000000" w:rsidRDefault="00E729DA">
      <w:pPr>
        <w:pStyle w:val="a3"/>
        <w:spacing w:before="0" w:beforeAutospacing="0" w:after="240" w:afterAutospacing="0"/>
        <w:jc w:val="both"/>
        <w:divId w:val="368796352"/>
        <w:rPr>
          <w:sz w:val="20"/>
          <w:szCs w:val="20"/>
        </w:rPr>
      </w:pPr>
      <w:r>
        <w:rPr>
          <w:sz w:val="20"/>
          <w:szCs w:val="20"/>
        </w:rPr>
        <w:t>Bank does not have a concentration of credit in any one e</w:t>
      </w:r>
      <w:r>
        <w:rPr>
          <w:sz w:val="20"/>
          <w:szCs w:val="20"/>
        </w:rPr>
        <w:t xml:space="preserve">conomic sector. Installment and other consumer loans consist primarily of the financing of automotive vehicles. At June 30, 2019, loans of $516.6 million were pledged to the Federal Home Loan Bank as collateral for borrowings and letters of credit. </w:t>
      </w:r>
    </w:p>
    <w:p w14:paraId="25F33A26" w14:textId="77777777" w:rsidR="00000000" w:rsidRDefault="00E729DA">
      <w:pPr>
        <w:pStyle w:val="a3"/>
        <w:spacing w:before="0" w:beforeAutospacing="0" w:after="240" w:afterAutospacing="0"/>
        <w:divId w:val="368796352"/>
        <w:rPr>
          <w:i/>
          <w:iCs/>
          <w:sz w:val="20"/>
          <w:szCs w:val="20"/>
        </w:rPr>
      </w:pPr>
      <w:r>
        <w:rPr>
          <w:i/>
          <w:iCs/>
          <w:sz w:val="20"/>
          <w:szCs w:val="20"/>
        </w:rPr>
        <w:t>Allowa</w:t>
      </w:r>
      <w:r>
        <w:rPr>
          <w:i/>
          <w:iCs/>
          <w:sz w:val="20"/>
          <w:szCs w:val="20"/>
        </w:rPr>
        <w:t xml:space="preserve">nce for Loan Losses </w:t>
      </w:r>
    </w:p>
    <w:p w14:paraId="7F0A9699" w14:textId="77777777" w:rsidR="00000000" w:rsidRDefault="00E729DA">
      <w:pPr>
        <w:pStyle w:val="a3"/>
        <w:spacing w:before="0" w:beforeAutospacing="0" w:after="240" w:afterAutospacing="0"/>
        <w:jc w:val="both"/>
        <w:divId w:val="368796352"/>
        <w:rPr>
          <w:sz w:val="20"/>
          <w:szCs w:val="20"/>
        </w:rPr>
      </w:pPr>
      <w:r>
        <w:rPr>
          <w:sz w:val="20"/>
          <w:szCs w:val="20"/>
        </w:rPr>
        <w:t xml:space="preserve">The following table illustrates the changes in the allowance for loan losses by portfolio segment: </w:t>
      </w:r>
    </w:p>
    <w:tbl>
      <w:tblPr>
        <w:tblW w:w="5000" w:type="pct"/>
        <w:jc w:val="center"/>
        <w:tblCellMar>
          <w:left w:w="0" w:type="dxa"/>
          <w:right w:w="0" w:type="dxa"/>
        </w:tblCellMar>
        <w:tblLook w:val="04A0" w:firstRow="1" w:lastRow="0" w:firstColumn="1" w:lastColumn="0" w:noHBand="0" w:noVBand="1"/>
      </w:tblPr>
      <w:tblGrid>
        <w:gridCol w:w="1814"/>
        <w:gridCol w:w="105"/>
        <w:gridCol w:w="130"/>
        <w:gridCol w:w="644"/>
        <w:gridCol w:w="105"/>
        <w:gridCol w:w="111"/>
        <w:gridCol w:w="757"/>
        <w:gridCol w:w="105"/>
        <w:gridCol w:w="111"/>
        <w:gridCol w:w="757"/>
        <w:gridCol w:w="105"/>
        <w:gridCol w:w="88"/>
        <w:gridCol w:w="593"/>
        <w:gridCol w:w="105"/>
        <w:gridCol w:w="88"/>
        <w:gridCol w:w="651"/>
        <w:gridCol w:w="105"/>
        <w:gridCol w:w="94"/>
        <w:gridCol w:w="591"/>
        <w:gridCol w:w="105"/>
        <w:gridCol w:w="79"/>
        <w:gridCol w:w="458"/>
        <w:gridCol w:w="105"/>
        <w:gridCol w:w="70"/>
        <w:gridCol w:w="430"/>
      </w:tblGrid>
      <w:tr w:rsidR="00000000" w14:paraId="0975FE8D" w14:textId="77777777">
        <w:trPr>
          <w:divId w:val="427045341"/>
          <w:trHeight w:val="20"/>
          <w:jc w:val="center"/>
        </w:trPr>
        <w:tc>
          <w:tcPr>
            <w:tcW w:w="1624" w:type="pct"/>
            <w:tcBorders>
              <w:top w:val="nil"/>
              <w:left w:val="nil"/>
              <w:bottom w:val="nil"/>
              <w:right w:val="nil"/>
            </w:tcBorders>
            <w:vAlign w:val="bottom"/>
            <w:hideMark/>
          </w:tcPr>
          <w:p w14:paraId="544060C5" w14:textId="77777777" w:rsidR="00000000" w:rsidRDefault="00E729DA">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14:paraId="44CD42B4" w14:textId="77777777" w:rsidR="00000000" w:rsidRDefault="00E729DA">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14:paraId="1184C4C4" w14:textId="77777777" w:rsidR="00000000" w:rsidRDefault="00E729DA">
            <w:pPr>
              <w:pStyle w:val="a3"/>
              <w:spacing w:before="0" w:beforeAutospacing="0" w:after="1" w:afterAutospacing="0"/>
              <w:rPr>
                <w:sz w:val="2"/>
                <w:szCs w:val="2"/>
              </w:rPr>
            </w:pPr>
            <w:r>
              <w:rPr>
                <w:sz w:val="2"/>
                <w:szCs w:val="2"/>
              </w:rPr>
              <w:t> </w:t>
            </w:r>
          </w:p>
        </w:tc>
        <w:tc>
          <w:tcPr>
            <w:tcW w:w="332" w:type="pct"/>
            <w:tcBorders>
              <w:top w:val="nil"/>
              <w:left w:val="nil"/>
              <w:bottom w:val="nil"/>
              <w:right w:val="nil"/>
            </w:tcBorders>
            <w:vAlign w:val="bottom"/>
            <w:hideMark/>
          </w:tcPr>
          <w:p w14:paraId="2D7D50B9" w14:textId="77777777" w:rsidR="00000000" w:rsidRDefault="00E729DA">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14:paraId="3B8E818E" w14:textId="77777777" w:rsidR="00000000" w:rsidRDefault="00E729DA">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14:paraId="650CEED7" w14:textId="77777777" w:rsidR="00000000" w:rsidRDefault="00E729DA">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14:paraId="3C33882B" w14:textId="77777777" w:rsidR="00000000" w:rsidRDefault="00E729DA">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14:paraId="1FFBC033" w14:textId="77777777" w:rsidR="00000000" w:rsidRDefault="00E729DA">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14:paraId="1809318E" w14:textId="77777777" w:rsidR="00000000" w:rsidRDefault="00E729DA">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14:paraId="33BEE3F0" w14:textId="77777777" w:rsidR="00000000" w:rsidRDefault="00E729DA">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14:paraId="3D3B2F60" w14:textId="77777777" w:rsidR="00000000" w:rsidRDefault="00E729DA">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14:paraId="229550C4" w14:textId="77777777" w:rsidR="00000000" w:rsidRDefault="00E729DA">
            <w:pPr>
              <w:pStyle w:val="a3"/>
              <w:spacing w:before="0" w:beforeAutospacing="0" w:after="1" w:afterAutospacing="0"/>
              <w:rPr>
                <w:sz w:val="2"/>
                <w:szCs w:val="2"/>
              </w:rPr>
            </w:pPr>
            <w:r>
              <w:rPr>
                <w:sz w:val="2"/>
                <w:szCs w:val="2"/>
              </w:rPr>
              <w:t> </w:t>
            </w:r>
          </w:p>
        </w:tc>
        <w:tc>
          <w:tcPr>
            <w:tcW w:w="306" w:type="pct"/>
            <w:tcBorders>
              <w:top w:val="nil"/>
              <w:left w:val="nil"/>
              <w:bottom w:val="nil"/>
              <w:right w:val="nil"/>
            </w:tcBorders>
            <w:vAlign w:val="bottom"/>
            <w:hideMark/>
          </w:tcPr>
          <w:p w14:paraId="55482F57" w14:textId="77777777" w:rsidR="00000000" w:rsidRDefault="00E729DA">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14:paraId="4D4D0907" w14:textId="77777777" w:rsidR="00000000" w:rsidRDefault="00E729DA">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14:paraId="1F602504" w14:textId="77777777" w:rsidR="00000000" w:rsidRDefault="00E729DA">
            <w:pPr>
              <w:pStyle w:val="a3"/>
              <w:spacing w:before="0" w:beforeAutospacing="0" w:after="1" w:afterAutospacing="0"/>
              <w:rPr>
                <w:sz w:val="2"/>
                <w:szCs w:val="2"/>
              </w:rPr>
            </w:pPr>
            <w:r>
              <w:rPr>
                <w:sz w:val="2"/>
                <w:szCs w:val="2"/>
              </w:rPr>
              <w:t> </w:t>
            </w:r>
          </w:p>
        </w:tc>
        <w:tc>
          <w:tcPr>
            <w:tcW w:w="337" w:type="pct"/>
            <w:tcBorders>
              <w:top w:val="nil"/>
              <w:left w:val="nil"/>
              <w:bottom w:val="nil"/>
              <w:right w:val="nil"/>
            </w:tcBorders>
            <w:vAlign w:val="bottom"/>
            <w:hideMark/>
          </w:tcPr>
          <w:p w14:paraId="4678CB44" w14:textId="77777777" w:rsidR="00000000" w:rsidRDefault="00E729DA">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14:paraId="231ACE1D" w14:textId="77777777" w:rsidR="00000000" w:rsidRDefault="00E729DA">
            <w:pPr>
              <w:pStyle w:val="a3"/>
              <w:spacing w:before="0" w:beforeAutospacing="0" w:after="1" w:afterAutospacing="0"/>
              <w:rPr>
                <w:sz w:val="2"/>
                <w:szCs w:val="2"/>
              </w:rPr>
            </w:pPr>
            <w:r>
              <w:rPr>
                <w:sz w:val="2"/>
                <w:szCs w:val="2"/>
              </w:rPr>
              <w:t> </w:t>
            </w:r>
          </w:p>
        </w:tc>
        <w:tc>
          <w:tcPr>
            <w:tcW w:w="48" w:type="pct"/>
            <w:tcBorders>
              <w:top w:val="nil"/>
              <w:left w:val="nil"/>
              <w:bottom w:val="nil"/>
              <w:right w:val="nil"/>
            </w:tcBorders>
            <w:vAlign w:val="bottom"/>
            <w:hideMark/>
          </w:tcPr>
          <w:p w14:paraId="56620347" w14:textId="77777777" w:rsidR="00000000" w:rsidRDefault="00E729DA">
            <w:pPr>
              <w:pStyle w:val="a3"/>
              <w:spacing w:before="0" w:beforeAutospacing="0" w:after="1" w:afterAutospacing="0"/>
              <w:rPr>
                <w:sz w:val="2"/>
                <w:szCs w:val="2"/>
              </w:rPr>
            </w:pPr>
            <w:r>
              <w:rPr>
                <w:sz w:val="2"/>
                <w:szCs w:val="2"/>
              </w:rPr>
              <w:t> </w:t>
            </w:r>
          </w:p>
        </w:tc>
        <w:tc>
          <w:tcPr>
            <w:tcW w:w="305" w:type="pct"/>
            <w:tcBorders>
              <w:top w:val="nil"/>
              <w:left w:val="nil"/>
              <w:bottom w:val="nil"/>
              <w:right w:val="nil"/>
            </w:tcBorders>
            <w:vAlign w:val="bottom"/>
            <w:hideMark/>
          </w:tcPr>
          <w:p w14:paraId="0924A558" w14:textId="77777777" w:rsidR="00000000" w:rsidRDefault="00E729DA">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14:paraId="5DE7DFAF" w14:textId="77777777" w:rsidR="00000000" w:rsidRDefault="00E729DA">
            <w:pPr>
              <w:pStyle w:val="a3"/>
              <w:spacing w:before="0" w:beforeAutospacing="0" w:after="1" w:afterAutospacing="0"/>
              <w:rPr>
                <w:sz w:val="2"/>
                <w:szCs w:val="2"/>
              </w:rPr>
            </w:pPr>
            <w:r>
              <w:rPr>
                <w:sz w:val="2"/>
                <w:szCs w:val="2"/>
              </w:rPr>
              <w:t> </w:t>
            </w:r>
          </w:p>
        </w:tc>
        <w:tc>
          <w:tcPr>
            <w:tcW w:w="41" w:type="pct"/>
            <w:tcBorders>
              <w:top w:val="nil"/>
              <w:left w:val="nil"/>
              <w:bottom w:val="nil"/>
              <w:right w:val="nil"/>
            </w:tcBorders>
            <w:vAlign w:val="bottom"/>
            <w:hideMark/>
          </w:tcPr>
          <w:p w14:paraId="237D17B0" w14:textId="77777777" w:rsidR="00000000" w:rsidRDefault="00E729DA">
            <w:pPr>
              <w:pStyle w:val="a3"/>
              <w:spacing w:before="0" w:beforeAutospacing="0" w:after="1" w:afterAutospacing="0"/>
              <w:rPr>
                <w:sz w:val="2"/>
                <w:szCs w:val="2"/>
              </w:rPr>
            </w:pPr>
            <w:r>
              <w:rPr>
                <w:sz w:val="2"/>
                <w:szCs w:val="2"/>
              </w:rPr>
              <w:t> </w:t>
            </w:r>
          </w:p>
        </w:tc>
        <w:tc>
          <w:tcPr>
            <w:tcW w:w="241" w:type="pct"/>
            <w:tcBorders>
              <w:top w:val="nil"/>
              <w:left w:val="nil"/>
              <w:bottom w:val="nil"/>
              <w:right w:val="nil"/>
            </w:tcBorders>
            <w:vAlign w:val="bottom"/>
            <w:hideMark/>
          </w:tcPr>
          <w:p w14:paraId="11028FFC" w14:textId="77777777" w:rsidR="00000000" w:rsidRDefault="00E729DA">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14:paraId="2A5A703E" w14:textId="77777777" w:rsidR="00000000" w:rsidRDefault="00E729DA">
            <w:pPr>
              <w:pStyle w:val="a3"/>
              <w:spacing w:before="0" w:beforeAutospacing="0" w:after="1" w:afterAutospacing="0"/>
              <w:rPr>
                <w:sz w:val="2"/>
                <w:szCs w:val="2"/>
              </w:rPr>
            </w:pPr>
            <w:r>
              <w:rPr>
                <w:sz w:val="2"/>
                <w:szCs w:val="2"/>
              </w:rPr>
              <w:t> </w:t>
            </w:r>
          </w:p>
        </w:tc>
        <w:tc>
          <w:tcPr>
            <w:tcW w:w="36" w:type="pct"/>
            <w:tcBorders>
              <w:top w:val="nil"/>
              <w:left w:val="nil"/>
              <w:bottom w:val="nil"/>
              <w:right w:val="nil"/>
            </w:tcBorders>
            <w:vAlign w:val="bottom"/>
            <w:hideMark/>
          </w:tcPr>
          <w:p w14:paraId="6A90CF1D" w14:textId="77777777" w:rsidR="00000000" w:rsidRDefault="00E729DA">
            <w:pPr>
              <w:pStyle w:val="a3"/>
              <w:spacing w:before="0" w:beforeAutospacing="0" w:after="1" w:afterAutospacing="0"/>
              <w:rPr>
                <w:sz w:val="2"/>
                <w:szCs w:val="2"/>
              </w:rPr>
            </w:pPr>
            <w:r>
              <w:rPr>
                <w:sz w:val="2"/>
                <w:szCs w:val="2"/>
              </w:rPr>
              <w:t> </w:t>
            </w:r>
          </w:p>
        </w:tc>
        <w:tc>
          <w:tcPr>
            <w:tcW w:w="247" w:type="pct"/>
            <w:tcBorders>
              <w:top w:val="nil"/>
              <w:left w:val="nil"/>
              <w:bottom w:val="nil"/>
              <w:right w:val="nil"/>
            </w:tcBorders>
            <w:vAlign w:val="bottom"/>
            <w:hideMark/>
          </w:tcPr>
          <w:p w14:paraId="50668E82" w14:textId="77777777" w:rsidR="00000000" w:rsidRDefault="00E729DA">
            <w:pPr>
              <w:pStyle w:val="a3"/>
              <w:spacing w:before="0" w:beforeAutospacing="0" w:after="1" w:afterAutospacing="0"/>
              <w:rPr>
                <w:sz w:val="2"/>
                <w:szCs w:val="2"/>
              </w:rPr>
            </w:pPr>
            <w:r>
              <w:rPr>
                <w:sz w:val="2"/>
                <w:szCs w:val="2"/>
              </w:rPr>
              <w:t> </w:t>
            </w:r>
          </w:p>
        </w:tc>
      </w:tr>
      <w:tr w:rsidR="00000000" w14:paraId="0927CA85" w14:textId="77777777">
        <w:trPr>
          <w:divId w:val="427045341"/>
          <w:jc w:val="center"/>
        </w:trPr>
        <w:tc>
          <w:tcPr>
            <w:tcW w:w="1624" w:type="pct"/>
            <w:tcBorders>
              <w:top w:val="nil"/>
              <w:left w:val="nil"/>
              <w:bottom w:val="nil"/>
              <w:right w:val="nil"/>
            </w:tcBorders>
            <w:vAlign w:val="bottom"/>
            <w:hideMark/>
          </w:tcPr>
          <w:p w14:paraId="0EB31B3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082835C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22" w:type="pct"/>
            <w:gridSpan w:val="23"/>
            <w:tcBorders>
              <w:top w:val="nil"/>
              <w:left w:val="nil"/>
              <w:bottom w:val="single" w:sz="8" w:space="0" w:color="000000"/>
              <w:right w:val="nil"/>
            </w:tcBorders>
            <w:vAlign w:val="bottom"/>
            <w:hideMark/>
          </w:tcPr>
          <w:p w14:paraId="09A48FA8" w14:textId="77777777" w:rsidR="00000000" w:rsidRDefault="00E729DA">
            <w:pPr>
              <w:pStyle w:val="a3"/>
              <w:spacing w:before="0" w:beforeAutospacing="0" w:after="1" w:afterAutospacing="0"/>
              <w:jc w:val="center"/>
              <w:rPr>
                <w:color w:val="000000"/>
                <w:sz w:val="16"/>
                <w:szCs w:val="16"/>
              </w:rPr>
            </w:pPr>
            <w:r>
              <w:rPr>
                <w:b/>
                <w:bCs/>
                <w:color w:val="000000"/>
                <w:sz w:val="16"/>
                <w:szCs w:val="16"/>
              </w:rPr>
              <w:t>Three Months Ended June 30, 2019</w:t>
            </w:r>
          </w:p>
        </w:tc>
      </w:tr>
      <w:tr w:rsidR="00000000" w14:paraId="0034A6A3" w14:textId="77777777">
        <w:trPr>
          <w:divId w:val="427045341"/>
          <w:jc w:val="center"/>
        </w:trPr>
        <w:tc>
          <w:tcPr>
            <w:tcW w:w="1624" w:type="pct"/>
            <w:tcBorders>
              <w:top w:val="nil"/>
              <w:left w:val="nil"/>
              <w:bottom w:val="nil"/>
              <w:right w:val="nil"/>
            </w:tcBorders>
            <w:vAlign w:val="bottom"/>
            <w:hideMark/>
          </w:tcPr>
          <w:p w14:paraId="5691036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143CF511"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14:paraId="019254D0"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nil"/>
              <w:right w:val="nil"/>
            </w:tcBorders>
            <w:vAlign w:val="bottom"/>
            <w:hideMark/>
          </w:tcPr>
          <w:p w14:paraId="65CC558D"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14:paraId="6AFADF95"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14:paraId="356048DF"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14:paraId="49D862A9"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14:paraId="0D4DCA75"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14:paraId="7C5CB4E8"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14:paraId="0B951049"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82" w:type="pct"/>
            <w:gridSpan w:val="2"/>
            <w:tcBorders>
              <w:top w:val="nil"/>
              <w:left w:val="nil"/>
              <w:bottom w:val="nil"/>
              <w:right w:val="nil"/>
            </w:tcBorders>
            <w:vAlign w:val="bottom"/>
            <w:hideMark/>
          </w:tcPr>
          <w:p w14:paraId="709E787D"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14:paraId="0A81478D"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14:paraId="1CA2B4AE" w14:textId="77777777" w:rsidR="00000000" w:rsidRDefault="00E729DA">
            <w:pPr>
              <w:pStyle w:val="a3"/>
              <w:spacing w:before="0" w:beforeAutospacing="0" w:after="1" w:afterAutospacing="0"/>
              <w:jc w:val="center"/>
              <w:rPr>
                <w:color w:val="000000"/>
                <w:sz w:val="14"/>
                <w:szCs w:val="14"/>
              </w:rPr>
            </w:pPr>
            <w:r>
              <w:rPr>
                <w:b/>
                <w:bCs/>
                <w:color w:val="000000"/>
                <w:sz w:val="14"/>
                <w:szCs w:val="14"/>
              </w:rPr>
              <w:t>Installment</w:t>
            </w:r>
          </w:p>
        </w:tc>
        <w:tc>
          <w:tcPr>
            <w:tcW w:w="54" w:type="pct"/>
            <w:tcBorders>
              <w:top w:val="nil"/>
              <w:left w:val="nil"/>
              <w:bottom w:val="nil"/>
              <w:right w:val="nil"/>
            </w:tcBorders>
            <w:vAlign w:val="bottom"/>
            <w:hideMark/>
          </w:tcPr>
          <w:p w14:paraId="28FA437D"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41" w:type="pct"/>
            <w:tcBorders>
              <w:top w:val="nil"/>
              <w:left w:val="nil"/>
              <w:bottom w:val="nil"/>
              <w:right w:val="nil"/>
            </w:tcBorders>
            <w:vAlign w:val="bottom"/>
            <w:hideMark/>
          </w:tcPr>
          <w:p w14:paraId="23FBE8C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14:paraId="121EEAE0"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47254427"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14:paraId="7BB46F8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14:paraId="54273BF9"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r>
      <w:tr w:rsidR="00000000" w14:paraId="12D6F3F0" w14:textId="77777777">
        <w:trPr>
          <w:divId w:val="427045341"/>
          <w:jc w:val="center"/>
        </w:trPr>
        <w:tc>
          <w:tcPr>
            <w:tcW w:w="1624" w:type="pct"/>
            <w:tcBorders>
              <w:top w:val="nil"/>
              <w:left w:val="nil"/>
              <w:bottom w:val="nil"/>
              <w:right w:val="nil"/>
            </w:tcBorders>
            <w:vAlign w:val="bottom"/>
            <w:hideMark/>
          </w:tcPr>
          <w:p w14:paraId="7EE9734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5CF7A615"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14:paraId="23AB6CA4" w14:textId="77777777" w:rsidR="00000000" w:rsidRDefault="00E729DA">
            <w:pPr>
              <w:pStyle w:val="a3"/>
              <w:spacing w:before="0" w:beforeAutospacing="0" w:after="1" w:afterAutospacing="0"/>
              <w:jc w:val="center"/>
              <w:rPr>
                <w:color w:val="000000"/>
                <w:sz w:val="14"/>
                <w:szCs w:val="14"/>
              </w:rPr>
            </w:pPr>
            <w:r>
              <w:rPr>
                <w:b/>
                <w:bCs/>
                <w:color w:val="000000"/>
                <w:sz w:val="14"/>
                <w:szCs w:val="14"/>
              </w:rPr>
              <w:t>Financial, &amp;</w:t>
            </w:r>
          </w:p>
        </w:tc>
        <w:tc>
          <w:tcPr>
            <w:tcW w:w="54" w:type="pct"/>
            <w:tcBorders>
              <w:top w:val="nil"/>
              <w:left w:val="nil"/>
              <w:bottom w:val="nil"/>
              <w:right w:val="nil"/>
            </w:tcBorders>
            <w:vAlign w:val="bottom"/>
            <w:hideMark/>
          </w:tcPr>
          <w:p w14:paraId="0273907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14:paraId="267A0A9C"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Construction -</w:t>
            </w:r>
          </w:p>
        </w:tc>
        <w:tc>
          <w:tcPr>
            <w:tcW w:w="54" w:type="pct"/>
            <w:tcBorders>
              <w:top w:val="nil"/>
              <w:left w:val="nil"/>
              <w:bottom w:val="nil"/>
              <w:right w:val="nil"/>
            </w:tcBorders>
            <w:vAlign w:val="bottom"/>
            <w:hideMark/>
          </w:tcPr>
          <w:p w14:paraId="32F5D34C"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14:paraId="1BB7E62D"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Construction -</w:t>
            </w:r>
          </w:p>
        </w:tc>
        <w:tc>
          <w:tcPr>
            <w:tcW w:w="54" w:type="pct"/>
            <w:tcBorders>
              <w:top w:val="nil"/>
              <w:left w:val="nil"/>
              <w:bottom w:val="nil"/>
              <w:right w:val="nil"/>
            </w:tcBorders>
            <w:vAlign w:val="bottom"/>
            <w:hideMark/>
          </w:tcPr>
          <w:p w14:paraId="7905FE79"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14:paraId="760055A6" w14:textId="77777777" w:rsidR="00000000" w:rsidRDefault="00E729DA">
            <w:pPr>
              <w:pStyle w:val="a3"/>
              <w:spacing w:before="0" w:beforeAutospacing="0" w:after="1" w:afterAutospacing="0"/>
              <w:jc w:val="center"/>
              <w:rPr>
                <w:color w:val="000000"/>
                <w:sz w:val="14"/>
                <w:szCs w:val="14"/>
              </w:rPr>
            </w:pPr>
            <w:r>
              <w:rPr>
                <w:b/>
                <w:bCs/>
                <w:color w:val="000000"/>
                <w:sz w:val="14"/>
                <w:szCs w:val="14"/>
              </w:rPr>
              <w:t>Mortgage -</w:t>
            </w:r>
          </w:p>
        </w:tc>
        <w:tc>
          <w:tcPr>
            <w:tcW w:w="54" w:type="pct"/>
            <w:tcBorders>
              <w:top w:val="nil"/>
              <w:left w:val="nil"/>
              <w:bottom w:val="nil"/>
              <w:right w:val="nil"/>
            </w:tcBorders>
            <w:vAlign w:val="bottom"/>
            <w:hideMark/>
          </w:tcPr>
          <w:p w14:paraId="05E2BE84"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82" w:type="pct"/>
            <w:gridSpan w:val="2"/>
            <w:tcBorders>
              <w:top w:val="nil"/>
              <w:left w:val="nil"/>
              <w:bottom w:val="nil"/>
              <w:right w:val="nil"/>
            </w:tcBorders>
            <w:vAlign w:val="bottom"/>
            <w:hideMark/>
          </w:tcPr>
          <w:p w14:paraId="66B36F25" w14:textId="77777777" w:rsidR="00000000" w:rsidRDefault="00E729DA">
            <w:pPr>
              <w:pStyle w:val="a3"/>
              <w:spacing w:before="0" w:beforeAutospacing="0" w:after="1" w:afterAutospacing="0"/>
              <w:jc w:val="center"/>
              <w:rPr>
                <w:color w:val="000000"/>
                <w:sz w:val="14"/>
                <w:szCs w:val="14"/>
              </w:rPr>
            </w:pPr>
            <w:r>
              <w:rPr>
                <w:b/>
                <w:bCs/>
                <w:color w:val="000000"/>
                <w:sz w:val="14"/>
                <w:szCs w:val="14"/>
              </w:rPr>
              <w:t>Mortgage -</w:t>
            </w:r>
          </w:p>
        </w:tc>
        <w:tc>
          <w:tcPr>
            <w:tcW w:w="54" w:type="pct"/>
            <w:tcBorders>
              <w:top w:val="nil"/>
              <w:left w:val="nil"/>
              <w:bottom w:val="nil"/>
              <w:right w:val="nil"/>
            </w:tcBorders>
            <w:vAlign w:val="bottom"/>
            <w:hideMark/>
          </w:tcPr>
          <w:p w14:paraId="0CBBCA31"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14:paraId="1B4874EC" w14:textId="77777777" w:rsidR="00000000" w:rsidRDefault="00E729DA">
            <w:pPr>
              <w:pStyle w:val="a3"/>
              <w:spacing w:before="0" w:beforeAutospacing="0" w:after="1" w:afterAutospacing="0"/>
              <w:jc w:val="center"/>
              <w:rPr>
                <w:color w:val="000000"/>
                <w:sz w:val="14"/>
                <w:szCs w:val="14"/>
              </w:rPr>
            </w:pPr>
            <w:r>
              <w:rPr>
                <w:b/>
                <w:bCs/>
                <w:color w:val="000000"/>
                <w:sz w:val="14"/>
                <w:szCs w:val="14"/>
              </w:rPr>
              <w:t>and Other</w:t>
            </w:r>
          </w:p>
        </w:tc>
        <w:tc>
          <w:tcPr>
            <w:tcW w:w="54" w:type="pct"/>
            <w:tcBorders>
              <w:top w:val="nil"/>
              <w:left w:val="nil"/>
              <w:bottom w:val="nil"/>
              <w:right w:val="nil"/>
            </w:tcBorders>
            <w:vAlign w:val="bottom"/>
            <w:hideMark/>
          </w:tcPr>
          <w:p w14:paraId="45BA4146"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282" w:type="pct"/>
            <w:gridSpan w:val="2"/>
            <w:tcBorders>
              <w:top w:val="nil"/>
              <w:left w:val="nil"/>
              <w:bottom w:val="nil"/>
              <w:right w:val="nil"/>
            </w:tcBorders>
            <w:vAlign w:val="bottom"/>
            <w:hideMark/>
          </w:tcPr>
          <w:p w14:paraId="1566F578" w14:textId="77777777" w:rsidR="00000000" w:rsidRDefault="00E729DA">
            <w:pPr>
              <w:pStyle w:val="a3"/>
              <w:spacing w:before="0" w:beforeAutospacing="0" w:after="1" w:afterAutospacing="0"/>
              <w:jc w:val="center"/>
              <w:rPr>
                <w:color w:val="000000"/>
                <w:sz w:val="14"/>
                <w:szCs w:val="14"/>
              </w:rPr>
            </w:pPr>
            <w:r>
              <w:rPr>
                <w:b/>
                <w:bCs/>
                <w:color w:val="000000"/>
                <w:sz w:val="14"/>
                <w:szCs w:val="14"/>
              </w:rPr>
              <w:t>Un-</w:t>
            </w:r>
          </w:p>
        </w:tc>
        <w:tc>
          <w:tcPr>
            <w:tcW w:w="54" w:type="pct"/>
            <w:tcBorders>
              <w:top w:val="nil"/>
              <w:left w:val="nil"/>
              <w:bottom w:val="nil"/>
              <w:right w:val="nil"/>
            </w:tcBorders>
            <w:vAlign w:val="bottom"/>
            <w:hideMark/>
          </w:tcPr>
          <w:p w14:paraId="29E3CAAC"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14:paraId="22E2E64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14:paraId="75A9EC30"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r>
      <w:tr w:rsidR="00000000" w14:paraId="2DEEC1CA" w14:textId="77777777">
        <w:trPr>
          <w:divId w:val="427045341"/>
          <w:jc w:val="center"/>
        </w:trPr>
        <w:tc>
          <w:tcPr>
            <w:tcW w:w="1624" w:type="pct"/>
            <w:tcBorders>
              <w:top w:val="nil"/>
              <w:left w:val="nil"/>
              <w:bottom w:val="single" w:sz="8" w:space="0" w:color="000000"/>
              <w:right w:val="nil"/>
            </w:tcBorders>
            <w:vAlign w:val="bottom"/>
            <w:hideMark/>
          </w:tcPr>
          <w:p w14:paraId="5B58F376" w14:textId="77777777" w:rsidR="00000000" w:rsidRDefault="00E729DA">
            <w:pPr>
              <w:pStyle w:val="a3"/>
              <w:spacing w:before="0" w:beforeAutospacing="0" w:after="1" w:afterAutospacing="0"/>
              <w:rPr>
                <w:color w:val="000000"/>
                <w:sz w:val="14"/>
                <w:szCs w:val="14"/>
              </w:rPr>
            </w:pPr>
            <w:r>
              <w:rPr>
                <w:i/>
                <w:iCs/>
                <w:color w:val="000000"/>
                <w:sz w:val="14"/>
                <w:szCs w:val="14"/>
              </w:rPr>
              <w:t>(in thousands)</w:t>
            </w:r>
          </w:p>
        </w:tc>
        <w:tc>
          <w:tcPr>
            <w:tcW w:w="54" w:type="pct"/>
            <w:tcBorders>
              <w:top w:val="nil"/>
              <w:left w:val="nil"/>
              <w:bottom w:val="single" w:sz="8" w:space="0" w:color="000000"/>
              <w:right w:val="nil"/>
            </w:tcBorders>
            <w:vAlign w:val="bottom"/>
            <w:hideMark/>
          </w:tcPr>
          <w:p w14:paraId="7E80D553"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399" w:type="pct"/>
            <w:gridSpan w:val="2"/>
            <w:tcBorders>
              <w:top w:val="nil"/>
              <w:left w:val="nil"/>
              <w:bottom w:val="single" w:sz="8" w:space="0" w:color="000000"/>
              <w:right w:val="nil"/>
            </w:tcBorders>
            <w:vAlign w:val="bottom"/>
            <w:hideMark/>
          </w:tcPr>
          <w:p w14:paraId="2F84BABA" w14:textId="77777777" w:rsidR="00000000" w:rsidRDefault="00E729DA">
            <w:pPr>
              <w:pStyle w:val="a3"/>
              <w:spacing w:before="0" w:beforeAutospacing="0" w:after="1" w:afterAutospacing="0"/>
              <w:jc w:val="center"/>
              <w:rPr>
                <w:color w:val="000000"/>
                <w:sz w:val="14"/>
                <w:szCs w:val="14"/>
              </w:rPr>
            </w:pPr>
            <w:r>
              <w:rPr>
                <w:b/>
                <w:bCs/>
                <w:color w:val="000000"/>
                <w:sz w:val="14"/>
                <w:szCs w:val="14"/>
              </w:rPr>
              <w:t>Agricultural</w:t>
            </w:r>
          </w:p>
        </w:tc>
        <w:tc>
          <w:tcPr>
            <w:tcW w:w="54" w:type="pct"/>
            <w:tcBorders>
              <w:top w:val="nil"/>
              <w:left w:val="nil"/>
              <w:bottom w:val="single" w:sz="8" w:space="0" w:color="000000"/>
              <w:right w:val="nil"/>
            </w:tcBorders>
            <w:vAlign w:val="bottom"/>
            <w:hideMark/>
          </w:tcPr>
          <w:p w14:paraId="11FC48DD"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14:paraId="16841137"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Residential</w:t>
            </w:r>
          </w:p>
        </w:tc>
        <w:tc>
          <w:tcPr>
            <w:tcW w:w="54" w:type="pct"/>
            <w:tcBorders>
              <w:top w:val="nil"/>
              <w:left w:val="nil"/>
              <w:bottom w:val="single" w:sz="8" w:space="0" w:color="000000"/>
              <w:right w:val="nil"/>
            </w:tcBorders>
            <w:vAlign w:val="bottom"/>
            <w:hideMark/>
          </w:tcPr>
          <w:p w14:paraId="63953708"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14:paraId="6E6D15C1"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single" w:sz="8" w:space="0" w:color="000000"/>
              <w:right w:val="nil"/>
            </w:tcBorders>
            <w:vAlign w:val="bottom"/>
            <w:hideMark/>
          </w:tcPr>
          <w:p w14:paraId="69E883DF"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351" w:type="pct"/>
            <w:gridSpan w:val="2"/>
            <w:tcBorders>
              <w:top w:val="nil"/>
              <w:left w:val="nil"/>
              <w:bottom w:val="single" w:sz="8" w:space="0" w:color="000000"/>
              <w:right w:val="nil"/>
            </w:tcBorders>
            <w:vAlign w:val="bottom"/>
            <w:hideMark/>
          </w:tcPr>
          <w:p w14:paraId="1817FE78"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Residential</w:t>
            </w:r>
          </w:p>
        </w:tc>
        <w:tc>
          <w:tcPr>
            <w:tcW w:w="54" w:type="pct"/>
            <w:tcBorders>
              <w:top w:val="nil"/>
              <w:left w:val="nil"/>
              <w:bottom w:val="single" w:sz="8" w:space="0" w:color="000000"/>
              <w:right w:val="nil"/>
            </w:tcBorders>
            <w:vAlign w:val="bottom"/>
            <w:hideMark/>
          </w:tcPr>
          <w:p w14:paraId="6B8A101E"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382" w:type="pct"/>
            <w:gridSpan w:val="2"/>
            <w:tcBorders>
              <w:top w:val="nil"/>
              <w:left w:val="nil"/>
              <w:bottom w:val="single" w:sz="8" w:space="0" w:color="000000"/>
              <w:right w:val="nil"/>
            </w:tcBorders>
            <w:vAlign w:val="bottom"/>
            <w:hideMark/>
          </w:tcPr>
          <w:p w14:paraId="2A993687"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single" w:sz="8" w:space="0" w:color="000000"/>
              <w:right w:val="nil"/>
            </w:tcBorders>
            <w:vAlign w:val="bottom"/>
            <w:hideMark/>
          </w:tcPr>
          <w:p w14:paraId="52CD949C"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353" w:type="pct"/>
            <w:gridSpan w:val="2"/>
            <w:tcBorders>
              <w:top w:val="nil"/>
              <w:left w:val="nil"/>
              <w:bottom w:val="single" w:sz="8" w:space="0" w:color="000000"/>
              <w:right w:val="nil"/>
            </w:tcBorders>
            <w:vAlign w:val="bottom"/>
            <w:hideMark/>
          </w:tcPr>
          <w:p w14:paraId="33CB0E06"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Consumer</w:t>
            </w:r>
          </w:p>
        </w:tc>
        <w:tc>
          <w:tcPr>
            <w:tcW w:w="54" w:type="pct"/>
            <w:tcBorders>
              <w:top w:val="nil"/>
              <w:left w:val="nil"/>
              <w:bottom w:val="single" w:sz="8" w:space="0" w:color="000000"/>
              <w:right w:val="nil"/>
            </w:tcBorders>
            <w:vAlign w:val="bottom"/>
            <w:hideMark/>
          </w:tcPr>
          <w:p w14:paraId="0FE5BE7F"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282" w:type="pct"/>
            <w:gridSpan w:val="2"/>
            <w:tcBorders>
              <w:top w:val="nil"/>
              <w:left w:val="nil"/>
              <w:bottom w:val="single" w:sz="8" w:space="0" w:color="000000"/>
              <w:right w:val="nil"/>
            </w:tcBorders>
            <w:vAlign w:val="bottom"/>
            <w:hideMark/>
          </w:tcPr>
          <w:p w14:paraId="7BC9B818" w14:textId="77777777" w:rsidR="00000000" w:rsidRDefault="00E729DA">
            <w:pPr>
              <w:pStyle w:val="a3"/>
              <w:spacing w:before="0" w:beforeAutospacing="0" w:after="1" w:afterAutospacing="0"/>
              <w:jc w:val="center"/>
              <w:rPr>
                <w:color w:val="000000"/>
                <w:sz w:val="14"/>
                <w:szCs w:val="14"/>
              </w:rPr>
            </w:pPr>
            <w:r>
              <w:rPr>
                <w:b/>
                <w:bCs/>
                <w:color w:val="000000"/>
                <w:sz w:val="14"/>
                <w:szCs w:val="14"/>
              </w:rPr>
              <w:t>allocated</w:t>
            </w:r>
          </w:p>
        </w:tc>
        <w:tc>
          <w:tcPr>
            <w:tcW w:w="54" w:type="pct"/>
            <w:tcBorders>
              <w:top w:val="nil"/>
              <w:left w:val="nil"/>
              <w:bottom w:val="single" w:sz="8" w:space="0" w:color="000000"/>
              <w:right w:val="nil"/>
            </w:tcBorders>
            <w:vAlign w:val="bottom"/>
            <w:hideMark/>
          </w:tcPr>
          <w:p w14:paraId="04A86623"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283" w:type="pct"/>
            <w:gridSpan w:val="2"/>
            <w:tcBorders>
              <w:top w:val="nil"/>
              <w:left w:val="nil"/>
              <w:bottom w:val="single" w:sz="8" w:space="0" w:color="000000"/>
              <w:right w:val="nil"/>
            </w:tcBorders>
            <w:vAlign w:val="bottom"/>
            <w:hideMark/>
          </w:tcPr>
          <w:p w14:paraId="4B62F21B" w14:textId="77777777" w:rsidR="00000000" w:rsidRDefault="00E729DA">
            <w:pPr>
              <w:pStyle w:val="a3"/>
              <w:spacing w:before="0" w:beforeAutospacing="0" w:after="1" w:afterAutospacing="0"/>
              <w:jc w:val="center"/>
              <w:rPr>
                <w:color w:val="000000"/>
                <w:sz w:val="14"/>
                <w:szCs w:val="14"/>
              </w:rPr>
            </w:pPr>
            <w:r>
              <w:rPr>
                <w:b/>
                <w:bCs/>
                <w:color w:val="000000"/>
                <w:sz w:val="14"/>
                <w:szCs w:val="14"/>
              </w:rPr>
              <w:t>Total</w:t>
            </w:r>
          </w:p>
        </w:tc>
      </w:tr>
      <w:tr w:rsidR="00000000" w14:paraId="7F9E1F98" w14:textId="77777777">
        <w:trPr>
          <w:divId w:val="427045341"/>
          <w:jc w:val="center"/>
        </w:trPr>
        <w:tc>
          <w:tcPr>
            <w:tcW w:w="1624" w:type="pct"/>
            <w:tcBorders>
              <w:top w:val="nil"/>
              <w:left w:val="nil"/>
              <w:bottom w:val="double" w:sz="6" w:space="0" w:color="000000"/>
              <w:right w:val="nil"/>
            </w:tcBorders>
            <w:shd w:val="clear" w:color="auto" w:fill="CCEEFF"/>
            <w:vAlign w:val="bottom"/>
            <w:hideMark/>
          </w:tcPr>
          <w:p w14:paraId="3B8D1CE7" w14:textId="77777777" w:rsidR="00000000" w:rsidRDefault="00E729DA">
            <w:pPr>
              <w:pStyle w:val="a3"/>
              <w:spacing w:before="0" w:beforeAutospacing="0" w:after="1" w:afterAutospacing="0"/>
              <w:rPr>
                <w:color w:val="000000"/>
                <w:sz w:val="14"/>
                <w:szCs w:val="14"/>
              </w:rPr>
            </w:pPr>
            <w:r>
              <w:rPr>
                <w:b/>
                <w:bCs/>
                <w:color w:val="000000"/>
                <w:sz w:val="14"/>
                <w:szCs w:val="14"/>
              </w:rPr>
              <w:t>Balance at beginning of period</w:t>
            </w:r>
          </w:p>
        </w:tc>
        <w:tc>
          <w:tcPr>
            <w:tcW w:w="54" w:type="pct"/>
            <w:tcBorders>
              <w:top w:val="nil"/>
              <w:left w:val="nil"/>
              <w:bottom w:val="double" w:sz="6" w:space="0" w:color="000000"/>
              <w:right w:val="nil"/>
            </w:tcBorders>
            <w:shd w:val="clear" w:color="auto" w:fill="CCEEFF"/>
            <w:vAlign w:val="bottom"/>
            <w:hideMark/>
          </w:tcPr>
          <w:p w14:paraId="2F9A9E7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double" w:sz="6" w:space="0" w:color="000000"/>
              <w:right w:val="nil"/>
            </w:tcBorders>
            <w:shd w:val="clear" w:color="auto" w:fill="CCEEFF"/>
            <w:vAlign w:val="bottom"/>
            <w:hideMark/>
          </w:tcPr>
          <w:p w14:paraId="59BD0454"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32" w:type="pct"/>
            <w:tcBorders>
              <w:top w:val="nil"/>
              <w:left w:val="nil"/>
              <w:bottom w:val="double" w:sz="6" w:space="0" w:color="000000"/>
              <w:right w:val="nil"/>
            </w:tcBorders>
            <w:shd w:val="clear" w:color="auto" w:fill="CCEEFF"/>
            <w:vAlign w:val="bottom"/>
            <w:hideMark/>
          </w:tcPr>
          <w:p w14:paraId="435BFBF5"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3,232</w:t>
            </w:r>
          </w:p>
        </w:tc>
        <w:tc>
          <w:tcPr>
            <w:tcW w:w="54" w:type="pct"/>
            <w:tcBorders>
              <w:top w:val="nil"/>
              <w:left w:val="nil"/>
              <w:bottom w:val="double" w:sz="6" w:space="0" w:color="000000"/>
              <w:right w:val="nil"/>
            </w:tcBorders>
            <w:shd w:val="clear" w:color="auto" w:fill="CCEEFF"/>
            <w:vAlign w:val="bottom"/>
            <w:hideMark/>
          </w:tcPr>
          <w:p w14:paraId="3ADDBFF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14:paraId="681B52E1"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14:paraId="7B47793F"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74</w:t>
            </w:r>
          </w:p>
        </w:tc>
        <w:tc>
          <w:tcPr>
            <w:tcW w:w="54" w:type="pct"/>
            <w:tcBorders>
              <w:top w:val="nil"/>
              <w:left w:val="nil"/>
              <w:bottom w:val="double" w:sz="6" w:space="0" w:color="000000"/>
              <w:right w:val="nil"/>
            </w:tcBorders>
            <w:shd w:val="clear" w:color="auto" w:fill="CCEEFF"/>
            <w:vAlign w:val="bottom"/>
            <w:hideMark/>
          </w:tcPr>
          <w:p w14:paraId="00035B3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14:paraId="1BCF84EF"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14:paraId="032B7588"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638</w:t>
            </w:r>
          </w:p>
        </w:tc>
        <w:tc>
          <w:tcPr>
            <w:tcW w:w="54" w:type="pct"/>
            <w:tcBorders>
              <w:top w:val="nil"/>
              <w:left w:val="nil"/>
              <w:bottom w:val="double" w:sz="6" w:space="0" w:color="000000"/>
              <w:right w:val="nil"/>
            </w:tcBorders>
            <w:shd w:val="clear" w:color="auto" w:fill="CCEEFF"/>
            <w:vAlign w:val="bottom"/>
            <w:hideMark/>
          </w:tcPr>
          <w:p w14:paraId="3548A64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14:paraId="3F1EE485"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06" w:type="pct"/>
            <w:tcBorders>
              <w:top w:val="nil"/>
              <w:left w:val="nil"/>
              <w:bottom w:val="double" w:sz="6" w:space="0" w:color="000000"/>
              <w:right w:val="nil"/>
            </w:tcBorders>
            <w:shd w:val="clear" w:color="auto" w:fill="CCEEFF"/>
            <w:vAlign w:val="bottom"/>
            <w:hideMark/>
          </w:tcPr>
          <w:p w14:paraId="1F318D6F"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1,890</w:t>
            </w:r>
          </w:p>
        </w:tc>
        <w:tc>
          <w:tcPr>
            <w:tcW w:w="54" w:type="pct"/>
            <w:tcBorders>
              <w:top w:val="nil"/>
              <w:left w:val="nil"/>
              <w:bottom w:val="double" w:sz="6" w:space="0" w:color="000000"/>
              <w:right w:val="nil"/>
            </w:tcBorders>
            <w:shd w:val="clear" w:color="auto" w:fill="CCEEFF"/>
            <w:vAlign w:val="bottom"/>
            <w:hideMark/>
          </w:tcPr>
          <w:p w14:paraId="4B0BA5A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14:paraId="18DED8B4"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37" w:type="pct"/>
            <w:tcBorders>
              <w:top w:val="nil"/>
              <w:left w:val="nil"/>
              <w:bottom w:val="double" w:sz="6" w:space="0" w:color="000000"/>
              <w:right w:val="nil"/>
            </w:tcBorders>
            <w:shd w:val="clear" w:color="auto" w:fill="CCEEFF"/>
            <w:vAlign w:val="bottom"/>
            <w:hideMark/>
          </w:tcPr>
          <w:p w14:paraId="382C2D7C"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5,523</w:t>
            </w:r>
          </w:p>
        </w:tc>
        <w:tc>
          <w:tcPr>
            <w:tcW w:w="54" w:type="pct"/>
            <w:tcBorders>
              <w:top w:val="nil"/>
              <w:left w:val="nil"/>
              <w:bottom w:val="double" w:sz="6" w:space="0" w:color="000000"/>
              <w:right w:val="nil"/>
            </w:tcBorders>
            <w:shd w:val="clear" w:color="auto" w:fill="CCEEFF"/>
            <w:vAlign w:val="bottom"/>
            <w:hideMark/>
          </w:tcPr>
          <w:p w14:paraId="11D9BB7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shd w:val="clear" w:color="auto" w:fill="CCEEFF"/>
            <w:vAlign w:val="bottom"/>
            <w:hideMark/>
          </w:tcPr>
          <w:p w14:paraId="68F8F69A"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shd w:val="clear" w:color="auto" w:fill="CCEEFF"/>
            <w:vAlign w:val="bottom"/>
            <w:hideMark/>
          </w:tcPr>
          <w:p w14:paraId="32196B41"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333</w:t>
            </w:r>
          </w:p>
        </w:tc>
        <w:tc>
          <w:tcPr>
            <w:tcW w:w="54" w:type="pct"/>
            <w:tcBorders>
              <w:top w:val="nil"/>
              <w:left w:val="nil"/>
              <w:bottom w:val="double" w:sz="6" w:space="0" w:color="000000"/>
              <w:right w:val="nil"/>
            </w:tcBorders>
            <w:shd w:val="clear" w:color="auto" w:fill="CCEEFF"/>
            <w:vAlign w:val="bottom"/>
            <w:hideMark/>
          </w:tcPr>
          <w:p w14:paraId="1434796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shd w:val="clear" w:color="auto" w:fill="CCEEFF"/>
            <w:vAlign w:val="bottom"/>
            <w:hideMark/>
          </w:tcPr>
          <w:p w14:paraId="3C212CC5"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241" w:type="pct"/>
            <w:tcBorders>
              <w:top w:val="nil"/>
              <w:left w:val="nil"/>
              <w:bottom w:val="double" w:sz="6" w:space="0" w:color="000000"/>
              <w:right w:val="nil"/>
            </w:tcBorders>
            <w:shd w:val="clear" w:color="auto" w:fill="CCEEFF"/>
            <w:vAlign w:val="bottom"/>
            <w:hideMark/>
          </w:tcPr>
          <w:p w14:paraId="5FBF53B0"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155</w:t>
            </w:r>
          </w:p>
        </w:tc>
        <w:tc>
          <w:tcPr>
            <w:tcW w:w="54" w:type="pct"/>
            <w:tcBorders>
              <w:top w:val="nil"/>
              <w:left w:val="nil"/>
              <w:bottom w:val="double" w:sz="6" w:space="0" w:color="000000"/>
              <w:right w:val="nil"/>
            </w:tcBorders>
            <w:shd w:val="clear" w:color="auto" w:fill="CCEEFF"/>
            <w:vAlign w:val="bottom"/>
            <w:hideMark/>
          </w:tcPr>
          <w:p w14:paraId="49FA63C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shd w:val="clear" w:color="auto" w:fill="CCEEFF"/>
            <w:vAlign w:val="bottom"/>
            <w:hideMark/>
          </w:tcPr>
          <w:p w14:paraId="25D27ECB"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247" w:type="pct"/>
            <w:tcBorders>
              <w:top w:val="nil"/>
              <w:left w:val="nil"/>
              <w:bottom w:val="double" w:sz="6" w:space="0" w:color="000000"/>
              <w:right w:val="nil"/>
            </w:tcBorders>
            <w:shd w:val="clear" w:color="auto" w:fill="CCEEFF"/>
            <w:vAlign w:val="bottom"/>
            <w:hideMark/>
          </w:tcPr>
          <w:p w14:paraId="1756FFC0"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11,845</w:t>
            </w:r>
          </w:p>
        </w:tc>
      </w:tr>
      <w:tr w:rsidR="00000000" w14:paraId="300D34CE" w14:textId="77777777">
        <w:trPr>
          <w:divId w:val="427045341"/>
          <w:jc w:val="center"/>
        </w:trPr>
        <w:tc>
          <w:tcPr>
            <w:tcW w:w="1624" w:type="pct"/>
            <w:tcBorders>
              <w:top w:val="nil"/>
              <w:left w:val="nil"/>
              <w:bottom w:val="nil"/>
              <w:right w:val="nil"/>
            </w:tcBorders>
            <w:vAlign w:val="bottom"/>
            <w:hideMark/>
          </w:tcPr>
          <w:p w14:paraId="702F08EB" w14:textId="77777777" w:rsidR="00000000" w:rsidRDefault="00E729DA">
            <w:pPr>
              <w:pStyle w:val="a3"/>
              <w:spacing w:before="0" w:beforeAutospacing="0" w:after="1" w:afterAutospacing="0"/>
              <w:rPr>
                <w:color w:val="000000"/>
                <w:sz w:val="14"/>
                <w:szCs w:val="14"/>
              </w:rPr>
            </w:pPr>
            <w:r>
              <w:rPr>
                <w:color w:val="000000"/>
                <w:sz w:val="14"/>
                <w:szCs w:val="14"/>
              </w:rPr>
              <w:t>Additions:</w:t>
            </w:r>
          </w:p>
        </w:tc>
        <w:tc>
          <w:tcPr>
            <w:tcW w:w="54" w:type="pct"/>
            <w:tcBorders>
              <w:top w:val="nil"/>
              <w:left w:val="nil"/>
              <w:bottom w:val="nil"/>
              <w:right w:val="nil"/>
            </w:tcBorders>
            <w:vAlign w:val="bottom"/>
            <w:hideMark/>
          </w:tcPr>
          <w:p w14:paraId="5776259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vAlign w:val="bottom"/>
            <w:hideMark/>
          </w:tcPr>
          <w:p w14:paraId="6A8C11C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vAlign w:val="bottom"/>
            <w:hideMark/>
          </w:tcPr>
          <w:p w14:paraId="1A93D56B"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346F2B9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14:paraId="27E7D86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14:paraId="0466E3FC"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7A44DCD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14:paraId="3ED9EB7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14:paraId="492B24B3"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172BB32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14:paraId="0284CDF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nil"/>
              <w:right w:val="nil"/>
            </w:tcBorders>
            <w:vAlign w:val="bottom"/>
            <w:hideMark/>
          </w:tcPr>
          <w:p w14:paraId="3BDF2F30"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7C221AD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14:paraId="436C386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7" w:type="pct"/>
            <w:tcBorders>
              <w:top w:val="nil"/>
              <w:left w:val="nil"/>
              <w:bottom w:val="nil"/>
              <w:right w:val="nil"/>
            </w:tcBorders>
            <w:vAlign w:val="bottom"/>
            <w:hideMark/>
          </w:tcPr>
          <w:p w14:paraId="29BD2F06"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59C1BDF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14:paraId="78A17CD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14:paraId="663EB185"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0E2D39B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14:paraId="780C321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14:paraId="06EA8BED"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6F06C86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14:paraId="7243184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14:paraId="1307DF46"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r>
      <w:tr w:rsidR="00000000" w14:paraId="63CD0230" w14:textId="77777777">
        <w:trPr>
          <w:divId w:val="427045341"/>
          <w:jc w:val="center"/>
        </w:trPr>
        <w:tc>
          <w:tcPr>
            <w:tcW w:w="1624" w:type="pct"/>
            <w:tcBorders>
              <w:top w:val="nil"/>
              <w:left w:val="nil"/>
              <w:bottom w:val="single" w:sz="8" w:space="0" w:color="000000"/>
              <w:right w:val="nil"/>
            </w:tcBorders>
            <w:shd w:val="clear" w:color="auto" w:fill="CCEEFF"/>
            <w:vAlign w:val="bottom"/>
            <w:hideMark/>
          </w:tcPr>
          <w:p w14:paraId="05AF9B68" w14:textId="77777777" w:rsidR="00000000" w:rsidRDefault="00E729DA">
            <w:pPr>
              <w:pStyle w:val="a3"/>
              <w:spacing w:before="0" w:beforeAutospacing="0" w:after="1" w:afterAutospacing="0"/>
              <w:ind w:left="120"/>
              <w:rPr>
                <w:color w:val="000000"/>
                <w:sz w:val="14"/>
                <w:szCs w:val="14"/>
              </w:rPr>
            </w:pPr>
            <w:r>
              <w:rPr>
                <w:color w:val="000000"/>
                <w:sz w:val="14"/>
                <w:szCs w:val="14"/>
              </w:rPr>
              <w:t>Provision for loan losses</w:t>
            </w:r>
          </w:p>
        </w:tc>
        <w:tc>
          <w:tcPr>
            <w:tcW w:w="54" w:type="pct"/>
            <w:tcBorders>
              <w:top w:val="nil"/>
              <w:left w:val="nil"/>
              <w:bottom w:val="single" w:sz="8" w:space="0" w:color="000000"/>
              <w:right w:val="nil"/>
            </w:tcBorders>
            <w:shd w:val="clear" w:color="auto" w:fill="CCEEFF"/>
            <w:vAlign w:val="bottom"/>
            <w:hideMark/>
          </w:tcPr>
          <w:p w14:paraId="3CE98CB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shd w:val="clear" w:color="auto" w:fill="CCEEFF"/>
            <w:vAlign w:val="bottom"/>
            <w:hideMark/>
          </w:tcPr>
          <w:p w14:paraId="66C8419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shd w:val="clear" w:color="auto" w:fill="CCEEFF"/>
            <w:vAlign w:val="bottom"/>
            <w:hideMark/>
          </w:tcPr>
          <w:p w14:paraId="2B881F89" w14:textId="77777777" w:rsidR="00000000" w:rsidRDefault="00E729DA">
            <w:pPr>
              <w:pStyle w:val="a3"/>
              <w:spacing w:before="0" w:beforeAutospacing="0" w:after="1" w:afterAutospacing="0"/>
              <w:jc w:val="right"/>
              <w:rPr>
                <w:color w:val="000000"/>
                <w:sz w:val="14"/>
                <w:szCs w:val="14"/>
              </w:rPr>
            </w:pPr>
            <w:r>
              <w:rPr>
                <w:color w:val="000000"/>
                <w:sz w:val="14"/>
                <w:szCs w:val="14"/>
              </w:rPr>
              <w:t>(327)</w:t>
            </w:r>
          </w:p>
        </w:tc>
        <w:tc>
          <w:tcPr>
            <w:tcW w:w="54" w:type="pct"/>
            <w:tcBorders>
              <w:top w:val="nil"/>
              <w:left w:val="nil"/>
              <w:bottom w:val="single" w:sz="8" w:space="0" w:color="000000"/>
              <w:right w:val="nil"/>
            </w:tcBorders>
            <w:shd w:val="clear" w:color="auto" w:fill="CCEEFF"/>
            <w:vAlign w:val="bottom"/>
            <w:hideMark/>
          </w:tcPr>
          <w:p w14:paraId="202E85A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14:paraId="33CA9BC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14:paraId="7EC62283" w14:textId="77777777" w:rsidR="00000000" w:rsidRDefault="00E729DA">
            <w:pPr>
              <w:pStyle w:val="a3"/>
              <w:spacing w:before="0" w:beforeAutospacing="0" w:after="1" w:afterAutospacing="0"/>
              <w:jc w:val="right"/>
              <w:rPr>
                <w:color w:val="000000"/>
                <w:sz w:val="14"/>
                <w:szCs w:val="14"/>
              </w:rPr>
            </w:pPr>
            <w:r>
              <w:rPr>
                <w:color w:val="000000"/>
                <w:sz w:val="14"/>
                <w:szCs w:val="14"/>
              </w:rPr>
              <w:t>(17)</w:t>
            </w:r>
          </w:p>
        </w:tc>
        <w:tc>
          <w:tcPr>
            <w:tcW w:w="54" w:type="pct"/>
            <w:tcBorders>
              <w:top w:val="nil"/>
              <w:left w:val="nil"/>
              <w:bottom w:val="single" w:sz="8" w:space="0" w:color="000000"/>
              <w:right w:val="nil"/>
            </w:tcBorders>
            <w:shd w:val="clear" w:color="auto" w:fill="CCEEFF"/>
            <w:vAlign w:val="bottom"/>
            <w:hideMark/>
          </w:tcPr>
          <w:p w14:paraId="1226EEE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14:paraId="7AA802B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14:paraId="1A7DD8F1"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66</w:t>
            </w:r>
          </w:p>
        </w:tc>
        <w:tc>
          <w:tcPr>
            <w:tcW w:w="54" w:type="pct"/>
            <w:tcBorders>
              <w:top w:val="nil"/>
              <w:left w:val="nil"/>
              <w:bottom w:val="single" w:sz="8" w:space="0" w:color="000000"/>
              <w:right w:val="nil"/>
            </w:tcBorders>
            <w:shd w:val="clear" w:color="auto" w:fill="CCEEFF"/>
            <w:vAlign w:val="bottom"/>
            <w:hideMark/>
          </w:tcPr>
          <w:p w14:paraId="68F845B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14:paraId="1797E8E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single" w:sz="8" w:space="0" w:color="000000"/>
              <w:right w:val="nil"/>
            </w:tcBorders>
            <w:shd w:val="clear" w:color="auto" w:fill="CCEEFF"/>
            <w:vAlign w:val="bottom"/>
            <w:hideMark/>
          </w:tcPr>
          <w:p w14:paraId="39CEDB2E" w14:textId="77777777" w:rsidR="00000000" w:rsidRDefault="00E729DA">
            <w:pPr>
              <w:pStyle w:val="a3"/>
              <w:spacing w:before="0" w:beforeAutospacing="0" w:after="1" w:afterAutospacing="0"/>
              <w:jc w:val="right"/>
              <w:rPr>
                <w:color w:val="000000"/>
                <w:sz w:val="14"/>
                <w:szCs w:val="14"/>
              </w:rPr>
            </w:pPr>
            <w:r>
              <w:rPr>
                <w:color w:val="000000"/>
                <w:sz w:val="14"/>
                <w:szCs w:val="14"/>
              </w:rPr>
              <w:t>(27)</w:t>
            </w:r>
          </w:p>
        </w:tc>
        <w:tc>
          <w:tcPr>
            <w:tcW w:w="54" w:type="pct"/>
            <w:tcBorders>
              <w:top w:val="nil"/>
              <w:left w:val="nil"/>
              <w:bottom w:val="single" w:sz="8" w:space="0" w:color="000000"/>
              <w:right w:val="nil"/>
            </w:tcBorders>
            <w:shd w:val="clear" w:color="auto" w:fill="CCEEFF"/>
            <w:vAlign w:val="bottom"/>
            <w:hideMark/>
          </w:tcPr>
          <w:p w14:paraId="4FBB57D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14:paraId="6124BA2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7" w:type="pct"/>
            <w:tcBorders>
              <w:top w:val="nil"/>
              <w:left w:val="nil"/>
              <w:bottom w:val="single" w:sz="8" w:space="0" w:color="000000"/>
              <w:right w:val="nil"/>
            </w:tcBorders>
            <w:shd w:val="clear" w:color="auto" w:fill="CCEEFF"/>
            <w:vAlign w:val="bottom"/>
            <w:hideMark/>
          </w:tcPr>
          <w:p w14:paraId="5907349A"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591</w:t>
            </w:r>
          </w:p>
        </w:tc>
        <w:tc>
          <w:tcPr>
            <w:tcW w:w="54" w:type="pct"/>
            <w:tcBorders>
              <w:top w:val="nil"/>
              <w:left w:val="nil"/>
              <w:bottom w:val="single" w:sz="8" w:space="0" w:color="000000"/>
              <w:right w:val="nil"/>
            </w:tcBorders>
            <w:shd w:val="clear" w:color="auto" w:fill="CCEEFF"/>
            <w:vAlign w:val="bottom"/>
            <w:hideMark/>
          </w:tcPr>
          <w:p w14:paraId="0479D32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14:paraId="50A59B5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14:paraId="7C461AB8" w14:textId="77777777" w:rsidR="00000000" w:rsidRDefault="00E729DA">
            <w:pPr>
              <w:pStyle w:val="a3"/>
              <w:spacing w:before="0" w:beforeAutospacing="0" w:after="1" w:afterAutospacing="0"/>
              <w:jc w:val="right"/>
              <w:rPr>
                <w:color w:val="000000"/>
                <w:sz w:val="14"/>
                <w:szCs w:val="14"/>
              </w:rPr>
            </w:pPr>
            <w:r>
              <w:rPr>
                <w:color w:val="000000"/>
                <w:sz w:val="14"/>
                <w:szCs w:val="14"/>
              </w:rPr>
              <w:t>(20)</w:t>
            </w:r>
          </w:p>
        </w:tc>
        <w:tc>
          <w:tcPr>
            <w:tcW w:w="54" w:type="pct"/>
            <w:tcBorders>
              <w:top w:val="nil"/>
              <w:left w:val="nil"/>
              <w:bottom w:val="single" w:sz="8" w:space="0" w:color="000000"/>
              <w:right w:val="nil"/>
            </w:tcBorders>
            <w:shd w:val="clear" w:color="auto" w:fill="CCEEFF"/>
            <w:vAlign w:val="bottom"/>
            <w:hideMark/>
          </w:tcPr>
          <w:p w14:paraId="287C002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14:paraId="381F979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shd w:val="clear" w:color="auto" w:fill="CCEEFF"/>
            <w:vAlign w:val="bottom"/>
            <w:hideMark/>
          </w:tcPr>
          <w:p w14:paraId="2F073C25" w14:textId="77777777" w:rsidR="00000000" w:rsidRDefault="00E729DA">
            <w:pPr>
              <w:pStyle w:val="a3"/>
              <w:spacing w:before="0" w:beforeAutospacing="0" w:after="1" w:afterAutospacing="0"/>
              <w:jc w:val="right"/>
              <w:rPr>
                <w:color w:val="000000"/>
                <w:sz w:val="14"/>
                <w:szCs w:val="14"/>
              </w:rPr>
            </w:pPr>
            <w:r>
              <w:rPr>
                <w:color w:val="000000"/>
                <w:sz w:val="14"/>
                <w:szCs w:val="14"/>
              </w:rPr>
              <w:t>(16)</w:t>
            </w:r>
          </w:p>
        </w:tc>
        <w:tc>
          <w:tcPr>
            <w:tcW w:w="54" w:type="pct"/>
            <w:tcBorders>
              <w:top w:val="nil"/>
              <w:left w:val="nil"/>
              <w:bottom w:val="single" w:sz="8" w:space="0" w:color="000000"/>
              <w:right w:val="nil"/>
            </w:tcBorders>
            <w:shd w:val="clear" w:color="auto" w:fill="CCEEFF"/>
            <w:vAlign w:val="bottom"/>
            <w:hideMark/>
          </w:tcPr>
          <w:p w14:paraId="439B2B7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14:paraId="32DE32E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shd w:val="clear" w:color="auto" w:fill="CCEEFF"/>
            <w:vAlign w:val="bottom"/>
            <w:hideMark/>
          </w:tcPr>
          <w:p w14:paraId="115422F0"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250</w:t>
            </w:r>
          </w:p>
        </w:tc>
      </w:tr>
      <w:tr w:rsidR="00000000" w14:paraId="067AF357" w14:textId="77777777">
        <w:trPr>
          <w:divId w:val="427045341"/>
          <w:jc w:val="center"/>
        </w:trPr>
        <w:tc>
          <w:tcPr>
            <w:tcW w:w="1624" w:type="pct"/>
            <w:tcBorders>
              <w:top w:val="nil"/>
              <w:left w:val="nil"/>
              <w:bottom w:val="nil"/>
              <w:right w:val="nil"/>
            </w:tcBorders>
            <w:vAlign w:val="bottom"/>
            <w:hideMark/>
          </w:tcPr>
          <w:p w14:paraId="4AD9E3B2" w14:textId="77777777" w:rsidR="00000000" w:rsidRDefault="00E729DA">
            <w:pPr>
              <w:pStyle w:val="a3"/>
              <w:spacing w:before="0" w:beforeAutospacing="0" w:after="1" w:afterAutospacing="0"/>
              <w:rPr>
                <w:color w:val="000000"/>
                <w:sz w:val="14"/>
                <w:szCs w:val="14"/>
              </w:rPr>
            </w:pPr>
            <w:r>
              <w:rPr>
                <w:color w:val="000000"/>
                <w:sz w:val="14"/>
                <w:szCs w:val="14"/>
              </w:rPr>
              <w:t>Deductions:</w:t>
            </w:r>
          </w:p>
        </w:tc>
        <w:tc>
          <w:tcPr>
            <w:tcW w:w="54" w:type="pct"/>
            <w:tcBorders>
              <w:top w:val="nil"/>
              <w:left w:val="nil"/>
              <w:bottom w:val="nil"/>
              <w:right w:val="nil"/>
            </w:tcBorders>
            <w:vAlign w:val="bottom"/>
            <w:hideMark/>
          </w:tcPr>
          <w:p w14:paraId="240111F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vAlign w:val="bottom"/>
            <w:hideMark/>
          </w:tcPr>
          <w:p w14:paraId="581ACC3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vAlign w:val="bottom"/>
            <w:hideMark/>
          </w:tcPr>
          <w:p w14:paraId="1719C050"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51F37E7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14:paraId="0547D7C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14:paraId="302CBAE4"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3F0A840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14:paraId="1177300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14:paraId="2479195D"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54CEC27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14:paraId="1B06A26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nil"/>
              <w:right w:val="nil"/>
            </w:tcBorders>
            <w:vAlign w:val="bottom"/>
            <w:hideMark/>
          </w:tcPr>
          <w:p w14:paraId="6891F19B"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41EEC87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14:paraId="008E1C9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7" w:type="pct"/>
            <w:tcBorders>
              <w:top w:val="nil"/>
              <w:left w:val="nil"/>
              <w:bottom w:val="nil"/>
              <w:right w:val="nil"/>
            </w:tcBorders>
            <w:vAlign w:val="bottom"/>
            <w:hideMark/>
          </w:tcPr>
          <w:p w14:paraId="66EB4A4E"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6B8E8BC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14:paraId="5695E0E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14:paraId="4EE20F5A"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5173DF3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14:paraId="6546191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14:paraId="4D3C78D7"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23F4BDE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14:paraId="7F25182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14:paraId="4D1DACCC"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r>
      <w:tr w:rsidR="00000000" w14:paraId="6B8F6E85" w14:textId="77777777">
        <w:trPr>
          <w:divId w:val="427045341"/>
          <w:jc w:val="center"/>
        </w:trPr>
        <w:tc>
          <w:tcPr>
            <w:tcW w:w="1624" w:type="pct"/>
            <w:tcBorders>
              <w:top w:val="nil"/>
              <w:left w:val="nil"/>
              <w:bottom w:val="nil"/>
              <w:right w:val="nil"/>
            </w:tcBorders>
            <w:shd w:val="clear" w:color="auto" w:fill="CCEEFF"/>
            <w:vAlign w:val="bottom"/>
            <w:hideMark/>
          </w:tcPr>
          <w:p w14:paraId="35D6134B" w14:textId="77777777" w:rsidR="00000000" w:rsidRDefault="00E729DA">
            <w:pPr>
              <w:pStyle w:val="a3"/>
              <w:spacing w:before="0" w:beforeAutospacing="0" w:after="1" w:afterAutospacing="0"/>
              <w:ind w:left="120"/>
              <w:rPr>
                <w:color w:val="000000"/>
                <w:sz w:val="14"/>
                <w:szCs w:val="14"/>
              </w:rPr>
            </w:pPr>
            <w:r>
              <w:rPr>
                <w:color w:val="000000"/>
                <w:sz w:val="14"/>
                <w:szCs w:val="14"/>
              </w:rPr>
              <w:t>Loans charged off</w:t>
            </w:r>
          </w:p>
        </w:tc>
        <w:tc>
          <w:tcPr>
            <w:tcW w:w="54" w:type="pct"/>
            <w:tcBorders>
              <w:top w:val="nil"/>
              <w:left w:val="nil"/>
              <w:bottom w:val="nil"/>
              <w:right w:val="nil"/>
            </w:tcBorders>
            <w:shd w:val="clear" w:color="auto" w:fill="CCEEFF"/>
            <w:vAlign w:val="bottom"/>
            <w:hideMark/>
          </w:tcPr>
          <w:p w14:paraId="70AEF10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shd w:val="clear" w:color="auto" w:fill="CCEEFF"/>
            <w:vAlign w:val="bottom"/>
            <w:hideMark/>
          </w:tcPr>
          <w:p w14:paraId="02623A2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shd w:val="clear" w:color="auto" w:fill="CCEEFF"/>
            <w:vAlign w:val="bottom"/>
            <w:hideMark/>
          </w:tcPr>
          <w:p w14:paraId="0D5E512D"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140</w:t>
            </w:r>
          </w:p>
        </w:tc>
        <w:tc>
          <w:tcPr>
            <w:tcW w:w="54" w:type="pct"/>
            <w:tcBorders>
              <w:top w:val="nil"/>
              <w:left w:val="nil"/>
              <w:bottom w:val="nil"/>
              <w:right w:val="nil"/>
            </w:tcBorders>
            <w:shd w:val="clear" w:color="auto" w:fill="CCEEFF"/>
            <w:vAlign w:val="bottom"/>
            <w:hideMark/>
          </w:tcPr>
          <w:p w14:paraId="765CDEB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14:paraId="63DA4D7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14:paraId="48DA55F3"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14:paraId="7B2019F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14:paraId="199074D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14:paraId="55DF35CB"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14:paraId="6F1F96D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14:paraId="29EABE1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nil"/>
              <w:right w:val="nil"/>
            </w:tcBorders>
            <w:shd w:val="clear" w:color="auto" w:fill="CCEEFF"/>
            <w:vAlign w:val="bottom"/>
            <w:hideMark/>
          </w:tcPr>
          <w:p w14:paraId="2D8BB8FF"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96</w:t>
            </w:r>
          </w:p>
        </w:tc>
        <w:tc>
          <w:tcPr>
            <w:tcW w:w="54" w:type="pct"/>
            <w:tcBorders>
              <w:top w:val="nil"/>
              <w:left w:val="nil"/>
              <w:bottom w:val="nil"/>
              <w:right w:val="nil"/>
            </w:tcBorders>
            <w:shd w:val="clear" w:color="auto" w:fill="CCEEFF"/>
            <w:vAlign w:val="bottom"/>
            <w:hideMark/>
          </w:tcPr>
          <w:p w14:paraId="6444E86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14:paraId="4294821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7" w:type="pct"/>
            <w:tcBorders>
              <w:top w:val="nil"/>
              <w:left w:val="nil"/>
              <w:bottom w:val="nil"/>
              <w:right w:val="nil"/>
            </w:tcBorders>
            <w:shd w:val="clear" w:color="auto" w:fill="CCEEFF"/>
            <w:vAlign w:val="bottom"/>
            <w:hideMark/>
          </w:tcPr>
          <w:p w14:paraId="5650BCC5"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8</w:t>
            </w:r>
          </w:p>
        </w:tc>
        <w:tc>
          <w:tcPr>
            <w:tcW w:w="54" w:type="pct"/>
            <w:tcBorders>
              <w:top w:val="nil"/>
              <w:left w:val="nil"/>
              <w:bottom w:val="nil"/>
              <w:right w:val="nil"/>
            </w:tcBorders>
            <w:shd w:val="clear" w:color="auto" w:fill="CCEEFF"/>
            <w:vAlign w:val="bottom"/>
            <w:hideMark/>
          </w:tcPr>
          <w:p w14:paraId="7266C5C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shd w:val="clear" w:color="auto" w:fill="CCEEFF"/>
            <w:vAlign w:val="bottom"/>
            <w:hideMark/>
          </w:tcPr>
          <w:p w14:paraId="6BBE58E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shd w:val="clear" w:color="auto" w:fill="CCEEFF"/>
            <w:vAlign w:val="bottom"/>
            <w:hideMark/>
          </w:tcPr>
          <w:p w14:paraId="00668333"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39</w:t>
            </w:r>
          </w:p>
        </w:tc>
        <w:tc>
          <w:tcPr>
            <w:tcW w:w="54" w:type="pct"/>
            <w:tcBorders>
              <w:top w:val="nil"/>
              <w:left w:val="nil"/>
              <w:bottom w:val="nil"/>
              <w:right w:val="nil"/>
            </w:tcBorders>
            <w:shd w:val="clear" w:color="auto" w:fill="CCEEFF"/>
            <w:vAlign w:val="bottom"/>
            <w:hideMark/>
          </w:tcPr>
          <w:p w14:paraId="77C3DBD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shd w:val="clear" w:color="auto" w:fill="CCEEFF"/>
            <w:vAlign w:val="bottom"/>
            <w:hideMark/>
          </w:tcPr>
          <w:p w14:paraId="2FD4EC2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shd w:val="clear" w:color="auto" w:fill="CCEEFF"/>
            <w:vAlign w:val="bottom"/>
            <w:hideMark/>
          </w:tcPr>
          <w:p w14:paraId="16741C0A"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14:paraId="7F6461E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shd w:val="clear" w:color="auto" w:fill="CCEEFF"/>
            <w:vAlign w:val="bottom"/>
            <w:hideMark/>
          </w:tcPr>
          <w:p w14:paraId="490BE20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shd w:val="clear" w:color="auto" w:fill="CCEEFF"/>
            <w:vAlign w:val="bottom"/>
            <w:hideMark/>
          </w:tcPr>
          <w:p w14:paraId="67EC33E3"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283</w:t>
            </w:r>
          </w:p>
        </w:tc>
      </w:tr>
      <w:tr w:rsidR="00000000" w14:paraId="0F2843EA" w14:textId="77777777">
        <w:trPr>
          <w:divId w:val="427045341"/>
          <w:jc w:val="center"/>
        </w:trPr>
        <w:tc>
          <w:tcPr>
            <w:tcW w:w="1624" w:type="pct"/>
            <w:tcBorders>
              <w:top w:val="nil"/>
              <w:left w:val="nil"/>
              <w:bottom w:val="single" w:sz="8" w:space="0" w:color="000000"/>
              <w:right w:val="nil"/>
            </w:tcBorders>
            <w:vAlign w:val="bottom"/>
            <w:hideMark/>
          </w:tcPr>
          <w:p w14:paraId="788FC319" w14:textId="77777777" w:rsidR="00000000" w:rsidRDefault="00E729DA">
            <w:pPr>
              <w:pStyle w:val="a3"/>
              <w:spacing w:before="0" w:beforeAutospacing="0" w:after="1" w:afterAutospacing="0"/>
              <w:ind w:left="120"/>
              <w:rPr>
                <w:color w:val="000000"/>
                <w:sz w:val="14"/>
                <w:szCs w:val="14"/>
              </w:rPr>
            </w:pPr>
            <w:r>
              <w:rPr>
                <w:color w:val="000000"/>
                <w:sz w:val="14"/>
                <w:szCs w:val="14"/>
              </w:rPr>
              <w:t>Less recoveries on loans</w:t>
            </w:r>
          </w:p>
        </w:tc>
        <w:tc>
          <w:tcPr>
            <w:tcW w:w="54" w:type="pct"/>
            <w:tcBorders>
              <w:top w:val="nil"/>
              <w:left w:val="nil"/>
              <w:bottom w:val="single" w:sz="8" w:space="0" w:color="000000"/>
              <w:right w:val="nil"/>
            </w:tcBorders>
            <w:vAlign w:val="bottom"/>
            <w:hideMark/>
          </w:tcPr>
          <w:p w14:paraId="3E3C8DB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vAlign w:val="bottom"/>
            <w:hideMark/>
          </w:tcPr>
          <w:p w14:paraId="34168F0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vAlign w:val="bottom"/>
            <w:hideMark/>
          </w:tcPr>
          <w:p w14:paraId="60792986" w14:textId="77777777" w:rsidR="00000000" w:rsidRDefault="00E729DA">
            <w:pPr>
              <w:pStyle w:val="a3"/>
              <w:spacing w:before="0" w:beforeAutospacing="0" w:after="1" w:afterAutospacing="0"/>
              <w:jc w:val="right"/>
              <w:rPr>
                <w:color w:val="000000"/>
                <w:sz w:val="14"/>
                <w:szCs w:val="14"/>
              </w:rPr>
            </w:pPr>
            <w:r>
              <w:rPr>
                <w:color w:val="000000"/>
                <w:sz w:val="14"/>
                <w:szCs w:val="14"/>
              </w:rPr>
              <w:t>(18)</w:t>
            </w:r>
          </w:p>
        </w:tc>
        <w:tc>
          <w:tcPr>
            <w:tcW w:w="54" w:type="pct"/>
            <w:tcBorders>
              <w:top w:val="nil"/>
              <w:left w:val="nil"/>
              <w:bottom w:val="single" w:sz="8" w:space="0" w:color="000000"/>
              <w:right w:val="nil"/>
            </w:tcBorders>
            <w:vAlign w:val="bottom"/>
            <w:hideMark/>
          </w:tcPr>
          <w:p w14:paraId="233AE5C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14:paraId="258EC76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14:paraId="7185BE9E" w14:textId="77777777" w:rsidR="00000000" w:rsidRDefault="00E729DA">
            <w:pPr>
              <w:pStyle w:val="a3"/>
              <w:spacing w:before="0" w:beforeAutospacing="0" w:after="1" w:afterAutospacing="0"/>
              <w:jc w:val="right"/>
              <w:rPr>
                <w:color w:val="000000"/>
                <w:sz w:val="14"/>
                <w:szCs w:val="14"/>
              </w:rPr>
            </w:pPr>
            <w:r>
              <w:rPr>
                <w:color w:val="000000"/>
                <w:sz w:val="14"/>
                <w:szCs w:val="14"/>
              </w:rPr>
              <w:t>(12)</w:t>
            </w:r>
          </w:p>
        </w:tc>
        <w:tc>
          <w:tcPr>
            <w:tcW w:w="54" w:type="pct"/>
            <w:tcBorders>
              <w:top w:val="nil"/>
              <w:left w:val="nil"/>
              <w:bottom w:val="single" w:sz="8" w:space="0" w:color="000000"/>
              <w:right w:val="nil"/>
            </w:tcBorders>
            <w:vAlign w:val="bottom"/>
            <w:hideMark/>
          </w:tcPr>
          <w:p w14:paraId="32EEB6A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14:paraId="0AE2C75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14:paraId="3905384E"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14:paraId="184DE5E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14:paraId="7F7A638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single" w:sz="8" w:space="0" w:color="000000"/>
              <w:right w:val="nil"/>
            </w:tcBorders>
            <w:vAlign w:val="bottom"/>
            <w:hideMark/>
          </w:tcPr>
          <w:p w14:paraId="154A09BE" w14:textId="77777777" w:rsidR="00000000" w:rsidRDefault="00E729DA">
            <w:pPr>
              <w:pStyle w:val="a3"/>
              <w:spacing w:before="0" w:beforeAutospacing="0" w:after="1" w:afterAutospacing="0"/>
              <w:jc w:val="right"/>
              <w:rPr>
                <w:color w:val="000000"/>
                <w:sz w:val="14"/>
                <w:szCs w:val="14"/>
              </w:rPr>
            </w:pPr>
            <w:r>
              <w:rPr>
                <w:color w:val="000000"/>
                <w:sz w:val="14"/>
                <w:szCs w:val="14"/>
              </w:rPr>
              <w:t>(5)</w:t>
            </w:r>
          </w:p>
        </w:tc>
        <w:tc>
          <w:tcPr>
            <w:tcW w:w="54" w:type="pct"/>
            <w:tcBorders>
              <w:top w:val="nil"/>
              <w:left w:val="nil"/>
              <w:bottom w:val="single" w:sz="8" w:space="0" w:color="000000"/>
              <w:right w:val="nil"/>
            </w:tcBorders>
            <w:vAlign w:val="bottom"/>
            <w:hideMark/>
          </w:tcPr>
          <w:p w14:paraId="546478B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14:paraId="2D7700C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7" w:type="pct"/>
            <w:tcBorders>
              <w:top w:val="nil"/>
              <w:left w:val="nil"/>
              <w:bottom w:val="single" w:sz="8" w:space="0" w:color="000000"/>
              <w:right w:val="nil"/>
            </w:tcBorders>
            <w:vAlign w:val="bottom"/>
            <w:hideMark/>
          </w:tcPr>
          <w:p w14:paraId="4964DFE1" w14:textId="77777777" w:rsidR="00000000" w:rsidRDefault="00E729DA">
            <w:pPr>
              <w:pStyle w:val="a3"/>
              <w:spacing w:before="0" w:beforeAutospacing="0" w:after="1" w:afterAutospacing="0"/>
              <w:jc w:val="right"/>
              <w:rPr>
                <w:color w:val="000000"/>
                <w:sz w:val="14"/>
                <w:szCs w:val="14"/>
              </w:rPr>
            </w:pPr>
            <w:r>
              <w:rPr>
                <w:color w:val="000000"/>
                <w:sz w:val="14"/>
                <w:szCs w:val="14"/>
              </w:rPr>
              <w:t>(3)</w:t>
            </w:r>
          </w:p>
        </w:tc>
        <w:tc>
          <w:tcPr>
            <w:tcW w:w="54" w:type="pct"/>
            <w:tcBorders>
              <w:top w:val="nil"/>
              <w:left w:val="nil"/>
              <w:bottom w:val="single" w:sz="8" w:space="0" w:color="000000"/>
              <w:right w:val="nil"/>
            </w:tcBorders>
            <w:vAlign w:val="bottom"/>
            <w:hideMark/>
          </w:tcPr>
          <w:p w14:paraId="3DED869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vAlign w:val="bottom"/>
            <w:hideMark/>
          </w:tcPr>
          <w:p w14:paraId="5C503B9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vAlign w:val="bottom"/>
            <w:hideMark/>
          </w:tcPr>
          <w:p w14:paraId="0D0C1F87" w14:textId="77777777" w:rsidR="00000000" w:rsidRDefault="00E729DA">
            <w:pPr>
              <w:pStyle w:val="a3"/>
              <w:spacing w:before="0" w:beforeAutospacing="0" w:after="1" w:afterAutospacing="0"/>
              <w:jc w:val="right"/>
              <w:rPr>
                <w:color w:val="000000"/>
                <w:sz w:val="14"/>
                <w:szCs w:val="14"/>
              </w:rPr>
            </w:pPr>
            <w:r>
              <w:rPr>
                <w:color w:val="000000"/>
                <w:sz w:val="14"/>
                <w:szCs w:val="14"/>
              </w:rPr>
              <w:t>(33)</w:t>
            </w:r>
          </w:p>
        </w:tc>
        <w:tc>
          <w:tcPr>
            <w:tcW w:w="54" w:type="pct"/>
            <w:tcBorders>
              <w:top w:val="nil"/>
              <w:left w:val="nil"/>
              <w:bottom w:val="single" w:sz="8" w:space="0" w:color="000000"/>
              <w:right w:val="nil"/>
            </w:tcBorders>
            <w:vAlign w:val="bottom"/>
            <w:hideMark/>
          </w:tcPr>
          <w:p w14:paraId="25222C9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vAlign w:val="bottom"/>
            <w:hideMark/>
          </w:tcPr>
          <w:p w14:paraId="2B14D58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vAlign w:val="bottom"/>
            <w:hideMark/>
          </w:tcPr>
          <w:p w14:paraId="59505284"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14:paraId="797A6DD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vAlign w:val="bottom"/>
            <w:hideMark/>
          </w:tcPr>
          <w:p w14:paraId="68D3B8E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vAlign w:val="bottom"/>
            <w:hideMark/>
          </w:tcPr>
          <w:p w14:paraId="1D6A3963" w14:textId="77777777" w:rsidR="00000000" w:rsidRDefault="00E729DA">
            <w:pPr>
              <w:pStyle w:val="a3"/>
              <w:spacing w:before="0" w:beforeAutospacing="0" w:after="1" w:afterAutospacing="0"/>
              <w:jc w:val="right"/>
              <w:rPr>
                <w:color w:val="000000"/>
                <w:sz w:val="14"/>
                <w:szCs w:val="14"/>
              </w:rPr>
            </w:pPr>
            <w:r>
              <w:rPr>
                <w:color w:val="000000"/>
                <w:sz w:val="14"/>
                <w:szCs w:val="14"/>
              </w:rPr>
              <w:t>(71)</w:t>
            </w:r>
          </w:p>
        </w:tc>
      </w:tr>
      <w:tr w:rsidR="00000000" w14:paraId="2A0FF7EC" w14:textId="77777777">
        <w:trPr>
          <w:divId w:val="427045341"/>
          <w:jc w:val="center"/>
        </w:trPr>
        <w:tc>
          <w:tcPr>
            <w:tcW w:w="1624" w:type="pct"/>
            <w:tcBorders>
              <w:top w:val="nil"/>
              <w:left w:val="nil"/>
              <w:bottom w:val="single" w:sz="8" w:space="0" w:color="000000"/>
              <w:right w:val="nil"/>
            </w:tcBorders>
            <w:shd w:val="clear" w:color="auto" w:fill="CCEEFF"/>
            <w:vAlign w:val="bottom"/>
            <w:hideMark/>
          </w:tcPr>
          <w:p w14:paraId="16C21D49" w14:textId="77777777" w:rsidR="00000000" w:rsidRDefault="00E729DA">
            <w:pPr>
              <w:pStyle w:val="a3"/>
              <w:spacing w:before="0" w:beforeAutospacing="0" w:after="1" w:afterAutospacing="0"/>
              <w:rPr>
                <w:color w:val="000000"/>
                <w:sz w:val="14"/>
                <w:szCs w:val="14"/>
              </w:rPr>
            </w:pPr>
            <w:r>
              <w:rPr>
                <w:b/>
                <w:bCs/>
                <w:color w:val="000000"/>
                <w:sz w:val="14"/>
                <w:szCs w:val="14"/>
              </w:rPr>
              <w:t>Net loan charge-offs (recoveries)</w:t>
            </w:r>
          </w:p>
        </w:tc>
        <w:tc>
          <w:tcPr>
            <w:tcW w:w="54" w:type="pct"/>
            <w:tcBorders>
              <w:top w:val="nil"/>
              <w:left w:val="nil"/>
              <w:bottom w:val="single" w:sz="8" w:space="0" w:color="000000"/>
              <w:right w:val="nil"/>
            </w:tcBorders>
            <w:shd w:val="clear" w:color="auto" w:fill="CCEEFF"/>
            <w:vAlign w:val="bottom"/>
            <w:hideMark/>
          </w:tcPr>
          <w:p w14:paraId="2FEA329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shd w:val="clear" w:color="auto" w:fill="CCEEFF"/>
            <w:vAlign w:val="bottom"/>
            <w:hideMark/>
          </w:tcPr>
          <w:p w14:paraId="46A49A9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shd w:val="clear" w:color="auto" w:fill="CCEEFF"/>
            <w:vAlign w:val="bottom"/>
            <w:hideMark/>
          </w:tcPr>
          <w:p w14:paraId="33CC29E4"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122</w:t>
            </w:r>
          </w:p>
        </w:tc>
        <w:tc>
          <w:tcPr>
            <w:tcW w:w="54" w:type="pct"/>
            <w:tcBorders>
              <w:top w:val="nil"/>
              <w:left w:val="nil"/>
              <w:bottom w:val="single" w:sz="8" w:space="0" w:color="000000"/>
              <w:right w:val="nil"/>
            </w:tcBorders>
            <w:shd w:val="clear" w:color="auto" w:fill="CCEEFF"/>
            <w:vAlign w:val="bottom"/>
            <w:hideMark/>
          </w:tcPr>
          <w:p w14:paraId="3A6FD3C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14:paraId="6F1CBC8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14:paraId="3C7A7B10" w14:textId="77777777" w:rsidR="00000000" w:rsidRDefault="00E729DA">
            <w:pPr>
              <w:pStyle w:val="a3"/>
              <w:spacing w:before="0" w:beforeAutospacing="0" w:after="1" w:afterAutospacing="0"/>
              <w:jc w:val="right"/>
              <w:rPr>
                <w:color w:val="000000"/>
                <w:sz w:val="14"/>
                <w:szCs w:val="14"/>
              </w:rPr>
            </w:pPr>
            <w:r>
              <w:rPr>
                <w:color w:val="000000"/>
                <w:sz w:val="14"/>
                <w:szCs w:val="14"/>
              </w:rPr>
              <w:t>(12)</w:t>
            </w:r>
          </w:p>
        </w:tc>
        <w:tc>
          <w:tcPr>
            <w:tcW w:w="54" w:type="pct"/>
            <w:tcBorders>
              <w:top w:val="nil"/>
              <w:left w:val="nil"/>
              <w:bottom w:val="single" w:sz="8" w:space="0" w:color="000000"/>
              <w:right w:val="nil"/>
            </w:tcBorders>
            <w:shd w:val="clear" w:color="auto" w:fill="CCEEFF"/>
            <w:vAlign w:val="bottom"/>
            <w:hideMark/>
          </w:tcPr>
          <w:p w14:paraId="41CFE8C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14:paraId="6023186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14:paraId="3D6CF586"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14:paraId="1813ED0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14:paraId="4F79B74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single" w:sz="8" w:space="0" w:color="000000"/>
              <w:right w:val="nil"/>
            </w:tcBorders>
            <w:shd w:val="clear" w:color="auto" w:fill="CCEEFF"/>
            <w:vAlign w:val="bottom"/>
            <w:hideMark/>
          </w:tcPr>
          <w:p w14:paraId="0B7826E9"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91</w:t>
            </w:r>
          </w:p>
        </w:tc>
        <w:tc>
          <w:tcPr>
            <w:tcW w:w="54" w:type="pct"/>
            <w:tcBorders>
              <w:top w:val="nil"/>
              <w:left w:val="nil"/>
              <w:bottom w:val="single" w:sz="8" w:space="0" w:color="000000"/>
              <w:right w:val="nil"/>
            </w:tcBorders>
            <w:shd w:val="clear" w:color="auto" w:fill="CCEEFF"/>
            <w:vAlign w:val="bottom"/>
            <w:hideMark/>
          </w:tcPr>
          <w:p w14:paraId="1B797A8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14:paraId="1E5D9A1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7" w:type="pct"/>
            <w:tcBorders>
              <w:top w:val="nil"/>
              <w:left w:val="nil"/>
              <w:bottom w:val="single" w:sz="8" w:space="0" w:color="000000"/>
              <w:right w:val="nil"/>
            </w:tcBorders>
            <w:shd w:val="clear" w:color="auto" w:fill="CCEEFF"/>
            <w:vAlign w:val="bottom"/>
            <w:hideMark/>
          </w:tcPr>
          <w:p w14:paraId="07EDBF3A"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5</w:t>
            </w:r>
          </w:p>
        </w:tc>
        <w:tc>
          <w:tcPr>
            <w:tcW w:w="54" w:type="pct"/>
            <w:tcBorders>
              <w:top w:val="nil"/>
              <w:left w:val="nil"/>
              <w:bottom w:val="single" w:sz="8" w:space="0" w:color="000000"/>
              <w:right w:val="nil"/>
            </w:tcBorders>
            <w:shd w:val="clear" w:color="auto" w:fill="CCEEFF"/>
            <w:vAlign w:val="bottom"/>
            <w:hideMark/>
          </w:tcPr>
          <w:p w14:paraId="46CDB72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14:paraId="5CF793D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14:paraId="20EFFFBE"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6</w:t>
            </w:r>
          </w:p>
        </w:tc>
        <w:tc>
          <w:tcPr>
            <w:tcW w:w="54" w:type="pct"/>
            <w:tcBorders>
              <w:top w:val="nil"/>
              <w:left w:val="nil"/>
              <w:bottom w:val="single" w:sz="8" w:space="0" w:color="000000"/>
              <w:right w:val="nil"/>
            </w:tcBorders>
            <w:shd w:val="clear" w:color="auto" w:fill="CCEEFF"/>
            <w:vAlign w:val="bottom"/>
            <w:hideMark/>
          </w:tcPr>
          <w:p w14:paraId="3232E4E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14:paraId="65854E2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shd w:val="clear" w:color="auto" w:fill="CCEEFF"/>
            <w:vAlign w:val="bottom"/>
            <w:hideMark/>
          </w:tcPr>
          <w:p w14:paraId="4615451A"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14:paraId="3908E31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14:paraId="24FCD1B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shd w:val="clear" w:color="auto" w:fill="CCEEFF"/>
            <w:vAlign w:val="bottom"/>
            <w:hideMark/>
          </w:tcPr>
          <w:p w14:paraId="1206CDC0"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212</w:t>
            </w:r>
          </w:p>
        </w:tc>
      </w:tr>
      <w:tr w:rsidR="00000000" w14:paraId="5229BEEF" w14:textId="77777777">
        <w:trPr>
          <w:divId w:val="427045341"/>
          <w:jc w:val="center"/>
        </w:trPr>
        <w:tc>
          <w:tcPr>
            <w:tcW w:w="1624" w:type="pct"/>
            <w:tcBorders>
              <w:top w:val="nil"/>
              <w:left w:val="nil"/>
              <w:bottom w:val="double" w:sz="6" w:space="0" w:color="000000"/>
              <w:right w:val="nil"/>
            </w:tcBorders>
            <w:vAlign w:val="bottom"/>
            <w:hideMark/>
          </w:tcPr>
          <w:p w14:paraId="41A6E2EA" w14:textId="77777777" w:rsidR="00000000" w:rsidRDefault="00E729DA">
            <w:pPr>
              <w:pStyle w:val="a3"/>
              <w:spacing w:before="0" w:beforeAutospacing="0" w:after="1" w:afterAutospacing="0"/>
              <w:rPr>
                <w:color w:val="000000"/>
                <w:sz w:val="14"/>
                <w:szCs w:val="14"/>
              </w:rPr>
            </w:pPr>
            <w:r>
              <w:rPr>
                <w:b/>
                <w:bCs/>
                <w:color w:val="000000"/>
                <w:sz w:val="14"/>
                <w:szCs w:val="14"/>
              </w:rPr>
              <w:t>Balance at end of period</w:t>
            </w:r>
          </w:p>
        </w:tc>
        <w:tc>
          <w:tcPr>
            <w:tcW w:w="54" w:type="pct"/>
            <w:tcBorders>
              <w:top w:val="nil"/>
              <w:left w:val="nil"/>
              <w:bottom w:val="double" w:sz="6" w:space="0" w:color="000000"/>
              <w:right w:val="nil"/>
            </w:tcBorders>
            <w:vAlign w:val="bottom"/>
            <w:hideMark/>
          </w:tcPr>
          <w:p w14:paraId="3A5BFE1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double" w:sz="6" w:space="0" w:color="000000"/>
              <w:right w:val="nil"/>
            </w:tcBorders>
            <w:vAlign w:val="bottom"/>
            <w:hideMark/>
          </w:tcPr>
          <w:p w14:paraId="76301624"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32" w:type="pct"/>
            <w:tcBorders>
              <w:top w:val="nil"/>
              <w:left w:val="nil"/>
              <w:bottom w:val="double" w:sz="6" w:space="0" w:color="000000"/>
              <w:right w:val="nil"/>
            </w:tcBorders>
            <w:vAlign w:val="bottom"/>
            <w:hideMark/>
          </w:tcPr>
          <w:p w14:paraId="2DCE5618"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2,783</w:t>
            </w:r>
          </w:p>
        </w:tc>
        <w:tc>
          <w:tcPr>
            <w:tcW w:w="54" w:type="pct"/>
            <w:tcBorders>
              <w:top w:val="nil"/>
              <w:left w:val="nil"/>
              <w:bottom w:val="double" w:sz="6" w:space="0" w:color="000000"/>
              <w:right w:val="nil"/>
            </w:tcBorders>
            <w:vAlign w:val="bottom"/>
            <w:hideMark/>
          </w:tcPr>
          <w:p w14:paraId="5FC9A9A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14:paraId="567EBB85"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14:paraId="56ECB236"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69</w:t>
            </w:r>
          </w:p>
        </w:tc>
        <w:tc>
          <w:tcPr>
            <w:tcW w:w="54" w:type="pct"/>
            <w:tcBorders>
              <w:top w:val="nil"/>
              <w:left w:val="nil"/>
              <w:bottom w:val="double" w:sz="6" w:space="0" w:color="000000"/>
              <w:right w:val="nil"/>
            </w:tcBorders>
            <w:vAlign w:val="bottom"/>
            <w:hideMark/>
          </w:tcPr>
          <w:p w14:paraId="517D93B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14:paraId="5999967F"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14:paraId="742F61FF"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704</w:t>
            </w:r>
          </w:p>
        </w:tc>
        <w:tc>
          <w:tcPr>
            <w:tcW w:w="54" w:type="pct"/>
            <w:tcBorders>
              <w:top w:val="nil"/>
              <w:left w:val="nil"/>
              <w:bottom w:val="double" w:sz="6" w:space="0" w:color="000000"/>
              <w:right w:val="nil"/>
            </w:tcBorders>
            <w:vAlign w:val="bottom"/>
            <w:hideMark/>
          </w:tcPr>
          <w:p w14:paraId="58CF680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14:paraId="27D5A54A"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06" w:type="pct"/>
            <w:tcBorders>
              <w:top w:val="nil"/>
              <w:left w:val="nil"/>
              <w:bottom w:val="double" w:sz="6" w:space="0" w:color="000000"/>
              <w:right w:val="nil"/>
            </w:tcBorders>
            <w:vAlign w:val="bottom"/>
            <w:hideMark/>
          </w:tcPr>
          <w:p w14:paraId="4A32C0D4"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1,772</w:t>
            </w:r>
          </w:p>
        </w:tc>
        <w:tc>
          <w:tcPr>
            <w:tcW w:w="54" w:type="pct"/>
            <w:tcBorders>
              <w:top w:val="nil"/>
              <w:left w:val="nil"/>
              <w:bottom w:val="double" w:sz="6" w:space="0" w:color="000000"/>
              <w:right w:val="nil"/>
            </w:tcBorders>
            <w:vAlign w:val="bottom"/>
            <w:hideMark/>
          </w:tcPr>
          <w:p w14:paraId="181C60A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14:paraId="13B4C621"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37" w:type="pct"/>
            <w:tcBorders>
              <w:top w:val="nil"/>
              <w:left w:val="nil"/>
              <w:bottom w:val="double" w:sz="6" w:space="0" w:color="000000"/>
              <w:right w:val="nil"/>
            </w:tcBorders>
            <w:vAlign w:val="bottom"/>
            <w:hideMark/>
          </w:tcPr>
          <w:p w14:paraId="1921A334"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6,109</w:t>
            </w:r>
          </w:p>
        </w:tc>
        <w:tc>
          <w:tcPr>
            <w:tcW w:w="54" w:type="pct"/>
            <w:tcBorders>
              <w:top w:val="nil"/>
              <w:left w:val="nil"/>
              <w:bottom w:val="double" w:sz="6" w:space="0" w:color="000000"/>
              <w:right w:val="nil"/>
            </w:tcBorders>
            <w:vAlign w:val="bottom"/>
            <w:hideMark/>
          </w:tcPr>
          <w:p w14:paraId="3A7EB2B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vAlign w:val="bottom"/>
            <w:hideMark/>
          </w:tcPr>
          <w:p w14:paraId="299C0D59"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vAlign w:val="bottom"/>
            <w:hideMark/>
          </w:tcPr>
          <w:p w14:paraId="62B8DF81"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307</w:t>
            </w:r>
          </w:p>
        </w:tc>
        <w:tc>
          <w:tcPr>
            <w:tcW w:w="54" w:type="pct"/>
            <w:tcBorders>
              <w:top w:val="nil"/>
              <w:left w:val="nil"/>
              <w:bottom w:val="double" w:sz="6" w:space="0" w:color="000000"/>
              <w:right w:val="nil"/>
            </w:tcBorders>
            <w:vAlign w:val="bottom"/>
            <w:hideMark/>
          </w:tcPr>
          <w:p w14:paraId="69633F5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vAlign w:val="bottom"/>
            <w:hideMark/>
          </w:tcPr>
          <w:p w14:paraId="1F81C087"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241" w:type="pct"/>
            <w:tcBorders>
              <w:top w:val="nil"/>
              <w:left w:val="nil"/>
              <w:bottom w:val="double" w:sz="6" w:space="0" w:color="000000"/>
              <w:right w:val="nil"/>
            </w:tcBorders>
            <w:vAlign w:val="bottom"/>
            <w:hideMark/>
          </w:tcPr>
          <w:p w14:paraId="4FC3BF4D"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139</w:t>
            </w:r>
          </w:p>
        </w:tc>
        <w:tc>
          <w:tcPr>
            <w:tcW w:w="54" w:type="pct"/>
            <w:tcBorders>
              <w:top w:val="nil"/>
              <w:left w:val="nil"/>
              <w:bottom w:val="double" w:sz="6" w:space="0" w:color="000000"/>
              <w:right w:val="nil"/>
            </w:tcBorders>
            <w:vAlign w:val="bottom"/>
            <w:hideMark/>
          </w:tcPr>
          <w:p w14:paraId="238ED90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vAlign w:val="bottom"/>
            <w:hideMark/>
          </w:tcPr>
          <w:p w14:paraId="3A286BCF"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247" w:type="pct"/>
            <w:tcBorders>
              <w:top w:val="nil"/>
              <w:left w:val="nil"/>
              <w:bottom w:val="double" w:sz="6" w:space="0" w:color="000000"/>
              <w:right w:val="nil"/>
            </w:tcBorders>
            <w:vAlign w:val="bottom"/>
            <w:hideMark/>
          </w:tcPr>
          <w:p w14:paraId="3BBCB99E"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11,883</w:t>
            </w:r>
          </w:p>
        </w:tc>
      </w:tr>
    </w:tbl>
    <w:p w14:paraId="268EBD2E" w14:textId="77777777" w:rsidR="00000000" w:rsidRDefault="00E729DA">
      <w:pPr>
        <w:pStyle w:val="a3"/>
        <w:spacing w:before="0" w:beforeAutospacing="0" w:after="0" w:afterAutospacing="0"/>
        <w:jc w:val="both"/>
        <w:divId w:val="368796352"/>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1534"/>
        <w:gridCol w:w="140"/>
        <w:gridCol w:w="130"/>
        <w:gridCol w:w="644"/>
        <w:gridCol w:w="140"/>
        <w:gridCol w:w="111"/>
        <w:gridCol w:w="757"/>
        <w:gridCol w:w="140"/>
        <w:gridCol w:w="111"/>
        <w:gridCol w:w="757"/>
        <w:gridCol w:w="140"/>
        <w:gridCol w:w="88"/>
        <w:gridCol w:w="593"/>
        <w:gridCol w:w="140"/>
        <w:gridCol w:w="88"/>
        <w:gridCol w:w="651"/>
        <w:gridCol w:w="140"/>
        <w:gridCol w:w="94"/>
        <w:gridCol w:w="591"/>
        <w:gridCol w:w="140"/>
        <w:gridCol w:w="80"/>
        <w:gridCol w:w="457"/>
        <w:gridCol w:w="140"/>
        <w:gridCol w:w="70"/>
        <w:gridCol w:w="430"/>
      </w:tblGrid>
      <w:tr w:rsidR="00000000" w14:paraId="13DB3692" w14:textId="77777777">
        <w:trPr>
          <w:divId w:val="1211072282"/>
          <w:trHeight w:val="20"/>
        </w:trPr>
        <w:tc>
          <w:tcPr>
            <w:tcW w:w="1488" w:type="pct"/>
            <w:tcBorders>
              <w:top w:val="nil"/>
              <w:left w:val="nil"/>
              <w:bottom w:val="nil"/>
              <w:right w:val="nil"/>
            </w:tcBorders>
            <w:vAlign w:val="bottom"/>
            <w:hideMark/>
          </w:tcPr>
          <w:p w14:paraId="4CFC45D5"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050FD818" w14:textId="77777777" w:rsidR="00000000" w:rsidRDefault="00E729DA">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14:paraId="4BE1D0C8" w14:textId="77777777" w:rsidR="00000000" w:rsidRDefault="00E729DA">
            <w:pPr>
              <w:pStyle w:val="a3"/>
              <w:spacing w:before="0" w:beforeAutospacing="0" w:after="1" w:afterAutospacing="0"/>
              <w:rPr>
                <w:sz w:val="2"/>
                <w:szCs w:val="2"/>
              </w:rPr>
            </w:pPr>
            <w:r>
              <w:rPr>
                <w:sz w:val="2"/>
                <w:szCs w:val="2"/>
              </w:rPr>
              <w:t> </w:t>
            </w:r>
          </w:p>
        </w:tc>
        <w:tc>
          <w:tcPr>
            <w:tcW w:w="332" w:type="pct"/>
            <w:tcBorders>
              <w:top w:val="nil"/>
              <w:left w:val="nil"/>
              <w:bottom w:val="nil"/>
              <w:right w:val="nil"/>
            </w:tcBorders>
            <w:vAlign w:val="bottom"/>
            <w:hideMark/>
          </w:tcPr>
          <w:p w14:paraId="31136E1C"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5173FFC3" w14:textId="77777777" w:rsidR="00000000" w:rsidRDefault="00E729DA">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14:paraId="6A27C2A4" w14:textId="77777777" w:rsidR="00000000" w:rsidRDefault="00E729DA">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14:paraId="1262EF83"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788B3793" w14:textId="77777777" w:rsidR="00000000" w:rsidRDefault="00E729DA">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14:paraId="0FDFEB15" w14:textId="77777777" w:rsidR="00000000" w:rsidRDefault="00E729DA">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14:paraId="1C4A2EAB"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64ED05C6" w14:textId="77777777" w:rsidR="00000000" w:rsidRDefault="00E729DA">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14:paraId="74036AD9" w14:textId="77777777" w:rsidR="00000000" w:rsidRDefault="00E729DA">
            <w:pPr>
              <w:pStyle w:val="a3"/>
              <w:spacing w:before="0" w:beforeAutospacing="0" w:after="1" w:afterAutospacing="0"/>
              <w:rPr>
                <w:sz w:val="2"/>
                <w:szCs w:val="2"/>
              </w:rPr>
            </w:pPr>
            <w:r>
              <w:rPr>
                <w:sz w:val="2"/>
                <w:szCs w:val="2"/>
              </w:rPr>
              <w:t> </w:t>
            </w:r>
          </w:p>
        </w:tc>
        <w:tc>
          <w:tcPr>
            <w:tcW w:w="306" w:type="pct"/>
            <w:tcBorders>
              <w:top w:val="nil"/>
              <w:left w:val="nil"/>
              <w:bottom w:val="nil"/>
              <w:right w:val="nil"/>
            </w:tcBorders>
            <w:vAlign w:val="bottom"/>
            <w:hideMark/>
          </w:tcPr>
          <w:p w14:paraId="4226F294"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6B34F965" w14:textId="77777777" w:rsidR="00000000" w:rsidRDefault="00E729DA">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14:paraId="6A508B87" w14:textId="77777777" w:rsidR="00000000" w:rsidRDefault="00E729DA">
            <w:pPr>
              <w:pStyle w:val="a3"/>
              <w:spacing w:before="0" w:beforeAutospacing="0" w:after="1" w:afterAutospacing="0"/>
              <w:rPr>
                <w:sz w:val="2"/>
                <w:szCs w:val="2"/>
              </w:rPr>
            </w:pPr>
            <w:r>
              <w:rPr>
                <w:sz w:val="2"/>
                <w:szCs w:val="2"/>
              </w:rPr>
              <w:t> </w:t>
            </w:r>
          </w:p>
        </w:tc>
        <w:tc>
          <w:tcPr>
            <w:tcW w:w="336" w:type="pct"/>
            <w:tcBorders>
              <w:top w:val="nil"/>
              <w:left w:val="nil"/>
              <w:bottom w:val="nil"/>
              <w:right w:val="nil"/>
            </w:tcBorders>
            <w:vAlign w:val="bottom"/>
            <w:hideMark/>
          </w:tcPr>
          <w:p w14:paraId="2F05B35A"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08BE6076" w14:textId="77777777" w:rsidR="00000000" w:rsidRDefault="00E729DA">
            <w:pPr>
              <w:pStyle w:val="a3"/>
              <w:spacing w:before="0" w:beforeAutospacing="0" w:after="1" w:afterAutospacing="0"/>
              <w:rPr>
                <w:sz w:val="2"/>
                <w:szCs w:val="2"/>
              </w:rPr>
            </w:pPr>
            <w:r>
              <w:rPr>
                <w:sz w:val="2"/>
                <w:szCs w:val="2"/>
              </w:rPr>
              <w:t> </w:t>
            </w:r>
          </w:p>
        </w:tc>
        <w:tc>
          <w:tcPr>
            <w:tcW w:w="48" w:type="pct"/>
            <w:tcBorders>
              <w:top w:val="nil"/>
              <w:left w:val="nil"/>
              <w:bottom w:val="nil"/>
              <w:right w:val="nil"/>
            </w:tcBorders>
            <w:vAlign w:val="bottom"/>
            <w:hideMark/>
          </w:tcPr>
          <w:p w14:paraId="0A873D67" w14:textId="77777777" w:rsidR="00000000" w:rsidRDefault="00E729DA">
            <w:pPr>
              <w:pStyle w:val="a3"/>
              <w:spacing w:before="0" w:beforeAutospacing="0" w:after="1" w:afterAutospacing="0"/>
              <w:rPr>
                <w:sz w:val="2"/>
                <w:szCs w:val="2"/>
              </w:rPr>
            </w:pPr>
            <w:r>
              <w:rPr>
                <w:sz w:val="2"/>
                <w:szCs w:val="2"/>
              </w:rPr>
              <w:t> </w:t>
            </w:r>
          </w:p>
        </w:tc>
        <w:tc>
          <w:tcPr>
            <w:tcW w:w="305" w:type="pct"/>
            <w:tcBorders>
              <w:top w:val="nil"/>
              <w:left w:val="nil"/>
              <w:bottom w:val="nil"/>
              <w:right w:val="nil"/>
            </w:tcBorders>
            <w:vAlign w:val="bottom"/>
            <w:hideMark/>
          </w:tcPr>
          <w:p w14:paraId="014B442E"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3F834F2F" w14:textId="77777777" w:rsidR="00000000" w:rsidRDefault="00E729DA">
            <w:pPr>
              <w:pStyle w:val="a3"/>
              <w:spacing w:before="0" w:beforeAutospacing="0" w:after="1" w:afterAutospacing="0"/>
              <w:rPr>
                <w:sz w:val="2"/>
                <w:szCs w:val="2"/>
              </w:rPr>
            </w:pPr>
            <w:r>
              <w:rPr>
                <w:sz w:val="2"/>
                <w:szCs w:val="2"/>
              </w:rPr>
              <w:t> </w:t>
            </w:r>
          </w:p>
        </w:tc>
        <w:tc>
          <w:tcPr>
            <w:tcW w:w="41" w:type="pct"/>
            <w:tcBorders>
              <w:top w:val="nil"/>
              <w:left w:val="nil"/>
              <w:bottom w:val="nil"/>
              <w:right w:val="nil"/>
            </w:tcBorders>
            <w:vAlign w:val="bottom"/>
            <w:hideMark/>
          </w:tcPr>
          <w:p w14:paraId="2B8199F0" w14:textId="77777777" w:rsidR="00000000" w:rsidRDefault="00E729DA">
            <w:pPr>
              <w:pStyle w:val="a3"/>
              <w:spacing w:before="0" w:beforeAutospacing="0" w:after="1" w:afterAutospacing="0"/>
              <w:rPr>
                <w:sz w:val="2"/>
                <w:szCs w:val="2"/>
              </w:rPr>
            </w:pPr>
            <w:r>
              <w:rPr>
                <w:sz w:val="2"/>
                <w:szCs w:val="2"/>
              </w:rPr>
              <w:t> </w:t>
            </w:r>
          </w:p>
        </w:tc>
        <w:tc>
          <w:tcPr>
            <w:tcW w:w="236" w:type="pct"/>
            <w:tcBorders>
              <w:top w:val="nil"/>
              <w:left w:val="nil"/>
              <w:bottom w:val="nil"/>
              <w:right w:val="nil"/>
            </w:tcBorders>
            <w:vAlign w:val="bottom"/>
            <w:hideMark/>
          </w:tcPr>
          <w:p w14:paraId="25FB65A7"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38778CDD" w14:textId="77777777" w:rsidR="00000000" w:rsidRDefault="00E729DA">
            <w:pPr>
              <w:pStyle w:val="a3"/>
              <w:spacing w:before="0" w:beforeAutospacing="0" w:after="1" w:afterAutospacing="0"/>
              <w:rPr>
                <w:sz w:val="2"/>
                <w:szCs w:val="2"/>
              </w:rPr>
            </w:pPr>
            <w:r>
              <w:rPr>
                <w:sz w:val="2"/>
                <w:szCs w:val="2"/>
              </w:rPr>
              <w:t> </w:t>
            </w:r>
          </w:p>
        </w:tc>
        <w:tc>
          <w:tcPr>
            <w:tcW w:w="36" w:type="pct"/>
            <w:tcBorders>
              <w:top w:val="nil"/>
              <w:left w:val="nil"/>
              <w:bottom w:val="nil"/>
              <w:right w:val="nil"/>
            </w:tcBorders>
            <w:vAlign w:val="bottom"/>
            <w:hideMark/>
          </w:tcPr>
          <w:p w14:paraId="5D63C1EA" w14:textId="77777777" w:rsidR="00000000" w:rsidRDefault="00E729DA">
            <w:pPr>
              <w:pStyle w:val="a3"/>
              <w:spacing w:before="0" w:beforeAutospacing="0" w:after="1" w:afterAutospacing="0"/>
              <w:rPr>
                <w:sz w:val="2"/>
                <w:szCs w:val="2"/>
              </w:rPr>
            </w:pPr>
            <w:r>
              <w:rPr>
                <w:sz w:val="2"/>
                <w:szCs w:val="2"/>
              </w:rPr>
              <w:t> </w:t>
            </w:r>
          </w:p>
        </w:tc>
        <w:tc>
          <w:tcPr>
            <w:tcW w:w="245" w:type="pct"/>
            <w:tcBorders>
              <w:top w:val="nil"/>
              <w:left w:val="nil"/>
              <w:bottom w:val="nil"/>
              <w:right w:val="nil"/>
            </w:tcBorders>
            <w:vAlign w:val="bottom"/>
            <w:hideMark/>
          </w:tcPr>
          <w:p w14:paraId="571320B9" w14:textId="77777777" w:rsidR="00000000" w:rsidRDefault="00E729DA">
            <w:pPr>
              <w:pStyle w:val="a3"/>
              <w:spacing w:before="0" w:beforeAutospacing="0" w:after="1" w:afterAutospacing="0"/>
              <w:rPr>
                <w:sz w:val="2"/>
                <w:szCs w:val="2"/>
              </w:rPr>
            </w:pPr>
            <w:r>
              <w:rPr>
                <w:sz w:val="2"/>
                <w:szCs w:val="2"/>
              </w:rPr>
              <w:t> </w:t>
            </w:r>
          </w:p>
        </w:tc>
      </w:tr>
      <w:tr w:rsidR="00000000" w14:paraId="46DA59D6" w14:textId="77777777">
        <w:trPr>
          <w:divId w:val="1211072282"/>
        </w:trPr>
        <w:tc>
          <w:tcPr>
            <w:tcW w:w="1488" w:type="pct"/>
            <w:tcBorders>
              <w:top w:val="nil"/>
              <w:left w:val="nil"/>
              <w:bottom w:val="nil"/>
              <w:right w:val="nil"/>
            </w:tcBorders>
            <w:vAlign w:val="bottom"/>
            <w:hideMark/>
          </w:tcPr>
          <w:p w14:paraId="5BC93EF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5280EE2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441" w:type="pct"/>
            <w:gridSpan w:val="23"/>
            <w:tcBorders>
              <w:top w:val="nil"/>
              <w:left w:val="nil"/>
              <w:bottom w:val="single" w:sz="8" w:space="0" w:color="000000"/>
              <w:right w:val="nil"/>
            </w:tcBorders>
            <w:vAlign w:val="bottom"/>
            <w:hideMark/>
          </w:tcPr>
          <w:p w14:paraId="373D545E" w14:textId="77777777" w:rsidR="00000000" w:rsidRDefault="00E729DA">
            <w:pPr>
              <w:pStyle w:val="a3"/>
              <w:spacing w:before="0" w:beforeAutospacing="0" w:after="1" w:afterAutospacing="0"/>
              <w:jc w:val="center"/>
              <w:rPr>
                <w:color w:val="000000"/>
                <w:sz w:val="14"/>
                <w:szCs w:val="14"/>
              </w:rPr>
            </w:pPr>
            <w:r>
              <w:rPr>
                <w:b/>
                <w:bCs/>
                <w:color w:val="000000"/>
                <w:sz w:val="14"/>
                <w:szCs w:val="14"/>
              </w:rPr>
              <w:t>Six Months Ended June 30, 2019</w:t>
            </w:r>
          </w:p>
        </w:tc>
      </w:tr>
      <w:tr w:rsidR="00000000" w14:paraId="0FF03AB9" w14:textId="77777777">
        <w:trPr>
          <w:divId w:val="1211072282"/>
        </w:trPr>
        <w:tc>
          <w:tcPr>
            <w:tcW w:w="1488" w:type="pct"/>
            <w:tcBorders>
              <w:top w:val="nil"/>
              <w:left w:val="nil"/>
              <w:bottom w:val="nil"/>
              <w:right w:val="nil"/>
            </w:tcBorders>
            <w:vAlign w:val="bottom"/>
            <w:hideMark/>
          </w:tcPr>
          <w:p w14:paraId="41B54FB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63C00BAD"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14:paraId="598CD0C6"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Commercial,</w:t>
            </w:r>
          </w:p>
        </w:tc>
        <w:tc>
          <w:tcPr>
            <w:tcW w:w="72" w:type="pct"/>
            <w:tcBorders>
              <w:top w:val="nil"/>
              <w:left w:val="nil"/>
              <w:bottom w:val="nil"/>
              <w:right w:val="nil"/>
            </w:tcBorders>
            <w:vAlign w:val="bottom"/>
            <w:hideMark/>
          </w:tcPr>
          <w:p w14:paraId="0A322F79"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14:paraId="4253EBE1"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Real Estate</w:t>
            </w:r>
          </w:p>
        </w:tc>
        <w:tc>
          <w:tcPr>
            <w:tcW w:w="72" w:type="pct"/>
            <w:tcBorders>
              <w:top w:val="nil"/>
              <w:left w:val="nil"/>
              <w:bottom w:val="nil"/>
              <w:right w:val="nil"/>
            </w:tcBorders>
            <w:vAlign w:val="bottom"/>
            <w:hideMark/>
          </w:tcPr>
          <w:p w14:paraId="288CF60C"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14:paraId="42C805FF"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Real Estate</w:t>
            </w:r>
          </w:p>
        </w:tc>
        <w:tc>
          <w:tcPr>
            <w:tcW w:w="72" w:type="pct"/>
            <w:tcBorders>
              <w:top w:val="nil"/>
              <w:left w:val="nil"/>
              <w:bottom w:val="nil"/>
              <w:right w:val="nil"/>
            </w:tcBorders>
            <w:vAlign w:val="bottom"/>
            <w:hideMark/>
          </w:tcPr>
          <w:p w14:paraId="0E9AE719"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14:paraId="67A06D4A"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Real Estate</w:t>
            </w:r>
          </w:p>
        </w:tc>
        <w:tc>
          <w:tcPr>
            <w:tcW w:w="72" w:type="pct"/>
            <w:tcBorders>
              <w:top w:val="nil"/>
              <w:left w:val="nil"/>
              <w:bottom w:val="nil"/>
              <w:right w:val="nil"/>
            </w:tcBorders>
            <w:vAlign w:val="bottom"/>
            <w:hideMark/>
          </w:tcPr>
          <w:p w14:paraId="108DAD77"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81" w:type="pct"/>
            <w:gridSpan w:val="2"/>
            <w:tcBorders>
              <w:top w:val="nil"/>
              <w:left w:val="nil"/>
              <w:bottom w:val="nil"/>
              <w:right w:val="nil"/>
            </w:tcBorders>
            <w:vAlign w:val="bottom"/>
            <w:hideMark/>
          </w:tcPr>
          <w:p w14:paraId="26447231"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Real Estate</w:t>
            </w:r>
          </w:p>
        </w:tc>
        <w:tc>
          <w:tcPr>
            <w:tcW w:w="72" w:type="pct"/>
            <w:tcBorders>
              <w:top w:val="nil"/>
              <w:left w:val="nil"/>
              <w:bottom w:val="nil"/>
              <w:right w:val="nil"/>
            </w:tcBorders>
            <w:vAlign w:val="bottom"/>
            <w:hideMark/>
          </w:tcPr>
          <w:p w14:paraId="2ADD91FA"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14:paraId="1135E4F0" w14:textId="77777777" w:rsidR="00000000" w:rsidRDefault="00E729DA">
            <w:pPr>
              <w:pStyle w:val="a3"/>
              <w:spacing w:before="0" w:beforeAutospacing="0" w:after="1" w:afterAutospacing="0"/>
              <w:jc w:val="center"/>
              <w:rPr>
                <w:color w:val="000000"/>
                <w:sz w:val="14"/>
                <w:szCs w:val="14"/>
              </w:rPr>
            </w:pPr>
            <w:r>
              <w:rPr>
                <w:b/>
                <w:bCs/>
                <w:color w:val="000000"/>
                <w:sz w:val="14"/>
                <w:szCs w:val="14"/>
              </w:rPr>
              <w:t>Installment</w:t>
            </w:r>
          </w:p>
        </w:tc>
        <w:tc>
          <w:tcPr>
            <w:tcW w:w="72" w:type="pct"/>
            <w:tcBorders>
              <w:top w:val="nil"/>
              <w:left w:val="nil"/>
              <w:bottom w:val="nil"/>
              <w:right w:val="nil"/>
            </w:tcBorders>
            <w:vAlign w:val="bottom"/>
            <w:hideMark/>
          </w:tcPr>
          <w:p w14:paraId="5B9C78BE"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41" w:type="pct"/>
            <w:tcBorders>
              <w:top w:val="nil"/>
              <w:left w:val="nil"/>
              <w:bottom w:val="nil"/>
              <w:right w:val="nil"/>
            </w:tcBorders>
            <w:vAlign w:val="bottom"/>
            <w:hideMark/>
          </w:tcPr>
          <w:p w14:paraId="1CD0FBA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nil"/>
              <w:right w:val="nil"/>
            </w:tcBorders>
            <w:vAlign w:val="bottom"/>
            <w:hideMark/>
          </w:tcPr>
          <w:p w14:paraId="1852D4FE"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3CC1C4E7"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14:paraId="70ABA75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vAlign w:val="bottom"/>
            <w:hideMark/>
          </w:tcPr>
          <w:p w14:paraId="043F6AC8"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r>
      <w:tr w:rsidR="00000000" w14:paraId="68180BF6" w14:textId="77777777">
        <w:trPr>
          <w:divId w:val="1211072282"/>
        </w:trPr>
        <w:tc>
          <w:tcPr>
            <w:tcW w:w="1488" w:type="pct"/>
            <w:tcBorders>
              <w:top w:val="nil"/>
              <w:left w:val="nil"/>
              <w:bottom w:val="nil"/>
              <w:right w:val="nil"/>
            </w:tcBorders>
            <w:vAlign w:val="bottom"/>
            <w:hideMark/>
          </w:tcPr>
          <w:p w14:paraId="0E098A4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1F0B5D34"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14:paraId="12035455" w14:textId="77777777" w:rsidR="00000000" w:rsidRDefault="00E729DA">
            <w:pPr>
              <w:pStyle w:val="a3"/>
              <w:spacing w:before="0" w:beforeAutospacing="0" w:after="1" w:afterAutospacing="0"/>
              <w:jc w:val="center"/>
              <w:rPr>
                <w:color w:val="000000"/>
                <w:sz w:val="14"/>
                <w:szCs w:val="14"/>
              </w:rPr>
            </w:pPr>
            <w:r>
              <w:rPr>
                <w:b/>
                <w:bCs/>
                <w:color w:val="000000"/>
                <w:sz w:val="14"/>
                <w:szCs w:val="14"/>
              </w:rPr>
              <w:t>Financial, &amp;</w:t>
            </w:r>
          </w:p>
        </w:tc>
        <w:tc>
          <w:tcPr>
            <w:tcW w:w="72" w:type="pct"/>
            <w:tcBorders>
              <w:top w:val="nil"/>
              <w:left w:val="nil"/>
              <w:bottom w:val="nil"/>
              <w:right w:val="nil"/>
            </w:tcBorders>
            <w:vAlign w:val="bottom"/>
            <w:hideMark/>
          </w:tcPr>
          <w:p w14:paraId="24C6FC7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14:paraId="00CF8AC4"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Construction -</w:t>
            </w:r>
          </w:p>
        </w:tc>
        <w:tc>
          <w:tcPr>
            <w:tcW w:w="72" w:type="pct"/>
            <w:tcBorders>
              <w:top w:val="nil"/>
              <w:left w:val="nil"/>
              <w:bottom w:val="nil"/>
              <w:right w:val="nil"/>
            </w:tcBorders>
            <w:vAlign w:val="bottom"/>
            <w:hideMark/>
          </w:tcPr>
          <w:p w14:paraId="350B4384"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14:paraId="0C29EF48"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Construction -</w:t>
            </w:r>
          </w:p>
        </w:tc>
        <w:tc>
          <w:tcPr>
            <w:tcW w:w="72" w:type="pct"/>
            <w:tcBorders>
              <w:top w:val="nil"/>
              <w:left w:val="nil"/>
              <w:bottom w:val="nil"/>
              <w:right w:val="nil"/>
            </w:tcBorders>
            <w:vAlign w:val="bottom"/>
            <w:hideMark/>
          </w:tcPr>
          <w:p w14:paraId="3FCD5158"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14:paraId="42B6774C" w14:textId="77777777" w:rsidR="00000000" w:rsidRDefault="00E729DA">
            <w:pPr>
              <w:pStyle w:val="a3"/>
              <w:spacing w:before="0" w:beforeAutospacing="0" w:after="1" w:afterAutospacing="0"/>
              <w:jc w:val="center"/>
              <w:rPr>
                <w:color w:val="000000"/>
                <w:sz w:val="14"/>
                <w:szCs w:val="14"/>
              </w:rPr>
            </w:pPr>
            <w:r>
              <w:rPr>
                <w:b/>
                <w:bCs/>
                <w:color w:val="000000"/>
                <w:sz w:val="14"/>
                <w:szCs w:val="14"/>
              </w:rPr>
              <w:t>Mortgage -</w:t>
            </w:r>
          </w:p>
        </w:tc>
        <w:tc>
          <w:tcPr>
            <w:tcW w:w="72" w:type="pct"/>
            <w:tcBorders>
              <w:top w:val="nil"/>
              <w:left w:val="nil"/>
              <w:bottom w:val="nil"/>
              <w:right w:val="nil"/>
            </w:tcBorders>
            <w:vAlign w:val="bottom"/>
            <w:hideMark/>
          </w:tcPr>
          <w:p w14:paraId="6D0B63FE"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81" w:type="pct"/>
            <w:gridSpan w:val="2"/>
            <w:tcBorders>
              <w:top w:val="nil"/>
              <w:left w:val="nil"/>
              <w:bottom w:val="nil"/>
              <w:right w:val="nil"/>
            </w:tcBorders>
            <w:vAlign w:val="bottom"/>
            <w:hideMark/>
          </w:tcPr>
          <w:p w14:paraId="6907E8C1" w14:textId="77777777" w:rsidR="00000000" w:rsidRDefault="00E729DA">
            <w:pPr>
              <w:pStyle w:val="a3"/>
              <w:spacing w:before="0" w:beforeAutospacing="0" w:after="1" w:afterAutospacing="0"/>
              <w:jc w:val="center"/>
              <w:rPr>
                <w:color w:val="000000"/>
                <w:sz w:val="14"/>
                <w:szCs w:val="14"/>
              </w:rPr>
            </w:pPr>
            <w:r>
              <w:rPr>
                <w:b/>
                <w:bCs/>
                <w:color w:val="000000"/>
                <w:sz w:val="14"/>
                <w:szCs w:val="14"/>
              </w:rPr>
              <w:t>Mortgage -</w:t>
            </w:r>
          </w:p>
        </w:tc>
        <w:tc>
          <w:tcPr>
            <w:tcW w:w="72" w:type="pct"/>
            <w:tcBorders>
              <w:top w:val="nil"/>
              <w:left w:val="nil"/>
              <w:bottom w:val="nil"/>
              <w:right w:val="nil"/>
            </w:tcBorders>
            <w:vAlign w:val="bottom"/>
            <w:hideMark/>
          </w:tcPr>
          <w:p w14:paraId="6F791A17"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14:paraId="13EAC65D" w14:textId="77777777" w:rsidR="00000000" w:rsidRDefault="00E729DA">
            <w:pPr>
              <w:pStyle w:val="a3"/>
              <w:spacing w:before="0" w:beforeAutospacing="0" w:after="1" w:afterAutospacing="0"/>
              <w:jc w:val="center"/>
              <w:rPr>
                <w:color w:val="000000"/>
                <w:sz w:val="14"/>
                <w:szCs w:val="14"/>
              </w:rPr>
            </w:pPr>
            <w:r>
              <w:rPr>
                <w:b/>
                <w:bCs/>
                <w:color w:val="000000"/>
                <w:sz w:val="14"/>
                <w:szCs w:val="14"/>
              </w:rPr>
              <w:t>and Other</w:t>
            </w:r>
          </w:p>
        </w:tc>
        <w:tc>
          <w:tcPr>
            <w:tcW w:w="72" w:type="pct"/>
            <w:tcBorders>
              <w:top w:val="nil"/>
              <w:left w:val="nil"/>
              <w:bottom w:val="nil"/>
              <w:right w:val="nil"/>
            </w:tcBorders>
            <w:vAlign w:val="bottom"/>
            <w:hideMark/>
          </w:tcPr>
          <w:p w14:paraId="30C8A7BE"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277" w:type="pct"/>
            <w:gridSpan w:val="2"/>
            <w:tcBorders>
              <w:top w:val="nil"/>
              <w:left w:val="nil"/>
              <w:bottom w:val="nil"/>
              <w:right w:val="nil"/>
            </w:tcBorders>
            <w:vAlign w:val="bottom"/>
            <w:hideMark/>
          </w:tcPr>
          <w:p w14:paraId="1CD7E237" w14:textId="77777777" w:rsidR="00000000" w:rsidRDefault="00E729DA">
            <w:pPr>
              <w:pStyle w:val="a3"/>
              <w:spacing w:before="0" w:beforeAutospacing="0" w:after="1" w:afterAutospacing="0"/>
              <w:jc w:val="center"/>
              <w:rPr>
                <w:color w:val="000000"/>
                <w:sz w:val="14"/>
                <w:szCs w:val="14"/>
              </w:rPr>
            </w:pPr>
            <w:r>
              <w:rPr>
                <w:b/>
                <w:bCs/>
                <w:color w:val="000000"/>
                <w:sz w:val="14"/>
                <w:szCs w:val="14"/>
              </w:rPr>
              <w:t>Un-</w:t>
            </w:r>
          </w:p>
        </w:tc>
        <w:tc>
          <w:tcPr>
            <w:tcW w:w="72" w:type="pct"/>
            <w:tcBorders>
              <w:top w:val="nil"/>
              <w:left w:val="nil"/>
              <w:bottom w:val="nil"/>
              <w:right w:val="nil"/>
            </w:tcBorders>
            <w:vAlign w:val="bottom"/>
            <w:hideMark/>
          </w:tcPr>
          <w:p w14:paraId="210E28AE"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14:paraId="373B66B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vAlign w:val="bottom"/>
            <w:hideMark/>
          </w:tcPr>
          <w:p w14:paraId="7CE13E18"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r>
      <w:tr w:rsidR="00000000" w14:paraId="4636A3E0" w14:textId="77777777">
        <w:trPr>
          <w:divId w:val="1211072282"/>
        </w:trPr>
        <w:tc>
          <w:tcPr>
            <w:tcW w:w="1488" w:type="pct"/>
            <w:tcBorders>
              <w:top w:val="nil"/>
              <w:left w:val="nil"/>
              <w:bottom w:val="single" w:sz="8" w:space="0" w:color="000000"/>
              <w:right w:val="nil"/>
            </w:tcBorders>
            <w:vAlign w:val="bottom"/>
            <w:hideMark/>
          </w:tcPr>
          <w:p w14:paraId="7D8FD646" w14:textId="77777777" w:rsidR="00000000" w:rsidRDefault="00E729DA">
            <w:pPr>
              <w:pStyle w:val="a3"/>
              <w:spacing w:before="0" w:beforeAutospacing="0" w:after="1" w:afterAutospacing="0"/>
              <w:rPr>
                <w:color w:val="000000"/>
                <w:sz w:val="14"/>
                <w:szCs w:val="14"/>
              </w:rPr>
            </w:pPr>
            <w:r>
              <w:rPr>
                <w:i/>
                <w:iCs/>
                <w:color w:val="000000"/>
                <w:sz w:val="14"/>
                <w:szCs w:val="14"/>
              </w:rPr>
              <w:t>(in thousands)</w:t>
            </w:r>
          </w:p>
        </w:tc>
        <w:tc>
          <w:tcPr>
            <w:tcW w:w="72" w:type="pct"/>
            <w:tcBorders>
              <w:top w:val="nil"/>
              <w:left w:val="nil"/>
              <w:bottom w:val="single" w:sz="8" w:space="0" w:color="000000"/>
              <w:right w:val="nil"/>
            </w:tcBorders>
            <w:vAlign w:val="bottom"/>
            <w:hideMark/>
          </w:tcPr>
          <w:p w14:paraId="121C2994"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399" w:type="pct"/>
            <w:gridSpan w:val="2"/>
            <w:tcBorders>
              <w:top w:val="nil"/>
              <w:left w:val="nil"/>
              <w:bottom w:val="single" w:sz="8" w:space="0" w:color="000000"/>
              <w:right w:val="nil"/>
            </w:tcBorders>
            <w:vAlign w:val="bottom"/>
            <w:hideMark/>
          </w:tcPr>
          <w:p w14:paraId="5D73C6D7" w14:textId="77777777" w:rsidR="00000000" w:rsidRDefault="00E729DA">
            <w:pPr>
              <w:pStyle w:val="a3"/>
              <w:spacing w:before="0" w:beforeAutospacing="0" w:after="1" w:afterAutospacing="0"/>
              <w:jc w:val="center"/>
              <w:rPr>
                <w:color w:val="000000"/>
                <w:sz w:val="14"/>
                <w:szCs w:val="14"/>
              </w:rPr>
            </w:pPr>
            <w:r>
              <w:rPr>
                <w:b/>
                <w:bCs/>
                <w:color w:val="000000"/>
                <w:sz w:val="14"/>
                <w:szCs w:val="14"/>
              </w:rPr>
              <w:t>Agricultural</w:t>
            </w:r>
          </w:p>
        </w:tc>
        <w:tc>
          <w:tcPr>
            <w:tcW w:w="72" w:type="pct"/>
            <w:tcBorders>
              <w:top w:val="nil"/>
              <w:left w:val="nil"/>
              <w:bottom w:val="single" w:sz="8" w:space="0" w:color="000000"/>
              <w:right w:val="nil"/>
            </w:tcBorders>
            <w:vAlign w:val="bottom"/>
            <w:hideMark/>
          </w:tcPr>
          <w:p w14:paraId="3DA00929"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14:paraId="3F8C48AE"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Residential</w:t>
            </w:r>
          </w:p>
        </w:tc>
        <w:tc>
          <w:tcPr>
            <w:tcW w:w="72" w:type="pct"/>
            <w:tcBorders>
              <w:top w:val="nil"/>
              <w:left w:val="nil"/>
              <w:bottom w:val="single" w:sz="8" w:space="0" w:color="000000"/>
              <w:right w:val="nil"/>
            </w:tcBorders>
            <w:vAlign w:val="bottom"/>
            <w:hideMark/>
          </w:tcPr>
          <w:p w14:paraId="03CD0C70"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14:paraId="6C62D444"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Commercial</w:t>
            </w:r>
          </w:p>
        </w:tc>
        <w:tc>
          <w:tcPr>
            <w:tcW w:w="72" w:type="pct"/>
            <w:tcBorders>
              <w:top w:val="nil"/>
              <w:left w:val="nil"/>
              <w:bottom w:val="single" w:sz="8" w:space="0" w:color="000000"/>
              <w:right w:val="nil"/>
            </w:tcBorders>
            <w:vAlign w:val="bottom"/>
            <w:hideMark/>
          </w:tcPr>
          <w:p w14:paraId="26761BA8"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351" w:type="pct"/>
            <w:gridSpan w:val="2"/>
            <w:tcBorders>
              <w:top w:val="nil"/>
              <w:left w:val="nil"/>
              <w:bottom w:val="single" w:sz="8" w:space="0" w:color="000000"/>
              <w:right w:val="nil"/>
            </w:tcBorders>
            <w:vAlign w:val="bottom"/>
            <w:hideMark/>
          </w:tcPr>
          <w:p w14:paraId="1C0FC5B0"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Residential</w:t>
            </w:r>
          </w:p>
        </w:tc>
        <w:tc>
          <w:tcPr>
            <w:tcW w:w="72" w:type="pct"/>
            <w:tcBorders>
              <w:top w:val="nil"/>
              <w:left w:val="nil"/>
              <w:bottom w:val="single" w:sz="8" w:space="0" w:color="000000"/>
              <w:right w:val="nil"/>
            </w:tcBorders>
            <w:vAlign w:val="bottom"/>
            <w:hideMark/>
          </w:tcPr>
          <w:p w14:paraId="241FB99F"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381" w:type="pct"/>
            <w:gridSpan w:val="2"/>
            <w:tcBorders>
              <w:top w:val="nil"/>
              <w:left w:val="nil"/>
              <w:bottom w:val="single" w:sz="8" w:space="0" w:color="000000"/>
              <w:right w:val="nil"/>
            </w:tcBorders>
            <w:vAlign w:val="bottom"/>
            <w:hideMark/>
          </w:tcPr>
          <w:p w14:paraId="7020C394"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Commercial</w:t>
            </w:r>
          </w:p>
        </w:tc>
        <w:tc>
          <w:tcPr>
            <w:tcW w:w="72" w:type="pct"/>
            <w:tcBorders>
              <w:top w:val="nil"/>
              <w:left w:val="nil"/>
              <w:bottom w:val="single" w:sz="8" w:space="0" w:color="000000"/>
              <w:right w:val="nil"/>
            </w:tcBorders>
            <w:vAlign w:val="bottom"/>
            <w:hideMark/>
          </w:tcPr>
          <w:p w14:paraId="33FBF529"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353" w:type="pct"/>
            <w:gridSpan w:val="2"/>
            <w:tcBorders>
              <w:top w:val="nil"/>
              <w:left w:val="nil"/>
              <w:bottom w:val="single" w:sz="8" w:space="0" w:color="000000"/>
              <w:right w:val="nil"/>
            </w:tcBorders>
            <w:vAlign w:val="bottom"/>
            <w:hideMark/>
          </w:tcPr>
          <w:p w14:paraId="63F8EB0D"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Consumer</w:t>
            </w:r>
          </w:p>
        </w:tc>
        <w:tc>
          <w:tcPr>
            <w:tcW w:w="72" w:type="pct"/>
            <w:tcBorders>
              <w:top w:val="nil"/>
              <w:left w:val="nil"/>
              <w:bottom w:val="single" w:sz="8" w:space="0" w:color="000000"/>
              <w:right w:val="nil"/>
            </w:tcBorders>
            <w:vAlign w:val="bottom"/>
            <w:hideMark/>
          </w:tcPr>
          <w:p w14:paraId="5F5E44A9"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277" w:type="pct"/>
            <w:gridSpan w:val="2"/>
            <w:tcBorders>
              <w:top w:val="nil"/>
              <w:left w:val="nil"/>
              <w:bottom w:val="single" w:sz="8" w:space="0" w:color="000000"/>
              <w:right w:val="nil"/>
            </w:tcBorders>
            <w:vAlign w:val="bottom"/>
            <w:hideMark/>
          </w:tcPr>
          <w:p w14:paraId="3E7CF9A9" w14:textId="77777777" w:rsidR="00000000" w:rsidRDefault="00E729DA">
            <w:pPr>
              <w:pStyle w:val="a3"/>
              <w:spacing w:before="0" w:beforeAutospacing="0" w:after="1" w:afterAutospacing="0"/>
              <w:jc w:val="center"/>
              <w:rPr>
                <w:color w:val="000000"/>
                <w:sz w:val="14"/>
                <w:szCs w:val="14"/>
              </w:rPr>
            </w:pPr>
            <w:r>
              <w:rPr>
                <w:b/>
                <w:bCs/>
                <w:color w:val="000000"/>
                <w:sz w:val="14"/>
                <w:szCs w:val="14"/>
              </w:rPr>
              <w:t>allocated</w:t>
            </w:r>
          </w:p>
        </w:tc>
        <w:tc>
          <w:tcPr>
            <w:tcW w:w="72" w:type="pct"/>
            <w:tcBorders>
              <w:top w:val="nil"/>
              <w:left w:val="nil"/>
              <w:bottom w:val="single" w:sz="8" w:space="0" w:color="000000"/>
              <w:right w:val="nil"/>
            </w:tcBorders>
            <w:vAlign w:val="bottom"/>
            <w:hideMark/>
          </w:tcPr>
          <w:p w14:paraId="5B82A24F"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281" w:type="pct"/>
            <w:gridSpan w:val="2"/>
            <w:tcBorders>
              <w:top w:val="nil"/>
              <w:left w:val="nil"/>
              <w:bottom w:val="single" w:sz="8" w:space="0" w:color="000000"/>
              <w:right w:val="nil"/>
            </w:tcBorders>
            <w:vAlign w:val="bottom"/>
            <w:hideMark/>
          </w:tcPr>
          <w:p w14:paraId="3D998957" w14:textId="77777777" w:rsidR="00000000" w:rsidRDefault="00E729DA">
            <w:pPr>
              <w:pStyle w:val="a3"/>
              <w:spacing w:before="0" w:beforeAutospacing="0" w:after="1" w:afterAutospacing="0"/>
              <w:jc w:val="center"/>
              <w:rPr>
                <w:color w:val="000000"/>
                <w:sz w:val="14"/>
                <w:szCs w:val="14"/>
              </w:rPr>
            </w:pPr>
            <w:r>
              <w:rPr>
                <w:b/>
                <w:bCs/>
                <w:color w:val="000000"/>
                <w:sz w:val="14"/>
                <w:szCs w:val="14"/>
              </w:rPr>
              <w:t>Total</w:t>
            </w:r>
          </w:p>
        </w:tc>
      </w:tr>
      <w:tr w:rsidR="00000000" w14:paraId="2D098B8B" w14:textId="77777777">
        <w:trPr>
          <w:divId w:val="1211072282"/>
        </w:trPr>
        <w:tc>
          <w:tcPr>
            <w:tcW w:w="1488" w:type="pct"/>
            <w:tcBorders>
              <w:top w:val="nil"/>
              <w:left w:val="nil"/>
              <w:bottom w:val="double" w:sz="6" w:space="0" w:color="000000"/>
              <w:right w:val="nil"/>
            </w:tcBorders>
            <w:shd w:val="clear" w:color="auto" w:fill="CCEEFF"/>
            <w:vAlign w:val="bottom"/>
            <w:hideMark/>
          </w:tcPr>
          <w:p w14:paraId="393996FA" w14:textId="77777777" w:rsidR="00000000" w:rsidRDefault="00E729DA">
            <w:pPr>
              <w:pStyle w:val="a3"/>
              <w:spacing w:before="0" w:beforeAutospacing="0" w:after="1" w:afterAutospacing="0"/>
              <w:rPr>
                <w:color w:val="000000"/>
                <w:sz w:val="14"/>
                <w:szCs w:val="14"/>
              </w:rPr>
            </w:pPr>
            <w:r>
              <w:rPr>
                <w:b/>
                <w:bCs/>
                <w:color w:val="000000"/>
                <w:sz w:val="14"/>
                <w:szCs w:val="14"/>
              </w:rPr>
              <w:t>Balance at beginning of period</w:t>
            </w:r>
          </w:p>
        </w:tc>
        <w:tc>
          <w:tcPr>
            <w:tcW w:w="72" w:type="pct"/>
            <w:tcBorders>
              <w:top w:val="nil"/>
              <w:left w:val="nil"/>
              <w:bottom w:val="double" w:sz="6" w:space="0" w:color="000000"/>
              <w:right w:val="nil"/>
            </w:tcBorders>
            <w:shd w:val="clear" w:color="auto" w:fill="CCEEFF"/>
            <w:vAlign w:val="bottom"/>
            <w:hideMark/>
          </w:tcPr>
          <w:p w14:paraId="7161BD0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double" w:sz="6" w:space="0" w:color="000000"/>
              <w:right w:val="nil"/>
            </w:tcBorders>
            <w:shd w:val="clear" w:color="auto" w:fill="CCEEFF"/>
            <w:vAlign w:val="bottom"/>
            <w:hideMark/>
          </w:tcPr>
          <w:p w14:paraId="4D9E7975"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32" w:type="pct"/>
            <w:tcBorders>
              <w:top w:val="nil"/>
              <w:left w:val="nil"/>
              <w:bottom w:val="double" w:sz="6" w:space="0" w:color="000000"/>
              <w:right w:val="nil"/>
            </w:tcBorders>
            <w:shd w:val="clear" w:color="auto" w:fill="CCEEFF"/>
            <w:vAlign w:val="bottom"/>
            <w:hideMark/>
          </w:tcPr>
          <w:p w14:paraId="53A66055"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3,237</w:t>
            </w:r>
          </w:p>
        </w:tc>
        <w:tc>
          <w:tcPr>
            <w:tcW w:w="72" w:type="pct"/>
            <w:tcBorders>
              <w:top w:val="nil"/>
              <w:left w:val="nil"/>
              <w:bottom w:val="double" w:sz="6" w:space="0" w:color="000000"/>
              <w:right w:val="nil"/>
            </w:tcBorders>
            <w:shd w:val="clear" w:color="auto" w:fill="CCEEFF"/>
            <w:vAlign w:val="bottom"/>
            <w:hideMark/>
          </w:tcPr>
          <w:p w14:paraId="30CA8D1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14:paraId="6594BBD8"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14:paraId="15F748A7"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140</w:t>
            </w:r>
          </w:p>
        </w:tc>
        <w:tc>
          <w:tcPr>
            <w:tcW w:w="72" w:type="pct"/>
            <w:tcBorders>
              <w:top w:val="nil"/>
              <w:left w:val="nil"/>
              <w:bottom w:val="double" w:sz="6" w:space="0" w:color="000000"/>
              <w:right w:val="nil"/>
            </w:tcBorders>
            <w:shd w:val="clear" w:color="auto" w:fill="CCEEFF"/>
            <w:vAlign w:val="bottom"/>
            <w:hideMark/>
          </w:tcPr>
          <w:p w14:paraId="4AAAF9D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14:paraId="1C3ECE40"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14:paraId="307B2260"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757</w:t>
            </w:r>
          </w:p>
        </w:tc>
        <w:tc>
          <w:tcPr>
            <w:tcW w:w="72" w:type="pct"/>
            <w:tcBorders>
              <w:top w:val="nil"/>
              <w:left w:val="nil"/>
              <w:bottom w:val="double" w:sz="6" w:space="0" w:color="000000"/>
              <w:right w:val="nil"/>
            </w:tcBorders>
            <w:shd w:val="clear" w:color="auto" w:fill="CCEEFF"/>
            <w:vAlign w:val="bottom"/>
            <w:hideMark/>
          </w:tcPr>
          <w:p w14:paraId="7EE28E6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14:paraId="547DAA82"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06" w:type="pct"/>
            <w:tcBorders>
              <w:top w:val="nil"/>
              <w:left w:val="nil"/>
              <w:bottom w:val="double" w:sz="6" w:space="0" w:color="000000"/>
              <w:right w:val="nil"/>
            </w:tcBorders>
            <w:shd w:val="clear" w:color="auto" w:fill="CCEEFF"/>
            <w:vAlign w:val="bottom"/>
            <w:hideMark/>
          </w:tcPr>
          <w:p w14:paraId="740313C4"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2,071</w:t>
            </w:r>
          </w:p>
        </w:tc>
        <w:tc>
          <w:tcPr>
            <w:tcW w:w="72" w:type="pct"/>
            <w:tcBorders>
              <w:top w:val="nil"/>
              <w:left w:val="nil"/>
              <w:bottom w:val="double" w:sz="6" w:space="0" w:color="000000"/>
              <w:right w:val="nil"/>
            </w:tcBorders>
            <w:shd w:val="clear" w:color="auto" w:fill="CCEEFF"/>
            <w:vAlign w:val="bottom"/>
            <w:hideMark/>
          </w:tcPr>
          <w:p w14:paraId="351A3E8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14:paraId="4ADE032F"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36" w:type="pct"/>
            <w:tcBorders>
              <w:top w:val="nil"/>
              <w:left w:val="nil"/>
              <w:bottom w:val="double" w:sz="6" w:space="0" w:color="000000"/>
              <w:right w:val="nil"/>
            </w:tcBorders>
            <w:shd w:val="clear" w:color="auto" w:fill="CCEEFF"/>
            <w:vAlign w:val="bottom"/>
            <w:hideMark/>
          </w:tcPr>
          <w:p w14:paraId="422CEDC1"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4,914</w:t>
            </w:r>
          </w:p>
        </w:tc>
        <w:tc>
          <w:tcPr>
            <w:tcW w:w="72" w:type="pct"/>
            <w:tcBorders>
              <w:top w:val="nil"/>
              <w:left w:val="nil"/>
              <w:bottom w:val="double" w:sz="6" w:space="0" w:color="000000"/>
              <w:right w:val="nil"/>
            </w:tcBorders>
            <w:shd w:val="clear" w:color="auto" w:fill="CCEEFF"/>
            <w:vAlign w:val="bottom"/>
            <w:hideMark/>
          </w:tcPr>
          <w:p w14:paraId="50A9CA1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shd w:val="clear" w:color="auto" w:fill="CCEEFF"/>
            <w:vAlign w:val="bottom"/>
            <w:hideMark/>
          </w:tcPr>
          <w:p w14:paraId="1CBBEC44"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shd w:val="clear" w:color="auto" w:fill="CCEEFF"/>
            <w:vAlign w:val="bottom"/>
            <w:hideMark/>
          </w:tcPr>
          <w:p w14:paraId="7063C0D8"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334</w:t>
            </w:r>
          </w:p>
        </w:tc>
        <w:tc>
          <w:tcPr>
            <w:tcW w:w="72" w:type="pct"/>
            <w:tcBorders>
              <w:top w:val="nil"/>
              <w:left w:val="nil"/>
              <w:bottom w:val="double" w:sz="6" w:space="0" w:color="000000"/>
              <w:right w:val="nil"/>
            </w:tcBorders>
            <w:shd w:val="clear" w:color="auto" w:fill="CCEEFF"/>
            <w:vAlign w:val="bottom"/>
            <w:hideMark/>
          </w:tcPr>
          <w:p w14:paraId="3DEA1DF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shd w:val="clear" w:color="auto" w:fill="CCEEFF"/>
            <w:vAlign w:val="bottom"/>
            <w:hideMark/>
          </w:tcPr>
          <w:p w14:paraId="598D9F78"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236" w:type="pct"/>
            <w:tcBorders>
              <w:top w:val="nil"/>
              <w:left w:val="nil"/>
              <w:bottom w:val="double" w:sz="6" w:space="0" w:color="000000"/>
              <w:right w:val="nil"/>
            </w:tcBorders>
            <w:shd w:val="clear" w:color="auto" w:fill="CCEEFF"/>
            <w:vAlign w:val="bottom"/>
            <w:hideMark/>
          </w:tcPr>
          <w:p w14:paraId="292BA4A6"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199</w:t>
            </w:r>
          </w:p>
        </w:tc>
        <w:tc>
          <w:tcPr>
            <w:tcW w:w="72" w:type="pct"/>
            <w:tcBorders>
              <w:top w:val="nil"/>
              <w:left w:val="nil"/>
              <w:bottom w:val="double" w:sz="6" w:space="0" w:color="000000"/>
              <w:right w:val="nil"/>
            </w:tcBorders>
            <w:shd w:val="clear" w:color="auto" w:fill="CCEEFF"/>
            <w:vAlign w:val="bottom"/>
            <w:hideMark/>
          </w:tcPr>
          <w:p w14:paraId="0A5836E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shd w:val="clear" w:color="auto" w:fill="CCEEFF"/>
            <w:vAlign w:val="bottom"/>
            <w:hideMark/>
          </w:tcPr>
          <w:p w14:paraId="753F9B34"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245" w:type="pct"/>
            <w:tcBorders>
              <w:top w:val="nil"/>
              <w:left w:val="nil"/>
              <w:bottom w:val="double" w:sz="6" w:space="0" w:color="000000"/>
              <w:right w:val="nil"/>
            </w:tcBorders>
            <w:shd w:val="clear" w:color="auto" w:fill="CCEEFF"/>
            <w:vAlign w:val="bottom"/>
            <w:hideMark/>
          </w:tcPr>
          <w:p w14:paraId="2431FED2"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11,652</w:t>
            </w:r>
          </w:p>
        </w:tc>
      </w:tr>
      <w:tr w:rsidR="00000000" w14:paraId="0F9342EF" w14:textId="77777777">
        <w:trPr>
          <w:divId w:val="1211072282"/>
        </w:trPr>
        <w:tc>
          <w:tcPr>
            <w:tcW w:w="1488" w:type="pct"/>
            <w:tcBorders>
              <w:top w:val="nil"/>
              <w:left w:val="nil"/>
              <w:bottom w:val="nil"/>
              <w:right w:val="nil"/>
            </w:tcBorders>
            <w:vAlign w:val="bottom"/>
            <w:hideMark/>
          </w:tcPr>
          <w:p w14:paraId="623B1163" w14:textId="77777777" w:rsidR="00000000" w:rsidRDefault="00E729DA">
            <w:pPr>
              <w:pStyle w:val="a3"/>
              <w:spacing w:before="0" w:beforeAutospacing="0" w:after="1" w:afterAutospacing="0"/>
              <w:rPr>
                <w:color w:val="000000"/>
                <w:sz w:val="14"/>
                <w:szCs w:val="14"/>
              </w:rPr>
            </w:pPr>
            <w:r>
              <w:rPr>
                <w:color w:val="000000"/>
                <w:sz w:val="14"/>
                <w:szCs w:val="14"/>
              </w:rPr>
              <w:t>Additions:</w:t>
            </w:r>
          </w:p>
        </w:tc>
        <w:tc>
          <w:tcPr>
            <w:tcW w:w="72" w:type="pct"/>
            <w:tcBorders>
              <w:top w:val="nil"/>
              <w:left w:val="nil"/>
              <w:bottom w:val="nil"/>
              <w:right w:val="nil"/>
            </w:tcBorders>
            <w:vAlign w:val="bottom"/>
            <w:hideMark/>
          </w:tcPr>
          <w:p w14:paraId="0F16DE2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vAlign w:val="bottom"/>
            <w:hideMark/>
          </w:tcPr>
          <w:p w14:paraId="7B555A2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vAlign w:val="bottom"/>
            <w:hideMark/>
          </w:tcPr>
          <w:p w14:paraId="147172A7"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5F481F5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14:paraId="6CE7796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14:paraId="0728C5ED"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423DCB6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14:paraId="57B1BC2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14:paraId="588C4723"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1891E62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14:paraId="30382BB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nil"/>
              <w:right w:val="nil"/>
            </w:tcBorders>
            <w:vAlign w:val="bottom"/>
            <w:hideMark/>
          </w:tcPr>
          <w:p w14:paraId="75F28789"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7446947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14:paraId="52BAA99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vAlign w:val="bottom"/>
            <w:hideMark/>
          </w:tcPr>
          <w:p w14:paraId="5E09ED23"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3DDB304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14:paraId="1CD8087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14:paraId="26C9433A"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1224CFE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14:paraId="2949985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nil"/>
              <w:right w:val="nil"/>
            </w:tcBorders>
            <w:vAlign w:val="bottom"/>
            <w:hideMark/>
          </w:tcPr>
          <w:p w14:paraId="0766AC0F"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08E37C7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14:paraId="1A2B945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vAlign w:val="bottom"/>
            <w:hideMark/>
          </w:tcPr>
          <w:p w14:paraId="14E77C2B"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r>
      <w:tr w:rsidR="00000000" w14:paraId="328254F4" w14:textId="77777777">
        <w:trPr>
          <w:divId w:val="1211072282"/>
        </w:trPr>
        <w:tc>
          <w:tcPr>
            <w:tcW w:w="1488" w:type="pct"/>
            <w:tcBorders>
              <w:top w:val="nil"/>
              <w:left w:val="nil"/>
              <w:bottom w:val="single" w:sz="8" w:space="0" w:color="000000"/>
              <w:right w:val="nil"/>
            </w:tcBorders>
            <w:shd w:val="clear" w:color="auto" w:fill="CCEEFF"/>
            <w:vAlign w:val="bottom"/>
            <w:hideMark/>
          </w:tcPr>
          <w:p w14:paraId="1F7B7EFA" w14:textId="77777777" w:rsidR="00000000" w:rsidRDefault="00E729DA">
            <w:pPr>
              <w:pStyle w:val="a3"/>
              <w:spacing w:before="0" w:beforeAutospacing="0" w:after="1" w:afterAutospacing="0"/>
              <w:ind w:left="120"/>
              <w:rPr>
                <w:color w:val="000000"/>
                <w:sz w:val="14"/>
                <w:szCs w:val="14"/>
              </w:rPr>
            </w:pPr>
            <w:r>
              <w:rPr>
                <w:color w:val="000000"/>
                <w:sz w:val="14"/>
                <w:szCs w:val="14"/>
              </w:rPr>
              <w:t>Provision for loan losses</w:t>
            </w:r>
          </w:p>
        </w:tc>
        <w:tc>
          <w:tcPr>
            <w:tcW w:w="72" w:type="pct"/>
            <w:tcBorders>
              <w:top w:val="nil"/>
              <w:left w:val="nil"/>
              <w:bottom w:val="single" w:sz="8" w:space="0" w:color="000000"/>
              <w:right w:val="nil"/>
            </w:tcBorders>
            <w:shd w:val="clear" w:color="auto" w:fill="CCEEFF"/>
            <w:vAlign w:val="bottom"/>
            <w:hideMark/>
          </w:tcPr>
          <w:p w14:paraId="5FC3007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shd w:val="clear" w:color="auto" w:fill="CCEEFF"/>
            <w:vAlign w:val="bottom"/>
            <w:hideMark/>
          </w:tcPr>
          <w:p w14:paraId="56F6495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shd w:val="clear" w:color="auto" w:fill="CCEEFF"/>
            <w:vAlign w:val="bottom"/>
            <w:hideMark/>
          </w:tcPr>
          <w:p w14:paraId="4168ACEE" w14:textId="77777777" w:rsidR="00000000" w:rsidRDefault="00E729DA">
            <w:pPr>
              <w:pStyle w:val="a3"/>
              <w:spacing w:before="0" w:beforeAutospacing="0" w:after="1" w:afterAutospacing="0"/>
              <w:jc w:val="right"/>
              <w:rPr>
                <w:color w:val="000000"/>
                <w:sz w:val="14"/>
                <w:szCs w:val="14"/>
              </w:rPr>
            </w:pPr>
            <w:r>
              <w:rPr>
                <w:color w:val="000000"/>
                <w:sz w:val="14"/>
                <w:szCs w:val="14"/>
              </w:rPr>
              <w:t>(388)</w:t>
            </w:r>
          </w:p>
        </w:tc>
        <w:tc>
          <w:tcPr>
            <w:tcW w:w="72" w:type="pct"/>
            <w:tcBorders>
              <w:top w:val="nil"/>
              <w:left w:val="nil"/>
              <w:bottom w:val="single" w:sz="8" w:space="0" w:color="000000"/>
              <w:right w:val="nil"/>
            </w:tcBorders>
            <w:shd w:val="clear" w:color="auto" w:fill="CCEEFF"/>
            <w:vAlign w:val="bottom"/>
            <w:hideMark/>
          </w:tcPr>
          <w:p w14:paraId="67BEF8E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14:paraId="245EC87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14:paraId="633CAF27" w14:textId="77777777" w:rsidR="00000000" w:rsidRDefault="00E729DA">
            <w:pPr>
              <w:pStyle w:val="a3"/>
              <w:spacing w:before="0" w:beforeAutospacing="0" w:after="1" w:afterAutospacing="0"/>
              <w:jc w:val="right"/>
              <w:rPr>
                <w:color w:val="000000"/>
                <w:sz w:val="14"/>
                <w:szCs w:val="14"/>
              </w:rPr>
            </w:pPr>
            <w:r>
              <w:rPr>
                <w:color w:val="000000"/>
                <w:sz w:val="14"/>
                <w:szCs w:val="14"/>
              </w:rPr>
              <w:t>(83)</w:t>
            </w:r>
          </w:p>
        </w:tc>
        <w:tc>
          <w:tcPr>
            <w:tcW w:w="72" w:type="pct"/>
            <w:tcBorders>
              <w:top w:val="nil"/>
              <w:left w:val="nil"/>
              <w:bottom w:val="single" w:sz="8" w:space="0" w:color="000000"/>
              <w:right w:val="nil"/>
            </w:tcBorders>
            <w:shd w:val="clear" w:color="auto" w:fill="CCEEFF"/>
            <w:vAlign w:val="bottom"/>
            <w:hideMark/>
          </w:tcPr>
          <w:p w14:paraId="2A18610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14:paraId="044F3F0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14:paraId="6F31E88D" w14:textId="77777777" w:rsidR="00000000" w:rsidRDefault="00E729DA">
            <w:pPr>
              <w:pStyle w:val="a3"/>
              <w:spacing w:before="0" w:beforeAutospacing="0" w:after="1" w:afterAutospacing="0"/>
              <w:jc w:val="right"/>
              <w:rPr>
                <w:color w:val="000000"/>
                <w:sz w:val="14"/>
                <w:szCs w:val="14"/>
              </w:rPr>
            </w:pPr>
            <w:r>
              <w:rPr>
                <w:color w:val="000000"/>
                <w:sz w:val="14"/>
                <w:szCs w:val="14"/>
              </w:rPr>
              <w:t>(53)</w:t>
            </w:r>
          </w:p>
        </w:tc>
        <w:tc>
          <w:tcPr>
            <w:tcW w:w="72" w:type="pct"/>
            <w:tcBorders>
              <w:top w:val="nil"/>
              <w:left w:val="nil"/>
              <w:bottom w:val="single" w:sz="8" w:space="0" w:color="000000"/>
              <w:right w:val="nil"/>
            </w:tcBorders>
            <w:shd w:val="clear" w:color="auto" w:fill="CCEEFF"/>
            <w:vAlign w:val="bottom"/>
            <w:hideMark/>
          </w:tcPr>
          <w:p w14:paraId="68B3507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14:paraId="4223177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single" w:sz="8" w:space="0" w:color="000000"/>
              <w:right w:val="nil"/>
            </w:tcBorders>
            <w:shd w:val="clear" w:color="auto" w:fill="CCEEFF"/>
            <w:vAlign w:val="bottom"/>
            <w:hideMark/>
          </w:tcPr>
          <w:p w14:paraId="5748CE9B" w14:textId="77777777" w:rsidR="00000000" w:rsidRDefault="00E729DA">
            <w:pPr>
              <w:pStyle w:val="a3"/>
              <w:spacing w:before="0" w:beforeAutospacing="0" w:after="1" w:afterAutospacing="0"/>
              <w:jc w:val="right"/>
              <w:rPr>
                <w:color w:val="000000"/>
                <w:sz w:val="14"/>
                <w:szCs w:val="14"/>
              </w:rPr>
            </w:pPr>
            <w:r>
              <w:rPr>
                <w:color w:val="000000"/>
                <w:sz w:val="14"/>
                <w:szCs w:val="14"/>
              </w:rPr>
              <w:t>(223)</w:t>
            </w:r>
          </w:p>
        </w:tc>
        <w:tc>
          <w:tcPr>
            <w:tcW w:w="72" w:type="pct"/>
            <w:tcBorders>
              <w:top w:val="nil"/>
              <w:left w:val="nil"/>
              <w:bottom w:val="single" w:sz="8" w:space="0" w:color="000000"/>
              <w:right w:val="nil"/>
            </w:tcBorders>
            <w:shd w:val="clear" w:color="auto" w:fill="CCEEFF"/>
            <w:vAlign w:val="bottom"/>
            <w:hideMark/>
          </w:tcPr>
          <w:p w14:paraId="1F2AF2F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14:paraId="4DB8B63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shd w:val="clear" w:color="auto" w:fill="CCEEFF"/>
            <w:vAlign w:val="bottom"/>
            <w:hideMark/>
          </w:tcPr>
          <w:p w14:paraId="423341CF"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1,208</w:t>
            </w:r>
          </w:p>
        </w:tc>
        <w:tc>
          <w:tcPr>
            <w:tcW w:w="72" w:type="pct"/>
            <w:tcBorders>
              <w:top w:val="nil"/>
              <w:left w:val="nil"/>
              <w:bottom w:val="single" w:sz="8" w:space="0" w:color="000000"/>
              <w:right w:val="nil"/>
            </w:tcBorders>
            <w:shd w:val="clear" w:color="auto" w:fill="CCEEFF"/>
            <w:vAlign w:val="bottom"/>
            <w:hideMark/>
          </w:tcPr>
          <w:p w14:paraId="4370764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14:paraId="4C76074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14:paraId="67017924" w14:textId="77777777" w:rsidR="00000000" w:rsidRDefault="00E729DA">
            <w:pPr>
              <w:pStyle w:val="a3"/>
              <w:spacing w:before="0" w:beforeAutospacing="0" w:after="1" w:afterAutospacing="0"/>
              <w:jc w:val="right"/>
              <w:rPr>
                <w:color w:val="000000"/>
                <w:sz w:val="14"/>
                <w:szCs w:val="14"/>
              </w:rPr>
            </w:pPr>
            <w:r>
              <w:rPr>
                <w:color w:val="000000"/>
                <w:sz w:val="14"/>
                <w:szCs w:val="14"/>
              </w:rPr>
              <w:t>(1)</w:t>
            </w:r>
          </w:p>
        </w:tc>
        <w:tc>
          <w:tcPr>
            <w:tcW w:w="72" w:type="pct"/>
            <w:tcBorders>
              <w:top w:val="nil"/>
              <w:left w:val="nil"/>
              <w:bottom w:val="single" w:sz="8" w:space="0" w:color="000000"/>
              <w:right w:val="nil"/>
            </w:tcBorders>
            <w:shd w:val="clear" w:color="auto" w:fill="CCEEFF"/>
            <w:vAlign w:val="bottom"/>
            <w:hideMark/>
          </w:tcPr>
          <w:p w14:paraId="3E91582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14:paraId="68F0D17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single" w:sz="8" w:space="0" w:color="000000"/>
              <w:right w:val="nil"/>
            </w:tcBorders>
            <w:shd w:val="clear" w:color="auto" w:fill="CCEEFF"/>
            <w:vAlign w:val="bottom"/>
            <w:hideMark/>
          </w:tcPr>
          <w:p w14:paraId="79A00277" w14:textId="77777777" w:rsidR="00000000" w:rsidRDefault="00E729DA">
            <w:pPr>
              <w:pStyle w:val="a3"/>
              <w:spacing w:before="0" w:beforeAutospacing="0" w:after="1" w:afterAutospacing="0"/>
              <w:jc w:val="right"/>
              <w:rPr>
                <w:color w:val="000000"/>
                <w:sz w:val="14"/>
                <w:szCs w:val="14"/>
              </w:rPr>
            </w:pPr>
            <w:r>
              <w:rPr>
                <w:color w:val="000000"/>
                <w:sz w:val="14"/>
                <w:szCs w:val="14"/>
              </w:rPr>
              <w:t>(60)</w:t>
            </w:r>
          </w:p>
        </w:tc>
        <w:tc>
          <w:tcPr>
            <w:tcW w:w="72" w:type="pct"/>
            <w:tcBorders>
              <w:top w:val="nil"/>
              <w:left w:val="nil"/>
              <w:bottom w:val="single" w:sz="8" w:space="0" w:color="000000"/>
              <w:right w:val="nil"/>
            </w:tcBorders>
            <w:shd w:val="clear" w:color="auto" w:fill="CCEEFF"/>
            <w:vAlign w:val="bottom"/>
            <w:hideMark/>
          </w:tcPr>
          <w:p w14:paraId="0A8B795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14:paraId="23BA6D2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single" w:sz="8" w:space="0" w:color="000000"/>
              <w:right w:val="nil"/>
            </w:tcBorders>
            <w:shd w:val="clear" w:color="auto" w:fill="CCEEFF"/>
            <w:vAlign w:val="bottom"/>
            <w:hideMark/>
          </w:tcPr>
          <w:p w14:paraId="41FA1848"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400</w:t>
            </w:r>
          </w:p>
        </w:tc>
      </w:tr>
      <w:tr w:rsidR="00000000" w14:paraId="76AD350A" w14:textId="77777777">
        <w:trPr>
          <w:divId w:val="1211072282"/>
        </w:trPr>
        <w:tc>
          <w:tcPr>
            <w:tcW w:w="1488" w:type="pct"/>
            <w:tcBorders>
              <w:top w:val="nil"/>
              <w:left w:val="nil"/>
              <w:bottom w:val="nil"/>
              <w:right w:val="nil"/>
            </w:tcBorders>
            <w:vAlign w:val="bottom"/>
            <w:hideMark/>
          </w:tcPr>
          <w:p w14:paraId="4D01E377" w14:textId="77777777" w:rsidR="00000000" w:rsidRDefault="00E729DA">
            <w:pPr>
              <w:pStyle w:val="a3"/>
              <w:spacing w:before="0" w:beforeAutospacing="0" w:after="1" w:afterAutospacing="0"/>
              <w:rPr>
                <w:color w:val="000000"/>
                <w:sz w:val="14"/>
                <w:szCs w:val="14"/>
              </w:rPr>
            </w:pPr>
            <w:r>
              <w:rPr>
                <w:color w:val="000000"/>
                <w:sz w:val="14"/>
                <w:szCs w:val="14"/>
              </w:rPr>
              <w:t>Deductions:</w:t>
            </w:r>
          </w:p>
        </w:tc>
        <w:tc>
          <w:tcPr>
            <w:tcW w:w="72" w:type="pct"/>
            <w:tcBorders>
              <w:top w:val="nil"/>
              <w:left w:val="nil"/>
              <w:bottom w:val="nil"/>
              <w:right w:val="nil"/>
            </w:tcBorders>
            <w:vAlign w:val="bottom"/>
            <w:hideMark/>
          </w:tcPr>
          <w:p w14:paraId="5C80295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vAlign w:val="bottom"/>
            <w:hideMark/>
          </w:tcPr>
          <w:p w14:paraId="3BBFCC8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vAlign w:val="bottom"/>
            <w:hideMark/>
          </w:tcPr>
          <w:p w14:paraId="4815EE32"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0C5FD2E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14:paraId="5329A5A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14:paraId="7FC3EB8C"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1A3066C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14:paraId="4DE4939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14:paraId="54FE44B8"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399F2A4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14:paraId="2A259AB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nil"/>
              <w:right w:val="nil"/>
            </w:tcBorders>
            <w:vAlign w:val="bottom"/>
            <w:hideMark/>
          </w:tcPr>
          <w:p w14:paraId="7FAC5B47"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1236B0F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14:paraId="573015C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vAlign w:val="bottom"/>
            <w:hideMark/>
          </w:tcPr>
          <w:p w14:paraId="6AC12F0A"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10367D1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14:paraId="156A52E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14:paraId="2AFBE09B"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1BE46EF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14:paraId="2582506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nil"/>
              <w:right w:val="nil"/>
            </w:tcBorders>
            <w:vAlign w:val="bottom"/>
            <w:hideMark/>
          </w:tcPr>
          <w:p w14:paraId="13534242"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7C21925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14:paraId="2EF85F4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vAlign w:val="bottom"/>
            <w:hideMark/>
          </w:tcPr>
          <w:p w14:paraId="096B5BCB"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r>
      <w:tr w:rsidR="00000000" w14:paraId="5C56DBE1" w14:textId="77777777">
        <w:trPr>
          <w:divId w:val="1211072282"/>
        </w:trPr>
        <w:tc>
          <w:tcPr>
            <w:tcW w:w="1488" w:type="pct"/>
            <w:tcBorders>
              <w:top w:val="nil"/>
              <w:left w:val="nil"/>
              <w:bottom w:val="nil"/>
              <w:right w:val="nil"/>
            </w:tcBorders>
            <w:shd w:val="clear" w:color="auto" w:fill="CCEEFF"/>
            <w:vAlign w:val="bottom"/>
            <w:hideMark/>
          </w:tcPr>
          <w:p w14:paraId="6DD8A69C" w14:textId="77777777" w:rsidR="00000000" w:rsidRDefault="00E729DA">
            <w:pPr>
              <w:pStyle w:val="a3"/>
              <w:spacing w:before="0" w:beforeAutospacing="0" w:after="1" w:afterAutospacing="0"/>
              <w:ind w:left="120"/>
              <w:rPr>
                <w:color w:val="000000"/>
                <w:sz w:val="14"/>
                <w:szCs w:val="14"/>
              </w:rPr>
            </w:pPr>
            <w:r>
              <w:rPr>
                <w:color w:val="000000"/>
                <w:sz w:val="14"/>
                <w:szCs w:val="14"/>
              </w:rPr>
              <w:t>Loans charged off</w:t>
            </w:r>
          </w:p>
        </w:tc>
        <w:tc>
          <w:tcPr>
            <w:tcW w:w="72" w:type="pct"/>
            <w:tcBorders>
              <w:top w:val="nil"/>
              <w:left w:val="nil"/>
              <w:bottom w:val="nil"/>
              <w:right w:val="nil"/>
            </w:tcBorders>
            <w:shd w:val="clear" w:color="auto" w:fill="CCEEFF"/>
            <w:vAlign w:val="bottom"/>
            <w:hideMark/>
          </w:tcPr>
          <w:p w14:paraId="2B7C90C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shd w:val="clear" w:color="auto" w:fill="CCEEFF"/>
            <w:vAlign w:val="bottom"/>
            <w:hideMark/>
          </w:tcPr>
          <w:p w14:paraId="64CA0D1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shd w:val="clear" w:color="auto" w:fill="CCEEFF"/>
            <w:vAlign w:val="bottom"/>
            <w:hideMark/>
          </w:tcPr>
          <w:p w14:paraId="3665D293"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193</w:t>
            </w:r>
          </w:p>
        </w:tc>
        <w:tc>
          <w:tcPr>
            <w:tcW w:w="72" w:type="pct"/>
            <w:tcBorders>
              <w:top w:val="nil"/>
              <w:left w:val="nil"/>
              <w:bottom w:val="nil"/>
              <w:right w:val="nil"/>
            </w:tcBorders>
            <w:shd w:val="clear" w:color="auto" w:fill="CCEEFF"/>
            <w:vAlign w:val="bottom"/>
            <w:hideMark/>
          </w:tcPr>
          <w:p w14:paraId="7B4C1E5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14:paraId="3235517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14:paraId="42822182"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shd w:val="clear" w:color="auto" w:fill="CCEEFF"/>
            <w:vAlign w:val="bottom"/>
            <w:hideMark/>
          </w:tcPr>
          <w:p w14:paraId="154C60A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14:paraId="2E25AEA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14:paraId="76A931E6"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shd w:val="clear" w:color="auto" w:fill="CCEEFF"/>
            <w:vAlign w:val="bottom"/>
            <w:hideMark/>
          </w:tcPr>
          <w:p w14:paraId="53EC357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14:paraId="27CC329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nil"/>
              <w:right w:val="nil"/>
            </w:tcBorders>
            <w:shd w:val="clear" w:color="auto" w:fill="CCEEFF"/>
            <w:vAlign w:val="bottom"/>
            <w:hideMark/>
          </w:tcPr>
          <w:p w14:paraId="5FBE415E"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180</w:t>
            </w:r>
          </w:p>
        </w:tc>
        <w:tc>
          <w:tcPr>
            <w:tcW w:w="72" w:type="pct"/>
            <w:tcBorders>
              <w:top w:val="nil"/>
              <w:left w:val="nil"/>
              <w:bottom w:val="nil"/>
              <w:right w:val="nil"/>
            </w:tcBorders>
            <w:shd w:val="clear" w:color="auto" w:fill="CCEEFF"/>
            <w:vAlign w:val="bottom"/>
            <w:hideMark/>
          </w:tcPr>
          <w:p w14:paraId="20DEA3E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14:paraId="1843300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shd w:val="clear" w:color="auto" w:fill="CCEEFF"/>
            <w:vAlign w:val="bottom"/>
            <w:hideMark/>
          </w:tcPr>
          <w:p w14:paraId="64959B0F"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16</w:t>
            </w:r>
          </w:p>
        </w:tc>
        <w:tc>
          <w:tcPr>
            <w:tcW w:w="72" w:type="pct"/>
            <w:tcBorders>
              <w:top w:val="nil"/>
              <w:left w:val="nil"/>
              <w:bottom w:val="nil"/>
              <w:right w:val="nil"/>
            </w:tcBorders>
            <w:shd w:val="clear" w:color="auto" w:fill="CCEEFF"/>
            <w:vAlign w:val="bottom"/>
            <w:hideMark/>
          </w:tcPr>
          <w:p w14:paraId="5A6A829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shd w:val="clear" w:color="auto" w:fill="CCEEFF"/>
            <w:vAlign w:val="bottom"/>
            <w:hideMark/>
          </w:tcPr>
          <w:p w14:paraId="4320A32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shd w:val="clear" w:color="auto" w:fill="CCEEFF"/>
            <w:vAlign w:val="bottom"/>
            <w:hideMark/>
          </w:tcPr>
          <w:p w14:paraId="56204099"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91</w:t>
            </w:r>
          </w:p>
        </w:tc>
        <w:tc>
          <w:tcPr>
            <w:tcW w:w="72" w:type="pct"/>
            <w:tcBorders>
              <w:top w:val="nil"/>
              <w:left w:val="nil"/>
              <w:bottom w:val="nil"/>
              <w:right w:val="nil"/>
            </w:tcBorders>
            <w:shd w:val="clear" w:color="auto" w:fill="CCEEFF"/>
            <w:vAlign w:val="bottom"/>
            <w:hideMark/>
          </w:tcPr>
          <w:p w14:paraId="2E5B0C3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shd w:val="clear" w:color="auto" w:fill="CCEEFF"/>
            <w:vAlign w:val="bottom"/>
            <w:hideMark/>
          </w:tcPr>
          <w:p w14:paraId="75F083A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nil"/>
              <w:right w:val="nil"/>
            </w:tcBorders>
            <w:shd w:val="clear" w:color="auto" w:fill="CCEEFF"/>
            <w:vAlign w:val="bottom"/>
            <w:hideMark/>
          </w:tcPr>
          <w:p w14:paraId="26F695AD"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shd w:val="clear" w:color="auto" w:fill="CCEEFF"/>
            <w:vAlign w:val="bottom"/>
            <w:hideMark/>
          </w:tcPr>
          <w:p w14:paraId="5CD8CDC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shd w:val="clear" w:color="auto" w:fill="CCEEFF"/>
            <w:vAlign w:val="bottom"/>
            <w:hideMark/>
          </w:tcPr>
          <w:p w14:paraId="045A895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shd w:val="clear" w:color="auto" w:fill="CCEEFF"/>
            <w:vAlign w:val="bottom"/>
            <w:hideMark/>
          </w:tcPr>
          <w:p w14:paraId="205447E5"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480</w:t>
            </w:r>
          </w:p>
        </w:tc>
      </w:tr>
      <w:tr w:rsidR="00000000" w14:paraId="6996ABA6" w14:textId="77777777">
        <w:trPr>
          <w:divId w:val="1211072282"/>
        </w:trPr>
        <w:tc>
          <w:tcPr>
            <w:tcW w:w="1488" w:type="pct"/>
            <w:tcBorders>
              <w:top w:val="nil"/>
              <w:left w:val="nil"/>
              <w:bottom w:val="single" w:sz="8" w:space="0" w:color="000000"/>
              <w:right w:val="nil"/>
            </w:tcBorders>
            <w:vAlign w:val="bottom"/>
            <w:hideMark/>
          </w:tcPr>
          <w:p w14:paraId="0B3E2FB7" w14:textId="77777777" w:rsidR="00000000" w:rsidRDefault="00E729DA">
            <w:pPr>
              <w:pStyle w:val="a3"/>
              <w:spacing w:before="0" w:beforeAutospacing="0" w:after="1" w:afterAutospacing="0"/>
              <w:ind w:left="120"/>
              <w:rPr>
                <w:color w:val="000000"/>
                <w:sz w:val="14"/>
                <w:szCs w:val="14"/>
              </w:rPr>
            </w:pPr>
            <w:r>
              <w:rPr>
                <w:color w:val="000000"/>
                <w:sz w:val="14"/>
                <w:szCs w:val="14"/>
              </w:rPr>
              <w:t>Less recoveries on loans</w:t>
            </w:r>
          </w:p>
        </w:tc>
        <w:tc>
          <w:tcPr>
            <w:tcW w:w="72" w:type="pct"/>
            <w:tcBorders>
              <w:top w:val="nil"/>
              <w:left w:val="nil"/>
              <w:bottom w:val="single" w:sz="8" w:space="0" w:color="000000"/>
              <w:right w:val="nil"/>
            </w:tcBorders>
            <w:vAlign w:val="bottom"/>
            <w:hideMark/>
          </w:tcPr>
          <w:p w14:paraId="6BB9455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vAlign w:val="bottom"/>
            <w:hideMark/>
          </w:tcPr>
          <w:p w14:paraId="3DA4F2F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vAlign w:val="bottom"/>
            <w:hideMark/>
          </w:tcPr>
          <w:p w14:paraId="7C0AC785" w14:textId="77777777" w:rsidR="00000000" w:rsidRDefault="00E729DA">
            <w:pPr>
              <w:pStyle w:val="a3"/>
              <w:spacing w:before="0" w:beforeAutospacing="0" w:after="1" w:afterAutospacing="0"/>
              <w:jc w:val="right"/>
              <w:rPr>
                <w:color w:val="000000"/>
                <w:sz w:val="14"/>
                <w:szCs w:val="14"/>
              </w:rPr>
            </w:pPr>
            <w:r>
              <w:rPr>
                <w:color w:val="000000"/>
                <w:sz w:val="14"/>
                <w:szCs w:val="14"/>
              </w:rPr>
              <w:t>(127)</w:t>
            </w:r>
          </w:p>
        </w:tc>
        <w:tc>
          <w:tcPr>
            <w:tcW w:w="72" w:type="pct"/>
            <w:tcBorders>
              <w:top w:val="nil"/>
              <w:left w:val="nil"/>
              <w:bottom w:val="single" w:sz="8" w:space="0" w:color="000000"/>
              <w:right w:val="nil"/>
            </w:tcBorders>
            <w:vAlign w:val="bottom"/>
            <w:hideMark/>
          </w:tcPr>
          <w:p w14:paraId="449543E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14:paraId="2D5C032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14:paraId="3DF225D8" w14:textId="77777777" w:rsidR="00000000" w:rsidRDefault="00E729DA">
            <w:pPr>
              <w:pStyle w:val="a3"/>
              <w:spacing w:before="0" w:beforeAutospacing="0" w:after="1" w:afterAutospacing="0"/>
              <w:jc w:val="right"/>
              <w:rPr>
                <w:color w:val="000000"/>
                <w:sz w:val="14"/>
                <w:szCs w:val="14"/>
              </w:rPr>
            </w:pPr>
            <w:r>
              <w:rPr>
                <w:color w:val="000000"/>
                <w:sz w:val="14"/>
                <w:szCs w:val="14"/>
              </w:rPr>
              <w:t>(12)</w:t>
            </w:r>
          </w:p>
        </w:tc>
        <w:tc>
          <w:tcPr>
            <w:tcW w:w="72" w:type="pct"/>
            <w:tcBorders>
              <w:top w:val="nil"/>
              <w:left w:val="nil"/>
              <w:bottom w:val="single" w:sz="8" w:space="0" w:color="000000"/>
              <w:right w:val="nil"/>
            </w:tcBorders>
            <w:vAlign w:val="bottom"/>
            <w:hideMark/>
          </w:tcPr>
          <w:p w14:paraId="0DA2A32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14:paraId="335A57F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14:paraId="2BEDE3DE"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single" w:sz="8" w:space="0" w:color="000000"/>
              <w:right w:val="nil"/>
            </w:tcBorders>
            <w:vAlign w:val="bottom"/>
            <w:hideMark/>
          </w:tcPr>
          <w:p w14:paraId="604B918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14:paraId="4E1A54F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single" w:sz="8" w:space="0" w:color="000000"/>
              <w:right w:val="nil"/>
            </w:tcBorders>
            <w:vAlign w:val="bottom"/>
            <w:hideMark/>
          </w:tcPr>
          <w:p w14:paraId="633948D0" w14:textId="77777777" w:rsidR="00000000" w:rsidRDefault="00E729DA">
            <w:pPr>
              <w:pStyle w:val="a3"/>
              <w:spacing w:before="0" w:beforeAutospacing="0" w:after="1" w:afterAutospacing="0"/>
              <w:jc w:val="right"/>
              <w:rPr>
                <w:color w:val="000000"/>
                <w:sz w:val="14"/>
                <w:szCs w:val="14"/>
              </w:rPr>
            </w:pPr>
            <w:r>
              <w:rPr>
                <w:color w:val="000000"/>
                <w:sz w:val="14"/>
                <w:szCs w:val="14"/>
              </w:rPr>
              <w:t>(104)</w:t>
            </w:r>
          </w:p>
        </w:tc>
        <w:tc>
          <w:tcPr>
            <w:tcW w:w="72" w:type="pct"/>
            <w:tcBorders>
              <w:top w:val="nil"/>
              <w:left w:val="nil"/>
              <w:bottom w:val="single" w:sz="8" w:space="0" w:color="000000"/>
              <w:right w:val="nil"/>
            </w:tcBorders>
            <w:vAlign w:val="bottom"/>
            <w:hideMark/>
          </w:tcPr>
          <w:p w14:paraId="27AB344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14:paraId="6E020E3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vAlign w:val="bottom"/>
            <w:hideMark/>
          </w:tcPr>
          <w:p w14:paraId="5FE74BAF" w14:textId="77777777" w:rsidR="00000000" w:rsidRDefault="00E729DA">
            <w:pPr>
              <w:pStyle w:val="a3"/>
              <w:spacing w:before="0" w:beforeAutospacing="0" w:after="1" w:afterAutospacing="0"/>
              <w:jc w:val="right"/>
              <w:rPr>
                <w:color w:val="000000"/>
                <w:sz w:val="14"/>
                <w:szCs w:val="14"/>
              </w:rPr>
            </w:pPr>
            <w:r>
              <w:rPr>
                <w:color w:val="000000"/>
                <w:sz w:val="14"/>
                <w:szCs w:val="14"/>
              </w:rPr>
              <w:t>(3)</w:t>
            </w:r>
          </w:p>
        </w:tc>
        <w:tc>
          <w:tcPr>
            <w:tcW w:w="72" w:type="pct"/>
            <w:tcBorders>
              <w:top w:val="nil"/>
              <w:left w:val="nil"/>
              <w:bottom w:val="single" w:sz="8" w:space="0" w:color="000000"/>
              <w:right w:val="nil"/>
            </w:tcBorders>
            <w:vAlign w:val="bottom"/>
            <w:hideMark/>
          </w:tcPr>
          <w:p w14:paraId="474F695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vAlign w:val="bottom"/>
            <w:hideMark/>
          </w:tcPr>
          <w:p w14:paraId="4C89169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vAlign w:val="bottom"/>
            <w:hideMark/>
          </w:tcPr>
          <w:p w14:paraId="423516A5" w14:textId="77777777" w:rsidR="00000000" w:rsidRDefault="00E729DA">
            <w:pPr>
              <w:pStyle w:val="a3"/>
              <w:spacing w:before="0" w:beforeAutospacing="0" w:after="1" w:afterAutospacing="0"/>
              <w:jc w:val="right"/>
              <w:rPr>
                <w:color w:val="000000"/>
                <w:sz w:val="14"/>
                <w:szCs w:val="14"/>
              </w:rPr>
            </w:pPr>
            <w:r>
              <w:rPr>
                <w:color w:val="000000"/>
                <w:sz w:val="14"/>
                <w:szCs w:val="14"/>
              </w:rPr>
              <w:t>(65)</w:t>
            </w:r>
          </w:p>
        </w:tc>
        <w:tc>
          <w:tcPr>
            <w:tcW w:w="72" w:type="pct"/>
            <w:tcBorders>
              <w:top w:val="nil"/>
              <w:left w:val="nil"/>
              <w:bottom w:val="single" w:sz="8" w:space="0" w:color="000000"/>
              <w:right w:val="nil"/>
            </w:tcBorders>
            <w:vAlign w:val="bottom"/>
            <w:hideMark/>
          </w:tcPr>
          <w:p w14:paraId="09B285B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vAlign w:val="bottom"/>
            <w:hideMark/>
          </w:tcPr>
          <w:p w14:paraId="20C0AC2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single" w:sz="8" w:space="0" w:color="000000"/>
              <w:right w:val="nil"/>
            </w:tcBorders>
            <w:vAlign w:val="bottom"/>
            <w:hideMark/>
          </w:tcPr>
          <w:p w14:paraId="1A991283"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single" w:sz="8" w:space="0" w:color="000000"/>
              <w:right w:val="nil"/>
            </w:tcBorders>
            <w:vAlign w:val="bottom"/>
            <w:hideMark/>
          </w:tcPr>
          <w:p w14:paraId="7D67E3D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vAlign w:val="bottom"/>
            <w:hideMark/>
          </w:tcPr>
          <w:p w14:paraId="159D589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single" w:sz="8" w:space="0" w:color="000000"/>
              <w:right w:val="nil"/>
            </w:tcBorders>
            <w:vAlign w:val="bottom"/>
            <w:hideMark/>
          </w:tcPr>
          <w:p w14:paraId="505BB760" w14:textId="77777777" w:rsidR="00000000" w:rsidRDefault="00E729DA">
            <w:pPr>
              <w:pStyle w:val="a3"/>
              <w:spacing w:before="0" w:beforeAutospacing="0" w:after="1" w:afterAutospacing="0"/>
              <w:jc w:val="right"/>
              <w:rPr>
                <w:color w:val="000000"/>
                <w:sz w:val="14"/>
                <w:szCs w:val="14"/>
              </w:rPr>
            </w:pPr>
            <w:r>
              <w:rPr>
                <w:color w:val="000000"/>
                <w:sz w:val="14"/>
                <w:szCs w:val="14"/>
              </w:rPr>
              <w:t>(311)</w:t>
            </w:r>
          </w:p>
        </w:tc>
      </w:tr>
      <w:tr w:rsidR="00000000" w14:paraId="72BB3EB7" w14:textId="77777777">
        <w:trPr>
          <w:divId w:val="1211072282"/>
        </w:trPr>
        <w:tc>
          <w:tcPr>
            <w:tcW w:w="1488" w:type="pct"/>
            <w:tcBorders>
              <w:top w:val="nil"/>
              <w:left w:val="nil"/>
              <w:bottom w:val="single" w:sz="8" w:space="0" w:color="000000"/>
              <w:right w:val="nil"/>
            </w:tcBorders>
            <w:shd w:val="clear" w:color="auto" w:fill="CCEEFF"/>
            <w:vAlign w:val="bottom"/>
            <w:hideMark/>
          </w:tcPr>
          <w:p w14:paraId="5443EDF9" w14:textId="77777777" w:rsidR="00000000" w:rsidRDefault="00E729DA">
            <w:pPr>
              <w:pStyle w:val="a3"/>
              <w:spacing w:before="0" w:beforeAutospacing="0" w:after="1" w:afterAutospacing="0"/>
              <w:rPr>
                <w:color w:val="000000"/>
                <w:sz w:val="14"/>
                <w:szCs w:val="14"/>
              </w:rPr>
            </w:pPr>
            <w:r>
              <w:rPr>
                <w:b/>
                <w:bCs/>
                <w:color w:val="000000"/>
                <w:sz w:val="14"/>
                <w:szCs w:val="14"/>
              </w:rPr>
              <w:t>Net loan charge-offs (recoveries)</w:t>
            </w:r>
          </w:p>
        </w:tc>
        <w:tc>
          <w:tcPr>
            <w:tcW w:w="72" w:type="pct"/>
            <w:tcBorders>
              <w:top w:val="nil"/>
              <w:left w:val="nil"/>
              <w:bottom w:val="single" w:sz="8" w:space="0" w:color="000000"/>
              <w:right w:val="nil"/>
            </w:tcBorders>
            <w:shd w:val="clear" w:color="auto" w:fill="CCEEFF"/>
            <w:vAlign w:val="bottom"/>
            <w:hideMark/>
          </w:tcPr>
          <w:p w14:paraId="4D0D4E2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shd w:val="clear" w:color="auto" w:fill="CCEEFF"/>
            <w:vAlign w:val="bottom"/>
            <w:hideMark/>
          </w:tcPr>
          <w:p w14:paraId="127C598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shd w:val="clear" w:color="auto" w:fill="CCEEFF"/>
            <w:vAlign w:val="bottom"/>
            <w:hideMark/>
          </w:tcPr>
          <w:p w14:paraId="478379B1"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66</w:t>
            </w:r>
          </w:p>
        </w:tc>
        <w:tc>
          <w:tcPr>
            <w:tcW w:w="72" w:type="pct"/>
            <w:tcBorders>
              <w:top w:val="nil"/>
              <w:left w:val="nil"/>
              <w:bottom w:val="single" w:sz="8" w:space="0" w:color="000000"/>
              <w:right w:val="nil"/>
            </w:tcBorders>
            <w:shd w:val="clear" w:color="auto" w:fill="CCEEFF"/>
            <w:vAlign w:val="bottom"/>
            <w:hideMark/>
          </w:tcPr>
          <w:p w14:paraId="19E0597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14:paraId="4ED5D04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14:paraId="7BA2F7CB" w14:textId="77777777" w:rsidR="00000000" w:rsidRDefault="00E729DA">
            <w:pPr>
              <w:pStyle w:val="a3"/>
              <w:spacing w:before="0" w:beforeAutospacing="0" w:after="1" w:afterAutospacing="0"/>
              <w:jc w:val="right"/>
              <w:rPr>
                <w:color w:val="000000"/>
                <w:sz w:val="14"/>
                <w:szCs w:val="14"/>
              </w:rPr>
            </w:pPr>
            <w:r>
              <w:rPr>
                <w:color w:val="000000"/>
                <w:sz w:val="14"/>
                <w:szCs w:val="14"/>
              </w:rPr>
              <w:t>(12)</w:t>
            </w:r>
          </w:p>
        </w:tc>
        <w:tc>
          <w:tcPr>
            <w:tcW w:w="72" w:type="pct"/>
            <w:tcBorders>
              <w:top w:val="nil"/>
              <w:left w:val="nil"/>
              <w:bottom w:val="single" w:sz="8" w:space="0" w:color="000000"/>
              <w:right w:val="nil"/>
            </w:tcBorders>
            <w:shd w:val="clear" w:color="auto" w:fill="CCEEFF"/>
            <w:vAlign w:val="bottom"/>
            <w:hideMark/>
          </w:tcPr>
          <w:p w14:paraId="3609311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14:paraId="19AC18A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14:paraId="7A3A1FA5"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single" w:sz="8" w:space="0" w:color="000000"/>
              <w:right w:val="nil"/>
            </w:tcBorders>
            <w:shd w:val="clear" w:color="auto" w:fill="CCEEFF"/>
            <w:vAlign w:val="bottom"/>
            <w:hideMark/>
          </w:tcPr>
          <w:p w14:paraId="22DCF58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14:paraId="11C3136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single" w:sz="8" w:space="0" w:color="000000"/>
              <w:right w:val="nil"/>
            </w:tcBorders>
            <w:shd w:val="clear" w:color="auto" w:fill="CCEEFF"/>
            <w:vAlign w:val="bottom"/>
            <w:hideMark/>
          </w:tcPr>
          <w:p w14:paraId="03CB4EF4"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76</w:t>
            </w:r>
          </w:p>
        </w:tc>
        <w:tc>
          <w:tcPr>
            <w:tcW w:w="72" w:type="pct"/>
            <w:tcBorders>
              <w:top w:val="nil"/>
              <w:left w:val="nil"/>
              <w:bottom w:val="single" w:sz="8" w:space="0" w:color="000000"/>
              <w:right w:val="nil"/>
            </w:tcBorders>
            <w:shd w:val="clear" w:color="auto" w:fill="CCEEFF"/>
            <w:vAlign w:val="bottom"/>
            <w:hideMark/>
          </w:tcPr>
          <w:p w14:paraId="29A08A8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14:paraId="0EEF5D7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shd w:val="clear" w:color="auto" w:fill="CCEEFF"/>
            <w:vAlign w:val="bottom"/>
            <w:hideMark/>
          </w:tcPr>
          <w:p w14:paraId="0FE1AB2D"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13</w:t>
            </w:r>
          </w:p>
        </w:tc>
        <w:tc>
          <w:tcPr>
            <w:tcW w:w="72" w:type="pct"/>
            <w:tcBorders>
              <w:top w:val="nil"/>
              <w:left w:val="nil"/>
              <w:bottom w:val="single" w:sz="8" w:space="0" w:color="000000"/>
              <w:right w:val="nil"/>
            </w:tcBorders>
            <w:shd w:val="clear" w:color="auto" w:fill="CCEEFF"/>
            <w:vAlign w:val="bottom"/>
            <w:hideMark/>
          </w:tcPr>
          <w:p w14:paraId="5F70840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14:paraId="7A85367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14:paraId="63864E3D"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26</w:t>
            </w:r>
          </w:p>
        </w:tc>
        <w:tc>
          <w:tcPr>
            <w:tcW w:w="72" w:type="pct"/>
            <w:tcBorders>
              <w:top w:val="nil"/>
              <w:left w:val="nil"/>
              <w:bottom w:val="single" w:sz="8" w:space="0" w:color="000000"/>
              <w:right w:val="nil"/>
            </w:tcBorders>
            <w:shd w:val="clear" w:color="auto" w:fill="CCEEFF"/>
            <w:vAlign w:val="bottom"/>
            <w:hideMark/>
          </w:tcPr>
          <w:p w14:paraId="3274553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14:paraId="33F5539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single" w:sz="8" w:space="0" w:color="000000"/>
              <w:right w:val="nil"/>
            </w:tcBorders>
            <w:shd w:val="clear" w:color="auto" w:fill="CCEEFF"/>
            <w:vAlign w:val="bottom"/>
            <w:hideMark/>
          </w:tcPr>
          <w:p w14:paraId="65951F1F"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single" w:sz="8" w:space="0" w:color="000000"/>
              <w:right w:val="nil"/>
            </w:tcBorders>
            <w:shd w:val="clear" w:color="auto" w:fill="CCEEFF"/>
            <w:vAlign w:val="bottom"/>
            <w:hideMark/>
          </w:tcPr>
          <w:p w14:paraId="24D7E2D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14:paraId="0926589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single" w:sz="8" w:space="0" w:color="000000"/>
              <w:right w:val="nil"/>
            </w:tcBorders>
            <w:shd w:val="clear" w:color="auto" w:fill="CCEEFF"/>
            <w:vAlign w:val="bottom"/>
            <w:hideMark/>
          </w:tcPr>
          <w:p w14:paraId="1F21E783"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169</w:t>
            </w:r>
          </w:p>
        </w:tc>
      </w:tr>
      <w:tr w:rsidR="00000000" w14:paraId="0B7F63C7" w14:textId="77777777">
        <w:trPr>
          <w:divId w:val="1211072282"/>
        </w:trPr>
        <w:tc>
          <w:tcPr>
            <w:tcW w:w="1488" w:type="pct"/>
            <w:tcBorders>
              <w:top w:val="nil"/>
              <w:left w:val="nil"/>
              <w:bottom w:val="double" w:sz="6" w:space="0" w:color="000000"/>
              <w:right w:val="nil"/>
            </w:tcBorders>
            <w:vAlign w:val="bottom"/>
            <w:hideMark/>
          </w:tcPr>
          <w:p w14:paraId="1461E02E" w14:textId="77777777" w:rsidR="00000000" w:rsidRDefault="00E729DA">
            <w:pPr>
              <w:pStyle w:val="a3"/>
              <w:spacing w:before="0" w:beforeAutospacing="0" w:after="1" w:afterAutospacing="0"/>
              <w:rPr>
                <w:color w:val="000000"/>
                <w:sz w:val="14"/>
                <w:szCs w:val="14"/>
              </w:rPr>
            </w:pPr>
            <w:r>
              <w:rPr>
                <w:b/>
                <w:bCs/>
                <w:color w:val="000000"/>
                <w:sz w:val="14"/>
                <w:szCs w:val="14"/>
              </w:rPr>
              <w:t>Balance at end of period</w:t>
            </w:r>
          </w:p>
        </w:tc>
        <w:tc>
          <w:tcPr>
            <w:tcW w:w="72" w:type="pct"/>
            <w:tcBorders>
              <w:top w:val="nil"/>
              <w:left w:val="nil"/>
              <w:bottom w:val="double" w:sz="6" w:space="0" w:color="000000"/>
              <w:right w:val="nil"/>
            </w:tcBorders>
            <w:vAlign w:val="bottom"/>
            <w:hideMark/>
          </w:tcPr>
          <w:p w14:paraId="09E1F53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double" w:sz="6" w:space="0" w:color="000000"/>
              <w:right w:val="nil"/>
            </w:tcBorders>
            <w:vAlign w:val="bottom"/>
            <w:hideMark/>
          </w:tcPr>
          <w:p w14:paraId="3C882048"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32" w:type="pct"/>
            <w:tcBorders>
              <w:top w:val="nil"/>
              <w:left w:val="nil"/>
              <w:bottom w:val="double" w:sz="6" w:space="0" w:color="000000"/>
              <w:right w:val="nil"/>
            </w:tcBorders>
            <w:vAlign w:val="bottom"/>
            <w:hideMark/>
          </w:tcPr>
          <w:p w14:paraId="4D4B4EEF"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2,783</w:t>
            </w:r>
          </w:p>
        </w:tc>
        <w:tc>
          <w:tcPr>
            <w:tcW w:w="72" w:type="pct"/>
            <w:tcBorders>
              <w:top w:val="nil"/>
              <w:left w:val="nil"/>
              <w:bottom w:val="double" w:sz="6" w:space="0" w:color="000000"/>
              <w:right w:val="nil"/>
            </w:tcBorders>
            <w:vAlign w:val="bottom"/>
            <w:hideMark/>
          </w:tcPr>
          <w:p w14:paraId="5D200C6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14:paraId="31899720"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14:paraId="06778530"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69</w:t>
            </w:r>
          </w:p>
        </w:tc>
        <w:tc>
          <w:tcPr>
            <w:tcW w:w="72" w:type="pct"/>
            <w:tcBorders>
              <w:top w:val="nil"/>
              <w:left w:val="nil"/>
              <w:bottom w:val="double" w:sz="6" w:space="0" w:color="000000"/>
              <w:right w:val="nil"/>
            </w:tcBorders>
            <w:vAlign w:val="bottom"/>
            <w:hideMark/>
          </w:tcPr>
          <w:p w14:paraId="323D3EC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14:paraId="729D546B"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14:paraId="18BC72B4"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704</w:t>
            </w:r>
          </w:p>
        </w:tc>
        <w:tc>
          <w:tcPr>
            <w:tcW w:w="72" w:type="pct"/>
            <w:tcBorders>
              <w:top w:val="nil"/>
              <w:left w:val="nil"/>
              <w:bottom w:val="double" w:sz="6" w:space="0" w:color="000000"/>
              <w:right w:val="nil"/>
            </w:tcBorders>
            <w:vAlign w:val="bottom"/>
            <w:hideMark/>
          </w:tcPr>
          <w:p w14:paraId="1089112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14:paraId="75649E25"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06" w:type="pct"/>
            <w:tcBorders>
              <w:top w:val="nil"/>
              <w:left w:val="nil"/>
              <w:bottom w:val="double" w:sz="6" w:space="0" w:color="000000"/>
              <w:right w:val="nil"/>
            </w:tcBorders>
            <w:vAlign w:val="bottom"/>
            <w:hideMark/>
          </w:tcPr>
          <w:p w14:paraId="3013F77D"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1,772</w:t>
            </w:r>
          </w:p>
        </w:tc>
        <w:tc>
          <w:tcPr>
            <w:tcW w:w="72" w:type="pct"/>
            <w:tcBorders>
              <w:top w:val="nil"/>
              <w:left w:val="nil"/>
              <w:bottom w:val="double" w:sz="6" w:space="0" w:color="000000"/>
              <w:right w:val="nil"/>
            </w:tcBorders>
            <w:vAlign w:val="bottom"/>
            <w:hideMark/>
          </w:tcPr>
          <w:p w14:paraId="090A4E9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14:paraId="6B763BC4"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36" w:type="pct"/>
            <w:tcBorders>
              <w:top w:val="nil"/>
              <w:left w:val="nil"/>
              <w:bottom w:val="double" w:sz="6" w:space="0" w:color="000000"/>
              <w:right w:val="nil"/>
            </w:tcBorders>
            <w:vAlign w:val="bottom"/>
            <w:hideMark/>
          </w:tcPr>
          <w:p w14:paraId="31DFB588"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6,109</w:t>
            </w:r>
          </w:p>
        </w:tc>
        <w:tc>
          <w:tcPr>
            <w:tcW w:w="72" w:type="pct"/>
            <w:tcBorders>
              <w:top w:val="nil"/>
              <w:left w:val="nil"/>
              <w:bottom w:val="double" w:sz="6" w:space="0" w:color="000000"/>
              <w:right w:val="nil"/>
            </w:tcBorders>
            <w:vAlign w:val="bottom"/>
            <w:hideMark/>
          </w:tcPr>
          <w:p w14:paraId="6E43E87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vAlign w:val="bottom"/>
            <w:hideMark/>
          </w:tcPr>
          <w:p w14:paraId="3E39F0B3"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vAlign w:val="bottom"/>
            <w:hideMark/>
          </w:tcPr>
          <w:p w14:paraId="4FD3EA5A"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307</w:t>
            </w:r>
          </w:p>
        </w:tc>
        <w:tc>
          <w:tcPr>
            <w:tcW w:w="72" w:type="pct"/>
            <w:tcBorders>
              <w:top w:val="nil"/>
              <w:left w:val="nil"/>
              <w:bottom w:val="double" w:sz="6" w:space="0" w:color="000000"/>
              <w:right w:val="nil"/>
            </w:tcBorders>
            <w:vAlign w:val="bottom"/>
            <w:hideMark/>
          </w:tcPr>
          <w:p w14:paraId="0FD26B0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vAlign w:val="bottom"/>
            <w:hideMark/>
          </w:tcPr>
          <w:p w14:paraId="16615180"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236" w:type="pct"/>
            <w:tcBorders>
              <w:top w:val="nil"/>
              <w:left w:val="nil"/>
              <w:bottom w:val="double" w:sz="6" w:space="0" w:color="000000"/>
              <w:right w:val="nil"/>
            </w:tcBorders>
            <w:vAlign w:val="bottom"/>
            <w:hideMark/>
          </w:tcPr>
          <w:p w14:paraId="2E80606F"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139</w:t>
            </w:r>
          </w:p>
        </w:tc>
        <w:tc>
          <w:tcPr>
            <w:tcW w:w="72" w:type="pct"/>
            <w:tcBorders>
              <w:top w:val="nil"/>
              <w:left w:val="nil"/>
              <w:bottom w:val="double" w:sz="6" w:space="0" w:color="000000"/>
              <w:right w:val="nil"/>
            </w:tcBorders>
            <w:vAlign w:val="bottom"/>
            <w:hideMark/>
          </w:tcPr>
          <w:p w14:paraId="0E00605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vAlign w:val="bottom"/>
            <w:hideMark/>
          </w:tcPr>
          <w:p w14:paraId="3F7D81B0"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245" w:type="pct"/>
            <w:tcBorders>
              <w:top w:val="nil"/>
              <w:left w:val="nil"/>
              <w:bottom w:val="double" w:sz="6" w:space="0" w:color="000000"/>
              <w:right w:val="nil"/>
            </w:tcBorders>
            <w:vAlign w:val="bottom"/>
            <w:hideMark/>
          </w:tcPr>
          <w:p w14:paraId="4CE515BA"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11,883</w:t>
            </w:r>
          </w:p>
        </w:tc>
      </w:tr>
    </w:tbl>
    <w:p w14:paraId="31238FA7" w14:textId="77777777" w:rsidR="00000000" w:rsidRDefault="00E729DA">
      <w:pPr>
        <w:pStyle w:val="a3"/>
        <w:spacing w:before="0" w:beforeAutospacing="0" w:after="0" w:afterAutospacing="0"/>
        <w:jc w:val="both"/>
        <w:divId w:val="368796352"/>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814"/>
        <w:gridCol w:w="105"/>
        <w:gridCol w:w="132"/>
        <w:gridCol w:w="642"/>
        <w:gridCol w:w="105"/>
        <w:gridCol w:w="111"/>
        <w:gridCol w:w="757"/>
        <w:gridCol w:w="105"/>
        <w:gridCol w:w="111"/>
        <w:gridCol w:w="757"/>
        <w:gridCol w:w="105"/>
        <w:gridCol w:w="88"/>
        <w:gridCol w:w="593"/>
        <w:gridCol w:w="105"/>
        <w:gridCol w:w="88"/>
        <w:gridCol w:w="651"/>
        <w:gridCol w:w="105"/>
        <w:gridCol w:w="94"/>
        <w:gridCol w:w="591"/>
        <w:gridCol w:w="105"/>
        <w:gridCol w:w="79"/>
        <w:gridCol w:w="458"/>
        <w:gridCol w:w="105"/>
        <w:gridCol w:w="70"/>
        <w:gridCol w:w="430"/>
      </w:tblGrid>
      <w:tr w:rsidR="00000000" w14:paraId="036626AA" w14:textId="77777777">
        <w:trPr>
          <w:divId w:val="829834216"/>
          <w:trHeight w:val="20"/>
          <w:jc w:val="center"/>
        </w:trPr>
        <w:tc>
          <w:tcPr>
            <w:tcW w:w="1624" w:type="pct"/>
            <w:tcBorders>
              <w:top w:val="nil"/>
              <w:left w:val="nil"/>
              <w:bottom w:val="nil"/>
              <w:right w:val="nil"/>
            </w:tcBorders>
            <w:vAlign w:val="bottom"/>
            <w:hideMark/>
          </w:tcPr>
          <w:p w14:paraId="3C4AC2A6" w14:textId="77777777" w:rsidR="00000000" w:rsidRDefault="00E729DA">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14:paraId="1B1A3100" w14:textId="77777777" w:rsidR="00000000" w:rsidRDefault="00E729DA">
            <w:pPr>
              <w:pStyle w:val="a3"/>
              <w:spacing w:before="0" w:beforeAutospacing="0" w:after="1" w:afterAutospacing="0"/>
              <w:rPr>
                <w:sz w:val="2"/>
                <w:szCs w:val="2"/>
              </w:rPr>
            </w:pPr>
            <w:r>
              <w:rPr>
                <w:sz w:val="2"/>
                <w:szCs w:val="2"/>
              </w:rPr>
              <w:t> </w:t>
            </w:r>
          </w:p>
        </w:tc>
        <w:tc>
          <w:tcPr>
            <w:tcW w:w="68" w:type="pct"/>
            <w:tcBorders>
              <w:top w:val="nil"/>
              <w:left w:val="nil"/>
              <w:bottom w:val="nil"/>
              <w:right w:val="nil"/>
            </w:tcBorders>
            <w:vAlign w:val="bottom"/>
            <w:hideMark/>
          </w:tcPr>
          <w:p w14:paraId="56D6868B" w14:textId="77777777" w:rsidR="00000000" w:rsidRDefault="00E729DA">
            <w:pPr>
              <w:pStyle w:val="a3"/>
              <w:spacing w:before="0" w:beforeAutospacing="0" w:after="1" w:afterAutospacing="0"/>
              <w:rPr>
                <w:sz w:val="2"/>
                <w:szCs w:val="2"/>
              </w:rPr>
            </w:pPr>
            <w:r>
              <w:rPr>
                <w:sz w:val="2"/>
                <w:szCs w:val="2"/>
              </w:rPr>
              <w:t> </w:t>
            </w:r>
          </w:p>
        </w:tc>
        <w:tc>
          <w:tcPr>
            <w:tcW w:w="331" w:type="pct"/>
            <w:tcBorders>
              <w:top w:val="nil"/>
              <w:left w:val="nil"/>
              <w:bottom w:val="nil"/>
              <w:right w:val="nil"/>
            </w:tcBorders>
            <w:vAlign w:val="bottom"/>
            <w:hideMark/>
          </w:tcPr>
          <w:p w14:paraId="7EF46F83" w14:textId="77777777" w:rsidR="00000000" w:rsidRDefault="00E729DA">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14:paraId="0266FFD0" w14:textId="77777777" w:rsidR="00000000" w:rsidRDefault="00E729DA">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14:paraId="44706E8F" w14:textId="77777777" w:rsidR="00000000" w:rsidRDefault="00E729DA">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14:paraId="284E2CEF" w14:textId="77777777" w:rsidR="00000000" w:rsidRDefault="00E729DA">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14:paraId="5A1E9428" w14:textId="77777777" w:rsidR="00000000" w:rsidRDefault="00E729DA">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14:paraId="6226995F" w14:textId="77777777" w:rsidR="00000000" w:rsidRDefault="00E729DA">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14:paraId="7DD6BF5A" w14:textId="77777777" w:rsidR="00000000" w:rsidRDefault="00E729DA">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14:paraId="3277EAD7" w14:textId="77777777" w:rsidR="00000000" w:rsidRDefault="00E729DA">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14:paraId="3D78F96C" w14:textId="77777777" w:rsidR="00000000" w:rsidRDefault="00E729DA">
            <w:pPr>
              <w:pStyle w:val="a3"/>
              <w:spacing w:before="0" w:beforeAutospacing="0" w:after="1" w:afterAutospacing="0"/>
              <w:rPr>
                <w:sz w:val="2"/>
                <w:szCs w:val="2"/>
              </w:rPr>
            </w:pPr>
            <w:r>
              <w:rPr>
                <w:sz w:val="2"/>
                <w:szCs w:val="2"/>
              </w:rPr>
              <w:t> </w:t>
            </w:r>
          </w:p>
        </w:tc>
        <w:tc>
          <w:tcPr>
            <w:tcW w:w="306" w:type="pct"/>
            <w:tcBorders>
              <w:top w:val="nil"/>
              <w:left w:val="nil"/>
              <w:bottom w:val="nil"/>
              <w:right w:val="nil"/>
            </w:tcBorders>
            <w:vAlign w:val="bottom"/>
            <w:hideMark/>
          </w:tcPr>
          <w:p w14:paraId="65056A5E" w14:textId="77777777" w:rsidR="00000000" w:rsidRDefault="00E729DA">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14:paraId="1BCE7297" w14:textId="77777777" w:rsidR="00000000" w:rsidRDefault="00E729DA">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14:paraId="5A0EC78C" w14:textId="77777777" w:rsidR="00000000" w:rsidRDefault="00E729DA">
            <w:pPr>
              <w:pStyle w:val="a3"/>
              <w:spacing w:before="0" w:beforeAutospacing="0" w:after="1" w:afterAutospacing="0"/>
              <w:rPr>
                <w:sz w:val="2"/>
                <w:szCs w:val="2"/>
              </w:rPr>
            </w:pPr>
            <w:r>
              <w:rPr>
                <w:sz w:val="2"/>
                <w:szCs w:val="2"/>
              </w:rPr>
              <w:t> </w:t>
            </w:r>
          </w:p>
        </w:tc>
        <w:tc>
          <w:tcPr>
            <w:tcW w:w="337" w:type="pct"/>
            <w:tcBorders>
              <w:top w:val="nil"/>
              <w:left w:val="nil"/>
              <w:bottom w:val="nil"/>
              <w:right w:val="nil"/>
            </w:tcBorders>
            <w:vAlign w:val="bottom"/>
            <w:hideMark/>
          </w:tcPr>
          <w:p w14:paraId="040A24A6" w14:textId="77777777" w:rsidR="00000000" w:rsidRDefault="00E729DA">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14:paraId="142C9F2B" w14:textId="77777777" w:rsidR="00000000" w:rsidRDefault="00E729DA">
            <w:pPr>
              <w:pStyle w:val="a3"/>
              <w:spacing w:before="0" w:beforeAutospacing="0" w:after="1" w:afterAutospacing="0"/>
              <w:rPr>
                <w:sz w:val="2"/>
                <w:szCs w:val="2"/>
              </w:rPr>
            </w:pPr>
            <w:r>
              <w:rPr>
                <w:sz w:val="2"/>
                <w:szCs w:val="2"/>
              </w:rPr>
              <w:t> </w:t>
            </w:r>
          </w:p>
        </w:tc>
        <w:tc>
          <w:tcPr>
            <w:tcW w:w="48" w:type="pct"/>
            <w:tcBorders>
              <w:top w:val="nil"/>
              <w:left w:val="nil"/>
              <w:bottom w:val="nil"/>
              <w:right w:val="nil"/>
            </w:tcBorders>
            <w:vAlign w:val="bottom"/>
            <w:hideMark/>
          </w:tcPr>
          <w:p w14:paraId="0EE2E434" w14:textId="77777777" w:rsidR="00000000" w:rsidRDefault="00E729DA">
            <w:pPr>
              <w:pStyle w:val="a3"/>
              <w:spacing w:before="0" w:beforeAutospacing="0" w:after="1" w:afterAutospacing="0"/>
              <w:rPr>
                <w:sz w:val="2"/>
                <w:szCs w:val="2"/>
              </w:rPr>
            </w:pPr>
            <w:r>
              <w:rPr>
                <w:sz w:val="2"/>
                <w:szCs w:val="2"/>
              </w:rPr>
              <w:t> </w:t>
            </w:r>
          </w:p>
        </w:tc>
        <w:tc>
          <w:tcPr>
            <w:tcW w:w="305" w:type="pct"/>
            <w:tcBorders>
              <w:top w:val="nil"/>
              <w:left w:val="nil"/>
              <w:bottom w:val="nil"/>
              <w:right w:val="nil"/>
            </w:tcBorders>
            <w:vAlign w:val="bottom"/>
            <w:hideMark/>
          </w:tcPr>
          <w:p w14:paraId="31595F7B" w14:textId="77777777" w:rsidR="00000000" w:rsidRDefault="00E729DA">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14:paraId="4CB0BB30" w14:textId="77777777" w:rsidR="00000000" w:rsidRDefault="00E729DA">
            <w:pPr>
              <w:pStyle w:val="a3"/>
              <w:spacing w:before="0" w:beforeAutospacing="0" w:after="1" w:afterAutospacing="0"/>
              <w:rPr>
                <w:sz w:val="2"/>
                <w:szCs w:val="2"/>
              </w:rPr>
            </w:pPr>
            <w:r>
              <w:rPr>
                <w:sz w:val="2"/>
                <w:szCs w:val="2"/>
              </w:rPr>
              <w:t> </w:t>
            </w:r>
          </w:p>
        </w:tc>
        <w:tc>
          <w:tcPr>
            <w:tcW w:w="41" w:type="pct"/>
            <w:tcBorders>
              <w:top w:val="nil"/>
              <w:left w:val="nil"/>
              <w:bottom w:val="nil"/>
              <w:right w:val="nil"/>
            </w:tcBorders>
            <w:vAlign w:val="bottom"/>
            <w:hideMark/>
          </w:tcPr>
          <w:p w14:paraId="330A018C" w14:textId="77777777" w:rsidR="00000000" w:rsidRDefault="00E729DA">
            <w:pPr>
              <w:pStyle w:val="a3"/>
              <w:spacing w:before="0" w:beforeAutospacing="0" w:after="1" w:afterAutospacing="0"/>
              <w:rPr>
                <w:sz w:val="2"/>
                <w:szCs w:val="2"/>
              </w:rPr>
            </w:pPr>
            <w:r>
              <w:rPr>
                <w:sz w:val="2"/>
                <w:szCs w:val="2"/>
              </w:rPr>
              <w:t> </w:t>
            </w:r>
          </w:p>
        </w:tc>
        <w:tc>
          <w:tcPr>
            <w:tcW w:w="241" w:type="pct"/>
            <w:tcBorders>
              <w:top w:val="nil"/>
              <w:left w:val="nil"/>
              <w:bottom w:val="nil"/>
              <w:right w:val="nil"/>
            </w:tcBorders>
            <w:vAlign w:val="bottom"/>
            <w:hideMark/>
          </w:tcPr>
          <w:p w14:paraId="21EA1AEC" w14:textId="77777777" w:rsidR="00000000" w:rsidRDefault="00E729DA">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14:paraId="2D179904" w14:textId="77777777" w:rsidR="00000000" w:rsidRDefault="00E729DA">
            <w:pPr>
              <w:pStyle w:val="a3"/>
              <w:spacing w:before="0" w:beforeAutospacing="0" w:after="1" w:afterAutospacing="0"/>
              <w:rPr>
                <w:sz w:val="2"/>
                <w:szCs w:val="2"/>
              </w:rPr>
            </w:pPr>
            <w:r>
              <w:rPr>
                <w:sz w:val="2"/>
                <w:szCs w:val="2"/>
              </w:rPr>
              <w:t> </w:t>
            </w:r>
          </w:p>
        </w:tc>
        <w:tc>
          <w:tcPr>
            <w:tcW w:w="36" w:type="pct"/>
            <w:tcBorders>
              <w:top w:val="nil"/>
              <w:left w:val="nil"/>
              <w:bottom w:val="nil"/>
              <w:right w:val="nil"/>
            </w:tcBorders>
            <w:vAlign w:val="bottom"/>
            <w:hideMark/>
          </w:tcPr>
          <w:p w14:paraId="7D55FAA7" w14:textId="77777777" w:rsidR="00000000" w:rsidRDefault="00E729DA">
            <w:pPr>
              <w:pStyle w:val="a3"/>
              <w:spacing w:before="0" w:beforeAutospacing="0" w:after="1" w:afterAutospacing="0"/>
              <w:rPr>
                <w:sz w:val="2"/>
                <w:szCs w:val="2"/>
              </w:rPr>
            </w:pPr>
            <w:r>
              <w:rPr>
                <w:sz w:val="2"/>
                <w:szCs w:val="2"/>
              </w:rPr>
              <w:t> </w:t>
            </w:r>
          </w:p>
        </w:tc>
        <w:tc>
          <w:tcPr>
            <w:tcW w:w="247" w:type="pct"/>
            <w:tcBorders>
              <w:top w:val="nil"/>
              <w:left w:val="nil"/>
              <w:bottom w:val="nil"/>
              <w:right w:val="nil"/>
            </w:tcBorders>
            <w:vAlign w:val="bottom"/>
            <w:hideMark/>
          </w:tcPr>
          <w:p w14:paraId="667DCE74" w14:textId="77777777" w:rsidR="00000000" w:rsidRDefault="00E729DA">
            <w:pPr>
              <w:pStyle w:val="a3"/>
              <w:spacing w:before="0" w:beforeAutospacing="0" w:after="1" w:afterAutospacing="0"/>
              <w:rPr>
                <w:sz w:val="2"/>
                <w:szCs w:val="2"/>
              </w:rPr>
            </w:pPr>
            <w:r>
              <w:rPr>
                <w:sz w:val="2"/>
                <w:szCs w:val="2"/>
              </w:rPr>
              <w:t> </w:t>
            </w:r>
          </w:p>
        </w:tc>
      </w:tr>
      <w:tr w:rsidR="00000000" w14:paraId="622D36F5" w14:textId="77777777">
        <w:trPr>
          <w:divId w:val="829834216"/>
          <w:jc w:val="center"/>
        </w:trPr>
        <w:tc>
          <w:tcPr>
            <w:tcW w:w="1624" w:type="pct"/>
            <w:tcBorders>
              <w:top w:val="nil"/>
              <w:left w:val="nil"/>
              <w:bottom w:val="nil"/>
              <w:right w:val="nil"/>
            </w:tcBorders>
            <w:vAlign w:val="bottom"/>
            <w:hideMark/>
          </w:tcPr>
          <w:p w14:paraId="00E5F82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116E23C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3" w:type="pct"/>
            <w:gridSpan w:val="23"/>
            <w:tcBorders>
              <w:top w:val="nil"/>
              <w:left w:val="nil"/>
              <w:bottom w:val="single" w:sz="8" w:space="0" w:color="000000"/>
              <w:right w:val="nil"/>
            </w:tcBorders>
            <w:vAlign w:val="bottom"/>
            <w:hideMark/>
          </w:tcPr>
          <w:p w14:paraId="495F2578" w14:textId="77777777" w:rsidR="00000000" w:rsidRDefault="00E729DA">
            <w:pPr>
              <w:pStyle w:val="a3"/>
              <w:spacing w:before="0" w:beforeAutospacing="0" w:after="1" w:afterAutospacing="0"/>
              <w:jc w:val="center"/>
              <w:rPr>
                <w:color w:val="000000"/>
                <w:sz w:val="14"/>
                <w:szCs w:val="14"/>
              </w:rPr>
            </w:pPr>
            <w:r>
              <w:rPr>
                <w:b/>
                <w:bCs/>
                <w:color w:val="000000"/>
                <w:sz w:val="14"/>
                <w:szCs w:val="14"/>
              </w:rPr>
              <w:t>Three Months Ended June 30, 2018</w:t>
            </w:r>
          </w:p>
        </w:tc>
      </w:tr>
      <w:tr w:rsidR="00000000" w14:paraId="03506A4A" w14:textId="77777777">
        <w:trPr>
          <w:divId w:val="829834216"/>
          <w:jc w:val="center"/>
        </w:trPr>
        <w:tc>
          <w:tcPr>
            <w:tcW w:w="1624" w:type="pct"/>
            <w:tcBorders>
              <w:top w:val="nil"/>
              <w:left w:val="nil"/>
              <w:bottom w:val="nil"/>
              <w:right w:val="nil"/>
            </w:tcBorders>
            <w:vAlign w:val="bottom"/>
            <w:hideMark/>
          </w:tcPr>
          <w:p w14:paraId="7BA24CB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1C66D28B"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14:paraId="2FA7D6EB"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nil"/>
              <w:right w:val="nil"/>
            </w:tcBorders>
            <w:vAlign w:val="bottom"/>
            <w:hideMark/>
          </w:tcPr>
          <w:p w14:paraId="54ECC698"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14:paraId="1A8B8B2A"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14:paraId="76668AD8"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14:paraId="56E97056"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14:paraId="5487746C"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14:paraId="6B8A43A0"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14:paraId="32513CA6"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82" w:type="pct"/>
            <w:gridSpan w:val="2"/>
            <w:tcBorders>
              <w:top w:val="nil"/>
              <w:left w:val="nil"/>
              <w:bottom w:val="nil"/>
              <w:right w:val="nil"/>
            </w:tcBorders>
            <w:vAlign w:val="bottom"/>
            <w:hideMark/>
          </w:tcPr>
          <w:p w14:paraId="719078F4"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14:paraId="4E7D21E0"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14:paraId="31896452" w14:textId="77777777" w:rsidR="00000000" w:rsidRDefault="00E729DA">
            <w:pPr>
              <w:pStyle w:val="a3"/>
              <w:spacing w:before="0" w:beforeAutospacing="0" w:after="1" w:afterAutospacing="0"/>
              <w:jc w:val="center"/>
              <w:rPr>
                <w:color w:val="000000"/>
                <w:sz w:val="14"/>
                <w:szCs w:val="14"/>
              </w:rPr>
            </w:pPr>
            <w:r>
              <w:rPr>
                <w:b/>
                <w:bCs/>
                <w:color w:val="000000"/>
                <w:sz w:val="14"/>
                <w:szCs w:val="14"/>
              </w:rPr>
              <w:t>Installment</w:t>
            </w:r>
          </w:p>
        </w:tc>
        <w:tc>
          <w:tcPr>
            <w:tcW w:w="54" w:type="pct"/>
            <w:tcBorders>
              <w:top w:val="nil"/>
              <w:left w:val="nil"/>
              <w:bottom w:val="nil"/>
              <w:right w:val="nil"/>
            </w:tcBorders>
            <w:vAlign w:val="bottom"/>
            <w:hideMark/>
          </w:tcPr>
          <w:p w14:paraId="7EDA5E60"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41" w:type="pct"/>
            <w:tcBorders>
              <w:top w:val="nil"/>
              <w:left w:val="nil"/>
              <w:bottom w:val="nil"/>
              <w:right w:val="nil"/>
            </w:tcBorders>
            <w:vAlign w:val="bottom"/>
            <w:hideMark/>
          </w:tcPr>
          <w:p w14:paraId="1A6378B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14:paraId="751BF234"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4C27A548"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14:paraId="27FCA6A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14:paraId="22932DCA"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r>
      <w:tr w:rsidR="00000000" w14:paraId="778E1D02" w14:textId="77777777">
        <w:trPr>
          <w:divId w:val="829834216"/>
          <w:jc w:val="center"/>
        </w:trPr>
        <w:tc>
          <w:tcPr>
            <w:tcW w:w="1624" w:type="pct"/>
            <w:tcBorders>
              <w:top w:val="nil"/>
              <w:left w:val="nil"/>
              <w:bottom w:val="nil"/>
              <w:right w:val="nil"/>
            </w:tcBorders>
            <w:vAlign w:val="bottom"/>
            <w:hideMark/>
          </w:tcPr>
          <w:p w14:paraId="3F0A4C6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092316F8"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14:paraId="2234EE01" w14:textId="77777777" w:rsidR="00000000" w:rsidRDefault="00E729DA">
            <w:pPr>
              <w:pStyle w:val="a3"/>
              <w:spacing w:before="0" w:beforeAutospacing="0" w:after="1" w:afterAutospacing="0"/>
              <w:jc w:val="center"/>
              <w:rPr>
                <w:color w:val="000000"/>
                <w:sz w:val="14"/>
                <w:szCs w:val="14"/>
              </w:rPr>
            </w:pPr>
            <w:r>
              <w:rPr>
                <w:b/>
                <w:bCs/>
                <w:color w:val="000000"/>
                <w:sz w:val="14"/>
                <w:szCs w:val="14"/>
              </w:rPr>
              <w:t>Financial, &amp;</w:t>
            </w:r>
          </w:p>
        </w:tc>
        <w:tc>
          <w:tcPr>
            <w:tcW w:w="54" w:type="pct"/>
            <w:tcBorders>
              <w:top w:val="nil"/>
              <w:left w:val="nil"/>
              <w:bottom w:val="nil"/>
              <w:right w:val="nil"/>
            </w:tcBorders>
            <w:vAlign w:val="bottom"/>
            <w:hideMark/>
          </w:tcPr>
          <w:p w14:paraId="639B61E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14:paraId="5B077D9C"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Construction -</w:t>
            </w:r>
          </w:p>
        </w:tc>
        <w:tc>
          <w:tcPr>
            <w:tcW w:w="54" w:type="pct"/>
            <w:tcBorders>
              <w:top w:val="nil"/>
              <w:left w:val="nil"/>
              <w:bottom w:val="nil"/>
              <w:right w:val="nil"/>
            </w:tcBorders>
            <w:vAlign w:val="bottom"/>
            <w:hideMark/>
          </w:tcPr>
          <w:p w14:paraId="496AA755"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14:paraId="1BA243AB"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Construction -</w:t>
            </w:r>
          </w:p>
        </w:tc>
        <w:tc>
          <w:tcPr>
            <w:tcW w:w="54" w:type="pct"/>
            <w:tcBorders>
              <w:top w:val="nil"/>
              <w:left w:val="nil"/>
              <w:bottom w:val="nil"/>
              <w:right w:val="nil"/>
            </w:tcBorders>
            <w:vAlign w:val="bottom"/>
            <w:hideMark/>
          </w:tcPr>
          <w:p w14:paraId="3B0ABE27"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14:paraId="262DBF80" w14:textId="77777777" w:rsidR="00000000" w:rsidRDefault="00E729DA">
            <w:pPr>
              <w:pStyle w:val="a3"/>
              <w:spacing w:before="0" w:beforeAutospacing="0" w:after="1" w:afterAutospacing="0"/>
              <w:jc w:val="center"/>
              <w:rPr>
                <w:color w:val="000000"/>
                <w:sz w:val="14"/>
                <w:szCs w:val="14"/>
              </w:rPr>
            </w:pPr>
            <w:r>
              <w:rPr>
                <w:b/>
                <w:bCs/>
                <w:color w:val="000000"/>
                <w:sz w:val="14"/>
                <w:szCs w:val="14"/>
              </w:rPr>
              <w:t>Mortgage -</w:t>
            </w:r>
          </w:p>
        </w:tc>
        <w:tc>
          <w:tcPr>
            <w:tcW w:w="54" w:type="pct"/>
            <w:tcBorders>
              <w:top w:val="nil"/>
              <w:left w:val="nil"/>
              <w:bottom w:val="nil"/>
              <w:right w:val="nil"/>
            </w:tcBorders>
            <w:vAlign w:val="bottom"/>
            <w:hideMark/>
          </w:tcPr>
          <w:p w14:paraId="44186977"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82" w:type="pct"/>
            <w:gridSpan w:val="2"/>
            <w:tcBorders>
              <w:top w:val="nil"/>
              <w:left w:val="nil"/>
              <w:bottom w:val="nil"/>
              <w:right w:val="nil"/>
            </w:tcBorders>
            <w:vAlign w:val="bottom"/>
            <w:hideMark/>
          </w:tcPr>
          <w:p w14:paraId="7792DD82" w14:textId="77777777" w:rsidR="00000000" w:rsidRDefault="00E729DA">
            <w:pPr>
              <w:pStyle w:val="a3"/>
              <w:spacing w:before="0" w:beforeAutospacing="0" w:after="1" w:afterAutospacing="0"/>
              <w:jc w:val="center"/>
              <w:rPr>
                <w:color w:val="000000"/>
                <w:sz w:val="14"/>
                <w:szCs w:val="14"/>
              </w:rPr>
            </w:pPr>
            <w:r>
              <w:rPr>
                <w:b/>
                <w:bCs/>
                <w:color w:val="000000"/>
                <w:sz w:val="14"/>
                <w:szCs w:val="14"/>
              </w:rPr>
              <w:t>Mortgage -</w:t>
            </w:r>
          </w:p>
        </w:tc>
        <w:tc>
          <w:tcPr>
            <w:tcW w:w="54" w:type="pct"/>
            <w:tcBorders>
              <w:top w:val="nil"/>
              <w:left w:val="nil"/>
              <w:bottom w:val="nil"/>
              <w:right w:val="nil"/>
            </w:tcBorders>
            <w:vAlign w:val="bottom"/>
            <w:hideMark/>
          </w:tcPr>
          <w:p w14:paraId="5848B7EA"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14:paraId="78C4773A" w14:textId="77777777" w:rsidR="00000000" w:rsidRDefault="00E729DA">
            <w:pPr>
              <w:pStyle w:val="a3"/>
              <w:spacing w:before="0" w:beforeAutospacing="0" w:after="1" w:afterAutospacing="0"/>
              <w:jc w:val="center"/>
              <w:rPr>
                <w:color w:val="000000"/>
                <w:sz w:val="14"/>
                <w:szCs w:val="14"/>
              </w:rPr>
            </w:pPr>
            <w:r>
              <w:rPr>
                <w:b/>
                <w:bCs/>
                <w:color w:val="000000"/>
                <w:sz w:val="14"/>
                <w:szCs w:val="14"/>
              </w:rPr>
              <w:t>and Other</w:t>
            </w:r>
          </w:p>
        </w:tc>
        <w:tc>
          <w:tcPr>
            <w:tcW w:w="54" w:type="pct"/>
            <w:tcBorders>
              <w:top w:val="nil"/>
              <w:left w:val="nil"/>
              <w:bottom w:val="nil"/>
              <w:right w:val="nil"/>
            </w:tcBorders>
            <w:vAlign w:val="bottom"/>
            <w:hideMark/>
          </w:tcPr>
          <w:p w14:paraId="241EE981"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282" w:type="pct"/>
            <w:gridSpan w:val="2"/>
            <w:tcBorders>
              <w:top w:val="nil"/>
              <w:left w:val="nil"/>
              <w:bottom w:val="nil"/>
              <w:right w:val="nil"/>
            </w:tcBorders>
            <w:vAlign w:val="bottom"/>
            <w:hideMark/>
          </w:tcPr>
          <w:p w14:paraId="50F0B009" w14:textId="77777777" w:rsidR="00000000" w:rsidRDefault="00E729DA">
            <w:pPr>
              <w:pStyle w:val="a3"/>
              <w:spacing w:before="0" w:beforeAutospacing="0" w:after="1" w:afterAutospacing="0"/>
              <w:jc w:val="center"/>
              <w:rPr>
                <w:color w:val="000000"/>
                <w:sz w:val="14"/>
                <w:szCs w:val="14"/>
              </w:rPr>
            </w:pPr>
            <w:r>
              <w:rPr>
                <w:b/>
                <w:bCs/>
                <w:color w:val="000000"/>
                <w:sz w:val="14"/>
                <w:szCs w:val="14"/>
              </w:rPr>
              <w:t>Un-</w:t>
            </w:r>
          </w:p>
        </w:tc>
        <w:tc>
          <w:tcPr>
            <w:tcW w:w="54" w:type="pct"/>
            <w:tcBorders>
              <w:top w:val="nil"/>
              <w:left w:val="nil"/>
              <w:bottom w:val="nil"/>
              <w:right w:val="nil"/>
            </w:tcBorders>
            <w:vAlign w:val="bottom"/>
            <w:hideMark/>
          </w:tcPr>
          <w:p w14:paraId="3C9E2F9F"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14:paraId="1B95C54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14:paraId="5BBCDD99"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r>
      <w:tr w:rsidR="00000000" w14:paraId="781C13B7" w14:textId="77777777">
        <w:trPr>
          <w:divId w:val="829834216"/>
          <w:jc w:val="center"/>
        </w:trPr>
        <w:tc>
          <w:tcPr>
            <w:tcW w:w="1624" w:type="pct"/>
            <w:tcBorders>
              <w:top w:val="nil"/>
              <w:left w:val="nil"/>
              <w:bottom w:val="single" w:sz="8" w:space="0" w:color="000000"/>
              <w:right w:val="nil"/>
            </w:tcBorders>
            <w:vAlign w:val="bottom"/>
            <w:hideMark/>
          </w:tcPr>
          <w:p w14:paraId="21FBBB2F" w14:textId="77777777" w:rsidR="00000000" w:rsidRDefault="00E729DA">
            <w:pPr>
              <w:pStyle w:val="a3"/>
              <w:spacing w:before="0" w:beforeAutospacing="0" w:after="1" w:afterAutospacing="0"/>
              <w:rPr>
                <w:color w:val="000000"/>
                <w:sz w:val="14"/>
                <w:szCs w:val="14"/>
              </w:rPr>
            </w:pPr>
            <w:r>
              <w:rPr>
                <w:i/>
                <w:iCs/>
                <w:color w:val="000000"/>
                <w:sz w:val="14"/>
                <w:szCs w:val="14"/>
              </w:rPr>
              <w:t>(in thousands)</w:t>
            </w:r>
          </w:p>
        </w:tc>
        <w:tc>
          <w:tcPr>
            <w:tcW w:w="54" w:type="pct"/>
            <w:tcBorders>
              <w:top w:val="nil"/>
              <w:left w:val="nil"/>
              <w:bottom w:val="single" w:sz="8" w:space="0" w:color="000000"/>
              <w:right w:val="nil"/>
            </w:tcBorders>
            <w:vAlign w:val="bottom"/>
            <w:hideMark/>
          </w:tcPr>
          <w:p w14:paraId="5148AB74"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399" w:type="pct"/>
            <w:gridSpan w:val="2"/>
            <w:tcBorders>
              <w:top w:val="nil"/>
              <w:left w:val="nil"/>
              <w:bottom w:val="single" w:sz="8" w:space="0" w:color="000000"/>
              <w:right w:val="nil"/>
            </w:tcBorders>
            <w:vAlign w:val="bottom"/>
            <w:hideMark/>
          </w:tcPr>
          <w:p w14:paraId="6BE64F83" w14:textId="77777777" w:rsidR="00000000" w:rsidRDefault="00E729DA">
            <w:pPr>
              <w:pStyle w:val="a3"/>
              <w:spacing w:before="0" w:beforeAutospacing="0" w:after="1" w:afterAutospacing="0"/>
              <w:jc w:val="center"/>
              <w:rPr>
                <w:color w:val="000000"/>
                <w:sz w:val="14"/>
                <w:szCs w:val="14"/>
              </w:rPr>
            </w:pPr>
            <w:r>
              <w:rPr>
                <w:b/>
                <w:bCs/>
                <w:color w:val="000000"/>
                <w:sz w:val="14"/>
                <w:szCs w:val="14"/>
              </w:rPr>
              <w:t>Agricultural</w:t>
            </w:r>
          </w:p>
        </w:tc>
        <w:tc>
          <w:tcPr>
            <w:tcW w:w="54" w:type="pct"/>
            <w:tcBorders>
              <w:top w:val="nil"/>
              <w:left w:val="nil"/>
              <w:bottom w:val="single" w:sz="8" w:space="0" w:color="000000"/>
              <w:right w:val="nil"/>
            </w:tcBorders>
            <w:vAlign w:val="bottom"/>
            <w:hideMark/>
          </w:tcPr>
          <w:p w14:paraId="7D8554A4"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14:paraId="7F0D01BF"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Residential</w:t>
            </w:r>
          </w:p>
        </w:tc>
        <w:tc>
          <w:tcPr>
            <w:tcW w:w="54" w:type="pct"/>
            <w:tcBorders>
              <w:top w:val="nil"/>
              <w:left w:val="nil"/>
              <w:bottom w:val="single" w:sz="8" w:space="0" w:color="000000"/>
              <w:right w:val="nil"/>
            </w:tcBorders>
            <w:vAlign w:val="bottom"/>
            <w:hideMark/>
          </w:tcPr>
          <w:p w14:paraId="31090B6D"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14:paraId="430824FF"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single" w:sz="8" w:space="0" w:color="000000"/>
              <w:right w:val="nil"/>
            </w:tcBorders>
            <w:vAlign w:val="bottom"/>
            <w:hideMark/>
          </w:tcPr>
          <w:p w14:paraId="2A8020A8"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351" w:type="pct"/>
            <w:gridSpan w:val="2"/>
            <w:tcBorders>
              <w:top w:val="nil"/>
              <w:left w:val="nil"/>
              <w:bottom w:val="single" w:sz="8" w:space="0" w:color="000000"/>
              <w:right w:val="nil"/>
            </w:tcBorders>
            <w:vAlign w:val="bottom"/>
            <w:hideMark/>
          </w:tcPr>
          <w:p w14:paraId="10719497"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Residential</w:t>
            </w:r>
          </w:p>
        </w:tc>
        <w:tc>
          <w:tcPr>
            <w:tcW w:w="54" w:type="pct"/>
            <w:tcBorders>
              <w:top w:val="nil"/>
              <w:left w:val="nil"/>
              <w:bottom w:val="single" w:sz="8" w:space="0" w:color="000000"/>
              <w:right w:val="nil"/>
            </w:tcBorders>
            <w:vAlign w:val="bottom"/>
            <w:hideMark/>
          </w:tcPr>
          <w:p w14:paraId="705E2A3D"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382" w:type="pct"/>
            <w:gridSpan w:val="2"/>
            <w:tcBorders>
              <w:top w:val="nil"/>
              <w:left w:val="nil"/>
              <w:bottom w:val="single" w:sz="8" w:space="0" w:color="000000"/>
              <w:right w:val="nil"/>
            </w:tcBorders>
            <w:vAlign w:val="bottom"/>
            <w:hideMark/>
          </w:tcPr>
          <w:p w14:paraId="678747A4"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single" w:sz="8" w:space="0" w:color="000000"/>
              <w:right w:val="nil"/>
            </w:tcBorders>
            <w:vAlign w:val="bottom"/>
            <w:hideMark/>
          </w:tcPr>
          <w:p w14:paraId="4BD4448E"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353" w:type="pct"/>
            <w:gridSpan w:val="2"/>
            <w:tcBorders>
              <w:top w:val="nil"/>
              <w:left w:val="nil"/>
              <w:bottom w:val="single" w:sz="8" w:space="0" w:color="000000"/>
              <w:right w:val="nil"/>
            </w:tcBorders>
            <w:vAlign w:val="bottom"/>
            <w:hideMark/>
          </w:tcPr>
          <w:p w14:paraId="2956DD98"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Consumer</w:t>
            </w:r>
          </w:p>
        </w:tc>
        <w:tc>
          <w:tcPr>
            <w:tcW w:w="54" w:type="pct"/>
            <w:tcBorders>
              <w:top w:val="nil"/>
              <w:left w:val="nil"/>
              <w:bottom w:val="single" w:sz="8" w:space="0" w:color="000000"/>
              <w:right w:val="nil"/>
            </w:tcBorders>
            <w:vAlign w:val="bottom"/>
            <w:hideMark/>
          </w:tcPr>
          <w:p w14:paraId="047FDA2D"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282" w:type="pct"/>
            <w:gridSpan w:val="2"/>
            <w:tcBorders>
              <w:top w:val="nil"/>
              <w:left w:val="nil"/>
              <w:bottom w:val="single" w:sz="8" w:space="0" w:color="000000"/>
              <w:right w:val="nil"/>
            </w:tcBorders>
            <w:vAlign w:val="bottom"/>
            <w:hideMark/>
          </w:tcPr>
          <w:p w14:paraId="37E1AE8A" w14:textId="77777777" w:rsidR="00000000" w:rsidRDefault="00E729DA">
            <w:pPr>
              <w:pStyle w:val="a3"/>
              <w:spacing w:before="0" w:beforeAutospacing="0" w:after="1" w:afterAutospacing="0"/>
              <w:jc w:val="center"/>
              <w:rPr>
                <w:color w:val="000000"/>
                <w:sz w:val="14"/>
                <w:szCs w:val="14"/>
              </w:rPr>
            </w:pPr>
            <w:r>
              <w:rPr>
                <w:b/>
                <w:bCs/>
                <w:color w:val="000000"/>
                <w:sz w:val="14"/>
                <w:szCs w:val="14"/>
              </w:rPr>
              <w:t>allocated</w:t>
            </w:r>
          </w:p>
        </w:tc>
        <w:tc>
          <w:tcPr>
            <w:tcW w:w="54" w:type="pct"/>
            <w:tcBorders>
              <w:top w:val="nil"/>
              <w:left w:val="nil"/>
              <w:bottom w:val="single" w:sz="8" w:space="0" w:color="000000"/>
              <w:right w:val="nil"/>
            </w:tcBorders>
            <w:vAlign w:val="bottom"/>
            <w:hideMark/>
          </w:tcPr>
          <w:p w14:paraId="67F1B4D4"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283" w:type="pct"/>
            <w:gridSpan w:val="2"/>
            <w:tcBorders>
              <w:top w:val="nil"/>
              <w:left w:val="nil"/>
              <w:bottom w:val="single" w:sz="8" w:space="0" w:color="000000"/>
              <w:right w:val="nil"/>
            </w:tcBorders>
            <w:vAlign w:val="bottom"/>
            <w:hideMark/>
          </w:tcPr>
          <w:p w14:paraId="3EB31AE8" w14:textId="77777777" w:rsidR="00000000" w:rsidRDefault="00E729DA">
            <w:pPr>
              <w:pStyle w:val="a3"/>
              <w:spacing w:before="0" w:beforeAutospacing="0" w:after="1" w:afterAutospacing="0"/>
              <w:jc w:val="center"/>
              <w:rPr>
                <w:color w:val="000000"/>
                <w:sz w:val="14"/>
                <w:szCs w:val="14"/>
              </w:rPr>
            </w:pPr>
            <w:r>
              <w:rPr>
                <w:b/>
                <w:bCs/>
                <w:color w:val="000000"/>
                <w:sz w:val="14"/>
                <w:szCs w:val="14"/>
              </w:rPr>
              <w:t>Total</w:t>
            </w:r>
          </w:p>
        </w:tc>
      </w:tr>
      <w:tr w:rsidR="00000000" w14:paraId="288606B5" w14:textId="77777777">
        <w:trPr>
          <w:divId w:val="829834216"/>
          <w:jc w:val="center"/>
        </w:trPr>
        <w:tc>
          <w:tcPr>
            <w:tcW w:w="1624" w:type="pct"/>
            <w:tcBorders>
              <w:top w:val="nil"/>
              <w:left w:val="nil"/>
              <w:bottom w:val="double" w:sz="6" w:space="0" w:color="000000"/>
              <w:right w:val="nil"/>
            </w:tcBorders>
            <w:shd w:val="clear" w:color="auto" w:fill="CCEEFF"/>
            <w:vAlign w:val="bottom"/>
            <w:hideMark/>
          </w:tcPr>
          <w:p w14:paraId="682D40B9" w14:textId="77777777" w:rsidR="00000000" w:rsidRDefault="00E729DA">
            <w:pPr>
              <w:pStyle w:val="a3"/>
              <w:spacing w:before="0" w:beforeAutospacing="0" w:after="1" w:afterAutospacing="0"/>
              <w:rPr>
                <w:color w:val="000000"/>
                <w:sz w:val="14"/>
                <w:szCs w:val="14"/>
              </w:rPr>
            </w:pPr>
            <w:r>
              <w:rPr>
                <w:b/>
                <w:bCs/>
                <w:color w:val="000000"/>
                <w:sz w:val="14"/>
                <w:szCs w:val="14"/>
              </w:rPr>
              <w:t>Balance at beginning of period</w:t>
            </w:r>
          </w:p>
        </w:tc>
        <w:tc>
          <w:tcPr>
            <w:tcW w:w="54" w:type="pct"/>
            <w:tcBorders>
              <w:top w:val="nil"/>
              <w:left w:val="nil"/>
              <w:bottom w:val="double" w:sz="6" w:space="0" w:color="000000"/>
              <w:right w:val="nil"/>
            </w:tcBorders>
            <w:shd w:val="clear" w:color="auto" w:fill="CCEEFF"/>
            <w:vAlign w:val="bottom"/>
            <w:hideMark/>
          </w:tcPr>
          <w:p w14:paraId="2B18F31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double" w:sz="6" w:space="0" w:color="000000"/>
              <w:right w:val="nil"/>
            </w:tcBorders>
            <w:shd w:val="clear" w:color="auto" w:fill="CCEEFF"/>
            <w:vAlign w:val="bottom"/>
            <w:hideMark/>
          </w:tcPr>
          <w:p w14:paraId="77338DAD"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31" w:type="pct"/>
            <w:tcBorders>
              <w:top w:val="nil"/>
              <w:left w:val="nil"/>
              <w:bottom w:val="double" w:sz="6" w:space="0" w:color="000000"/>
              <w:right w:val="nil"/>
            </w:tcBorders>
            <w:shd w:val="clear" w:color="auto" w:fill="CCEEFF"/>
            <w:vAlign w:val="bottom"/>
            <w:hideMark/>
          </w:tcPr>
          <w:p w14:paraId="0FCF2681"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3,261</w:t>
            </w:r>
          </w:p>
        </w:tc>
        <w:tc>
          <w:tcPr>
            <w:tcW w:w="54" w:type="pct"/>
            <w:tcBorders>
              <w:top w:val="nil"/>
              <w:left w:val="nil"/>
              <w:bottom w:val="double" w:sz="6" w:space="0" w:color="000000"/>
              <w:right w:val="nil"/>
            </w:tcBorders>
            <w:shd w:val="clear" w:color="auto" w:fill="CCEEFF"/>
            <w:vAlign w:val="bottom"/>
            <w:hideMark/>
          </w:tcPr>
          <w:p w14:paraId="1904D1B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14:paraId="68ED614B"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14:paraId="75BA6CF5"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240</w:t>
            </w:r>
          </w:p>
        </w:tc>
        <w:tc>
          <w:tcPr>
            <w:tcW w:w="54" w:type="pct"/>
            <w:tcBorders>
              <w:top w:val="nil"/>
              <w:left w:val="nil"/>
              <w:bottom w:val="double" w:sz="6" w:space="0" w:color="000000"/>
              <w:right w:val="nil"/>
            </w:tcBorders>
            <w:shd w:val="clear" w:color="auto" w:fill="CCEEFF"/>
            <w:vAlign w:val="bottom"/>
            <w:hideMark/>
          </w:tcPr>
          <w:p w14:paraId="0BF2F6B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14:paraId="02F02400"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14:paraId="51A1D317"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895</w:t>
            </w:r>
          </w:p>
        </w:tc>
        <w:tc>
          <w:tcPr>
            <w:tcW w:w="54" w:type="pct"/>
            <w:tcBorders>
              <w:top w:val="nil"/>
              <w:left w:val="nil"/>
              <w:bottom w:val="double" w:sz="6" w:space="0" w:color="000000"/>
              <w:right w:val="nil"/>
            </w:tcBorders>
            <w:shd w:val="clear" w:color="auto" w:fill="CCEEFF"/>
            <w:vAlign w:val="bottom"/>
            <w:hideMark/>
          </w:tcPr>
          <w:p w14:paraId="482BF0F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14:paraId="58C771B8"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06" w:type="pct"/>
            <w:tcBorders>
              <w:top w:val="nil"/>
              <w:left w:val="nil"/>
              <w:bottom w:val="double" w:sz="6" w:space="0" w:color="000000"/>
              <w:right w:val="nil"/>
            </w:tcBorders>
            <w:shd w:val="clear" w:color="auto" w:fill="CCEEFF"/>
            <w:vAlign w:val="bottom"/>
            <w:hideMark/>
          </w:tcPr>
          <w:p w14:paraId="766278B5"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2,057</w:t>
            </w:r>
          </w:p>
        </w:tc>
        <w:tc>
          <w:tcPr>
            <w:tcW w:w="54" w:type="pct"/>
            <w:tcBorders>
              <w:top w:val="nil"/>
              <w:left w:val="nil"/>
              <w:bottom w:val="double" w:sz="6" w:space="0" w:color="000000"/>
              <w:right w:val="nil"/>
            </w:tcBorders>
            <w:shd w:val="clear" w:color="auto" w:fill="CCEEFF"/>
            <w:vAlign w:val="bottom"/>
            <w:hideMark/>
          </w:tcPr>
          <w:p w14:paraId="3ABDA1E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14:paraId="17F9E9C6"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37" w:type="pct"/>
            <w:tcBorders>
              <w:top w:val="nil"/>
              <w:left w:val="nil"/>
              <w:bottom w:val="double" w:sz="6" w:space="0" w:color="000000"/>
              <w:right w:val="nil"/>
            </w:tcBorders>
            <w:shd w:val="clear" w:color="auto" w:fill="CCEEFF"/>
            <w:vAlign w:val="bottom"/>
            <w:hideMark/>
          </w:tcPr>
          <w:p w14:paraId="698A2140"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4,008</w:t>
            </w:r>
          </w:p>
        </w:tc>
        <w:tc>
          <w:tcPr>
            <w:tcW w:w="54" w:type="pct"/>
            <w:tcBorders>
              <w:top w:val="nil"/>
              <w:left w:val="nil"/>
              <w:bottom w:val="double" w:sz="6" w:space="0" w:color="000000"/>
              <w:right w:val="nil"/>
            </w:tcBorders>
            <w:shd w:val="clear" w:color="auto" w:fill="CCEEFF"/>
            <w:vAlign w:val="bottom"/>
            <w:hideMark/>
          </w:tcPr>
          <w:p w14:paraId="732A89A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shd w:val="clear" w:color="auto" w:fill="CCEEFF"/>
            <w:vAlign w:val="bottom"/>
            <w:hideMark/>
          </w:tcPr>
          <w:p w14:paraId="41F00A70"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shd w:val="clear" w:color="auto" w:fill="CCEEFF"/>
            <w:vAlign w:val="bottom"/>
            <w:hideMark/>
          </w:tcPr>
          <w:p w14:paraId="30CD2FD9"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352</w:t>
            </w:r>
          </w:p>
        </w:tc>
        <w:tc>
          <w:tcPr>
            <w:tcW w:w="54" w:type="pct"/>
            <w:tcBorders>
              <w:top w:val="nil"/>
              <w:left w:val="nil"/>
              <w:bottom w:val="double" w:sz="6" w:space="0" w:color="000000"/>
              <w:right w:val="nil"/>
            </w:tcBorders>
            <w:shd w:val="clear" w:color="auto" w:fill="CCEEFF"/>
            <w:vAlign w:val="bottom"/>
            <w:hideMark/>
          </w:tcPr>
          <w:p w14:paraId="4AB1646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shd w:val="clear" w:color="auto" w:fill="CCEEFF"/>
            <w:vAlign w:val="bottom"/>
            <w:hideMark/>
          </w:tcPr>
          <w:p w14:paraId="1265DC0D"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241" w:type="pct"/>
            <w:tcBorders>
              <w:top w:val="nil"/>
              <w:left w:val="nil"/>
              <w:bottom w:val="double" w:sz="6" w:space="0" w:color="000000"/>
              <w:right w:val="nil"/>
            </w:tcBorders>
            <w:shd w:val="clear" w:color="auto" w:fill="CCEEFF"/>
            <w:vAlign w:val="bottom"/>
            <w:hideMark/>
          </w:tcPr>
          <w:p w14:paraId="68B79245"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134</w:t>
            </w:r>
          </w:p>
        </w:tc>
        <w:tc>
          <w:tcPr>
            <w:tcW w:w="54" w:type="pct"/>
            <w:tcBorders>
              <w:top w:val="nil"/>
              <w:left w:val="nil"/>
              <w:bottom w:val="double" w:sz="6" w:space="0" w:color="000000"/>
              <w:right w:val="nil"/>
            </w:tcBorders>
            <w:shd w:val="clear" w:color="auto" w:fill="CCEEFF"/>
            <w:vAlign w:val="bottom"/>
            <w:hideMark/>
          </w:tcPr>
          <w:p w14:paraId="6573601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shd w:val="clear" w:color="auto" w:fill="CCEEFF"/>
            <w:vAlign w:val="bottom"/>
            <w:hideMark/>
          </w:tcPr>
          <w:p w14:paraId="163967CF"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247" w:type="pct"/>
            <w:tcBorders>
              <w:top w:val="nil"/>
              <w:left w:val="nil"/>
              <w:bottom w:val="double" w:sz="6" w:space="0" w:color="000000"/>
              <w:right w:val="nil"/>
            </w:tcBorders>
            <w:shd w:val="clear" w:color="auto" w:fill="CCEEFF"/>
            <w:vAlign w:val="bottom"/>
            <w:hideMark/>
          </w:tcPr>
          <w:p w14:paraId="33503ECD"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10,947</w:t>
            </w:r>
          </w:p>
        </w:tc>
      </w:tr>
      <w:tr w:rsidR="00000000" w14:paraId="72EAC2B3" w14:textId="77777777">
        <w:trPr>
          <w:divId w:val="829834216"/>
          <w:jc w:val="center"/>
        </w:trPr>
        <w:tc>
          <w:tcPr>
            <w:tcW w:w="1624" w:type="pct"/>
            <w:tcBorders>
              <w:top w:val="nil"/>
              <w:left w:val="nil"/>
              <w:bottom w:val="nil"/>
              <w:right w:val="nil"/>
            </w:tcBorders>
            <w:vAlign w:val="bottom"/>
            <w:hideMark/>
          </w:tcPr>
          <w:p w14:paraId="38BC0520" w14:textId="77777777" w:rsidR="00000000" w:rsidRDefault="00E729DA">
            <w:pPr>
              <w:pStyle w:val="a3"/>
              <w:spacing w:before="0" w:beforeAutospacing="0" w:after="1" w:afterAutospacing="0"/>
              <w:rPr>
                <w:color w:val="000000"/>
                <w:sz w:val="14"/>
                <w:szCs w:val="14"/>
              </w:rPr>
            </w:pPr>
            <w:r>
              <w:rPr>
                <w:color w:val="000000"/>
                <w:sz w:val="14"/>
                <w:szCs w:val="14"/>
              </w:rPr>
              <w:t>Additions:</w:t>
            </w:r>
          </w:p>
        </w:tc>
        <w:tc>
          <w:tcPr>
            <w:tcW w:w="54" w:type="pct"/>
            <w:tcBorders>
              <w:top w:val="nil"/>
              <w:left w:val="nil"/>
              <w:bottom w:val="nil"/>
              <w:right w:val="nil"/>
            </w:tcBorders>
            <w:vAlign w:val="bottom"/>
            <w:hideMark/>
          </w:tcPr>
          <w:p w14:paraId="201D7F6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nil"/>
              <w:right w:val="nil"/>
            </w:tcBorders>
            <w:vAlign w:val="bottom"/>
            <w:hideMark/>
          </w:tcPr>
          <w:p w14:paraId="26AC958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nil"/>
              <w:right w:val="nil"/>
            </w:tcBorders>
            <w:vAlign w:val="bottom"/>
            <w:hideMark/>
          </w:tcPr>
          <w:p w14:paraId="45F0A44C"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3BDBCC0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14:paraId="7A3003C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14:paraId="1F0D1F0B"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556C9C5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14:paraId="42B5DFE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14:paraId="565AE918"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78AD318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14:paraId="27530DB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nil"/>
              <w:right w:val="nil"/>
            </w:tcBorders>
            <w:vAlign w:val="bottom"/>
            <w:hideMark/>
          </w:tcPr>
          <w:p w14:paraId="38432749"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0346FFA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14:paraId="55C96A6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7" w:type="pct"/>
            <w:tcBorders>
              <w:top w:val="nil"/>
              <w:left w:val="nil"/>
              <w:bottom w:val="nil"/>
              <w:right w:val="nil"/>
            </w:tcBorders>
            <w:vAlign w:val="bottom"/>
            <w:hideMark/>
          </w:tcPr>
          <w:p w14:paraId="2B02C922"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24EAE92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14:paraId="63005CA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14:paraId="1FEF75CB"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4086C1A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14:paraId="0CBF82B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14:paraId="2A05E9DD"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3FE99F2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14:paraId="008B42C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14:paraId="798EB60B"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r>
      <w:tr w:rsidR="00000000" w14:paraId="3847ADA2" w14:textId="77777777">
        <w:trPr>
          <w:divId w:val="829834216"/>
          <w:jc w:val="center"/>
        </w:trPr>
        <w:tc>
          <w:tcPr>
            <w:tcW w:w="1624" w:type="pct"/>
            <w:tcBorders>
              <w:top w:val="nil"/>
              <w:left w:val="nil"/>
              <w:bottom w:val="single" w:sz="8" w:space="0" w:color="000000"/>
              <w:right w:val="nil"/>
            </w:tcBorders>
            <w:shd w:val="clear" w:color="auto" w:fill="CCEEFF"/>
            <w:vAlign w:val="bottom"/>
            <w:hideMark/>
          </w:tcPr>
          <w:p w14:paraId="333C3867" w14:textId="77777777" w:rsidR="00000000" w:rsidRDefault="00E729DA">
            <w:pPr>
              <w:pStyle w:val="a3"/>
              <w:spacing w:before="0" w:beforeAutospacing="0" w:after="1" w:afterAutospacing="0"/>
              <w:ind w:left="120"/>
              <w:rPr>
                <w:color w:val="000000"/>
                <w:sz w:val="14"/>
                <w:szCs w:val="14"/>
              </w:rPr>
            </w:pPr>
            <w:r>
              <w:rPr>
                <w:color w:val="000000"/>
                <w:sz w:val="14"/>
                <w:szCs w:val="14"/>
              </w:rPr>
              <w:t>Provision for loan losses</w:t>
            </w:r>
          </w:p>
        </w:tc>
        <w:tc>
          <w:tcPr>
            <w:tcW w:w="54" w:type="pct"/>
            <w:tcBorders>
              <w:top w:val="nil"/>
              <w:left w:val="nil"/>
              <w:bottom w:val="single" w:sz="8" w:space="0" w:color="000000"/>
              <w:right w:val="nil"/>
            </w:tcBorders>
            <w:shd w:val="clear" w:color="auto" w:fill="CCEEFF"/>
            <w:vAlign w:val="bottom"/>
            <w:hideMark/>
          </w:tcPr>
          <w:p w14:paraId="284C862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single" w:sz="8" w:space="0" w:color="000000"/>
              <w:right w:val="nil"/>
            </w:tcBorders>
            <w:shd w:val="clear" w:color="auto" w:fill="CCEEFF"/>
            <w:vAlign w:val="bottom"/>
            <w:hideMark/>
          </w:tcPr>
          <w:p w14:paraId="1AC2A17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single" w:sz="8" w:space="0" w:color="000000"/>
              <w:right w:val="nil"/>
            </w:tcBorders>
            <w:shd w:val="clear" w:color="auto" w:fill="CCEEFF"/>
            <w:vAlign w:val="bottom"/>
            <w:hideMark/>
          </w:tcPr>
          <w:p w14:paraId="37B92746"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865</w:t>
            </w:r>
          </w:p>
        </w:tc>
        <w:tc>
          <w:tcPr>
            <w:tcW w:w="54" w:type="pct"/>
            <w:tcBorders>
              <w:top w:val="nil"/>
              <w:left w:val="nil"/>
              <w:bottom w:val="single" w:sz="8" w:space="0" w:color="000000"/>
              <w:right w:val="nil"/>
            </w:tcBorders>
            <w:shd w:val="clear" w:color="auto" w:fill="CCEEFF"/>
            <w:vAlign w:val="bottom"/>
            <w:hideMark/>
          </w:tcPr>
          <w:p w14:paraId="5524887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14:paraId="7594F80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14:paraId="6EFB1AF9" w14:textId="77777777" w:rsidR="00000000" w:rsidRDefault="00E729DA">
            <w:pPr>
              <w:pStyle w:val="a3"/>
              <w:spacing w:before="0" w:beforeAutospacing="0" w:after="1" w:afterAutospacing="0"/>
              <w:jc w:val="right"/>
              <w:rPr>
                <w:color w:val="000000"/>
                <w:sz w:val="14"/>
                <w:szCs w:val="14"/>
              </w:rPr>
            </w:pPr>
            <w:r>
              <w:rPr>
                <w:color w:val="000000"/>
                <w:sz w:val="14"/>
                <w:szCs w:val="14"/>
              </w:rPr>
              <w:t>(52)</w:t>
            </w:r>
          </w:p>
        </w:tc>
        <w:tc>
          <w:tcPr>
            <w:tcW w:w="54" w:type="pct"/>
            <w:tcBorders>
              <w:top w:val="nil"/>
              <w:left w:val="nil"/>
              <w:bottom w:val="single" w:sz="8" w:space="0" w:color="000000"/>
              <w:right w:val="nil"/>
            </w:tcBorders>
            <w:shd w:val="clear" w:color="auto" w:fill="CCEEFF"/>
            <w:vAlign w:val="bottom"/>
            <w:hideMark/>
          </w:tcPr>
          <w:p w14:paraId="3246AFC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14:paraId="5CD23FB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14:paraId="08E3CBFE"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10</w:t>
            </w:r>
          </w:p>
        </w:tc>
        <w:tc>
          <w:tcPr>
            <w:tcW w:w="54" w:type="pct"/>
            <w:tcBorders>
              <w:top w:val="nil"/>
              <w:left w:val="nil"/>
              <w:bottom w:val="single" w:sz="8" w:space="0" w:color="000000"/>
              <w:right w:val="nil"/>
            </w:tcBorders>
            <w:shd w:val="clear" w:color="auto" w:fill="CCEEFF"/>
            <w:vAlign w:val="bottom"/>
            <w:hideMark/>
          </w:tcPr>
          <w:p w14:paraId="261587B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14:paraId="230388E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single" w:sz="8" w:space="0" w:color="000000"/>
              <w:right w:val="nil"/>
            </w:tcBorders>
            <w:shd w:val="clear" w:color="auto" w:fill="CCEEFF"/>
            <w:vAlign w:val="bottom"/>
            <w:hideMark/>
          </w:tcPr>
          <w:p w14:paraId="59A74268"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48</w:t>
            </w:r>
          </w:p>
        </w:tc>
        <w:tc>
          <w:tcPr>
            <w:tcW w:w="54" w:type="pct"/>
            <w:tcBorders>
              <w:top w:val="nil"/>
              <w:left w:val="nil"/>
              <w:bottom w:val="single" w:sz="8" w:space="0" w:color="000000"/>
              <w:right w:val="nil"/>
            </w:tcBorders>
            <w:shd w:val="clear" w:color="auto" w:fill="CCEEFF"/>
            <w:vAlign w:val="bottom"/>
            <w:hideMark/>
          </w:tcPr>
          <w:p w14:paraId="00AB76B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14:paraId="4CF6D3C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7" w:type="pct"/>
            <w:tcBorders>
              <w:top w:val="nil"/>
              <w:left w:val="nil"/>
              <w:bottom w:val="single" w:sz="8" w:space="0" w:color="000000"/>
              <w:right w:val="nil"/>
            </w:tcBorders>
            <w:shd w:val="clear" w:color="auto" w:fill="CCEEFF"/>
            <w:vAlign w:val="bottom"/>
            <w:hideMark/>
          </w:tcPr>
          <w:p w14:paraId="34284095" w14:textId="77777777" w:rsidR="00000000" w:rsidRDefault="00E729DA">
            <w:pPr>
              <w:pStyle w:val="a3"/>
              <w:spacing w:before="0" w:beforeAutospacing="0" w:after="1" w:afterAutospacing="0"/>
              <w:jc w:val="right"/>
              <w:rPr>
                <w:color w:val="000000"/>
                <w:sz w:val="14"/>
                <w:szCs w:val="14"/>
              </w:rPr>
            </w:pPr>
            <w:r>
              <w:rPr>
                <w:color w:val="000000"/>
                <w:sz w:val="14"/>
                <w:szCs w:val="14"/>
              </w:rPr>
              <w:t>(388)</w:t>
            </w:r>
          </w:p>
        </w:tc>
        <w:tc>
          <w:tcPr>
            <w:tcW w:w="54" w:type="pct"/>
            <w:tcBorders>
              <w:top w:val="nil"/>
              <w:left w:val="nil"/>
              <w:bottom w:val="single" w:sz="8" w:space="0" w:color="000000"/>
              <w:right w:val="nil"/>
            </w:tcBorders>
            <w:shd w:val="clear" w:color="auto" w:fill="CCEEFF"/>
            <w:vAlign w:val="bottom"/>
            <w:hideMark/>
          </w:tcPr>
          <w:p w14:paraId="074262A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14:paraId="18CF884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14:paraId="6CAC871A"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90</w:t>
            </w:r>
          </w:p>
        </w:tc>
        <w:tc>
          <w:tcPr>
            <w:tcW w:w="54" w:type="pct"/>
            <w:tcBorders>
              <w:top w:val="nil"/>
              <w:left w:val="nil"/>
              <w:bottom w:val="single" w:sz="8" w:space="0" w:color="000000"/>
              <w:right w:val="nil"/>
            </w:tcBorders>
            <w:shd w:val="clear" w:color="auto" w:fill="CCEEFF"/>
            <w:vAlign w:val="bottom"/>
            <w:hideMark/>
          </w:tcPr>
          <w:p w14:paraId="31C7D2D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14:paraId="59EFD58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shd w:val="clear" w:color="auto" w:fill="CCEEFF"/>
            <w:vAlign w:val="bottom"/>
            <w:hideMark/>
          </w:tcPr>
          <w:p w14:paraId="60DF4C98" w14:textId="77777777" w:rsidR="00000000" w:rsidRDefault="00E729DA">
            <w:pPr>
              <w:pStyle w:val="a3"/>
              <w:spacing w:before="0" w:beforeAutospacing="0" w:after="1" w:afterAutospacing="0"/>
              <w:jc w:val="right"/>
              <w:rPr>
                <w:color w:val="000000"/>
                <w:sz w:val="14"/>
                <w:szCs w:val="14"/>
              </w:rPr>
            </w:pPr>
            <w:r>
              <w:rPr>
                <w:color w:val="000000"/>
                <w:sz w:val="14"/>
                <w:szCs w:val="14"/>
              </w:rPr>
              <w:t>(123)</w:t>
            </w:r>
          </w:p>
        </w:tc>
        <w:tc>
          <w:tcPr>
            <w:tcW w:w="54" w:type="pct"/>
            <w:tcBorders>
              <w:top w:val="nil"/>
              <w:left w:val="nil"/>
              <w:bottom w:val="single" w:sz="8" w:space="0" w:color="000000"/>
              <w:right w:val="nil"/>
            </w:tcBorders>
            <w:shd w:val="clear" w:color="auto" w:fill="CCEEFF"/>
            <w:vAlign w:val="bottom"/>
            <w:hideMark/>
          </w:tcPr>
          <w:p w14:paraId="718A580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14:paraId="63600B9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shd w:val="clear" w:color="auto" w:fill="CCEEFF"/>
            <w:vAlign w:val="bottom"/>
            <w:hideMark/>
          </w:tcPr>
          <w:p w14:paraId="76A87970"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450</w:t>
            </w:r>
          </w:p>
        </w:tc>
      </w:tr>
      <w:tr w:rsidR="00000000" w14:paraId="6266D6C5" w14:textId="77777777">
        <w:trPr>
          <w:divId w:val="829834216"/>
          <w:jc w:val="center"/>
        </w:trPr>
        <w:tc>
          <w:tcPr>
            <w:tcW w:w="1624" w:type="pct"/>
            <w:tcBorders>
              <w:top w:val="nil"/>
              <w:left w:val="nil"/>
              <w:bottom w:val="nil"/>
              <w:right w:val="nil"/>
            </w:tcBorders>
            <w:vAlign w:val="bottom"/>
            <w:hideMark/>
          </w:tcPr>
          <w:p w14:paraId="30DCE1B7" w14:textId="77777777" w:rsidR="00000000" w:rsidRDefault="00E729DA">
            <w:pPr>
              <w:pStyle w:val="a3"/>
              <w:spacing w:before="0" w:beforeAutospacing="0" w:after="1" w:afterAutospacing="0"/>
              <w:rPr>
                <w:color w:val="000000"/>
                <w:sz w:val="14"/>
                <w:szCs w:val="14"/>
              </w:rPr>
            </w:pPr>
            <w:r>
              <w:rPr>
                <w:color w:val="000000"/>
                <w:sz w:val="14"/>
                <w:szCs w:val="14"/>
              </w:rPr>
              <w:t>Deductions:</w:t>
            </w:r>
          </w:p>
        </w:tc>
        <w:tc>
          <w:tcPr>
            <w:tcW w:w="54" w:type="pct"/>
            <w:tcBorders>
              <w:top w:val="nil"/>
              <w:left w:val="nil"/>
              <w:bottom w:val="nil"/>
              <w:right w:val="nil"/>
            </w:tcBorders>
            <w:vAlign w:val="bottom"/>
            <w:hideMark/>
          </w:tcPr>
          <w:p w14:paraId="24CBF65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nil"/>
              <w:right w:val="nil"/>
            </w:tcBorders>
            <w:vAlign w:val="bottom"/>
            <w:hideMark/>
          </w:tcPr>
          <w:p w14:paraId="3FB6E8D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nil"/>
              <w:right w:val="nil"/>
            </w:tcBorders>
            <w:vAlign w:val="bottom"/>
            <w:hideMark/>
          </w:tcPr>
          <w:p w14:paraId="670F232B"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4AC5291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14:paraId="08C777D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14:paraId="674C091A"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6B06208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14:paraId="651AE56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14:paraId="53E0C00B"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7034555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14:paraId="22BAC14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nil"/>
              <w:right w:val="nil"/>
            </w:tcBorders>
            <w:vAlign w:val="bottom"/>
            <w:hideMark/>
          </w:tcPr>
          <w:p w14:paraId="71966097"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310474D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14:paraId="1303633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7" w:type="pct"/>
            <w:tcBorders>
              <w:top w:val="nil"/>
              <w:left w:val="nil"/>
              <w:bottom w:val="nil"/>
              <w:right w:val="nil"/>
            </w:tcBorders>
            <w:vAlign w:val="bottom"/>
            <w:hideMark/>
          </w:tcPr>
          <w:p w14:paraId="0401887A"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49DD67D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14:paraId="4DE593C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14:paraId="7B63DA23"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40B4798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14:paraId="66A74A5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14:paraId="3ADB058E"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14:paraId="7F70E34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14:paraId="28CC6B6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14:paraId="4540CF8B"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r>
      <w:tr w:rsidR="00000000" w14:paraId="04DBD56B" w14:textId="77777777">
        <w:trPr>
          <w:divId w:val="829834216"/>
          <w:jc w:val="center"/>
        </w:trPr>
        <w:tc>
          <w:tcPr>
            <w:tcW w:w="1624" w:type="pct"/>
            <w:tcBorders>
              <w:top w:val="nil"/>
              <w:left w:val="nil"/>
              <w:bottom w:val="nil"/>
              <w:right w:val="nil"/>
            </w:tcBorders>
            <w:shd w:val="clear" w:color="auto" w:fill="CCEEFF"/>
            <w:vAlign w:val="bottom"/>
            <w:hideMark/>
          </w:tcPr>
          <w:p w14:paraId="1E4A2427" w14:textId="77777777" w:rsidR="00000000" w:rsidRDefault="00E729DA">
            <w:pPr>
              <w:pStyle w:val="a3"/>
              <w:spacing w:before="0" w:beforeAutospacing="0" w:after="1" w:afterAutospacing="0"/>
              <w:ind w:left="120"/>
              <w:rPr>
                <w:color w:val="000000"/>
                <w:sz w:val="14"/>
                <w:szCs w:val="14"/>
              </w:rPr>
            </w:pPr>
            <w:r>
              <w:rPr>
                <w:color w:val="000000"/>
                <w:sz w:val="14"/>
                <w:szCs w:val="14"/>
              </w:rPr>
              <w:t>Loans charged off</w:t>
            </w:r>
          </w:p>
        </w:tc>
        <w:tc>
          <w:tcPr>
            <w:tcW w:w="54" w:type="pct"/>
            <w:tcBorders>
              <w:top w:val="nil"/>
              <w:left w:val="nil"/>
              <w:bottom w:val="nil"/>
              <w:right w:val="nil"/>
            </w:tcBorders>
            <w:shd w:val="clear" w:color="auto" w:fill="CCEEFF"/>
            <w:vAlign w:val="bottom"/>
            <w:hideMark/>
          </w:tcPr>
          <w:p w14:paraId="1D59A4D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nil"/>
              <w:right w:val="nil"/>
            </w:tcBorders>
            <w:shd w:val="clear" w:color="auto" w:fill="CCEEFF"/>
            <w:vAlign w:val="bottom"/>
            <w:hideMark/>
          </w:tcPr>
          <w:p w14:paraId="1314A5B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nil"/>
              <w:right w:val="nil"/>
            </w:tcBorders>
            <w:shd w:val="clear" w:color="auto" w:fill="CCEEFF"/>
            <w:vAlign w:val="bottom"/>
            <w:hideMark/>
          </w:tcPr>
          <w:p w14:paraId="1A2540E2"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193</w:t>
            </w:r>
          </w:p>
        </w:tc>
        <w:tc>
          <w:tcPr>
            <w:tcW w:w="54" w:type="pct"/>
            <w:tcBorders>
              <w:top w:val="nil"/>
              <w:left w:val="nil"/>
              <w:bottom w:val="nil"/>
              <w:right w:val="nil"/>
            </w:tcBorders>
            <w:shd w:val="clear" w:color="auto" w:fill="CCEEFF"/>
            <w:vAlign w:val="bottom"/>
            <w:hideMark/>
          </w:tcPr>
          <w:p w14:paraId="2236DFD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14:paraId="2E3513D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14:paraId="4547F54E"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14:paraId="749A7A0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14:paraId="6547CCA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14:paraId="0E825353"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14:paraId="38C33CE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14:paraId="3504CBD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nil"/>
              <w:right w:val="nil"/>
            </w:tcBorders>
            <w:shd w:val="clear" w:color="auto" w:fill="CCEEFF"/>
            <w:vAlign w:val="bottom"/>
            <w:hideMark/>
          </w:tcPr>
          <w:p w14:paraId="140C504C"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12</w:t>
            </w:r>
          </w:p>
        </w:tc>
        <w:tc>
          <w:tcPr>
            <w:tcW w:w="54" w:type="pct"/>
            <w:tcBorders>
              <w:top w:val="nil"/>
              <w:left w:val="nil"/>
              <w:bottom w:val="nil"/>
              <w:right w:val="nil"/>
            </w:tcBorders>
            <w:shd w:val="clear" w:color="auto" w:fill="CCEEFF"/>
            <w:vAlign w:val="bottom"/>
            <w:hideMark/>
          </w:tcPr>
          <w:p w14:paraId="377123A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14:paraId="0A710E9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7" w:type="pct"/>
            <w:tcBorders>
              <w:top w:val="nil"/>
              <w:left w:val="nil"/>
              <w:bottom w:val="nil"/>
              <w:right w:val="nil"/>
            </w:tcBorders>
            <w:shd w:val="clear" w:color="auto" w:fill="CCEEFF"/>
            <w:vAlign w:val="bottom"/>
            <w:hideMark/>
          </w:tcPr>
          <w:p w14:paraId="2E4A742E"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15</w:t>
            </w:r>
          </w:p>
        </w:tc>
        <w:tc>
          <w:tcPr>
            <w:tcW w:w="54" w:type="pct"/>
            <w:tcBorders>
              <w:top w:val="nil"/>
              <w:left w:val="nil"/>
              <w:bottom w:val="nil"/>
              <w:right w:val="nil"/>
            </w:tcBorders>
            <w:shd w:val="clear" w:color="auto" w:fill="CCEEFF"/>
            <w:vAlign w:val="bottom"/>
            <w:hideMark/>
          </w:tcPr>
          <w:p w14:paraId="7957C5B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shd w:val="clear" w:color="auto" w:fill="CCEEFF"/>
            <w:vAlign w:val="bottom"/>
            <w:hideMark/>
          </w:tcPr>
          <w:p w14:paraId="37485EB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shd w:val="clear" w:color="auto" w:fill="CCEEFF"/>
            <w:vAlign w:val="bottom"/>
            <w:hideMark/>
          </w:tcPr>
          <w:p w14:paraId="6E6546BF"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49</w:t>
            </w:r>
          </w:p>
        </w:tc>
        <w:tc>
          <w:tcPr>
            <w:tcW w:w="54" w:type="pct"/>
            <w:tcBorders>
              <w:top w:val="nil"/>
              <w:left w:val="nil"/>
              <w:bottom w:val="nil"/>
              <w:right w:val="nil"/>
            </w:tcBorders>
            <w:shd w:val="clear" w:color="auto" w:fill="CCEEFF"/>
            <w:vAlign w:val="bottom"/>
            <w:hideMark/>
          </w:tcPr>
          <w:p w14:paraId="3E58122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shd w:val="clear" w:color="auto" w:fill="CCEEFF"/>
            <w:vAlign w:val="bottom"/>
            <w:hideMark/>
          </w:tcPr>
          <w:p w14:paraId="53BD83A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shd w:val="clear" w:color="auto" w:fill="CCEEFF"/>
            <w:vAlign w:val="bottom"/>
            <w:hideMark/>
          </w:tcPr>
          <w:p w14:paraId="286FEEC4"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14:paraId="692793E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shd w:val="clear" w:color="auto" w:fill="CCEEFF"/>
            <w:vAlign w:val="bottom"/>
            <w:hideMark/>
          </w:tcPr>
          <w:p w14:paraId="2E62797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shd w:val="clear" w:color="auto" w:fill="CCEEFF"/>
            <w:vAlign w:val="bottom"/>
            <w:hideMark/>
          </w:tcPr>
          <w:p w14:paraId="12DB5F18"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269</w:t>
            </w:r>
          </w:p>
        </w:tc>
      </w:tr>
      <w:tr w:rsidR="00000000" w14:paraId="5673580C" w14:textId="77777777">
        <w:trPr>
          <w:divId w:val="829834216"/>
          <w:jc w:val="center"/>
        </w:trPr>
        <w:tc>
          <w:tcPr>
            <w:tcW w:w="1624" w:type="pct"/>
            <w:tcBorders>
              <w:top w:val="nil"/>
              <w:left w:val="nil"/>
              <w:bottom w:val="single" w:sz="8" w:space="0" w:color="000000"/>
              <w:right w:val="nil"/>
            </w:tcBorders>
            <w:vAlign w:val="bottom"/>
            <w:hideMark/>
          </w:tcPr>
          <w:p w14:paraId="0097181B" w14:textId="77777777" w:rsidR="00000000" w:rsidRDefault="00E729DA">
            <w:pPr>
              <w:pStyle w:val="a3"/>
              <w:spacing w:before="0" w:beforeAutospacing="0" w:after="1" w:afterAutospacing="0"/>
              <w:ind w:left="120"/>
              <w:rPr>
                <w:color w:val="000000"/>
                <w:sz w:val="14"/>
                <w:szCs w:val="14"/>
              </w:rPr>
            </w:pPr>
            <w:r>
              <w:rPr>
                <w:color w:val="000000"/>
                <w:sz w:val="14"/>
                <w:szCs w:val="14"/>
              </w:rPr>
              <w:t>Less recoveries on loans</w:t>
            </w:r>
          </w:p>
        </w:tc>
        <w:tc>
          <w:tcPr>
            <w:tcW w:w="54" w:type="pct"/>
            <w:tcBorders>
              <w:top w:val="nil"/>
              <w:left w:val="nil"/>
              <w:bottom w:val="single" w:sz="8" w:space="0" w:color="000000"/>
              <w:right w:val="nil"/>
            </w:tcBorders>
            <w:vAlign w:val="bottom"/>
            <w:hideMark/>
          </w:tcPr>
          <w:p w14:paraId="3F847A0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single" w:sz="8" w:space="0" w:color="000000"/>
              <w:right w:val="nil"/>
            </w:tcBorders>
            <w:vAlign w:val="bottom"/>
            <w:hideMark/>
          </w:tcPr>
          <w:p w14:paraId="584B586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single" w:sz="8" w:space="0" w:color="000000"/>
              <w:right w:val="nil"/>
            </w:tcBorders>
            <w:vAlign w:val="bottom"/>
            <w:hideMark/>
          </w:tcPr>
          <w:p w14:paraId="5D8B739B" w14:textId="77777777" w:rsidR="00000000" w:rsidRDefault="00E729DA">
            <w:pPr>
              <w:pStyle w:val="a3"/>
              <w:spacing w:before="0" w:beforeAutospacing="0" w:after="1" w:afterAutospacing="0"/>
              <w:jc w:val="right"/>
              <w:rPr>
                <w:color w:val="000000"/>
                <w:sz w:val="14"/>
                <w:szCs w:val="14"/>
              </w:rPr>
            </w:pPr>
            <w:r>
              <w:rPr>
                <w:color w:val="000000"/>
                <w:sz w:val="14"/>
                <w:szCs w:val="14"/>
              </w:rPr>
              <w:t>(10)</w:t>
            </w:r>
          </w:p>
        </w:tc>
        <w:tc>
          <w:tcPr>
            <w:tcW w:w="54" w:type="pct"/>
            <w:tcBorders>
              <w:top w:val="nil"/>
              <w:left w:val="nil"/>
              <w:bottom w:val="single" w:sz="8" w:space="0" w:color="000000"/>
              <w:right w:val="nil"/>
            </w:tcBorders>
            <w:vAlign w:val="bottom"/>
            <w:hideMark/>
          </w:tcPr>
          <w:p w14:paraId="49DEFBB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14:paraId="0A6C7A3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14:paraId="7E999A25" w14:textId="77777777" w:rsidR="00000000" w:rsidRDefault="00E729DA">
            <w:pPr>
              <w:pStyle w:val="a3"/>
              <w:spacing w:before="0" w:beforeAutospacing="0" w:after="1" w:afterAutospacing="0"/>
              <w:jc w:val="right"/>
              <w:rPr>
                <w:color w:val="000000"/>
                <w:sz w:val="14"/>
                <w:szCs w:val="14"/>
              </w:rPr>
            </w:pPr>
            <w:r>
              <w:rPr>
                <w:color w:val="000000"/>
                <w:sz w:val="14"/>
                <w:szCs w:val="14"/>
              </w:rPr>
              <w:t>(13)</w:t>
            </w:r>
          </w:p>
        </w:tc>
        <w:tc>
          <w:tcPr>
            <w:tcW w:w="54" w:type="pct"/>
            <w:tcBorders>
              <w:top w:val="nil"/>
              <w:left w:val="nil"/>
              <w:bottom w:val="single" w:sz="8" w:space="0" w:color="000000"/>
              <w:right w:val="nil"/>
            </w:tcBorders>
            <w:vAlign w:val="bottom"/>
            <w:hideMark/>
          </w:tcPr>
          <w:p w14:paraId="65BB7B8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14:paraId="647F784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14:paraId="09374F5C"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14:paraId="29EC3C0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14:paraId="66C8074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single" w:sz="8" w:space="0" w:color="000000"/>
              <w:right w:val="nil"/>
            </w:tcBorders>
            <w:vAlign w:val="bottom"/>
            <w:hideMark/>
          </w:tcPr>
          <w:p w14:paraId="22CBF8C0" w14:textId="77777777" w:rsidR="00000000" w:rsidRDefault="00E729DA">
            <w:pPr>
              <w:pStyle w:val="a3"/>
              <w:spacing w:before="0" w:beforeAutospacing="0" w:after="1" w:afterAutospacing="0"/>
              <w:jc w:val="right"/>
              <w:rPr>
                <w:color w:val="000000"/>
                <w:sz w:val="14"/>
                <w:szCs w:val="14"/>
              </w:rPr>
            </w:pPr>
            <w:r>
              <w:rPr>
                <w:color w:val="000000"/>
                <w:sz w:val="14"/>
                <w:szCs w:val="14"/>
              </w:rPr>
              <w:t>(16)</w:t>
            </w:r>
          </w:p>
        </w:tc>
        <w:tc>
          <w:tcPr>
            <w:tcW w:w="54" w:type="pct"/>
            <w:tcBorders>
              <w:top w:val="nil"/>
              <w:left w:val="nil"/>
              <w:bottom w:val="single" w:sz="8" w:space="0" w:color="000000"/>
              <w:right w:val="nil"/>
            </w:tcBorders>
            <w:vAlign w:val="bottom"/>
            <w:hideMark/>
          </w:tcPr>
          <w:p w14:paraId="06129BF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14:paraId="12F53D4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7" w:type="pct"/>
            <w:tcBorders>
              <w:top w:val="nil"/>
              <w:left w:val="nil"/>
              <w:bottom w:val="single" w:sz="8" w:space="0" w:color="000000"/>
              <w:right w:val="nil"/>
            </w:tcBorders>
            <w:vAlign w:val="bottom"/>
            <w:hideMark/>
          </w:tcPr>
          <w:p w14:paraId="653B8BC7" w14:textId="77777777" w:rsidR="00000000" w:rsidRDefault="00E729DA">
            <w:pPr>
              <w:pStyle w:val="a3"/>
              <w:spacing w:before="0" w:beforeAutospacing="0" w:after="1" w:afterAutospacing="0"/>
              <w:jc w:val="right"/>
              <w:rPr>
                <w:color w:val="000000"/>
                <w:sz w:val="14"/>
                <w:szCs w:val="14"/>
              </w:rPr>
            </w:pPr>
            <w:r>
              <w:rPr>
                <w:color w:val="000000"/>
                <w:sz w:val="14"/>
                <w:szCs w:val="14"/>
              </w:rPr>
              <w:t>(25)</w:t>
            </w:r>
          </w:p>
        </w:tc>
        <w:tc>
          <w:tcPr>
            <w:tcW w:w="54" w:type="pct"/>
            <w:tcBorders>
              <w:top w:val="nil"/>
              <w:left w:val="nil"/>
              <w:bottom w:val="single" w:sz="8" w:space="0" w:color="000000"/>
              <w:right w:val="nil"/>
            </w:tcBorders>
            <w:vAlign w:val="bottom"/>
            <w:hideMark/>
          </w:tcPr>
          <w:p w14:paraId="386E2EB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vAlign w:val="bottom"/>
            <w:hideMark/>
          </w:tcPr>
          <w:p w14:paraId="760382D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vAlign w:val="bottom"/>
            <w:hideMark/>
          </w:tcPr>
          <w:p w14:paraId="7FBE5F51" w14:textId="77777777" w:rsidR="00000000" w:rsidRDefault="00E729DA">
            <w:pPr>
              <w:pStyle w:val="a3"/>
              <w:spacing w:before="0" w:beforeAutospacing="0" w:after="1" w:afterAutospacing="0"/>
              <w:jc w:val="right"/>
              <w:rPr>
                <w:color w:val="000000"/>
                <w:sz w:val="14"/>
                <w:szCs w:val="14"/>
              </w:rPr>
            </w:pPr>
            <w:r>
              <w:rPr>
                <w:color w:val="000000"/>
                <w:sz w:val="14"/>
                <w:szCs w:val="14"/>
              </w:rPr>
              <w:t>(20)</w:t>
            </w:r>
          </w:p>
        </w:tc>
        <w:tc>
          <w:tcPr>
            <w:tcW w:w="54" w:type="pct"/>
            <w:tcBorders>
              <w:top w:val="nil"/>
              <w:left w:val="nil"/>
              <w:bottom w:val="single" w:sz="8" w:space="0" w:color="000000"/>
              <w:right w:val="nil"/>
            </w:tcBorders>
            <w:vAlign w:val="bottom"/>
            <w:hideMark/>
          </w:tcPr>
          <w:p w14:paraId="455BAD1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vAlign w:val="bottom"/>
            <w:hideMark/>
          </w:tcPr>
          <w:p w14:paraId="690B751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vAlign w:val="bottom"/>
            <w:hideMark/>
          </w:tcPr>
          <w:p w14:paraId="7798B0C0"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14:paraId="37C1A01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vAlign w:val="bottom"/>
            <w:hideMark/>
          </w:tcPr>
          <w:p w14:paraId="1A26C92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vAlign w:val="bottom"/>
            <w:hideMark/>
          </w:tcPr>
          <w:p w14:paraId="5CFFA53F" w14:textId="77777777" w:rsidR="00000000" w:rsidRDefault="00E729DA">
            <w:pPr>
              <w:pStyle w:val="a3"/>
              <w:spacing w:before="0" w:beforeAutospacing="0" w:after="1" w:afterAutospacing="0"/>
              <w:jc w:val="right"/>
              <w:rPr>
                <w:color w:val="000000"/>
                <w:sz w:val="14"/>
                <w:szCs w:val="14"/>
              </w:rPr>
            </w:pPr>
            <w:r>
              <w:rPr>
                <w:color w:val="000000"/>
                <w:sz w:val="14"/>
                <w:szCs w:val="14"/>
              </w:rPr>
              <w:t>(84)</w:t>
            </w:r>
          </w:p>
        </w:tc>
      </w:tr>
      <w:tr w:rsidR="00000000" w14:paraId="7AA62470" w14:textId="77777777">
        <w:trPr>
          <w:divId w:val="829834216"/>
          <w:jc w:val="center"/>
        </w:trPr>
        <w:tc>
          <w:tcPr>
            <w:tcW w:w="1624" w:type="pct"/>
            <w:tcBorders>
              <w:top w:val="nil"/>
              <w:left w:val="nil"/>
              <w:bottom w:val="single" w:sz="8" w:space="0" w:color="000000"/>
              <w:right w:val="nil"/>
            </w:tcBorders>
            <w:shd w:val="clear" w:color="auto" w:fill="CCEEFF"/>
            <w:vAlign w:val="bottom"/>
            <w:hideMark/>
          </w:tcPr>
          <w:p w14:paraId="2205AF5C" w14:textId="77777777" w:rsidR="00000000" w:rsidRDefault="00E729DA">
            <w:pPr>
              <w:pStyle w:val="a3"/>
              <w:spacing w:before="0" w:beforeAutospacing="0" w:after="1" w:afterAutospacing="0"/>
              <w:rPr>
                <w:color w:val="000000"/>
                <w:sz w:val="14"/>
                <w:szCs w:val="14"/>
              </w:rPr>
            </w:pPr>
            <w:r>
              <w:rPr>
                <w:b/>
                <w:bCs/>
                <w:color w:val="000000"/>
                <w:sz w:val="14"/>
                <w:szCs w:val="14"/>
              </w:rPr>
              <w:t>Net loan charge-offs (recoveries)</w:t>
            </w:r>
          </w:p>
        </w:tc>
        <w:tc>
          <w:tcPr>
            <w:tcW w:w="54" w:type="pct"/>
            <w:tcBorders>
              <w:top w:val="nil"/>
              <w:left w:val="nil"/>
              <w:bottom w:val="single" w:sz="8" w:space="0" w:color="000000"/>
              <w:right w:val="nil"/>
            </w:tcBorders>
            <w:shd w:val="clear" w:color="auto" w:fill="CCEEFF"/>
            <w:vAlign w:val="bottom"/>
            <w:hideMark/>
          </w:tcPr>
          <w:p w14:paraId="4F251E9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single" w:sz="8" w:space="0" w:color="000000"/>
              <w:right w:val="nil"/>
            </w:tcBorders>
            <w:shd w:val="clear" w:color="auto" w:fill="CCEEFF"/>
            <w:vAlign w:val="bottom"/>
            <w:hideMark/>
          </w:tcPr>
          <w:p w14:paraId="5E1322E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single" w:sz="8" w:space="0" w:color="000000"/>
              <w:right w:val="nil"/>
            </w:tcBorders>
            <w:shd w:val="clear" w:color="auto" w:fill="CCEEFF"/>
            <w:vAlign w:val="bottom"/>
            <w:hideMark/>
          </w:tcPr>
          <w:p w14:paraId="1F2DE908"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183</w:t>
            </w:r>
          </w:p>
        </w:tc>
        <w:tc>
          <w:tcPr>
            <w:tcW w:w="54" w:type="pct"/>
            <w:tcBorders>
              <w:top w:val="nil"/>
              <w:left w:val="nil"/>
              <w:bottom w:val="single" w:sz="8" w:space="0" w:color="000000"/>
              <w:right w:val="nil"/>
            </w:tcBorders>
            <w:shd w:val="clear" w:color="auto" w:fill="CCEEFF"/>
            <w:vAlign w:val="bottom"/>
            <w:hideMark/>
          </w:tcPr>
          <w:p w14:paraId="3F51A2D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14:paraId="39E0B7C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14:paraId="7CF7CE98" w14:textId="77777777" w:rsidR="00000000" w:rsidRDefault="00E729DA">
            <w:pPr>
              <w:pStyle w:val="a3"/>
              <w:spacing w:before="0" w:beforeAutospacing="0" w:after="1" w:afterAutospacing="0"/>
              <w:jc w:val="right"/>
              <w:rPr>
                <w:color w:val="000000"/>
                <w:sz w:val="14"/>
                <w:szCs w:val="14"/>
              </w:rPr>
            </w:pPr>
            <w:r>
              <w:rPr>
                <w:color w:val="000000"/>
                <w:sz w:val="14"/>
                <w:szCs w:val="14"/>
              </w:rPr>
              <w:t>(13)</w:t>
            </w:r>
          </w:p>
        </w:tc>
        <w:tc>
          <w:tcPr>
            <w:tcW w:w="54" w:type="pct"/>
            <w:tcBorders>
              <w:top w:val="nil"/>
              <w:left w:val="nil"/>
              <w:bottom w:val="single" w:sz="8" w:space="0" w:color="000000"/>
              <w:right w:val="nil"/>
            </w:tcBorders>
            <w:shd w:val="clear" w:color="auto" w:fill="CCEEFF"/>
            <w:vAlign w:val="bottom"/>
            <w:hideMark/>
          </w:tcPr>
          <w:p w14:paraId="49BD93F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14:paraId="08E2DA4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14:paraId="01DCA452"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14:paraId="08989F0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14:paraId="621A979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single" w:sz="8" w:space="0" w:color="000000"/>
              <w:right w:val="nil"/>
            </w:tcBorders>
            <w:shd w:val="clear" w:color="auto" w:fill="CCEEFF"/>
            <w:vAlign w:val="bottom"/>
            <w:hideMark/>
          </w:tcPr>
          <w:p w14:paraId="31360224" w14:textId="77777777" w:rsidR="00000000" w:rsidRDefault="00E729DA">
            <w:pPr>
              <w:pStyle w:val="a3"/>
              <w:spacing w:before="0" w:beforeAutospacing="0" w:after="1" w:afterAutospacing="0"/>
              <w:jc w:val="right"/>
              <w:rPr>
                <w:color w:val="000000"/>
                <w:sz w:val="14"/>
                <w:szCs w:val="14"/>
              </w:rPr>
            </w:pPr>
            <w:r>
              <w:rPr>
                <w:color w:val="000000"/>
                <w:sz w:val="14"/>
                <w:szCs w:val="14"/>
              </w:rPr>
              <w:t>(4)</w:t>
            </w:r>
          </w:p>
        </w:tc>
        <w:tc>
          <w:tcPr>
            <w:tcW w:w="54" w:type="pct"/>
            <w:tcBorders>
              <w:top w:val="nil"/>
              <w:left w:val="nil"/>
              <w:bottom w:val="single" w:sz="8" w:space="0" w:color="000000"/>
              <w:right w:val="nil"/>
            </w:tcBorders>
            <w:shd w:val="clear" w:color="auto" w:fill="CCEEFF"/>
            <w:vAlign w:val="bottom"/>
            <w:hideMark/>
          </w:tcPr>
          <w:p w14:paraId="7FFCF38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14:paraId="26172A5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7" w:type="pct"/>
            <w:tcBorders>
              <w:top w:val="nil"/>
              <w:left w:val="nil"/>
              <w:bottom w:val="single" w:sz="8" w:space="0" w:color="000000"/>
              <w:right w:val="nil"/>
            </w:tcBorders>
            <w:shd w:val="clear" w:color="auto" w:fill="CCEEFF"/>
            <w:vAlign w:val="bottom"/>
            <w:hideMark/>
          </w:tcPr>
          <w:p w14:paraId="61C0B468" w14:textId="77777777" w:rsidR="00000000" w:rsidRDefault="00E729DA">
            <w:pPr>
              <w:pStyle w:val="a3"/>
              <w:spacing w:before="0" w:beforeAutospacing="0" w:after="1" w:afterAutospacing="0"/>
              <w:jc w:val="right"/>
              <w:rPr>
                <w:color w:val="000000"/>
                <w:sz w:val="14"/>
                <w:szCs w:val="14"/>
              </w:rPr>
            </w:pPr>
            <w:r>
              <w:rPr>
                <w:color w:val="000000"/>
                <w:sz w:val="14"/>
                <w:szCs w:val="14"/>
              </w:rPr>
              <w:t>(10)</w:t>
            </w:r>
          </w:p>
        </w:tc>
        <w:tc>
          <w:tcPr>
            <w:tcW w:w="54" w:type="pct"/>
            <w:tcBorders>
              <w:top w:val="nil"/>
              <w:left w:val="nil"/>
              <w:bottom w:val="single" w:sz="8" w:space="0" w:color="000000"/>
              <w:right w:val="nil"/>
            </w:tcBorders>
            <w:shd w:val="clear" w:color="auto" w:fill="CCEEFF"/>
            <w:vAlign w:val="bottom"/>
            <w:hideMark/>
          </w:tcPr>
          <w:p w14:paraId="38D5E15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14:paraId="003254C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14:paraId="25EAC9B5"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29</w:t>
            </w:r>
          </w:p>
        </w:tc>
        <w:tc>
          <w:tcPr>
            <w:tcW w:w="54" w:type="pct"/>
            <w:tcBorders>
              <w:top w:val="nil"/>
              <w:left w:val="nil"/>
              <w:bottom w:val="single" w:sz="8" w:space="0" w:color="000000"/>
              <w:right w:val="nil"/>
            </w:tcBorders>
            <w:shd w:val="clear" w:color="auto" w:fill="CCEEFF"/>
            <w:vAlign w:val="bottom"/>
            <w:hideMark/>
          </w:tcPr>
          <w:p w14:paraId="3B48EAD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14:paraId="77650F6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shd w:val="clear" w:color="auto" w:fill="CCEEFF"/>
            <w:vAlign w:val="bottom"/>
            <w:hideMark/>
          </w:tcPr>
          <w:p w14:paraId="7B0D5E40"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14:paraId="4AE5AA1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14:paraId="67BC3E4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shd w:val="clear" w:color="auto" w:fill="CCEEFF"/>
            <w:vAlign w:val="bottom"/>
            <w:hideMark/>
          </w:tcPr>
          <w:p w14:paraId="3BAD1908"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185</w:t>
            </w:r>
          </w:p>
        </w:tc>
      </w:tr>
      <w:tr w:rsidR="00000000" w14:paraId="6E99B12D" w14:textId="77777777">
        <w:trPr>
          <w:divId w:val="829834216"/>
          <w:jc w:val="center"/>
        </w:trPr>
        <w:tc>
          <w:tcPr>
            <w:tcW w:w="1624" w:type="pct"/>
            <w:tcBorders>
              <w:top w:val="nil"/>
              <w:left w:val="nil"/>
              <w:bottom w:val="double" w:sz="6" w:space="0" w:color="000000"/>
              <w:right w:val="nil"/>
            </w:tcBorders>
            <w:vAlign w:val="bottom"/>
            <w:hideMark/>
          </w:tcPr>
          <w:p w14:paraId="52D0E967" w14:textId="77777777" w:rsidR="00000000" w:rsidRDefault="00E729DA">
            <w:pPr>
              <w:pStyle w:val="a3"/>
              <w:spacing w:before="0" w:beforeAutospacing="0" w:after="1" w:afterAutospacing="0"/>
              <w:rPr>
                <w:color w:val="000000"/>
                <w:sz w:val="14"/>
                <w:szCs w:val="14"/>
              </w:rPr>
            </w:pPr>
            <w:r>
              <w:rPr>
                <w:b/>
                <w:bCs/>
                <w:color w:val="000000"/>
                <w:sz w:val="14"/>
                <w:szCs w:val="14"/>
              </w:rPr>
              <w:t>Balance at end of period</w:t>
            </w:r>
          </w:p>
        </w:tc>
        <w:tc>
          <w:tcPr>
            <w:tcW w:w="54" w:type="pct"/>
            <w:tcBorders>
              <w:top w:val="nil"/>
              <w:left w:val="nil"/>
              <w:bottom w:val="double" w:sz="6" w:space="0" w:color="000000"/>
              <w:right w:val="nil"/>
            </w:tcBorders>
            <w:vAlign w:val="bottom"/>
            <w:hideMark/>
          </w:tcPr>
          <w:p w14:paraId="3396F30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double" w:sz="6" w:space="0" w:color="000000"/>
              <w:right w:val="nil"/>
            </w:tcBorders>
            <w:vAlign w:val="bottom"/>
            <w:hideMark/>
          </w:tcPr>
          <w:p w14:paraId="40F7235F"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31" w:type="pct"/>
            <w:tcBorders>
              <w:top w:val="nil"/>
              <w:left w:val="nil"/>
              <w:bottom w:val="double" w:sz="6" w:space="0" w:color="000000"/>
              <w:right w:val="nil"/>
            </w:tcBorders>
            <w:vAlign w:val="bottom"/>
            <w:hideMark/>
          </w:tcPr>
          <w:p w14:paraId="6414D1B2"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3,943</w:t>
            </w:r>
          </w:p>
        </w:tc>
        <w:tc>
          <w:tcPr>
            <w:tcW w:w="54" w:type="pct"/>
            <w:tcBorders>
              <w:top w:val="nil"/>
              <w:left w:val="nil"/>
              <w:bottom w:val="double" w:sz="6" w:space="0" w:color="000000"/>
              <w:right w:val="nil"/>
            </w:tcBorders>
            <w:vAlign w:val="bottom"/>
            <w:hideMark/>
          </w:tcPr>
          <w:p w14:paraId="0DBD7FD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14:paraId="39DF3832"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14:paraId="437BBA1E"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201</w:t>
            </w:r>
          </w:p>
        </w:tc>
        <w:tc>
          <w:tcPr>
            <w:tcW w:w="54" w:type="pct"/>
            <w:tcBorders>
              <w:top w:val="nil"/>
              <w:left w:val="nil"/>
              <w:bottom w:val="double" w:sz="6" w:space="0" w:color="000000"/>
              <w:right w:val="nil"/>
            </w:tcBorders>
            <w:vAlign w:val="bottom"/>
            <w:hideMark/>
          </w:tcPr>
          <w:p w14:paraId="7C9FF69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14:paraId="1FC351E7"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14:paraId="2329BEFF"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905</w:t>
            </w:r>
          </w:p>
        </w:tc>
        <w:tc>
          <w:tcPr>
            <w:tcW w:w="54" w:type="pct"/>
            <w:tcBorders>
              <w:top w:val="nil"/>
              <w:left w:val="nil"/>
              <w:bottom w:val="double" w:sz="6" w:space="0" w:color="000000"/>
              <w:right w:val="nil"/>
            </w:tcBorders>
            <w:vAlign w:val="bottom"/>
            <w:hideMark/>
          </w:tcPr>
          <w:p w14:paraId="1390F95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14:paraId="3BB9EA4D"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06" w:type="pct"/>
            <w:tcBorders>
              <w:top w:val="nil"/>
              <w:left w:val="nil"/>
              <w:bottom w:val="double" w:sz="6" w:space="0" w:color="000000"/>
              <w:right w:val="nil"/>
            </w:tcBorders>
            <w:vAlign w:val="bottom"/>
            <w:hideMark/>
          </w:tcPr>
          <w:p w14:paraId="665E5D31"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2,109</w:t>
            </w:r>
          </w:p>
        </w:tc>
        <w:tc>
          <w:tcPr>
            <w:tcW w:w="54" w:type="pct"/>
            <w:tcBorders>
              <w:top w:val="nil"/>
              <w:left w:val="nil"/>
              <w:bottom w:val="double" w:sz="6" w:space="0" w:color="000000"/>
              <w:right w:val="nil"/>
            </w:tcBorders>
            <w:vAlign w:val="bottom"/>
            <w:hideMark/>
          </w:tcPr>
          <w:p w14:paraId="4D2A1D1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14:paraId="63AB7BC2"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37" w:type="pct"/>
            <w:tcBorders>
              <w:top w:val="nil"/>
              <w:left w:val="nil"/>
              <w:bottom w:val="double" w:sz="6" w:space="0" w:color="000000"/>
              <w:right w:val="nil"/>
            </w:tcBorders>
            <w:vAlign w:val="bottom"/>
            <w:hideMark/>
          </w:tcPr>
          <w:p w14:paraId="44B7B158"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3,630</w:t>
            </w:r>
          </w:p>
        </w:tc>
        <w:tc>
          <w:tcPr>
            <w:tcW w:w="54" w:type="pct"/>
            <w:tcBorders>
              <w:top w:val="nil"/>
              <w:left w:val="nil"/>
              <w:bottom w:val="double" w:sz="6" w:space="0" w:color="000000"/>
              <w:right w:val="nil"/>
            </w:tcBorders>
            <w:vAlign w:val="bottom"/>
            <w:hideMark/>
          </w:tcPr>
          <w:p w14:paraId="561B5E1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vAlign w:val="bottom"/>
            <w:hideMark/>
          </w:tcPr>
          <w:p w14:paraId="72F4E853"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vAlign w:val="bottom"/>
            <w:hideMark/>
          </w:tcPr>
          <w:p w14:paraId="3881A7CC"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413</w:t>
            </w:r>
          </w:p>
        </w:tc>
        <w:tc>
          <w:tcPr>
            <w:tcW w:w="54" w:type="pct"/>
            <w:tcBorders>
              <w:top w:val="nil"/>
              <w:left w:val="nil"/>
              <w:bottom w:val="double" w:sz="6" w:space="0" w:color="000000"/>
              <w:right w:val="nil"/>
            </w:tcBorders>
            <w:vAlign w:val="bottom"/>
            <w:hideMark/>
          </w:tcPr>
          <w:p w14:paraId="610F097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vAlign w:val="bottom"/>
            <w:hideMark/>
          </w:tcPr>
          <w:p w14:paraId="18EAD13B"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241" w:type="pct"/>
            <w:tcBorders>
              <w:top w:val="nil"/>
              <w:left w:val="nil"/>
              <w:bottom w:val="double" w:sz="6" w:space="0" w:color="000000"/>
              <w:right w:val="nil"/>
            </w:tcBorders>
            <w:vAlign w:val="bottom"/>
            <w:hideMark/>
          </w:tcPr>
          <w:p w14:paraId="0369845A"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11</w:t>
            </w:r>
          </w:p>
        </w:tc>
        <w:tc>
          <w:tcPr>
            <w:tcW w:w="54" w:type="pct"/>
            <w:tcBorders>
              <w:top w:val="nil"/>
              <w:left w:val="nil"/>
              <w:bottom w:val="double" w:sz="6" w:space="0" w:color="000000"/>
              <w:right w:val="nil"/>
            </w:tcBorders>
            <w:vAlign w:val="bottom"/>
            <w:hideMark/>
          </w:tcPr>
          <w:p w14:paraId="020721D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vAlign w:val="bottom"/>
            <w:hideMark/>
          </w:tcPr>
          <w:p w14:paraId="66AA61AA"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247" w:type="pct"/>
            <w:tcBorders>
              <w:top w:val="nil"/>
              <w:left w:val="nil"/>
              <w:bottom w:val="double" w:sz="6" w:space="0" w:color="000000"/>
              <w:right w:val="nil"/>
            </w:tcBorders>
            <w:vAlign w:val="bottom"/>
            <w:hideMark/>
          </w:tcPr>
          <w:p w14:paraId="31719CD0"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11,212</w:t>
            </w:r>
          </w:p>
        </w:tc>
      </w:tr>
    </w:tbl>
    <w:p w14:paraId="192EEE7B" w14:textId="77777777" w:rsidR="00000000" w:rsidRDefault="00E729DA">
      <w:pPr>
        <w:pStyle w:val="a3"/>
        <w:spacing w:before="0" w:beforeAutospacing="0" w:after="0" w:afterAutospacing="0"/>
        <w:jc w:val="both"/>
        <w:divId w:val="368796352"/>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1534"/>
        <w:gridCol w:w="140"/>
        <w:gridCol w:w="130"/>
        <w:gridCol w:w="644"/>
        <w:gridCol w:w="140"/>
        <w:gridCol w:w="111"/>
        <w:gridCol w:w="757"/>
        <w:gridCol w:w="140"/>
        <w:gridCol w:w="111"/>
        <w:gridCol w:w="757"/>
        <w:gridCol w:w="140"/>
        <w:gridCol w:w="88"/>
        <w:gridCol w:w="593"/>
        <w:gridCol w:w="140"/>
        <w:gridCol w:w="88"/>
        <w:gridCol w:w="651"/>
        <w:gridCol w:w="140"/>
        <w:gridCol w:w="94"/>
        <w:gridCol w:w="591"/>
        <w:gridCol w:w="140"/>
        <w:gridCol w:w="80"/>
        <w:gridCol w:w="457"/>
        <w:gridCol w:w="140"/>
        <w:gridCol w:w="70"/>
        <w:gridCol w:w="430"/>
      </w:tblGrid>
      <w:tr w:rsidR="00000000" w14:paraId="65E5D6E3" w14:textId="77777777">
        <w:trPr>
          <w:divId w:val="1558854230"/>
          <w:trHeight w:val="20"/>
        </w:trPr>
        <w:tc>
          <w:tcPr>
            <w:tcW w:w="1488" w:type="pct"/>
            <w:tcBorders>
              <w:top w:val="nil"/>
              <w:left w:val="nil"/>
              <w:bottom w:val="nil"/>
              <w:right w:val="nil"/>
            </w:tcBorders>
            <w:vAlign w:val="bottom"/>
            <w:hideMark/>
          </w:tcPr>
          <w:p w14:paraId="387FA426"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13C919E1" w14:textId="77777777" w:rsidR="00000000" w:rsidRDefault="00E729DA">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14:paraId="24F27893" w14:textId="77777777" w:rsidR="00000000" w:rsidRDefault="00E729DA">
            <w:pPr>
              <w:pStyle w:val="a3"/>
              <w:spacing w:before="0" w:beforeAutospacing="0" w:after="1" w:afterAutospacing="0"/>
              <w:rPr>
                <w:sz w:val="2"/>
                <w:szCs w:val="2"/>
              </w:rPr>
            </w:pPr>
            <w:r>
              <w:rPr>
                <w:sz w:val="2"/>
                <w:szCs w:val="2"/>
              </w:rPr>
              <w:t> </w:t>
            </w:r>
          </w:p>
        </w:tc>
        <w:tc>
          <w:tcPr>
            <w:tcW w:w="332" w:type="pct"/>
            <w:tcBorders>
              <w:top w:val="nil"/>
              <w:left w:val="nil"/>
              <w:bottom w:val="nil"/>
              <w:right w:val="nil"/>
            </w:tcBorders>
            <w:vAlign w:val="bottom"/>
            <w:hideMark/>
          </w:tcPr>
          <w:p w14:paraId="05085CD9"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2CDEA236" w14:textId="77777777" w:rsidR="00000000" w:rsidRDefault="00E729DA">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14:paraId="7401BFFD" w14:textId="77777777" w:rsidR="00000000" w:rsidRDefault="00E729DA">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14:paraId="022F4CF7"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6BA8638A" w14:textId="77777777" w:rsidR="00000000" w:rsidRDefault="00E729DA">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14:paraId="35FF8DBC" w14:textId="77777777" w:rsidR="00000000" w:rsidRDefault="00E729DA">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14:paraId="27ED45BB"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5498E801" w14:textId="77777777" w:rsidR="00000000" w:rsidRDefault="00E729DA">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14:paraId="09095CBD" w14:textId="77777777" w:rsidR="00000000" w:rsidRDefault="00E729DA">
            <w:pPr>
              <w:pStyle w:val="a3"/>
              <w:spacing w:before="0" w:beforeAutospacing="0" w:after="1" w:afterAutospacing="0"/>
              <w:rPr>
                <w:sz w:val="2"/>
                <w:szCs w:val="2"/>
              </w:rPr>
            </w:pPr>
            <w:r>
              <w:rPr>
                <w:sz w:val="2"/>
                <w:szCs w:val="2"/>
              </w:rPr>
              <w:t> </w:t>
            </w:r>
          </w:p>
        </w:tc>
        <w:tc>
          <w:tcPr>
            <w:tcW w:w="306" w:type="pct"/>
            <w:tcBorders>
              <w:top w:val="nil"/>
              <w:left w:val="nil"/>
              <w:bottom w:val="nil"/>
              <w:right w:val="nil"/>
            </w:tcBorders>
            <w:vAlign w:val="bottom"/>
            <w:hideMark/>
          </w:tcPr>
          <w:p w14:paraId="47376121"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3295F7BF" w14:textId="77777777" w:rsidR="00000000" w:rsidRDefault="00E729DA">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14:paraId="3E4E1C2D" w14:textId="77777777" w:rsidR="00000000" w:rsidRDefault="00E729DA">
            <w:pPr>
              <w:pStyle w:val="a3"/>
              <w:spacing w:before="0" w:beforeAutospacing="0" w:after="1" w:afterAutospacing="0"/>
              <w:rPr>
                <w:sz w:val="2"/>
                <w:szCs w:val="2"/>
              </w:rPr>
            </w:pPr>
            <w:r>
              <w:rPr>
                <w:sz w:val="2"/>
                <w:szCs w:val="2"/>
              </w:rPr>
              <w:t> </w:t>
            </w:r>
          </w:p>
        </w:tc>
        <w:tc>
          <w:tcPr>
            <w:tcW w:w="336" w:type="pct"/>
            <w:tcBorders>
              <w:top w:val="nil"/>
              <w:left w:val="nil"/>
              <w:bottom w:val="nil"/>
              <w:right w:val="nil"/>
            </w:tcBorders>
            <w:vAlign w:val="bottom"/>
            <w:hideMark/>
          </w:tcPr>
          <w:p w14:paraId="559BB041"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50C59982" w14:textId="77777777" w:rsidR="00000000" w:rsidRDefault="00E729DA">
            <w:pPr>
              <w:pStyle w:val="a3"/>
              <w:spacing w:before="0" w:beforeAutospacing="0" w:after="1" w:afterAutospacing="0"/>
              <w:rPr>
                <w:sz w:val="2"/>
                <w:szCs w:val="2"/>
              </w:rPr>
            </w:pPr>
            <w:r>
              <w:rPr>
                <w:sz w:val="2"/>
                <w:szCs w:val="2"/>
              </w:rPr>
              <w:t> </w:t>
            </w:r>
          </w:p>
        </w:tc>
        <w:tc>
          <w:tcPr>
            <w:tcW w:w="48" w:type="pct"/>
            <w:tcBorders>
              <w:top w:val="nil"/>
              <w:left w:val="nil"/>
              <w:bottom w:val="nil"/>
              <w:right w:val="nil"/>
            </w:tcBorders>
            <w:vAlign w:val="bottom"/>
            <w:hideMark/>
          </w:tcPr>
          <w:p w14:paraId="479EFFA5" w14:textId="77777777" w:rsidR="00000000" w:rsidRDefault="00E729DA">
            <w:pPr>
              <w:pStyle w:val="a3"/>
              <w:spacing w:before="0" w:beforeAutospacing="0" w:after="1" w:afterAutospacing="0"/>
              <w:rPr>
                <w:sz w:val="2"/>
                <w:szCs w:val="2"/>
              </w:rPr>
            </w:pPr>
            <w:r>
              <w:rPr>
                <w:sz w:val="2"/>
                <w:szCs w:val="2"/>
              </w:rPr>
              <w:t> </w:t>
            </w:r>
          </w:p>
        </w:tc>
        <w:tc>
          <w:tcPr>
            <w:tcW w:w="305" w:type="pct"/>
            <w:tcBorders>
              <w:top w:val="nil"/>
              <w:left w:val="nil"/>
              <w:bottom w:val="nil"/>
              <w:right w:val="nil"/>
            </w:tcBorders>
            <w:vAlign w:val="bottom"/>
            <w:hideMark/>
          </w:tcPr>
          <w:p w14:paraId="39C23A9A"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6B4F01BB" w14:textId="77777777" w:rsidR="00000000" w:rsidRDefault="00E729DA">
            <w:pPr>
              <w:pStyle w:val="a3"/>
              <w:spacing w:before="0" w:beforeAutospacing="0" w:after="1" w:afterAutospacing="0"/>
              <w:rPr>
                <w:sz w:val="2"/>
                <w:szCs w:val="2"/>
              </w:rPr>
            </w:pPr>
            <w:r>
              <w:rPr>
                <w:sz w:val="2"/>
                <w:szCs w:val="2"/>
              </w:rPr>
              <w:t> </w:t>
            </w:r>
          </w:p>
        </w:tc>
        <w:tc>
          <w:tcPr>
            <w:tcW w:w="41" w:type="pct"/>
            <w:tcBorders>
              <w:top w:val="nil"/>
              <w:left w:val="nil"/>
              <w:bottom w:val="nil"/>
              <w:right w:val="nil"/>
            </w:tcBorders>
            <w:vAlign w:val="bottom"/>
            <w:hideMark/>
          </w:tcPr>
          <w:p w14:paraId="51025054" w14:textId="77777777" w:rsidR="00000000" w:rsidRDefault="00E729DA">
            <w:pPr>
              <w:pStyle w:val="a3"/>
              <w:spacing w:before="0" w:beforeAutospacing="0" w:after="1" w:afterAutospacing="0"/>
              <w:rPr>
                <w:sz w:val="2"/>
                <w:szCs w:val="2"/>
              </w:rPr>
            </w:pPr>
            <w:r>
              <w:rPr>
                <w:sz w:val="2"/>
                <w:szCs w:val="2"/>
              </w:rPr>
              <w:t> </w:t>
            </w:r>
          </w:p>
        </w:tc>
        <w:tc>
          <w:tcPr>
            <w:tcW w:w="236" w:type="pct"/>
            <w:tcBorders>
              <w:top w:val="nil"/>
              <w:left w:val="nil"/>
              <w:bottom w:val="nil"/>
              <w:right w:val="nil"/>
            </w:tcBorders>
            <w:vAlign w:val="bottom"/>
            <w:hideMark/>
          </w:tcPr>
          <w:p w14:paraId="60D087D9"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3AF867CC" w14:textId="77777777" w:rsidR="00000000" w:rsidRDefault="00E729DA">
            <w:pPr>
              <w:pStyle w:val="a3"/>
              <w:spacing w:before="0" w:beforeAutospacing="0" w:after="1" w:afterAutospacing="0"/>
              <w:rPr>
                <w:sz w:val="2"/>
                <w:szCs w:val="2"/>
              </w:rPr>
            </w:pPr>
            <w:r>
              <w:rPr>
                <w:sz w:val="2"/>
                <w:szCs w:val="2"/>
              </w:rPr>
              <w:t> </w:t>
            </w:r>
          </w:p>
        </w:tc>
        <w:tc>
          <w:tcPr>
            <w:tcW w:w="36" w:type="pct"/>
            <w:tcBorders>
              <w:top w:val="nil"/>
              <w:left w:val="nil"/>
              <w:bottom w:val="nil"/>
              <w:right w:val="nil"/>
            </w:tcBorders>
            <w:vAlign w:val="bottom"/>
            <w:hideMark/>
          </w:tcPr>
          <w:p w14:paraId="66B2E063" w14:textId="77777777" w:rsidR="00000000" w:rsidRDefault="00E729DA">
            <w:pPr>
              <w:pStyle w:val="a3"/>
              <w:spacing w:before="0" w:beforeAutospacing="0" w:after="1" w:afterAutospacing="0"/>
              <w:rPr>
                <w:sz w:val="2"/>
                <w:szCs w:val="2"/>
              </w:rPr>
            </w:pPr>
            <w:r>
              <w:rPr>
                <w:sz w:val="2"/>
                <w:szCs w:val="2"/>
              </w:rPr>
              <w:t> </w:t>
            </w:r>
          </w:p>
        </w:tc>
        <w:tc>
          <w:tcPr>
            <w:tcW w:w="245" w:type="pct"/>
            <w:tcBorders>
              <w:top w:val="nil"/>
              <w:left w:val="nil"/>
              <w:bottom w:val="nil"/>
              <w:right w:val="nil"/>
            </w:tcBorders>
            <w:vAlign w:val="bottom"/>
            <w:hideMark/>
          </w:tcPr>
          <w:p w14:paraId="775729A7" w14:textId="77777777" w:rsidR="00000000" w:rsidRDefault="00E729DA">
            <w:pPr>
              <w:pStyle w:val="a3"/>
              <w:spacing w:before="0" w:beforeAutospacing="0" w:after="1" w:afterAutospacing="0"/>
              <w:rPr>
                <w:sz w:val="2"/>
                <w:szCs w:val="2"/>
              </w:rPr>
            </w:pPr>
            <w:r>
              <w:rPr>
                <w:sz w:val="2"/>
                <w:szCs w:val="2"/>
              </w:rPr>
              <w:t> </w:t>
            </w:r>
          </w:p>
        </w:tc>
      </w:tr>
      <w:tr w:rsidR="00000000" w14:paraId="69B159A3" w14:textId="77777777">
        <w:trPr>
          <w:divId w:val="1558854230"/>
        </w:trPr>
        <w:tc>
          <w:tcPr>
            <w:tcW w:w="1488" w:type="pct"/>
            <w:tcBorders>
              <w:top w:val="nil"/>
              <w:left w:val="nil"/>
              <w:bottom w:val="nil"/>
              <w:right w:val="nil"/>
            </w:tcBorders>
            <w:vAlign w:val="bottom"/>
            <w:hideMark/>
          </w:tcPr>
          <w:p w14:paraId="3D71BFF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4FDE707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441" w:type="pct"/>
            <w:gridSpan w:val="23"/>
            <w:tcBorders>
              <w:top w:val="nil"/>
              <w:left w:val="nil"/>
              <w:bottom w:val="single" w:sz="8" w:space="0" w:color="000000"/>
              <w:right w:val="nil"/>
            </w:tcBorders>
            <w:vAlign w:val="bottom"/>
            <w:hideMark/>
          </w:tcPr>
          <w:p w14:paraId="238CC013" w14:textId="77777777" w:rsidR="00000000" w:rsidRDefault="00E729DA">
            <w:pPr>
              <w:pStyle w:val="a3"/>
              <w:spacing w:before="0" w:beforeAutospacing="0" w:after="1" w:afterAutospacing="0"/>
              <w:jc w:val="center"/>
              <w:rPr>
                <w:color w:val="000000"/>
                <w:sz w:val="14"/>
                <w:szCs w:val="14"/>
              </w:rPr>
            </w:pPr>
            <w:r>
              <w:rPr>
                <w:b/>
                <w:bCs/>
                <w:color w:val="000000"/>
                <w:sz w:val="14"/>
                <w:szCs w:val="14"/>
              </w:rPr>
              <w:t>Six Months Ended June 30, 2018</w:t>
            </w:r>
          </w:p>
        </w:tc>
      </w:tr>
      <w:tr w:rsidR="00000000" w14:paraId="049AEA15" w14:textId="77777777">
        <w:trPr>
          <w:divId w:val="1558854230"/>
        </w:trPr>
        <w:tc>
          <w:tcPr>
            <w:tcW w:w="1488" w:type="pct"/>
            <w:tcBorders>
              <w:top w:val="nil"/>
              <w:left w:val="nil"/>
              <w:bottom w:val="nil"/>
              <w:right w:val="nil"/>
            </w:tcBorders>
            <w:vAlign w:val="bottom"/>
            <w:hideMark/>
          </w:tcPr>
          <w:p w14:paraId="53C8C00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577B58AE"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14:paraId="3205F563"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Commercial,</w:t>
            </w:r>
          </w:p>
        </w:tc>
        <w:tc>
          <w:tcPr>
            <w:tcW w:w="72" w:type="pct"/>
            <w:tcBorders>
              <w:top w:val="nil"/>
              <w:left w:val="nil"/>
              <w:bottom w:val="nil"/>
              <w:right w:val="nil"/>
            </w:tcBorders>
            <w:vAlign w:val="bottom"/>
            <w:hideMark/>
          </w:tcPr>
          <w:p w14:paraId="29A39934"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14:paraId="04392940"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Real Estate</w:t>
            </w:r>
          </w:p>
        </w:tc>
        <w:tc>
          <w:tcPr>
            <w:tcW w:w="72" w:type="pct"/>
            <w:tcBorders>
              <w:top w:val="nil"/>
              <w:left w:val="nil"/>
              <w:bottom w:val="nil"/>
              <w:right w:val="nil"/>
            </w:tcBorders>
            <w:vAlign w:val="bottom"/>
            <w:hideMark/>
          </w:tcPr>
          <w:p w14:paraId="1FF0290F"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14:paraId="5B63EFC0"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Real Estate</w:t>
            </w:r>
          </w:p>
        </w:tc>
        <w:tc>
          <w:tcPr>
            <w:tcW w:w="72" w:type="pct"/>
            <w:tcBorders>
              <w:top w:val="nil"/>
              <w:left w:val="nil"/>
              <w:bottom w:val="nil"/>
              <w:right w:val="nil"/>
            </w:tcBorders>
            <w:vAlign w:val="bottom"/>
            <w:hideMark/>
          </w:tcPr>
          <w:p w14:paraId="23F187A5"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14:paraId="03ED9831"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Real Estate</w:t>
            </w:r>
          </w:p>
        </w:tc>
        <w:tc>
          <w:tcPr>
            <w:tcW w:w="72" w:type="pct"/>
            <w:tcBorders>
              <w:top w:val="nil"/>
              <w:left w:val="nil"/>
              <w:bottom w:val="nil"/>
              <w:right w:val="nil"/>
            </w:tcBorders>
            <w:vAlign w:val="bottom"/>
            <w:hideMark/>
          </w:tcPr>
          <w:p w14:paraId="4CF43BB5"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81" w:type="pct"/>
            <w:gridSpan w:val="2"/>
            <w:tcBorders>
              <w:top w:val="nil"/>
              <w:left w:val="nil"/>
              <w:bottom w:val="nil"/>
              <w:right w:val="nil"/>
            </w:tcBorders>
            <w:vAlign w:val="bottom"/>
            <w:hideMark/>
          </w:tcPr>
          <w:p w14:paraId="50A37987"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Real Estate</w:t>
            </w:r>
          </w:p>
        </w:tc>
        <w:tc>
          <w:tcPr>
            <w:tcW w:w="72" w:type="pct"/>
            <w:tcBorders>
              <w:top w:val="nil"/>
              <w:left w:val="nil"/>
              <w:bottom w:val="nil"/>
              <w:right w:val="nil"/>
            </w:tcBorders>
            <w:vAlign w:val="bottom"/>
            <w:hideMark/>
          </w:tcPr>
          <w:p w14:paraId="2A7A03AA"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14:paraId="25EB5F82" w14:textId="77777777" w:rsidR="00000000" w:rsidRDefault="00E729DA">
            <w:pPr>
              <w:pStyle w:val="a3"/>
              <w:spacing w:before="0" w:beforeAutospacing="0" w:after="1" w:afterAutospacing="0"/>
              <w:jc w:val="center"/>
              <w:rPr>
                <w:color w:val="000000"/>
                <w:sz w:val="14"/>
                <w:szCs w:val="14"/>
              </w:rPr>
            </w:pPr>
            <w:r>
              <w:rPr>
                <w:b/>
                <w:bCs/>
                <w:color w:val="000000"/>
                <w:sz w:val="14"/>
                <w:szCs w:val="14"/>
              </w:rPr>
              <w:t>Installment</w:t>
            </w:r>
          </w:p>
        </w:tc>
        <w:tc>
          <w:tcPr>
            <w:tcW w:w="72" w:type="pct"/>
            <w:tcBorders>
              <w:top w:val="nil"/>
              <w:left w:val="nil"/>
              <w:bottom w:val="nil"/>
              <w:right w:val="nil"/>
            </w:tcBorders>
            <w:vAlign w:val="bottom"/>
            <w:hideMark/>
          </w:tcPr>
          <w:p w14:paraId="51BBD465"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41" w:type="pct"/>
            <w:tcBorders>
              <w:top w:val="nil"/>
              <w:left w:val="nil"/>
              <w:bottom w:val="nil"/>
              <w:right w:val="nil"/>
            </w:tcBorders>
            <w:vAlign w:val="bottom"/>
            <w:hideMark/>
          </w:tcPr>
          <w:p w14:paraId="2DCFFC3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nil"/>
              <w:right w:val="nil"/>
            </w:tcBorders>
            <w:vAlign w:val="bottom"/>
            <w:hideMark/>
          </w:tcPr>
          <w:p w14:paraId="1F0A7A95"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700D61FE"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14:paraId="4C75527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vAlign w:val="bottom"/>
            <w:hideMark/>
          </w:tcPr>
          <w:p w14:paraId="4BEAAA7A"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r>
      <w:tr w:rsidR="00000000" w14:paraId="6732064B" w14:textId="77777777">
        <w:trPr>
          <w:divId w:val="1558854230"/>
        </w:trPr>
        <w:tc>
          <w:tcPr>
            <w:tcW w:w="1488" w:type="pct"/>
            <w:tcBorders>
              <w:top w:val="nil"/>
              <w:left w:val="nil"/>
              <w:bottom w:val="nil"/>
              <w:right w:val="nil"/>
            </w:tcBorders>
            <w:vAlign w:val="bottom"/>
            <w:hideMark/>
          </w:tcPr>
          <w:p w14:paraId="4612E05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5D35A36D"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14:paraId="6DCB786B" w14:textId="77777777" w:rsidR="00000000" w:rsidRDefault="00E729DA">
            <w:pPr>
              <w:pStyle w:val="a3"/>
              <w:spacing w:before="0" w:beforeAutospacing="0" w:after="1" w:afterAutospacing="0"/>
              <w:jc w:val="center"/>
              <w:rPr>
                <w:color w:val="000000"/>
                <w:sz w:val="14"/>
                <w:szCs w:val="14"/>
              </w:rPr>
            </w:pPr>
            <w:r>
              <w:rPr>
                <w:b/>
                <w:bCs/>
                <w:color w:val="000000"/>
                <w:sz w:val="14"/>
                <w:szCs w:val="14"/>
              </w:rPr>
              <w:t>Financial, &amp;</w:t>
            </w:r>
          </w:p>
        </w:tc>
        <w:tc>
          <w:tcPr>
            <w:tcW w:w="72" w:type="pct"/>
            <w:tcBorders>
              <w:top w:val="nil"/>
              <w:left w:val="nil"/>
              <w:bottom w:val="nil"/>
              <w:right w:val="nil"/>
            </w:tcBorders>
            <w:vAlign w:val="bottom"/>
            <w:hideMark/>
          </w:tcPr>
          <w:p w14:paraId="31D7895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14:paraId="34BBF0B9"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Construction -</w:t>
            </w:r>
          </w:p>
        </w:tc>
        <w:tc>
          <w:tcPr>
            <w:tcW w:w="72" w:type="pct"/>
            <w:tcBorders>
              <w:top w:val="nil"/>
              <w:left w:val="nil"/>
              <w:bottom w:val="nil"/>
              <w:right w:val="nil"/>
            </w:tcBorders>
            <w:vAlign w:val="bottom"/>
            <w:hideMark/>
          </w:tcPr>
          <w:p w14:paraId="290EAC32"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14:paraId="32F0BC7A"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Construction -</w:t>
            </w:r>
          </w:p>
        </w:tc>
        <w:tc>
          <w:tcPr>
            <w:tcW w:w="72" w:type="pct"/>
            <w:tcBorders>
              <w:top w:val="nil"/>
              <w:left w:val="nil"/>
              <w:bottom w:val="nil"/>
              <w:right w:val="nil"/>
            </w:tcBorders>
            <w:vAlign w:val="bottom"/>
            <w:hideMark/>
          </w:tcPr>
          <w:p w14:paraId="587B64A4"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14:paraId="10D0DCFE" w14:textId="77777777" w:rsidR="00000000" w:rsidRDefault="00E729DA">
            <w:pPr>
              <w:pStyle w:val="a3"/>
              <w:spacing w:before="0" w:beforeAutospacing="0" w:after="1" w:afterAutospacing="0"/>
              <w:jc w:val="center"/>
              <w:rPr>
                <w:color w:val="000000"/>
                <w:sz w:val="14"/>
                <w:szCs w:val="14"/>
              </w:rPr>
            </w:pPr>
            <w:r>
              <w:rPr>
                <w:b/>
                <w:bCs/>
                <w:color w:val="000000"/>
                <w:sz w:val="14"/>
                <w:szCs w:val="14"/>
              </w:rPr>
              <w:t>Mortgage -</w:t>
            </w:r>
          </w:p>
        </w:tc>
        <w:tc>
          <w:tcPr>
            <w:tcW w:w="72" w:type="pct"/>
            <w:tcBorders>
              <w:top w:val="nil"/>
              <w:left w:val="nil"/>
              <w:bottom w:val="nil"/>
              <w:right w:val="nil"/>
            </w:tcBorders>
            <w:vAlign w:val="bottom"/>
            <w:hideMark/>
          </w:tcPr>
          <w:p w14:paraId="37BAC7F4"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81" w:type="pct"/>
            <w:gridSpan w:val="2"/>
            <w:tcBorders>
              <w:top w:val="nil"/>
              <w:left w:val="nil"/>
              <w:bottom w:val="nil"/>
              <w:right w:val="nil"/>
            </w:tcBorders>
            <w:vAlign w:val="bottom"/>
            <w:hideMark/>
          </w:tcPr>
          <w:p w14:paraId="1395A0A7" w14:textId="77777777" w:rsidR="00000000" w:rsidRDefault="00E729DA">
            <w:pPr>
              <w:pStyle w:val="a3"/>
              <w:spacing w:before="0" w:beforeAutospacing="0" w:after="1" w:afterAutospacing="0"/>
              <w:jc w:val="center"/>
              <w:rPr>
                <w:color w:val="000000"/>
                <w:sz w:val="14"/>
                <w:szCs w:val="14"/>
              </w:rPr>
            </w:pPr>
            <w:r>
              <w:rPr>
                <w:b/>
                <w:bCs/>
                <w:color w:val="000000"/>
                <w:sz w:val="14"/>
                <w:szCs w:val="14"/>
              </w:rPr>
              <w:t>Mortgage -</w:t>
            </w:r>
          </w:p>
        </w:tc>
        <w:tc>
          <w:tcPr>
            <w:tcW w:w="72" w:type="pct"/>
            <w:tcBorders>
              <w:top w:val="nil"/>
              <w:left w:val="nil"/>
              <w:bottom w:val="nil"/>
              <w:right w:val="nil"/>
            </w:tcBorders>
            <w:vAlign w:val="bottom"/>
            <w:hideMark/>
          </w:tcPr>
          <w:p w14:paraId="6E40E54E"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14:paraId="4AA9DBD8" w14:textId="77777777" w:rsidR="00000000" w:rsidRDefault="00E729DA">
            <w:pPr>
              <w:pStyle w:val="a3"/>
              <w:spacing w:before="0" w:beforeAutospacing="0" w:after="1" w:afterAutospacing="0"/>
              <w:jc w:val="center"/>
              <w:rPr>
                <w:color w:val="000000"/>
                <w:sz w:val="14"/>
                <w:szCs w:val="14"/>
              </w:rPr>
            </w:pPr>
            <w:r>
              <w:rPr>
                <w:b/>
                <w:bCs/>
                <w:color w:val="000000"/>
                <w:sz w:val="14"/>
                <w:szCs w:val="14"/>
              </w:rPr>
              <w:t>and Other</w:t>
            </w:r>
          </w:p>
        </w:tc>
        <w:tc>
          <w:tcPr>
            <w:tcW w:w="72" w:type="pct"/>
            <w:tcBorders>
              <w:top w:val="nil"/>
              <w:left w:val="nil"/>
              <w:bottom w:val="nil"/>
              <w:right w:val="nil"/>
            </w:tcBorders>
            <w:vAlign w:val="bottom"/>
            <w:hideMark/>
          </w:tcPr>
          <w:p w14:paraId="7163C6B5"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277" w:type="pct"/>
            <w:gridSpan w:val="2"/>
            <w:tcBorders>
              <w:top w:val="nil"/>
              <w:left w:val="nil"/>
              <w:bottom w:val="nil"/>
              <w:right w:val="nil"/>
            </w:tcBorders>
            <w:vAlign w:val="bottom"/>
            <w:hideMark/>
          </w:tcPr>
          <w:p w14:paraId="1BCAF469" w14:textId="77777777" w:rsidR="00000000" w:rsidRDefault="00E729DA">
            <w:pPr>
              <w:pStyle w:val="a3"/>
              <w:spacing w:before="0" w:beforeAutospacing="0" w:after="1" w:afterAutospacing="0"/>
              <w:jc w:val="center"/>
              <w:rPr>
                <w:color w:val="000000"/>
                <w:sz w:val="14"/>
                <w:szCs w:val="14"/>
              </w:rPr>
            </w:pPr>
            <w:r>
              <w:rPr>
                <w:b/>
                <w:bCs/>
                <w:color w:val="000000"/>
                <w:sz w:val="14"/>
                <w:szCs w:val="14"/>
              </w:rPr>
              <w:t>Un-</w:t>
            </w:r>
          </w:p>
        </w:tc>
        <w:tc>
          <w:tcPr>
            <w:tcW w:w="72" w:type="pct"/>
            <w:tcBorders>
              <w:top w:val="nil"/>
              <w:left w:val="nil"/>
              <w:bottom w:val="nil"/>
              <w:right w:val="nil"/>
            </w:tcBorders>
            <w:vAlign w:val="bottom"/>
            <w:hideMark/>
          </w:tcPr>
          <w:p w14:paraId="540F0DED"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14:paraId="6096164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vAlign w:val="bottom"/>
            <w:hideMark/>
          </w:tcPr>
          <w:p w14:paraId="78E0E805" w14:textId="77777777" w:rsidR="00000000" w:rsidRDefault="00E729DA">
            <w:pPr>
              <w:pStyle w:val="a3"/>
              <w:spacing w:before="0" w:beforeAutospacing="0" w:after="1" w:afterAutospacing="0"/>
              <w:jc w:val="center"/>
              <w:rPr>
                <w:color w:val="000000"/>
                <w:sz w:val="14"/>
                <w:szCs w:val="14"/>
              </w:rPr>
            </w:pPr>
            <w:r>
              <w:rPr>
                <w:color w:val="000000"/>
                <w:sz w:val="14"/>
                <w:szCs w:val="14"/>
              </w:rPr>
              <w:t> </w:t>
            </w:r>
          </w:p>
        </w:tc>
      </w:tr>
      <w:tr w:rsidR="00000000" w14:paraId="1558BDF1" w14:textId="77777777">
        <w:trPr>
          <w:divId w:val="1558854230"/>
        </w:trPr>
        <w:tc>
          <w:tcPr>
            <w:tcW w:w="1488" w:type="pct"/>
            <w:tcBorders>
              <w:top w:val="nil"/>
              <w:left w:val="nil"/>
              <w:bottom w:val="single" w:sz="8" w:space="0" w:color="000000"/>
              <w:right w:val="nil"/>
            </w:tcBorders>
            <w:vAlign w:val="bottom"/>
            <w:hideMark/>
          </w:tcPr>
          <w:p w14:paraId="05285C77" w14:textId="77777777" w:rsidR="00000000" w:rsidRDefault="00E729DA">
            <w:pPr>
              <w:pStyle w:val="a3"/>
              <w:spacing w:before="0" w:beforeAutospacing="0" w:after="1" w:afterAutospacing="0"/>
              <w:rPr>
                <w:color w:val="000000"/>
                <w:sz w:val="14"/>
                <w:szCs w:val="14"/>
              </w:rPr>
            </w:pPr>
            <w:r>
              <w:rPr>
                <w:i/>
                <w:iCs/>
                <w:color w:val="000000"/>
                <w:sz w:val="14"/>
                <w:szCs w:val="14"/>
              </w:rPr>
              <w:t>(in thousands)</w:t>
            </w:r>
          </w:p>
        </w:tc>
        <w:tc>
          <w:tcPr>
            <w:tcW w:w="72" w:type="pct"/>
            <w:tcBorders>
              <w:top w:val="nil"/>
              <w:left w:val="nil"/>
              <w:bottom w:val="single" w:sz="8" w:space="0" w:color="000000"/>
              <w:right w:val="nil"/>
            </w:tcBorders>
            <w:vAlign w:val="bottom"/>
            <w:hideMark/>
          </w:tcPr>
          <w:p w14:paraId="78700650"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399" w:type="pct"/>
            <w:gridSpan w:val="2"/>
            <w:tcBorders>
              <w:top w:val="nil"/>
              <w:left w:val="nil"/>
              <w:bottom w:val="single" w:sz="8" w:space="0" w:color="000000"/>
              <w:right w:val="nil"/>
            </w:tcBorders>
            <w:vAlign w:val="bottom"/>
            <w:hideMark/>
          </w:tcPr>
          <w:p w14:paraId="7CAF1708" w14:textId="77777777" w:rsidR="00000000" w:rsidRDefault="00E729DA">
            <w:pPr>
              <w:pStyle w:val="a3"/>
              <w:spacing w:before="0" w:beforeAutospacing="0" w:after="1" w:afterAutospacing="0"/>
              <w:jc w:val="center"/>
              <w:rPr>
                <w:color w:val="000000"/>
                <w:sz w:val="14"/>
                <w:szCs w:val="14"/>
              </w:rPr>
            </w:pPr>
            <w:r>
              <w:rPr>
                <w:b/>
                <w:bCs/>
                <w:color w:val="000000"/>
                <w:sz w:val="14"/>
                <w:szCs w:val="14"/>
              </w:rPr>
              <w:t>Agricultural</w:t>
            </w:r>
          </w:p>
        </w:tc>
        <w:tc>
          <w:tcPr>
            <w:tcW w:w="72" w:type="pct"/>
            <w:tcBorders>
              <w:top w:val="nil"/>
              <w:left w:val="nil"/>
              <w:bottom w:val="single" w:sz="8" w:space="0" w:color="000000"/>
              <w:right w:val="nil"/>
            </w:tcBorders>
            <w:vAlign w:val="bottom"/>
            <w:hideMark/>
          </w:tcPr>
          <w:p w14:paraId="6413845E"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14:paraId="5BC9EABB"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Residential</w:t>
            </w:r>
          </w:p>
        </w:tc>
        <w:tc>
          <w:tcPr>
            <w:tcW w:w="72" w:type="pct"/>
            <w:tcBorders>
              <w:top w:val="nil"/>
              <w:left w:val="nil"/>
              <w:bottom w:val="single" w:sz="8" w:space="0" w:color="000000"/>
              <w:right w:val="nil"/>
            </w:tcBorders>
            <w:vAlign w:val="bottom"/>
            <w:hideMark/>
          </w:tcPr>
          <w:p w14:paraId="6C3EE6F1"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14:paraId="442E91AE"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Commercial</w:t>
            </w:r>
          </w:p>
        </w:tc>
        <w:tc>
          <w:tcPr>
            <w:tcW w:w="72" w:type="pct"/>
            <w:tcBorders>
              <w:top w:val="nil"/>
              <w:left w:val="nil"/>
              <w:bottom w:val="single" w:sz="8" w:space="0" w:color="000000"/>
              <w:right w:val="nil"/>
            </w:tcBorders>
            <w:vAlign w:val="bottom"/>
            <w:hideMark/>
          </w:tcPr>
          <w:p w14:paraId="499789DD"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351" w:type="pct"/>
            <w:gridSpan w:val="2"/>
            <w:tcBorders>
              <w:top w:val="nil"/>
              <w:left w:val="nil"/>
              <w:bottom w:val="single" w:sz="8" w:space="0" w:color="000000"/>
              <w:right w:val="nil"/>
            </w:tcBorders>
            <w:vAlign w:val="bottom"/>
            <w:hideMark/>
          </w:tcPr>
          <w:p w14:paraId="5590D254" w14:textId="77777777" w:rsidR="00000000" w:rsidRDefault="00E729DA">
            <w:pPr>
              <w:pStyle w:val="a3"/>
              <w:spacing w:before="0" w:beforeAutospacing="0" w:after="1" w:afterAutospacing="0"/>
              <w:jc w:val="center"/>
              <w:rPr>
                <w:color w:val="000000"/>
                <w:sz w:val="14"/>
                <w:szCs w:val="14"/>
              </w:rPr>
            </w:pPr>
            <w:r>
              <w:rPr>
                <w:b/>
                <w:bCs/>
                <w:color w:val="000000"/>
                <w:sz w:val="14"/>
                <w:szCs w:val="14"/>
              </w:rPr>
              <w:t>Residential</w:t>
            </w:r>
          </w:p>
        </w:tc>
        <w:tc>
          <w:tcPr>
            <w:tcW w:w="72" w:type="pct"/>
            <w:tcBorders>
              <w:top w:val="nil"/>
              <w:left w:val="nil"/>
              <w:bottom w:val="single" w:sz="8" w:space="0" w:color="000000"/>
              <w:right w:val="nil"/>
            </w:tcBorders>
            <w:vAlign w:val="bottom"/>
            <w:hideMark/>
          </w:tcPr>
          <w:p w14:paraId="2FE1C1B3"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381" w:type="pct"/>
            <w:gridSpan w:val="2"/>
            <w:tcBorders>
              <w:top w:val="nil"/>
              <w:left w:val="nil"/>
              <w:bottom w:val="single" w:sz="8" w:space="0" w:color="000000"/>
              <w:right w:val="nil"/>
            </w:tcBorders>
            <w:vAlign w:val="bottom"/>
            <w:hideMark/>
          </w:tcPr>
          <w:p w14:paraId="02D0BA10"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Commercial</w:t>
            </w:r>
          </w:p>
        </w:tc>
        <w:tc>
          <w:tcPr>
            <w:tcW w:w="72" w:type="pct"/>
            <w:tcBorders>
              <w:top w:val="nil"/>
              <w:left w:val="nil"/>
              <w:bottom w:val="single" w:sz="8" w:space="0" w:color="000000"/>
              <w:right w:val="nil"/>
            </w:tcBorders>
            <w:vAlign w:val="bottom"/>
            <w:hideMark/>
          </w:tcPr>
          <w:p w14:paraId="1C7E969C"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353" w:type="pct"/>
            <w:gridSpan w:val="2"/>
            <w:tcBorders>
              <w:top w:val="nil"/>
              <w:left w:val="nil"/>
              <w:bottom w:val="single" w:sz="8" w:space="0" w:color="000000"/>
              <w:right w:val="nil"/>
            </w:tcBorders>
            <w:vAlign w:val="bottom"/>
            <w:hideMark/>
          </w:tcPr>
          <w:p w14:paraId="3F64AB40" w14:textId="77777777" w:rsidR="00000000" w:rsidRDefault="00E729DA">
            <w:pPr>
              <w:pStyle w:val="a3"/>
              <w:spacing w:before="0" w:beforeAutospacing="0" w:after="1" w:afterAutospacing="0"/>
              <w:jc w:val="center"/>
              <w:rPr>
                <w:color w:val="000000"/>
                <w:sz w:val="14"/>
                <w:szCs w:val="14"/>
              </w:rPr>
            </w:pPr>
            <w:r>
              <w:rPr>
                <w:b/>
                <w:bCs/>
                <w:color w:val="000000"/>
                <w:sz w:val="14"/>
                <w:szCs w:val="14"/>
              </w:rPr>
              <w:t>Consumer</w:t>
            </w:r>
          </w:p>
        </w:tc>
        <w:tc>
          <w:tcPr>
            <w:tcW w:w="72" w:type="pct"/>
            <w:tcBorders>
              <w:top w:val="nil"/>
              <w:left w:val="nil"/>
              <w:bottom w:val="single" w:sz="8" w:space="0" w:color="000000"/>
              <w:right w:val="nil"/>
            </w:tcBorders>
            <w:vAlign w:val="bottom"/>
            <w:hideMark/>
          </w:tcPr>
          <w:p w14:paraId="140A9929"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277" w:type="pct"/>
            <w:gridSpan w:val="2"/>
            <w:tcBorders>
              <w:top w:val="nil"/>
              <w:left w:val="nil"/>
              <w:bottom w:val="single" w:sz="8" w:space="0" w:color="000000"/>
              <w:right w:val="nil"/>
            </w:tcBorders>
            <w:vAlign w:val="bottom"/>
            <w:hideMark/>
          </w:tcPr>
          <w:p w14:paraId="75A26460" w14:textId="77777777" w:rsidR="00000000" w:rsidRDefault="00E729DA">
            <w:pPr>
              <w:pStyle w:val="a3"/>
              <w:spacing w:before="0" w:beforeAutospacing="0" w:after="1" w:afterAutospacing="0"/>
              <w:jc w:val="center"/>
              <w:rPr>
                <w:color w:val="000000"/>
                <w:sz w:val="14"/>
                <w:szCs w:val="14"/>
              </w:rPr>
            </w:pPr>
            <w:r>
              <w:rPr>
                <w:b/>
                <w:bCs/>
                <w:color w:val="000000"/>
                <w:sz w:val="14"/>
                <w:szCs w:val="14"/>
              </w:rPr>
              <w:t>allocated</w:t>
            </w:r>
          </w:p>
        </w:tc>
        <w:tc>
          <w:tcPr>
            <w:tcW w:w="72" w:type="pct"/>
            <w:tcBorders>
              <w:top w:val="nil"/>
              <w:left w:val="nil"/>
              <w:bottom w:val="single" w:sz="8" w:space="0" w:color="000000"/>
              <w:right w:val="nil"/>
            </w:tcBorders>
            <w:vAlign w:val="bottom"/>
            <w:hideMark/>
          </w:tcPr>
          <w:p w14:paraId="71F1B6B3" w14:textId="77777777" w:rsidR="00000000" w:rsidRDefault="00E729DA">
            <w:pPr>
              <w:pStyle w:val="a3"/>
              <w:spacing w:before="0" w:beforeAutospacing="0" w:after="1" w:afterAutospacing="0"/>
              <w:jc w:val="center"/>
              <w:rPr>
                <w:color w:val="000000"/>
                <w:sz w:val="14"/>
                <w:szCs w:val="14"/>
              </w:rPr>
            </w:pPr>
            <w:r>
              <w:rPr>
                <w:b/>
                <w:bCs/>
                <w:color w:val="000000"/>
                <w:sz w:val="14"/>
                <w:szCs w:val="14"/>
              </w:rPr>
              <w:t>    </w:t>
            </w:r>
          </w:p>
        </w:tc>
        <w:tc>
          <w:tcPr>
            <w:tcW w:w="281" w:type="pct"/>
            <w:gridSpan w:val="2"/>
            <w:tcBorders>
              <w:top w:val="nil"/>
              <w:left w:val="nil"/>
              <w:bottom w:val="single" w:sz="8" w:space="0" w:color="000000"/>
              <w:right w:val="nil"/>
            </w:tcBorders>
            <w:vAlign w:val="bottom"/>
            <w:hideMark/>
          </w:tcPr>
          <w:p w14:paraId="60FAECBB" w14:textId="77777777" w:rsidR="00000000" w:rsidRDefault="00E729DA">
            <w:pPr>
              <w:pStyle w:val="a3"/>
              <w:spacing w:before="0" w:beforeAutospacing="0" w:after="1" w:afterAutospacing="0"/>
              <w:jc w:val="center"/>
              <w:rPr>
                <w:color w:val="000000"/>
                <w:sz w:val="14"/>
                <w:szCs w:val="14"/>
              </w:rPr>
            </w:pPr>
            <w:r>
              <w:rPr>
                <w:b/>
                <w:bCs/>
                <w:color w:val="000000"/>
                <w:sz w:val="14"/>
                <w:szCs w:val="14"/>
              </w:rPr>
              <w:t>Total</w:t>
            </w:r>
          </w:p>
        </w:tc>
      </w:tr>
      <w:tr w:rsidR="00000000" w14:paraId="2347F9F6" w14:textId="77777777">
        <w:trPr>
          <w:divId w:val="1558854230"/>
        </w:trPr>
        <w:tc>
          <w:tcPr>
            <w:tcW w:w="1488" w:type="pct"/>
            <w:tcBorders>
              <w:top w:val="nil"/>
              <w:left w:val="nil"/>
              <w:bottom w:val="double" w:sz="6" w:space="0" w:color="000000"/>
              <w:right w:val="nil"/>
            </w:tcBorders>
            <w:shd w:val="clear" w:color="auto" w:fill="CCEEFF"/>
            <w:vAlign w:val="bottom"/>
            <w:hideMark/>
          </w:tcPr>
          <w:p w14:paraId="087B91A2" w14:textId="77777777" w:rsidR="00000000" w:rsidRDefault="00E729DA">
            <w:pPr>
              <w:pStyle w:val="a3"/>
              <w:spacing w:before="0" w:beforeAutospacing="0" w:after="1" w:afterAutospacing="0"/>
              <w:rPr>
                <w:color w:val="000000"/>
                <w:sz w:val="14"/>
                <w:szCs w:val="14"/>
              </w:rPr>
            </w:pPr>
            <w:r>
              <w:rPr>
                <w:b/>
                <w:bCs/>
                <w:color w:val="000000"/>
                <w:sz w:val="14"/>
                <w:szCs w:val="14"/>
              </w:rPr>
              <w:t>Balance at beginning of period</w:t>
            </w:r>
          </w:p>
        </w:tc>
        <w:tc>
          <w:tcPr>
            <w:tcW w:w="72" w:type="pct"/>
            <w:tcBorders>
              <w:top w:val="nil"/>
              <w:left w:val="nil"/>
              <w:bottom w:val="double" w:sz="6" w:space="0" w:color="000000"/>
              <w:right w:val="nil"/>
            </w:tcBorders>
            <w:shd w:val="clear" w:color="auto" w:fill="CCEEFF"/>
            <w:vAlign w:val="bottom"/>
            <w:hideMark/>
          </w:tcPr>
          <w:p w14:paraId="078EA77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double" w:sz="6" w:space="0" w:color="000000"/>
              <w:right w:val="nil"/>
            </w:tcBorders>
            <w:shd w:val="clear" w:color="auto" w:fill="CCEEFF"/>
            <w:vAlign w:val="bottom"/>
            <w:hideMark/>
          </w:tcPr>
          <w:p w14:paraId="06BBD2EF"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32" w:type="pct"/>
            <w:tcBorders>
              <w:top w:val="nil"/>
              <w:left w:val="nil"/>
              <w:bottom w:val="double" w:sz="6" w:space="0" w:color="000000"/>
              <w:right w:val="nil"/>
            </w:tcBorders>
            <w:shd w:val="clear" w:color="auto" w:fill="CCEEFF"/>
            <w:vAlign w:val="bottom"/>
            <w:hideMark/>
          </w:tcPr>
          <w:p w14:paraId="6E97C59B"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3,325</w:t>
            </w:r>
          </w:p>
        </w:tc>
        <w:tc>
          <w:tcPr>
            <w:tcW w:w="72" w:type="pct"/>
            <w:tcBorders>
              <w:top w:val="nil"/>
              <w:left w:val="nil"/>
              <w:bottom w:val="double" w:sz="6" w:space="0" w:color="000000"/>
              <w:right w:val="nil"/>
            </w:tcBorders>
            <w:shd w:val="clear" w:color="auto" w:fill="CCEEFF"/>
            <w:vAlign w:val="bottom"/>
            <w:hideMark/>
          </w:tcPr>
          <w:p w14:paraId="4F84C0A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14:paraId="32DF652A"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14:paraId="3F38D353"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170</w:t>
            </w:r>
          </w:p>
        </w:tc>
        <w:tc>
          <w:tcPr>
            <w:tcW w:w="72" w:type="pct"/>
            <w:tcBorders>
              <w:top w:val="nil"/>
              <w:left w:val="nil"/>
              <w:bottom w:val="double" w:sz="6" w:space="0" w:color="000000"/>
              <w:right w:val="nil"/>
            </w:tcBorders>
            <w:shd w:val="clear" w:color="auto" w:fill="CCEEFF"/>
            <w:vAlign w:val="bottom"/>
            <w:hideMark/>
          </w:tcPr>
          <w:p w14:paraId="020FF38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14:paraId="38FECD8D"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14:paraId="22205A97"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807</w:t>
            </w:r>
          </w:p>
        </w:tc>
        <w:tc>
          <w:tcPr>
            <w:tcW w:w="72" w:type="pct"/>
            <w:tcBorders>
              <w:top w:val="nil"/>
              <w:left w:val="nil"/>
              <w:bottom w:val="double" w:sz="6" w:space="0" w:color="000000"/>
              <w:right w:val="nil"/>
            </w:tcBorders>
            <w:shd w:val="clear" w:color="auto" w:fill="CCEEFF"/>
            <w:vAlign w:val="bottom"/>
            <w:hideMark/>
          </w:tcPr>
          <w:p w14:paraId="4E401E7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14:paraId="0CDD52E9"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06" w:type="pct"/>
            <w:tcBorders>
              <w:top w:val="nil"/>
              <w:left w:val="nil"/>
              <w:bottom w:val="double" w:sz="6" w:space="0" w:color="000000"/>
              <w:right w:val="nil"/>
            </w:tcBorders>
            <w:shd w:val="clear" w:color="auto" w:fill="CCEEFF"/>
            <w:vAlign w:val="bottom"/>
            <w:hideMark/>
          </w:tcPr>
          <w:p w14:paraId="21C27768"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1,689</w:t>
            </w:r>
          </w:p>
        </w:tc>
        <w:tc>
          <w:tcPr>
            <w:tcW w:w="72" w:type="pct"/>
            <w:tcBorders>
              <w:top w:val="nil"/>
              <w:left w:val="nil"/>
              <w:bottom w:val="double" w:sz="6" w:space="0" w:color="000000"/>
              <w:right w:val="nil"/>
            </w:tcBorders>
            <w:shd w:val="clear" w:color="auto" w:fill="CCEEFF"/>
            <w:vAlign w:val="bottom"/>
            <w:hideMark/>
          </w:tcPr>
          <w:p w14:paraId="3C6BA48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14:paraId="089491EA"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36" w:type="pct"/>
            <w:tcBorders>
              <w:top w:val="nil"/>
              <w:left w:val="nil"/>
              <w:bottom w:val="double" w:sz="6" w:space="0" w:color="000000"/>
              <w:right w:val="nil"/>
            </w:tcBorders>
            <w:shd w:val="clear" w:color="auto" w:fill="CCEEFF"/>
            <w:vAlign w:val="bottom"/>
            <w:hideMark/>
          </w:tcPr>
          <w:p w14:paraId="46AE6592"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4,437</w:t>
            </w:r>
          </w:p>
        </w:tc>
        <w:tc>
          <w:tcPr>
            <w:tcW w:w="72" w:type="pct"/>
            <w:tcBorders>
              <w:top w:val="nil"/>
              <w:left w:val="nil"/>
              <w:bottom w:val="double" w:sz="6" w:space="0" w:color="000000"/>
              <w:right w:val="nil"/>
            </w:tcBorders>
            <w:shd w:val="clear" w:color="auto" w:fill="CCEEFF"/>
            <w:vAlign w:val="bottom"/>
            <w:hideMark/>
          </w:tcPr>
          <w:p w14:paraId="2B7B684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shd w:val="clear" w:color="auto" w:fill="CCEEFF"/>
            <w:vAlign w:val="bottom"/>
            <w:hideMark/>
          </w:tcPr>
          <w:p w14:paraId="385C6E9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double" w:sz="6" w:space="0" w:color="000000"/>
              <w:right w:val="nil"/>
            </w:tcBorders>
            <w:shd w:val="clear" w:color="auto" w:fill="CCEEFF"/>
            <w:vAlign w:val="bottom"/>
            <w:hideMark/>
          </w:tcPr>
          <w:p w14:paraId="4D0C82C8"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345</w:t>
            </w:r>
          </w:p>
        </w:tc>
        <w:tc>
          <w:tcPr>
            <w:tcW w:w="72" w:type="pct"/>
            <w:tcBorders>
              <w:top w:val="nil"/>
              <w:left w:val="nil"/>
              <w:bottom w:val="double" w:sz="6" w:space="0" w:color="000000"/>
              <w:right w:val="nil"/>
            </w:tcBorders>
            <w:shd w:val="clear" w:color="auto" w:fill="CCEEFF"/>
            <w:vAlign w:val="bottom"/>
            <w:hideMark/>
          </w:tcPr>
          <w:p w14:paraId="7402154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shd w:val="clear" w:color="auto" w:fill="CCEEFF"/>
            <w:vAlign w:val="bottom"/>
            <w:hideMark/>
          </w:tcPr>
          <w:p w14:paraId="0EF686AE"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236" w:type="pct"/>
            <w:tcBorders>
              <w:top w:val="nil"/>
              <w:left w:val="nil"/>
              <w:bottom w:val="double" w:sz="6" w:space="0" w:color="000000"/>
              <w:right w:val="nil"/>
            </w:tcBorders>
            <w:shd w:val="clear" w:color="auto" w:fill="CCEEFF"/>
            <w:vAlign w:val="bottom"/>
            <w:hideMark/>
          </w:tcPr>
          <w:p w14:paraId="229984E0"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79</w:t>
            </w:r>
          </w:p>
        </w:tc>
        <w:tc>
          <w:tcPr>
            <w:tcW w:w="72" w:type="pct"/>
            <w:tcBorders>
              <w:top w:val="nil"/>
              <w:left w:val="nil"/>
              <w:bottom w:val="double" w:sz="6" w:space="0" w:color="000000"/>
              <w:right w:val="nil"/>
            </w:tcBorders>
            <w:shd w:val="clear" w:color="auto" w:fill="CCEEFF"/>
            <w:vAlign w:val="bottom"/>
            <w:hideMark/>
          </w:tcPr>
          <w:p w14:paraId="768B39A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shd w:val="clear" w:color="auto" w:fill="CCEEFF"/>
            <w:vAlign w:val="bottom"/>
            <w:hideMark/>
          </w:tcPr>
          <w:p w14:paraId="56307372"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245" w:type="pct"/>
            <w:tcBorders>
              <w:top w:val="nil"/>
              <w:left w:val="nil"/>
              <w:bottom w:val="double" w:sz="6" w:space="0" w:color="000000"/>
              <w:right w:val="nil"/>
            </w:tcBorders>
            <w:shd w:val="clear" w:color="auto" w:fill="CCEEFF"/>
            <w:vAlign w:val="bottom"/>
            <w:hideMark/>
          </w:tcPr>
          <w:p w14:paraId="1BC9AEEA"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10,852</w:t>
            </w:r>
          </w:p>
        </w:tc>
      </w:tr>
      <w:tr w:rsidR="00000000" w14:paraId="49FA8034" w14:textId="77777777">
        <w:trPr>
          <w:divId w:val="1558854230"/>
        </w:trPr>
        <w:tc>
          <w:tcPr>
            <w:tcW w:w="1488" w:type="pct"/>
            <w:tcBorders>
              <w:top w:val="nil"/>
              <w:left w:val="nil"/>
              <w:bottom w:val="nil"/>
              <w:right w:val="nil"/>
            </w:tcBorders>
            <w:vAlign w:val="bottom"/>
            <w:hideMark/>
          </w:tcPr>
          <w:p w14:paraId="1B4D19A0" w14:textId="77777777" w:rsidR="00000000" w:rsidRDefault="00E729DA">
            <w:pPr>
              <w:pStyle w:val="a3"/>
              <w:spacing w:before="0" w:beforeAutospacing="0" w:after="1" w:afterAutospacing="0"/>
              <w:rPr>
                <w:color w:val="000000"/>
                <w:sz w:val="14"/>
                <w:szCs w:val="14"/>
              </w:rPr>
            </w:pPr>
            <w:r>
              <w:rPr>
                <w:color w:val="000000"/>
                <w:sz w:val="14"/>
                <w:szCs w:val="14"/>
              </w:rPr>
              <w:t>Additions:</w:t>
            </w:r>
          </w:p>
        </w:tc>
        <w:tc>
          <w:tcPr>
            <w:tcW w:w="72" w:type="pct"/>
            <w:tcBorders>
              <w:top w:val="nil"/>
              <w:left w:val="nil"/>
              <w:bottom w:val="nil"/>
              <w:right w:val="nil"/>
            </w:tcBorders>
            <w:vAlign w:val="bottom"/>
            <w:hideMark/>
          </w:tcPr>
          <w:p w14:paraId="77DCDEF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vAlign w:val="bottom"/>
            <w:hideMark/>
          </w:tcPr>
          <w:p w14:paraId="6F63CE9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vAlign w:val="bottom"/>
            <w:hideMark/>
          </w:tcPr>
          <w:p w14:paraId="62F9CE6C"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2470F56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14:paraId="1C83470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14:paraId="7348FD35"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5226CB6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14:paraId="3555C65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14:paraId="36A60F75"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1BABC2E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14:paraId="2761427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nil"/>
              <w:right w:val="nil"/>
            </w:tcBorders>
            <w:vAlign w:val="bottom"/>
            <w:hideMark/>
          </w:tcPr>
          <w:p w14:paraId="593F45DD"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6B68147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14:paraId="12E4EEC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vAlign w:val="bottom"/>
            <w:hideMark/>
          </w:tcPr>
          <w:p w14:paraId="73A8CC90"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2DBC97B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14:paraId="3715146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14:paraId="3EBDAEB5"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0DE41B1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14:paraId="02EF0F5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nil"/>
              <w:right w:val="nil"/>
            </w:tcBorders>
            <w:vAlign w:val="bottom"/>
            <w:hideMark/>
          </w:tcPr>
          <w:p w14:paraId="282BCD2D"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336B120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14:paraId="2D9EE5B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vAlign w:val="bottom"/>
            <w:hideMark/>
          </w:tcPr>
          <w:p w14:paraId="43DE80A8"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r>
      <w:tr w:rsidR="00000000" w14:paraId="69CF4EAC" w14:textId="77777777">
        <w:trPr>
          <w:divId w:val="1558854230"/>
        </w:trPr>
        <w:tc>
          <w:tcPr>
            <w:tcW w:w="1488" w:type="pct"/>
            <w:tcBorders>
              <w:top w:val="nil"/>
              <w:left w:val="nil"/>
              <w:bottom w:val="single" w:sz="8" w:space="0" w:color="000000"/>
              <w:right w:val="nil"/>
            </w:tcBorders>
            <w:shd w:val="clear" w:color="auto" w:fill="CCEEFF"/>
            <w:vAlign w:val="bottom"/>
            <w:hideMark/>
          </w:tcPr>
          <w:p w14:paraId="2A151632" w14:textId="77777777" w:rsidR="00000000" w:rsidRDefault="00E729DA">
            <w:pPr>
              <w:pStyle w:val="a3"/>
              <w:spacing w:before="0" w:beforeAutospacing="0" w:after="1" w:afterAutospacing="0"/>
              <w:ind w:left="120"/>
              <w:rPr>
                <w:color w:val="000000"/>
                <w:sz w:val="14"/>
                <w:szCs w:val="14"/>
              </w:rPr>
            </w:pPr>
            <w:r>
              <w:rPr>
                <w:color w:val="000000"/>
                <w:sz w:val="14"/>
                <w:szCs w:val="14"/>
              </w:rPr>
              <w:t>Provision for loan losses</w:t>
            </w:r>
          </w:p>
        </w:tc>
        <w:tc>
          <w:tcPr>
            <w:tcW w:w="72" w:type="pct"/>
            <w:tcBorders>
              <w:top w:val="nil"/>
              <w:left w:val="nil"/>
              <w:bottom w:val="single" w:sz="8" w:space="0" w:color="000000"/>
              <w:right w:val="nil"/>
            </w:tcBorders>
            <w:shd w:val="clear" w:color="auto" w:fill="CCEEFF"/>
            <w:vAlign w:val="bottom"/>
            <w:hideMark/>
          </w:tcPr>
          <w:p w14:paraId="060144B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shd w:val="clear" w:color="auto" w:fill="CCEEFF"/>
            <w:vAlign w:val="bottom"/>
            <w:hideMark/>
          </w:tcPr>
          <w:p w14:paraId="79B533E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shd w:val="clear" w:color="auto" w:fill="CCEEFF"/>
            <w:vAlign w:val="bottom"/>
            <w:hideMark/>
          </w:tcPr>
          <w:p w14:paraId="379543EB"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898</w:t>
            </w:r>
          </w:p>
        </w:tc>
        <w:tc>
          <w:tcPr>
            <w:tcW w:w="72" w:type="pct"/>
            <w:tcBorders>
              <w:top w:val="nil"/>
              <w:left w:val="nil"/>
              <w:bottom w:val="single" w:sz="8" w:space="0" w:color="000000"/>
              <w:right w:val="nil"/>
            </w:tcBorders>
            <w:shd w:val="clear" w:color="auto" w:fill="CCEEFF"/>
            <w:vAlign w:val="bottom"/>
            <w:hideMark/>
          </w:tcPr>
          <w:p w14:paraId="745B52E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14:paraId="6E89560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14:paraId="25B5C47A"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54</w:t>
            </w:r>
          </w:p>
        </w:tc>
        <w:tc>
          <w:tcPr>
            <w:tcW w:w="72" w:type="pct"/>
            <w:tcBorders>
              <w:top w:val="nil"/>
              <w:left w:val="nil"/>
              <w:bottom w:val="single" w:sz="8" w:space="0" w:color="000000"/>
              <w:right w:val="nil"/>
            </w:tcBorders>
            <w:shd w:val="clear" w:color="auto" w:fill="CCEEFF"/>
            <w:vAlign w:val="bottom"/>
            <w:hideMark/>
          </w:tcPr>
          <w:p w14:paraId="493F3AE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14:paraId="19C2E3A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14:paraId="64A3E7DD"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128</w:t>
            </w:r>
          </w:p>
        </w:tc>
        <w:tc>
          <w:tcPr>
            <w:tcW w:w="72" w:type="pct"/>
            <w:tcBorders>
              <w:top w:val="nil"/>
              <w:left w:val="nil"/>
              <w:bottom w:val="single" w:sz="8" w:space="0" w:color="000000"/>
              <w:right w:val="nil"/>
            </w:tcBorders>
            <w:shd w:val="clear" w:color="auto" w:fill="CCEEFF"/>
            <w:vAlign w:val="bottom"/>
            <w:hideMark/>
          </w:tcPr>
          <w:p w14:paraId="7F02E89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14:paraId="2DA1EAD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single" w:sz="8" w:space="0" w:color="000000"/>
              <w:right w:val="nil"/>
            </w:tcBorders>
            <w:shd w:val="clear" w:color="auto" w:fill="CCEEFF"/>
            <w:vAlign w:val="bottom"/>
            <w:hideMark/>
          </w:tcPr>
          <w:p w14:paraId="37BBB318"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416</w:t>
            </w:r>
          </w:p>
        </w:tc>
        <w:tc>
          <w:tcPr>
            <w:tcW w:w="72" w:type="pct"/>
            <w:tcBorders>
              <w:top w:val="nil"/>
              <w:left w:val="nil"/>
              <w:bottom w:val="single" w:sz="8" w:space="0" w:color="000000"/>
              <w:right w:val="nil"/>
            </w:tcBorders>
            <w:shd w:val="clear" w:color="auto" w:fill="CCEEFF"/>
            <w:vAlign w:val="bottom"/>
            <w:hideMark/>
          </w:tcPr>
          <w:p w14:paraId="36D269E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14:paraId="41356FA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shd w:val="clear" w:color="auto" w:fill="CCEEFF"/>
            <w:vAlign w:val="bottom"/>
            <w:hideMark/>
          </w:tcPr>
          <w:p w14:paraId="3A091E01" w14:textId="77777777" w:rsidR="00000000" w:rsidRDefault="00E729DA">
            <w:pPr>
              <w:pStyle w:val="a3"/>
              <w:spacing w:before="0" w:beforeAutospacing="0" w:after="1" w:afterAutospacing="0"/>
              <w:jc w:val="right"/>
              <w:rPr>
                <w:color w:val="000000"/>
                <w:sz w:val="14"/>
                <w:szCs w:val="14"/>
              </w:rPr>
            </w:pPr>
            <w:r>
              <w:rPr>
                <w:color w:val="000000"/>
                <w:sz w:val="14"/>
                <w:szCs w:val="14"/>
              </w:rPr>
              <w:t>(809)</w:t>
            </w:r>
          </w:p>
        </w:tc>
        <w:tc>
          <w:tcPr>
            <w:tcW w:w="72" w:type="pct"/>
            <w:tcBorders>
              <w:top w:val="nil"/>
              <w:left w:val="nil"/>
              <w:bottom w:val="single" w:sz="8" w:space="0" w:color="000000"/>
              <w:right w:val="nil"/>
            </w:tcBorders>
            <w:shd w:val="clear" w:color="auto" w:fill="CCEEFF"/>
            <w:vAlign w:val="bottom"/>
            <w:hideMark/>
          </w:tcPr>
          <w:p w14:paraId="0AD0D90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14:paraId="0922415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14:paraId="0230E2F3"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131</w:t>
            </w:r>
          </w:p>
        </w:tc>
        <w:tc>
          <w:tcPr>
            <w:tcW w:w="72" w:type="pct"/>
            <w:tcBorders>
              <w:top w:val="nil"/>
              <w:left w:val="nil"/>
              <w:bottom w:val="single" w:sz="8" w:space="0" w:color="000000"/>
              <w:right w:val="nil"/>
            </w:tcBorders>
            <w:shd w:val="clear" w:color="auto" w:fill="CCEEFF"/>
            <w:vAlign w:val="bottom"/>
            <w:hideMark/>
          </w:tcPr>
          <w:p w14:paraId="287F36E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14:paraId="336B1A3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single" w:sz="8" w:space="0" w:color="000000"/>
              <w:right w:val="nil"/>
            </w:tcBorders>
            <w:shd w:val="clear" w:color="auto" w:fill="CCEEFF"/>
            <w:vAlign w:val="bottom"/>
            <w:hideMark/>
          </w:tcPr>
          <w:p w14:paraId="2ED95A9E" w14:textId="77777777" w:rsidR="00000000" w:rsidRDefault="00E729DA">
            <w:pPr>
              <w:pStyle w:val="a3"/>
              <w:spacing w:before="0" w:beforeAutospacing="0" w:after="1" w:afterAutospacing="0"/>
              <w:jc w:val="right"/>
              <w:rPr>
                <w:color w:val="000000"/>
                <w:sz w:val="14"/>
                <w:szCs w:val="14"/>
              </w:rPr>
            </w:pPr>
            <w:r>
              <w:rPr>
                <w:color w:val="000000"/>
                <w:sz w:val="14"/>
                <w:szCs w:val="14"/>
              </w:rPr>
              <w:t>(68)</w:t>
            </w:r>
          </w:p>
        </w:tc>
        <w:tc>
          <w:tcPr>
            <w:tcW w:w="72" w:type="pct"/>
            <w:tcBorders>
              <w:top w:val="nil"/>
              <w:left w:val="nil"/>
              <w:bottom w:val="single" w:sz="8" w:space="0" w:color="000000"/>
              <w:right w:val="nil"/>
            </w:tcBorders>
            <w:shd w:val="clear" w:color="auto" w:fill="CCEEFF"/>
            <w:vAlign w:val="bottom"/>
            <w:hideMark/>
          </w:tcPr>
          <w:p w14:paraId="6376206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14:paraId="45C735A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single" w:sz="8" w:space="0" w:color="000000"/>
              <w:right w:val="nil"/>
            </w:tcBorders>
            <w:shd w:val="clear" w:color="auto" w:fill="CCEEFF"/>
            <w:vAlign w:val="bottom"/>
            <w:hideMark/>
          </w:tcPr>
          <w:p w14:paraId="06619CF6"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750</w:t>
            </w:r>
          </w:p>
        </w:tc>
      </w:tr>
      <w:tr w:rsidR="00000000" w14:paraId="5BF0836E" w14:textId="77777777">
        <w:trPr>
          <w:divId w:val="1558854230"/>
        </w:trPr>
        <w:tc>
          <w:tcPr>
            <w:tcW w:w="1488" w:type="pct"/>
            <w:tcBorders>
              <w:top w:val="nil"/>
              <w:left w:val="nil"/>
              <w:bottom w:val="nil"/>
              <w:right w:val="nil"/>
            </w:tcBorders>
            <w:vAlign w:val="bottom"/>
            <w:hideMark/>
          </w:tcPr>
          <w:p w14:paraId="510A1D5C" w14:textId="77777777" w:rsidR="00000000" w:rsidRDefault="00E729DA">
            <w:pPr>
              <w:pStyle w:val="a3"/>
              <w:spacing w:before="0" w:beforeAutospacing="0" w:after="1" w:afterAutospacing="0"/>
              <w:rPr>
                <w:color w:val="000000"/>
                <w:sz w:val="14"/>
                <w:szCs w:val="14"/>
              </w:rPr>
            </w:pPr>
            <w:r>
              <w:rPr>
                <w:color w:val="000000"/>
                <w:sz w:val="14"/>
                <w:szCs w:val="14"/>
              </w:rPr>
              <w:t>Deductions:</w:t>
            </w:r>
          </w:p>
        </w:tc>
        <w:tc>
          <w:tcPr>
            <w:tcW w:w="72" w:type="pct"/>
            <w:tcBorders>
              <w:top w:val="nil"/>
              <w:left w:val="nil"/>
              <w:bottom w:val="nil"/>
              <w:right w:val="nil"/>
            </w:tcBorders>
            <w:vAlign w:val="bottom"/>
            <w:hideMark/>
          </w:tcPr>
          <w:p w14:paraId="0C153C7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vAlign w:val="bottom"/>
            <w:hideMark/>
          </w:tcPr>
          <w:p w14:paraId="25BCBC1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vAlign w:val="bottom"/>
            <w:hideMark/>
          </w:tcPr>
          <w:p w14:paraId="54881CDD"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04C81CB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14:paraId="0C021E1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14:paraId="484996D3"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4A2BEC2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14:paraId="120F634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14:paraId="736106E4"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6C52401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14:paraId="2A7124C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nil"/>
              <w:right w:val="nil"/>
            </w:tcBorders>
            <w:vAlign w:val="bottom"/>
            <w:hideMark/>
          </w:tcPr>
          <w:p w14:paraId="519D5E61"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1D3A98E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14:paraId="6C081AA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vAlign w:val="bottom"/>
            <w:hideMark/>
          </w:tcPr>
          <w:p w14:paraId="0DF33883"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46CBA3C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14:paraId="0D56C6E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14:paraId="5518B1C7"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2F690BC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14:paraId="6BF61ED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nil"/>
              <w:right w:val="nil"/>
            </w:tcBorders>
            <w:vAlign w:val="bottom"/>
            <w:hideMark/>
          </w:tcPr>
          <w:p w14:paraId="5C094158"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14:paraId="6A1CABE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14:paraId="68FB9C1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vAlign w:val="bottom"/>
            <w:hideMark/>
          </w:tcPr>
          <w:p w14:paraId="179F78F8"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r>
      <w:tr w:rsidR="00000000" w14:paraId="02420C80" w14:textId="77777777">
        <w:trPr>
          <w:divId w:val="1558854230"/>
        </w:trPr>
        <w:tc>
          <w:tcPr>
            <w:tcW w:w="1488" w:type="pct"/>
            <w:tcBorders>
              <w:top w:val="nil"/>
              <w:left w:val="nil"/>
              <w:bottom w:val="nil"/>
              <w:right w:val="nil"/>
            </w:tcBorders>
            <w:shd w:val="clear" w:color="auto" w:fill="CCEEFF"/>
            <w:vAlign w:val="bottom"/>
            <w:hideMark/>
          </w:tcPr>
          <w:p w14:paraId="34EEFBC9" w14:textId="77777777" w:rsidR="00000000" w:rsidRDefault="00E729DA">
            <w:pPr>
              <w:pStyle w:val="a3"/>
              <w:spacing w:before="0" w:beforeAutospacing="0" w:after="1" w:afterAutospacing="0"/>
              <w:ind w:left="120"/>
              <w:rPr>
                <w:color w:val="000000"/>
                <w:sz w:val="14"/>
                <w:szCs w:val="14"/>
              </w:rPr>
            </w:pPr>
            <w:r>
              <w:rPr>
                <w:color w:val="000000"/>
                <w:sz w:val="14"/>
                <w:szCs w:val="14"/>
              </w:rPr>
              <w:t>Loans charged off</w:t>
            </w:r>
          </w:p>
        </w:tc>
        <w:tc>
          <w:tcPr>
            <w:tcW w:w="72" w:type="pct"/>
            <w:tcBorders>
              <w:top w:val="nil"/>
              <w:left w:val="nil"/>
              <w:bottom w:val="nil"/>
              <w:right w:val="nil"/>
            </w:tcBorders>
            <w:shd w:val="clear" w:color="auto" w:fill="CCEEFF"/>
            <w:vAlign w:val="bottom"/>
            <w:hideMark/>
          </w:tcPr>
          <w:p w14:paraId="4F3E2C4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shd w:val="clear" w:color="auto" w:fill="CCEEFF"/>
            <w:vAlign w:val="bottom"/>
            <w:hideMark/>
          </w:tcPr>
          <w:p w14:paraId="1F358CF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shd w:val="clear" w:color="auto" w:fill="CCEEFF"/>
            <w:vAlign w:val="bottom"/>
            <w:hideMark/>
          </w:tcPr>
          <w:p w14:paraId="646DAC28"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303</w:t>
            </w:r>
          </w:p>
        </w:tc>
        <w:tc>
          <w:tcPr>
            <w:tcW w:w="72" w:type="pct"/>
            <w:tcBorders>
              <w:top w:val="nil"/>
              <w:left w:val="nil"/>
              <w:bottom w:val="nil"/>
              <w:right w:val="nil"/>
            </w:tcBorders>
            <w:shd w:val="clear" w:color="auto" w:fill="CCEEFF"/>
            <w:vAlign w:val="bottom"/>
            <w:hideMark/>
          </w:tcPr>
          <w:p w14:paraId="5E725ED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14:paraId="64AE001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14:paraId="0245D729"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48</w:t>
            </w:r>
          </w:p>
        </w:tc>
        <w:tc>
          <w:tcPr>
            <w:tcW w:w="72" w:type="pct"/>
            <w:tcBorders>
              <w:top w:val="nil"/>
              <w:left w:val="nil"/>
              <w:bottom w:val="nil"/>
              <w:right w:val="nil"/>
            </w:tcBorders>
            <w:shd w:val="clear" w:color="auto" w:fill="CCEEFF"/>
            <w:vAlign w:val="bottom"/>
            <w:hideMark/>
          </w:tcPr>
          <w:p w14:paraId="4C5BF5D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14:paraId="7EF330E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14:paraId="52A882DC"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30</w:t>
            </w:r>
          </w:p>
        </w:tc>
        <w:tc>
          <w:tcPr>
            <w:tcW w:w="72" w:type="pct"/>
            <w:tcBorders>
              <w:top w:val="nil"/>
              <w:left w:val="nil"/>
              <w:bottom w:val="nil"/>
              <w:right w:val="nil"/>
            </w:tcBorders>
            <w:shd w:val="clear" w:color="auto" w:fill="CCEEFF"/>
            <w:vAlign w:val="bottom"/>
            <w:hideMark/>
          </w:tcPr>
          <w:p w14:paraId="25B1038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14:paraId="12E0D7B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nil"/>
              <w:right w:val="nil"/>
            </w:tcBorders>
            <w:shd w:val="clear" w:color="auto" w:fill="CCEEFF"/>
            <w:vAlign w:val="bottom"/>
            <w:hideMark/>
          </w:tcPr>
          <w:p w14:paraId="56C14001"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32</w:t>
            </w:r>
          </w:p>
        </w:tc>
        <w:tc>
          <w:tcPr>
            <w:tcW w:w="72" w:type="pct"/>
            <w:tcBorders>
              <w:top w:val="nil"/>
              <w:left w:val="nil"/>
              <w:bottom w:val="nil"/>
              <w:right w:val="nil"/>
            </w:tcBorders>
            <w:shd w:val="clear" w:color="auto" w:fill="CCEEFF"/>
            <w:vAlign w:val="bottom"/>
            <w:hideMark/>
          </w:tcPr>
          <w:p w14:paraId="4EC1581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14:paraId="6A5DD34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shd w:val="clear" w:color="auto" w:fill="CCEEFF"/>
            <w:vAlign w:val="bottom"/>
            <w:hideMark/>
          </w:tcPr>
          <w:p w14:paraId="2C804CD3"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29</w:t>
            </w:r>
          </w:p>
        </w:tc>
        <w:tc>
          <w:tcPr>
            <w:tcW w:w="72" w:type="pct"/>
            <w:tcBorders>
              <w:top w:val="nil"/>
              <w:left w:val="nil"/>
              <w:bottom w:val="nil"/>
              <w:right w:val="nil"/>
            </w:tcBorders>
            <w:shd w:val="clear" w:color="auto" w:fill="CCEEFF"/>
            <w:vAlign w:val="bottom"/>
            <w:hideMark/>
          </w:tcPr>
          <w:p w14:paraId="51100D4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shd w:val="clear" w:color="auto" w:fill="CCEEFF"/>
            <w:vAlign w:val="bottom"/>
            <w:hideMark/>
          </w:tcPr>
          <w:p w14:paraId="6FDB03D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shd w:val="clear" w:color="auto" w:fill="CCEEFF"/>
            <w:vAlign w:val="bottom"/>
            <w:hideMark/>
          </w:tcPr>
          <w:p w14:paraId="402FF44D"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106</w:t>
            </w:r>
          </w:p>
        </w:tc>
        <w:tc>
          <w:tcPr>
            <w:tcW w:w="72" w:type="pct"/>
            <w:tcBorders>
              <w:top w:val="nil"/>
              <w:left w:val="nil"/>
              <w:bottom w:val="nil"/>
              <w:right w:val="nil"/>
            </w:tcBorders>
            <w:shd w:val="clear" w:color="auto" w:fill="CCEEFF"/>
            <w:vAlign w:val="bottom"/>
            <w:hideMark/>
          </w:tcPr>
          <w:p w14:paraId="0ABBFEA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shd w:val="clear" w:color="auto" w:fill="CCEEFF"/>
            <w:vAlign w:val="bottom"/>
            <w:hideMark/>
          </w:tcPr>
          <w:p w14:paraId="6925D80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nil"/>
              <w:right w:val="nil"/>
            </w:tcBorders>
            <w:shd w:val="clear" w:color="auto" w:fill="CCEEFF"/>
            <w:vAlign w:val="bottom"/>
            <w:hideMark/>
          </w:tcPr>
          <w:p w14:paraId="6BDCC886"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shd w:val="clear" w:color="auto" w:fill="CCEEFF"/>
            <w:vAlign w:val="bottom"/>
            <w:hideMark/>
          </w:tcPr>
          <w:p w14:paraId="1005A9E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shd w:val="clear" w:color="auto" w:fill="CCEEFF"/>
            <w:vAlign w:val="bottom"/>
            <w:hideMark/>
          </w:tcPr>
          <w:p w14:paraId="4454BCA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shd w:val="clear" w:color="auto" w:fill="CCEEFF"/>
            <w:vAlign w:val="bottom"/>
            <w:hideMark/>
          </w:tcPr>
          <w:p w14:paraId="01D5CDBA"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548</w:t>
            </w:r>
          </w:p>
        </w:tc>
      </w:tr>
      <w:tr w:rsidR="00000000" w14:paraId="7E267D23" w14:textId="77777777">
        <w:trPr>
          <w:divId w:val="1558854230"/>
        </w:trPr>
        <w:tc>
          <w:tcPr>
            <w:tcW w:w="1488" w:type="pct"/>
            <w:tcBorders>
              <w:top w:val="nil"/>
              <w:left w:val="nil"/>
              <w:bottom w:val="single" w:sz="8" w:space="0" w:color="000000"/>
              <w:right w:val="nil"/>
            </w:tcBorders>
            <w:vAlign w:val="bottom"/>
            <w:hideMark/>
          </w:tcPr>
          <w:p w14:paraId="3AE63942" w14:textId="77777777" w:rsidR="00000000" w:rsidRDefault="00E729DA">
            <w:pPr>
              <w:pStyle w:val="a3"/>
              <w:spacing w:before="0" w:beforeAutospacing="0" w:after="1" w:afterAutospacing="0"/>
              <w:ind w:left="120"/>
              <w:rPr>
                <w:color w:val="000000"/>
                <w:sz w:val="14"/>
                <w:szCs w:val="14"/>
              </w:rPr>
            </w:pPr>
            <w:r>
              <w:rPr>
                <w:color w:val="000000"/>
                <w:sz w:val="14"/>
                <w:szCs w:val="14"/>
              </w:rPr>
              <w:t>Less recoveries on loans</w:t>
            </w:r>
          </w:p>
        </w:tc>
        <w:tc>
          <w:tcPr>
            <w:tcW w:w="72" w:type="pct"/>
            <w:tcBorders>
              <w:top w:val="nil"/>
              <w:left w:val="nil"/>
              <w:bottom w:val="single" w:sz="8" w:space="0" w:color="000000"/>
              <w:right w:val="nil"/>
            </w:tcBorders>
            <w:vAlign w:val="bottom"/>
            <w:hideMark/>
          </w:tcPr>
          <w:p w14:paraId="2D2F70A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vAlign w:val="bottom"/>
            <w:hideMark/>
          </w:tcPr>
          <w:p w14:paraId="1001035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vAlign w:val="bottom"/>
            <w:hideMark/>
          </w:tcPr>
          <w:p w14:paraId="11EA108D" w14:textId="77777777" w:rsidR="00000000" w:rsidRDefault="00E729DA">
            <w:pPr>
              <w:pStyle w:val="a3"/>
              <w:spacing w:before="0" w:beforeAutospacing="0" w:after="1" w:afterAutospacing="0"/>
              <w:jc w:val="right"/>
              <w:rPr>
                <w:color w:val="000000"/>
                <w:sz w:val="14"/>
                <w:szCs w:val="14"/>
              </w:rPr>
            </w:pPr>
            <w:r>
              <w:rPr>
                <w:color w:val="000000"/>
                <w:sz w:val="14"/>
                <w:szCs w:val="14"/>
              </w:rPr>
              <w:t>(23)</w:t>
            </w:r>
          </w:p>
        </w:tc>
        <w:tc>
          <w:tcPr>
            <w:tcW w:w="72" w:type="pct"/>
            <w:tcBorders>
              <w:top w:val="nil"/>
              <w:left w:val="nil"/>
              <w:bottom w:val="single" w:sz="8" w:space="0" w:color="000000"/>
              <w:right w:val="nil"/>
            </w:tcBorders>
            <w:vAlign w:val="bottom"/>
            <w:hideMark/>
          </w:tcPr>
          <w:p w14:paraId="5B89B2E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14:paraId="4CA2602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14:paraId="0C4E9BA5" w14:textId="77777777" w:rsidR="00000000" w:rsidRDefault="00E729DA">
            <w:pPr>
              <w:pStyle w:val="a3"/>
              <w:spacing w:before="0" w:beforeAutospacing="0" w:after="1" w:afterAutospacing="0"/>
              <w:jc w:val="right"/>
              <w:rPr>
                <w:color w:val="000000"/>
                <w:sz w:val="14"/>
                <w:szCs w:val="14"/>
              </w:rPr>
            </w:pPr>
            <w:r>
              <w:rPr>
                <w:color w:val="000000"/>
                <w:sz w:val="14"/>
                <w:szCs w:val="14"/>
              </w:rPr>
              <w:t>(25)</w:t>
            </w:r>
          </w:p>
        </w:tc>
        <w:tc>
          <w:tcPr>
            <w:tcW w:w="72" w:type="pct"/>
            <w:tcBorders>
              <w:top w:val="nil"/>
              <w:left w:val="nil"/>
              <w:bottom w:val="single" w:sz="8" w:space="0" w:color="000000"/>
              <w:right w:val="nil"/>
            </w:tcBorders>
            <w:vAlign w:val="bottom"/>
            <w:hideMark/>
          </w:tcPr>
          <w:p w14:paraId="3EB5D19F"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14:paraId="6037A1F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14:paraId="514C8AF1"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single" w:sz="8" w:space="0" w:color="000000"/>
              <w:right w:val="nil"/>
            </w:tcBorders>
            <w:vAlign w:val="bottom"/>
            <w:hideMark/>
          </w:tcPr>
          <w:p w14:paraId="007B2B1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14:paraId="1030447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single" w:sz="8" w:space="0" w:color="000000"/>
              <w:right w:val="nil"/>
            </w:tcBorders>
            <w:vAlign w:val="bottom"/>
            <w:hideMark/>
          </w:tcPr>
          <w:p w14:paraId="26BFEE97" w14:textId="77777777" w:rsidR="00000000" w:rsidRDefault="00E729DA">
            <w:pPr>
              <w:pStyle w:val="a3"/>
              <w:spacing w:before="0" w:beforeAutospacing="0" w:after="1" w:afterAutospacing="0"/>
              <w:jc w:val="right"/>
              <w:rPr>
                <w:color w:val="000000"/>
                <w:sz w:val="14"/>
                <w:szCs w:val="14"/>
              </w:rPr>
            </w:pPr>
            <w:r>
              <w:rPr>
                <w:color w:val="000000"/>
                <w:sz w:val="14"/>
                <w:szCs w:val="14"/>
              </w:rPr>
              <w:t>(36)</w:t>
            </w:r>
          </w:p>
        </w:tc>
        <w:tc>
          <w:tcPr>
            <w:tcW w:w="72" w:type="pct"/>
            <w:tcBorders>
              <w:top w:val="nil"/>
              <w:left w:val="nil"/>
              <w:bottom w:val="single" w:sz="8" w:space="0" w:color="000000"/>
              <w:right w:val="nil"/>
            </w:tcBorders>
            <w:vAlign w:val="bottom"/>
            <w:hideMark/>
          </w:tcPr>
          <w:p w14:paraId="2C30D5E9"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14:paraId="688B0C9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vAlign w:val="bottom"/>
            <w:hideMark/>
          </w:tcPr>
          <w:p w14:paraId="396E12B8" w14:textId="77777777" w:rsidR="00000000" w:rsidRDefault="00E729DA">
            <w:pPr>
              <w:pStyle w:val="a3"/>
              <w:spacing w:before="0" w:beforeAutospacing="0" w:after="1" w:afterAutospacing="0"/>
              <w:jc w:val="right"/>
              <w:rPr>
                <w:color w:val="000000"/>
                <w:sz w:val="14"/>
                <w:szCs w:val="14"/>
              </w:rPr>
            </w:pPr>
            <w:r>
              <w:rPr>
                <w:color w:val="000000"/>
                <w:sz w:val="14"/>
                <w:szCs w:val="14"/>
              </w:rPr>
              <w:t>(31)</w:t>
            </w:r>
          </w:p>
        </w:tc>
        <w:tc>
          <w:tcPr>
            <w:tcW w:w="72" w:type="pct"/>
            <w:tcBorders>
              <w:top w:val="nil"/>
              <w:left w:val="nil"/>
              <w:bottom w:val="single" w:sz="8" w:space="0" w:color="000000"/>
              <w:right w:val="nil"/>
            </w:tcBorders>
            <w:vAlign w:val="bottom"/>
            <w:hideMark/>
          </w:tcPr>
          <w:p w14:paraId="4ED0FE8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vAlign w:val="bottom"/>
            <w:hideMark/>
          </w:tcPr>
          <w:p w14:paraId="42C23BA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vAlign w:val="bottom"/>
            <w:hideMark/>
          </w:tcPr>
          <w:p w14:paraId="3077DDCC" w14:textId="77777777" w:rsidR="00000000" w:rsidRDefault="00E729DA">
            <w:pPr>
              <w:pStyle w:val="a3"/>
              <w:spacing w:before="0" w:beforeAutospacing="0" w:after="1" w:afterAutospacing="0"/>
              <w:jc w:val="right"/>
              <w:rPr>
                <w:color w:val="000000"/>
                <w:sz w:val="14"/>
                <w:szCs w:val="14"/>
              </w:rPr>
            </w:pPr>
            <w:r>
              <w:rPr>
                <w:color w:val="000000"/>
                <w:sz w:val="14"/>
                <w:szCs w:val="14"/>
              </w:rPr>
              <w:t>(43)</w:t>
            </w:r>
          </w:p>
        </w:tc>
        <w:tc>
          <w:tcPr>
            <w:tcW w:w="72" w:type="pct"/>
            <w:tcBorders>
              <w:top w:val="nil"/>
              <w:left w:val="nil"/>
              <w:bottom w:val="single" w:sz="8" w:space="0" w:color="000000"/>
              <w:right w:val="nil"/>
            </w:tcBorders>
            <w:vAlign w:val="bottom"/>
            <w:hideMark/>
          </w:tcPr>
          <w:p w14:paraId="0184AA5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vAlign w:val="bottom"/>
            <w:hideMark/>
          </w:tcPr>
          <w:p w14:paraId="5986725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single" w:sz="8" w:space="0" w:color="000000"/>
              <w:right w:val="nil"/>
            </w:tcBorders>
            <w:vAlign w:val="bottom"/>
            <w:hideMark/>
          </w:tcPr>
          <w:p w14:paraId="15DC4A32"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single" w:sz="8" w:space="0" w:color="000000"/>
              <w:right w:val="nil"/>
            </w:tcBorders>
            <w:vAlign w:val="bottom"/>
            <w:hideMark/>
          </w:tcPr>
          <w:p w14:paraId="3F172B05"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vAlign w:val="bottom"/>
            <w:hideMark/>
          </w:tcPr>
          <w:p w14:paraId="76DA23E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single" w:sz="8" w:space="0" w:color="000000"/>
              <w:right w:val="nil"/>
            </w:tcBorders>
            <w:vAlign w:val="bottom"/>
            <w:hideMark/>
          </w:tcPr>
          <w:p w14:paraId="29A01A87" w14:textId="77777777" w:rsidR="00000000" w:rsidRDefault="00E729DA">
            <w:pPr>
              <w:pStyle w:val="a3"/>
              <w:spacing w:before="0" w:beforeAutospacing="0" w:after="1" w:afterAutospacing="0"/>
              <w:jc w:val="right"/>
              <w:rPr>
                <w:color w:val="000000"/>
                <w:sz w:val="14"/>
                <w:szCs w:val="14"/>
              </w:rPr>
            </w:pPr>
            <w:r>
              <w:rPr>
                <w:color w:val="000000"/>
                <w:sz w:val="14"/>
                <w:szCs w:val="14"/>
              </w:rPr>
              <w:t>(158)</w:t>
            </w:r>
          </w:p>
        </w:tc>
      </w:tr>
      <w:tr w:rsidR="00000000" w14:paraId="4348C9DB" w14:textId="77777777">
        <w:trPr>
          <w:divId w:val="1558854230"/>
        </w:trPr>
        <w:tc>
          <w:tcPr>
            <w:tcW w:w="1488" w:type="pct"/>
            <w:tcBorders>
              <w:top w:val="nil"/>
              <w:left w:val="nil"/>
              <w:bottom w:val="single" w:sz="8" w:space="0" w:color="000000"/>
              <w:right w:val="nil"/>
            </w:tcBorders>
            <w:shd w:val="clear" w:color="auto" w:fill="CCEEFF"/>
            <w:vAlign w:val="bottom"/>
            <w:hideMark/>
          </w:tcPr>
          <w:p w14:paraId="259BAE96" w14:textId="77777777" w:rsidR="00000000" w:rsidRDefault="00E729DA">
            <w:pPr>
              <w:pStyle w:val="a3"/>
              <w:spacing w:before="0" w:beforeAutospacing="0" w:after="1" w:afterAutospacing="0"/>
              <w:rPr>
                <w:color w:val="000000"/>
                <w:sz w:val="14"/>
                <w:szCs w:val="14"/>
              </w:rPr>
            </w:pPr>
            <w:r>
              <w:rPr>
                <w:b/>
                <w:bCs/>
                <w:color w:val="000000"/>
                <w:sz w:val="14"/>
                <w:szCs w:val="14"/>
              </w:rPr>
              <w:t>Net loan charge-offs (recoveries)</w:t>
            </w:r>
          </w:p>
        </w:tc>
        <w:tc>
          <w:tcPr>
            <w:tcW w:w="72" w:type="pct"/>
            <w:tcBorders>
              <w:top w:val="nil"/>
              <w:left w:val="nil"/>
              <w:bottom w:val="single" w:sz="8" w:space="0" w:color="000000"/>
              <w:right w:val="nil"/>
            </w:tcBorders>
            <w:shd w:val="clear" w:color="auto" w:fill="CCEEFF"/>
            <w:vAlign w:val="bottom"/>
            <w:hideMark/>
          </w:tcPr>
          <w:p w14:paraId="6085888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shd w:val="clear" w:color="auto" w:fill="CCEEFF"/>
            <w:vAlign w:val="bottom"/>
            <w:hideMark/>
          </w:tcPr>
          <w:p w14:paraId="7DD3B3A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shd w:val="clear" w:color="auto" w:fill="CCEEFF"/>
            <w:vAlign w:val="bottom"/>
            <w:hideMark/>
          </w:tcPr>
          <w:p w14:paraId="3D9FFD3D"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280</w:t>
            </w:r>
          </w:p>
        </w:tc>
        <w:tc>
          <w:tcPr>
            <w:tcW w:w="72" w:type="pct"/>
            <w:tcBorders>
              <w:top w:val="nil"/>
              <w:left w:val="nil"/>
              <w:bottom w:val="single" w:sz="8" w:space="0" w:color="000000"/>
              <w:right w:val="nil"/>
            </w:tcBorders>
            <w:shd w:val="clear" w:color="auto" w:fill="CCEEFF"/>
            <w:vAlign w:val="bottom"/>
            <w:hideMark/>
          </w:tcPr>
          <w:p w14:paraId="3DC2D27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14:paraId="7611201B"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14:paraId="0A0995D6"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23</w:t>
            </w:r>
          </w:p>
        </w:tc>
        <w:tc>
          <w:tcPr>
            <w:tcW w:w="72" w:type="pct"/>
            <w:tcBorders>
              <w:top w:val="nil"/>
              <w:left w:val="nil"/>
              <w:bottom w:val="single" w:sz="8" w:space="0" w:color="000000"/>
              <w:right w:val="nil"/>
            </w:tcBorders>
            <w:shd w:val="clear" w:color="auto" w:fill="CCEEFF"/>
            <w:vAlign w:val="bottom"/>
            <w:hideMark/>
          </w:tcPr>
          <w:p w14:paraId="2CC5E71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14:paraId="3F40427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14:paraId="1F429D88"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30</w:t>
            </w:r>
          </w:p>
        </w:tc>
        <w:tc>
          <w:tcPr>
            <w:tcW w:w="72" w:type="pct"/>
            <w:tcBorders>
              <w:top w:val="nil"/>
              <w:left w:val="nil"/>
              <w:bottom w:val="single" w:sz="8" w:space="0" w:color="000000"/>
              <w:right w:val="nil"/>
            </w:tcBorders>
            <w:shd w:val="clear" w:color="auto" w:fill="CCEEFF"/>
            <w:vAlign w:val="bottom"/>
            <w:hideMark/>
          </w:tcPr>
          <w:p w14:paraId="59A23D20"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14:paraId="400FE2D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6" w:type="pct"/>
            <w:tcBorders>
              <w:top w:val="nil"/>
              <w:left w:val="nil"/>
              <w:bottom w:val="single" w:sz="8" w:space="0" w:color="000000"/>
              <w:right w:val="nil"/>
            </w:tcBorders>
            <w:shd w:val="clear" w:color="auto" w:fill="CCEEFF"/>
            <w:vAlign w:val="bottom"/>
            <w:hideMark/>
          </w:tcPr>
          <w:p w14:paraId="3C7E59BA" w14:textId="77777777" w:rsidR="00000000" w:rsidRDefault="00E729DA">
            <w:pPr>
              <w:pStyle w:val="a3"/>
              <w:spacing w:before="0" w:beforeAutospacing="0" w:after="1" w:afterAutospacing="0"/>
              <w:jc w:val="right"/>
              <w:rPr>
                <w:color w:val="000000"/>
                <w:sz w:val="14"/>
                <w:szCs w:val="14"/>
              </w:rPr>
            </w:pPr>
            <w:r>
              <w:rPr>
                <w:color w:val="000000"/>
                <w:sz w:val="14"/>
                <w:szCs w:val="14"/>
              </w:rPr>
              <w:t>(4)</w:t>
            </w:r>
          </w:p>
        </w:tc>
        <w:tc>
          <w:tcPr>
            <w:tcW w:w="72" w:type="pct"/>
            <w:tcBorders>
              <w:top w:val="nil"/>
              <w:left w:val="nil"/>
              <w:bottom w:val="single" w:sz="8" w:space="0" w:color="000000"/>
              <w:right w:val="nil"/>
            </w:tcBorders>
            <w:shd w:val="clear" w:color="auto" w:fill="CCEEFF"/>
            <w:vAlign w:val="bottom"/>
            <w:hideMark/>
          </w:tcPr>
          <w:p w14:paraId="56450591"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14:paraId="30F3731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shd w:val="clear" w:color="auto" w:fill="CCEEFF"/>
            <w:vAlign w:val="bottom"/>
            <w:hideMark/>
          </w:tcPr>
          <w:p w14:paraId="06929339" w14:textId="77777777" w:rsidR="00000000" w:rsidRDefault="00E729DA">
            <w:pPr>
              <w:pStyle w:val="a3"/>
              <w:spacing w:before="0" w:beforeAutospacing="0" w:after="1" w:afterAutospacing="0"/>
              <w:jc w:val="right"/>
              <w:rPr>
                <w:color w:val="000000"/>
                <w:sz w:val="14"/>
                <w:szCs w:val="14"/>
              </w:rPr>
            </w:pPr>
            <w:r>
              <w:rPr>
                <w:color w:val="000000"/>
                <w:sz w:val="14"/>
                <w:szCs w:val="14"/>
              </w:rPr>
              <w:t>(2)</w:t>
            </w:r>
          </w:p>
        </w:tc>
        <w:tc>
          <w:tcPr>
            <w:tcW w:w="72" w:type="pct"/>
            <w:tcBorders>
              <w:top w:val="nil"/>
              <w:left w:val="nil"/>
              <w:bottom w:val="single" w:sz="8" w:space="0" w:color="000000"/>
              <w:right w:val="nil"/>
            </w:tcBorders>
            <w:shd w:val="clear" w:color="auto" w:fill="CCEEFF"/>
            <w:vAlign w:val="bottom"/>
            <w:hideMark/>
          </w:tcPr>
          <w:p w14:paraId="402693B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14:paraId="22FE0BE2"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14:paraId="071A9141"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63</w:t>
            </w:r>
          </w:p>
        </w:tc>
        <w:tc>
          <w:tcPr>
            <w:tcW w:w="72" w:type="pct"/>
            <w:tcBorders>
              <w:top w:val="nil"/>
              <w:left w:val="nil"/>
              <w:bottom w:val="single" w:sz="8" w:space="0" w:color="000000"/>
              <w:right w:val="nil"/>
            </w:tcBorders>
            <w:shd w:val="clear" w:color="auto" w:fill="CCEEFF"/>
            <w:vAlign w:val="bottom"/>
            <w:hideMark/>
          </w:tcPr>
          <w:p w14:paraId="21432E4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14:paraId="29530E1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single" w:sz="8" w:space="0" w:color="000000"/>
              <w:right w:val="nil"/>
            </w:tcBorders>
            <w:shd w:val="clear" w:color="auto" w:fill="CCEEFF"/>
            <w:vAlign w:val="bottom"/>
            <w:hideMark/>
          </w:tcPr>
          <w:p w14:paraId="72508050"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single" w:sz="8" w:space="0" w:color="000000"/>
              <w:right w:val="nil"/>
            </w:tcBorders>
            <w:shd w:val="clear" w:color="auto" w:fill="CCEEFF"/>
            <w:vAlign w:val="bottom"/>
            <w:hideMark/>
          </w:tcPr>
          <w:p w14:paraId="155775DA"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14:paraId="5750D82D"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single" w:sz="8" w:space="0" w:color="000000"/>
              <w:right w:val="nil"/>
            </w:tcBorders>
            <w:shd w:val="clear" w:color="auto" w:fill="CCEEFF"/>
            <w:vAlign w:val="bottom"/>
            <w:hideMark/>
          </w:tcPr>
          <w:p w14:paraId="53822817" w14:textId="77777777" w:rsidR="00000000" w:rsidRDefault="00E729DA">
            <w:pPr>
              <w:pStyle w:val="a3"/>
              <w:spacing w:before="0" w:beforeAutospacing="0" w:after="1" w:afterAutospacing="0"/>
              <w:ind w:right="45"/>
              <w:jc w:val="right"/>
              <w:rPr>
                <w:color w:val="000000"/>
                <w:sz w:val="14"/>
                <w:szCs w:val="14"/>
              </w:rPr>
            </w:pPr>
            <w:r>
              <w:rPr>
                <w:color w:val="000000"/>
                <w:sz w:val="14"/>
                <w:szCs w:val="14"/>
              </w:rPr>
              <w:t>390</w:t>
            </w:r>
          </w:p>
        </w:tc>
      </w:tr>
      <w:tr w:rsidR="00000000" w14:paraId="64287D0B" w14:textId="77777777">
        <w:trPr>
          <w:divId w:val="1558854230"/>
        </w:trPr>
        <w:tc>
          <w:tcPr>
            <w:tcW w:w="1488" w:type="pct"/>
            <w:tcBorders>
              <w:top w:val="nil"/>
              <w:left w:val="nil"/>
              <w:bottom w:val="double" w:sz="6" w:space="0" w:color="000000"/>
              <w:right w:val="nil"/>
            </w:tcBorders>
            <w:vAlign w:val="bottom"/>
            <w:hideMark/>
          </w:tcPr>
          <w:p w14:paraId="5A74A5AE" w14:textId="77777777" w:rsidR="00000000" w:rsidRDefault="00E729DA">
            <w:pPr>
              <w:pStyle w:val="a3"/>
              <w:spacing w:before="0" w:beforeAutospacing="0" w:after="1" w:afterAutospacing="0"/>
              <w:rPr>
                <w:color w:val="000000"/>
                <w:sz w:val="14"/>
                <w:szCs w:val="14"/>
              </w:rPr>
            </w:pPr>
            <w:r>
              <w:rPr>
                <w:b/>
                <w:bCs/>
                <w:color w:val="000000"/>
                <w:sz w:val="14"/>
                <w:szCs w:val="14"/>
              </w:rPr>
              <w:t>Balance at end of period</w:t>
            </w:r>
          </w:p>
        </w:tc>
        <w:tc>
          <w:tcPr>
            <w:tcW w:w="72" w:type="pct"/>
            <w:tcBorders>
              <w:top w:val="nil"/>
              <w:left w:val="nil"/>
              <w:bottom w:val="double" w:sz="6" w:space="0" w:color="000000"/>
              <w:right w:val="nil"/>
            </w:tcBorders>
            <w:vAlign w:val="bottom"/>
            <w:hideMark/>
          </w:tcPr>
          <w:p w14:paraId="4804FD38"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double" w:sz="6" w:space="0" w:color="000000"/>
              <w:right w:val="nil"/>
            </w:tcBorders>
            <w:vAlign w:val="bottom"/>
            <w:hideMark/>
          </w:tcPr>
          <w:p w14:paraId="02733499"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32" w:type="pct"/>
            <w:tcBorders>
              <w:top w:val="nil"/>
              <w:left w:val="nil"/>
              <w:bottom w:val="double" w:sz="6" w:space="0" w:color="000000"/>
              <w:right w:val="nil"/>
            </w:tcBorders>
            <w:vAlign w:val="bottom"/>
            <w:hideMark/>
          </w:tcPr>
          <w:p w14:paraId="18B59099"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3,943</w:t>
            </w:r>
          </w:p>
        </w:tc>
        <w:tc>
          <w:tcPr>
            <w:tcW w:w="72" w:type="pct"/>
            <w:tcBorders>
              <w:top w:val="nil"/>
              <w:left w:val="nil"/>
              <w:bottom w:val="double" w:sz="6" w:space="0" w:color="000000"/>
              <w:right w:val="nil"/>
            </w:tcBorders>
            <w:vAlign w:val="bottom"/>
            <w:hideMark/>
          </w:tcPr>
          <w:p w14:paraId="08790E36"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14:paraId="2722E2D1"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14:paraId="0064446C"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201</w:t>
            </w:r>
          </w:p>
        </w:tc>
        <w:tc>
          <w:tcPr>
            <w:tcW w:w="72" w:type="pct"/>
            <w:tcBorders>
              <w:top w:val="nil"/>
              <w:left w:val="nil"/>
              <w:bottom w:val="double" w:sz="6" w:space="0" w:color="000000"/>
              <w:right w:val="nil"/>
            </w:tcBorders>
            <w:vAlign w:val="bottom"/>
            <w:hideMark/>
          </w:tcPr>
          <w:p w14:paraId="21A18434"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14:paraId="4C5995BC"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14:paraId="23D2232B"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905</w:t>
            </w:r>
          </w:p>
        </w:tc>
        <w:tc>
          <w:tcPr>
            <w:tcW w:w="72" w:type="pct"/>
            <w:tcBorders>
              <w:top w:val="nil"/>
              <w:left w:val="nil"/>
              <w:bottom w:val="double" w:sz="6" w:space="0" w:color="000000"/>
              <w:right w:val="nil"/>
            </w:tcBorders>
            <w:vAlign w:val="bottom"/>
            <w:hideMark/>
          </w:tcPr>
          <w:p w14:paraId="4F9BE23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14:paraId="2A433227"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06" w:type="pct"/>
            <w:tcBorders>
              <w:top w:val="nil"/>
              <w:left w:val="nil"/>
              <w:bottom w:val="double" w:sz="6" w:space="0" w:color="000000"/>
              <w:right w:val="nil"/>
            </w:tcBorders>
            <w:vAlign w:val="bottom"/>
            <w:hideMark/>
          </w:tcPr>
          <w:p w14:paraId="6EE7BC89"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2,109</w:t>
            </w:r>
          </w:p>
        </w:tc>
        <w:tc>
          <w:tcPr>
            <w:tcW w:w="72" w:type="pct"/>
            <w:tcBorders>
              <w:top w:val="nil"/>
              <w:left w:val="nil"/>
              <w:bottom w:val="double" w:sz="6" w:space="0" w:color="000000"/>
              <w:right w:val="nil"/>
            </w:tcBorders>
            <w:vAlign w:val="bottom"/>
            <w:hideMark/>
          </w:tcPr>
          <w:p w14:paraId="4B38C0B7"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14:paraId="5B460A84"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36" w:type="pct"/>
            <w:tcBorders>
              <w:top w:val="nil"/>
              <w:left w:val="nil"/>
              <w:bottom w:val="double" w:sz="6" w:space="0" w:color="000000"/>
              <w:right w:val="nil"/>
            </w:tcBorders>
            <w:vAlign w:val="bottom"/>
            <w:hideMark/>
          </w:tcPr>
          <w:p w14:paraId="290E4238"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3,630</w:t>
            </w:r>
          </w:p>
        </w:tc>
        <w:tc>
          <w:tcPr>
            <w:tcW w:w="72" w:type="pct"/>
            <w:tcBorders>
              <w:top w:val="nil"/>
              <w:left w:val="nil"/>
              <w:bottom w:val="double" w:sz="6" w:space="0" w:color="000000"/>
              <w:right w:val="nil"/>
            </w:tcBorders>
            <w:vAlign w:val="bottom"/>
            <w:hideMark/>
          </w:tcPr>
          <w:p w14:paraId="230F3723"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vAlign w:val="bottom"/>
            <w:hideMark/>
          </w:tcPr>
          <w:p w14:paraId="19C2F68F"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vAlign w:val="bottom"/>
            <w:hideMark/>
          </w:tcPr>
          <w:p w14:paraId="6779924E"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413</w:t>
            </w:r>
          </w:p>
        </w:tc>
        <w:tc>
          <w:tcPr>
            <w:tcW w:w="72" w:type="pct"/>
            <w:tcBorders>
              <w:top w:val="nil"/>
              <w:left w:val="nil"/>
              <w:bottom w:val="double" w:sz="6" w:space="0" w:color="000000"/>
              <w:right w:val="nil"/>
            </w:tcBorders>
            <w:vAlign w:val="bottom"/>
            <w:hideMark/>
          </w:tcPr>
          <w:p w14:paraId="3DEEA9AE"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vAlign w:val="bottom"/>
            <w:hideMark/>
          </w:tcPr>
          <w:p w14:paraId="07F04EE8"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236" w:type="pct"/>
            <w:tcBorders>
              <w:top w:val="nil"/>
              <w:left w:val="nil"/>
              <w:bottom w:val="double" w:sz="6" w:space="0" w:color="000000"/>
              <w:right w:val="nil"/>
            </w:tcBorders>
            <w:vAlign w:val="bottom"/>
            <w:hideMark/>
          </w:tcPr>
          <w:p w14:paraId="290FD3D4"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11</w:t>
            </w:r>
          </w:p>
        </w:tc>
        <w:tc>
          <w:tcPr>
            <w:tcW w:w="72" w:type="pct"/>
            <w:tcBorders>
              <w:top w:val="nil"/>
              <w:left w:val="nil"/>
              <w:bottom w:val="double" w:sz="6" w:space="0" w:color="000000"/>
              <w:right w:val="nil"/>
            </w:tcBorders>
            <w:vAlign w:val="bottom"/>
            <w:hideMark/>
          </w:tcPr>
          <w:p w14:paraId="5F3E32AC" w14:textId="77777777" w:rsidR="00000000" w:rsidRDefault="00E729DA">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vAlign w:val="bottom"/>
            <w:hideMark/>
          </w:tcPr>
          <w:p w14:paraId="702AD556" w14:textId="77777777" w:rsidR="00000000" w:rsidRDefault="00E729DA">
            <w:pPr>
              <w:pStyle w:val="a3"/>
              <w:spacing w:before="0" w:beforeAutospacing="0" w:after="1" w:afterAutospacing="0"/>
              <w:rPr>
                <w:color w:val="000000"/>
                <w:sz w:val="14"/>
                <w:szCs w:val="14"/>
              </w:rPr>
            </w:pPr>
            <w:r>
              <w:rPr>
                <w:b/>
                <w:bCs/>
                <w:color w:val="000000"/>
                <w:sz w:val="14"/>
                <w:szCs w:val="14"/>
              </w:rPr>
              <w:t>$</w:t>
            </w:r>
          </w:p>
        </w:tc>
        <w:tc>
          <w:tcPr>
            <w:tcW w:w="245" w:type="pct"/>
            <w:tcBorders>
              <w:top w:val="nil"/>
              <w:left w:val="nil"/>
              <w:bottom w:val="double" w:sz="6" w:space="0" w:color="000000"/>
              <w:right w:val="nil"/>
            </w:tcBorders>
            <w:vAlign w:val="bottom"/>
            <w:hideMark/>
          </w:tcPr>
          <w:p w14:paraId="364730D0" w14:textId="77777777" w:rsidR="00000000" w:rsidRDefault="00E729DA">
            <w:pPr>
              <w:pStyle w:val="a3"/>
              <w:spacing w:before="0" w:beforeAutospacing="0" w:after="1" w:afterAutospacing="0"/>
              <w:ind w:right="45"/>
              <w:jc w:val="right"/>
              <w:rPr>
                <w:color w:val="000000"/>
                <w:sz w:val="14"/>
                <w:szCs w:val="14"/>
              </w:rPr>
            </w:pPr>
            <w:r>
              <w:rPr>
                <w:b/>
                <w:bCs/>
                <w:color w:val="000000"/>
                <w:sz w:val="14"/>
                <w:szCs w:val="14"/>
              </w:rPr>
              <w:t>11,212</w:t>
            </w:r>
          </w:p>
        </w:tc>
      </w:tr>
    </w:tbl>
    <w:p w14:paraId="0051F4E7" w14:textId="77777777" w:rsidR="00000000" w:rsidRDefault="00E729DA">
      <w:pPr>
        <w:pStyle w:val="a3"/>
        <w:spacing w:before="480" w:beforeAutospacing="0" w:after="0" w:afterAutospacing="0"/>
        <w:jc w:val="center"/>
        <w:divId w:val="80420067"/>
        <w:rPr>
          <w:sz w:val="20"/>
          <w:szCs w:val="20"/>
        </w:rPr>
      </w:pPr>
      <w:r>
        <w:rPr>
          <w:sz w:val="20"/>
          <w:szCs w:val="20"/>
        </w:rPr>
        <w:t xml:space="preserve">9 </w:t>
      </w:r>
    </w:p>
    <w:p w14:paraId="632CF697" w14:textId="77777777" w:rsidR="00000000" w:rsidRDefault="00E729DA">
      <w:pPr>
        <w:pStyle w:val="a3"/>
        <w:spacing w:before="0" w:beforeAutospacing="0" w:after="0" w:afterAutospacing="0"/>
        <w:jc w:val="center"/>
        <w:divId w:val="130248830"/>
        <w:rPr>
          <w:sz w:val="20"/>
          <w:szCs w:val="20"/>
        </w:rPr>
      </w:pPr>
      <w:r>
        <w:rPr>
          <w:b/>
          <w:bCs/>
          <w:sz w:val="20"/>
          <w:szCs w:val="20"/>
        </w:rPr>
        <w:t>HAWTHORN BANCSHARES, INC.</w:t>
      </w:r>
      <w:r>
        <w:rPr>
          <w:sz w:val="20"/>
          <w:szCs w:val="20"/>
        </w:rPr>
        <w:t xml:space="preserve"> </w:t>
      </w:r>
    </w:p>
    <w:p w14:paraId="4EFCF34B" w14:textId="77777777" w:rsidR="00000000" w:rsidRDefault="00E729DA">
      <w:pPr>
        <w:pStyle w:val="a3"/>
        <w:spacing w:before="0" w:beforeAutospacing="0" w:after="240" w:afterAutospacing="0"/>
        <w:jc w:val="center"/>
        <w:divId w:val="130248830"/>
        <w:rPr>
          <w:sz w:val="20"/>
          <w:szCs w:val="20"/>
        </w:rPr>
      </w:pPr>
      <w:r>
        <w:rPr>
          <w:b/>
          <w:bCs/>
          <w:sz w:val="20"/>
          <w:szCs w:val="20"/>
        </w:rPr>
        <w:t>AND SUBSIDIARIES</w:t>
      </w:r>
      <w:r>
        <w:rPr>
          <w:sz w:val="20"/>
          <w:szCs w:val="20"/>
        </w:rPr>
        <w:t xml:space="preserve"> </w:t>
      </w:r>
    </w:p>
    <w:p w14:paraId="590E76CF" w14:textId="77777777" w:rsidR="00000000" w:rsidRDefault="00E729DA">
      <w:pPr>
        <w:pStyle w:val="a3"/>
        <w:spacing w:before="0" w:beforeAutospacing="0" w:after="240" w:afterAutospacing="0"/>
        <w:jc w:val="center"/>
        <w:divId w:val="130248830"/>
        <w:rPr>
          <w:sz w:val="20"/>
          <w:szCs w:val="20"/>
        </w:rPr>
      </w:pPr>
      <w:r>
        <w:rPr>
          <w:sz w:val="20"/>
          <w:szCs w:val="20"/>
        </w:rPr>
        <w:t xml:space="preserve">Notes to the Consolidated Financial Statements </w:t>
      </w:r>
    </w:p>
    <w:p w14:paraId="1AF0D8FD" w14:textId="77777777" w:rsidR="00000000" w:rsidRDefault="00E729DA">
      <w:pPr>
        <w:pStyle w:val="a3"/>
        <w:spacing w:before="0" w:beforeAutospacing="0" w:after="240" w:afterAutospacing="0"/>
        <w:jc w:val="center"/>
        <w:divId w:val="130248830"/>
        <w:rPr>
          <w:sz w:val="20"/>
          <w:szCs w:val="20"/>
        </w:rPr>
      </w:pPr>
      <w:r>
        <w:rPr>
          <w:i/>
          <w:iCs/>
          <w:sz w:val="20"/>
          <w:szCs w:val="20"/>
        </w:rPr>
        <w:t>(Unaudited)</w:t>
      </w:r>
      <w:r>
        <w:rPr>
          <w:sz w:val="20"/>
          <w:szCs w:val="20"/>
        </w:rPr>
        <w:t xml:space="preserve"> </w:t>
      </w:r>
    </w:p>
    <w:p w14:paraId="24C12A11" w14:textId="77777777" w:rsidR="00000000" w:rsidRDefault="00E729DA">
      <w:pPr>
        <w:pStyle w:val="a3"/>
        <w:spacing w:before="0" w:beforeAutospacing="0" w:after="0" w:afterAutospacing="0"/>
        <w:jc w:val="both"/>
        <w:divId w:val="699358930"/>
        <w:rPr>
          <w:sz w:val="20"/>
          <w:szCs w:val="20"/>
        </w:rPr>
      </w:pPr>
      <w:r>
        <w:rPr>
          <w:sz w:val="20"/>
          <w:szCs w:val="20"/>
        </w:rPr>
        <w:t xml:space="preserve">  </w:t>
      </w:r>
    </w:p>
    <w:p w14:paraId="2177A4F2" w14:textId="77777777" w:rsidR="00000000" w:rsidRDefault="00E729DA">
      <w:pPr>
        <w:pStyle w:val="a3"/>
        <w:spacing w:before="0" w:beforeAutospacing="0" w:after="240" w:afterAutospacing="0"/>
        <w:jc w:val="both"/>
        <w:divId w:val="699358930"/>
        <w:rPr>
          <w:sz w:val="20"/>
          <w:szCs w:val="20"/>
        </w:rPr>
      </w:pPr>
      <w:r>
        <w:rPr>
          <w:sz w:val="20"/>
          <w:szCs w:val="20"/>
        </w:rPr>
        <w:t>Loans, or portions of loans, are charged off to the extent deemed uncollectible or a loss is confirmed. Loan charge-offs reduce the allowance for loan losses, and recoveries of loans previously charged off are added back to the allowance. If management det</w:t>
      </w:r>
      <w:r>
        <w:rPr>
          <w:sz w:val="20"/>
          <w:szCs w:val="20"/>
        </w:rPr>
        <w:t>ermines that it is probable that all amounts due on a loan will not be collected under the original terms of the loan agreement, the loan is considered to be impaired. These loans are evaluated individually for impairment, and in conjunction with current e</w:t>
      </w:r>
      <w:r>
        <w:rPr>
          <w:sz w:val="20"/>
          <w:szCs w:val="20"/>
        </w:rPr>
        <w:t>conomic conditions and loss experience, specific reserves are estimated as further discussed below. Loans not individually evaluated are aggregated by risk characteristics and reserves are recorded using a consistent methodology that considers historical l</w:t>
      </w:r>
      <w:r>
        <w:rPr>
          <w:sz w:val="20"/>
          <w:szCs w:val="20"/>
        </w:rPr>
        <w:t xml:space="preserve">oan loss experience by loan type, delinquencies, current economic conditions, loan risk ratings and industry concentration. </w:t>
      </w:r>
    </w:p>
    <w:p w14:paraId="05FF986E" w14:textId="77777777" w:rsidR="00000000" w:rsidRDefault="00E729DA">
      <w:pPr>
        <w:pStyle w:val="a3"/>
        <w:spacing w:before="0" w:beforeAutospacing="0" w:after="240" w:afterAutospacing="0"/>
        <w:jc w:val="both"/>
        <w:divId w:val="699358930"/>
        <w:rPr>
          <w:sz w:val="20"/>
          <w:szCs w:val="20"/>
        </w:rPr>
      </w:pPr>
      <w:r>
        <w:rPr>
          <w:color w:val="000000"/>
          <w:sz w:val="20"/>
          <w:szCs w:val="20"/>
        </w:rPr>
        <w:t>Beginning with the first quarter 2019, management adjusted the look-back period to begin with loss history in the first quarter 201</w:t>
      </w:r>
      <w:r>
        <w:rPr>
          <w:color w:val="000000"/>
          <w:sz w:val="20"/>
          <w:szCs w:val="20"/>
        </w:rPr>
        <w:t>2 and continue to include this starting point going forward. Management determined that with the current economic recovery continuing to set records for its length, the look-back period needed to be expanded to account for this extended economic cycle. Thi</w:t>
      </w:r>
      <w:r>
        <w:rPr>
          <w:color w:val="000000"/>
          <w:sz w:val="20"/>
          <w:szCs w:val="20"/>
        </w:rPr>
        <w:t>s ever increasing look-back period will then be adjusted once a loss producing downturn is recognized by allowing the look-back period to shift forward by eliminating the earliest loss period and replenishing it with losses from the most recent period. Pri</w:t>
      </w:r>
      <w:r>
        <w:rPr>
          <w:color w:val="000000"/>
          <w:sz w:val="20"/>
          <w:szCs w:val="20"/>
        </w:rPr>
        <w:t>or to 2019, the Company utilized a five-year look-back period, which was considered a representative historical loss period. The look-back period is consistently evaluated for relevance given the current facts and circumstances</w:t>
      </w:r>
      <w:r>
        <w:rPr>
          <w:sz w:val="20"/>
          <w:szCs w:val="20"/>
        </w:rPr>
        <w:t xml:space="preserve">. </w:t>
      </w:r>
    </w:p>
    <w:p w14:paraId="3987767F" w14:textId="77777777" w:rsidR="00000000" w:rsidRDefault="00E729DA">
      <w:pPr>
        <w:pStyle w:val="a3"/>
        <w:spacing w:before="480" w:beforeAutospacing="0" w:after="0" w:afterAutospacing="0"/>
        <w:jc w:val="center"/>
        <w:divId w:val="1362826157"/>
        <w:rPr>
          <w:sz w:val="20"/>
          <w:szCs w:val="20"/>
        </w:rPr>
      </w:pPr>
      <w:r>
        <w:rPr>
          <w:sz w:val="20"/>
          <w:szCs w:val="20"/>
        </w:rPr>
        <w:t xml:space="preserve">10 </w:t>
      </w:r>
    </w:p>
    <w:p w14:paraId="1CD9CB5E" w14:textId="77777777" w:rsidR="00000000" w:rsidRDefault="00E729DA">
      <w:pPr>
        <w:pStyle w:val="a3"/>
        <w:spacing w:before="0" w:beforeAutospacing="0" w:after="0" w:afterAutospacing="0"/>
        <w:jc w:val="center"/>
        <w:divId w:val="922567701"/>
        <w:rPr>
          <w:sz w:val="20"/>
          <w:szCs w:val="20"/>
        </w:rPr>
      </w:pPr>
      <w:r>
        <w:rPr>
          <w:b/>
          <w:bCs/>
          <w:sz w:val="20"/>
          <w:szCs w:val="20"/>
        </w:rPr>
        <w:t>HAWTHORN BANCSHARES, I</w:t>
      </w:r>
      <w:r>
        <w:rPr>
          <w:b/>
          <w:bCs/>
          <w:sz w:val="20"/>
          <w:szCs w:val="20"/>
        </w:rPr>
        <w:t>NC.</w:t>
      </w:r>
      <w:r>
        <w:rPr>
          <w:sz w:val="20"/>
          <w:szCs w:val="20"/>
        </w:rPr>
        <w:t xml:space="preserve"> </w:t>
      </w:r>
    </w:p>
    <w:p w14:paraId="6A5B97D5" w14:textId="77777777" w:rsidR="00000000" w:rsidRDefault="00E729DA">
      <w:pPr>
        <w:pStyle w:val="a3"/>
        <w:spacing w:before="0" w:beforeAutospacing="0" w:after="240" w:afterAutospacing="0"/>
        <w:jc w:val="center"/>
        <w:divId w:val="922567701"/>
        <w:rPr>
          <w:sz w:val="20"/>
          <w:szCs w:val="20"/>
        </w:rPr>
      </w:pPr>
      <w:r>
        <w:rPr>
          <w:b/>
          <w:bCs/>
          <w:sz w:val="20"/>
          <w:szCs w:val="20"/>
        </w:rPr>
        <w:t>AND SUBSIDIARIES</w:t>
      </w:r>
      <w:r>
        <w:rPr>
          <w:sz w:val="20"/>
          <w:szCs w:val="20"/>
        </w:rPr>
        <w:t xml:space="preserve"> </w:t>
      </w:r>
    </w:p>
    <w:p w14:paraId="56DCB98B" w14:textId="77777777" w:rsidR="00000000" w:rsidRDefault="00E729DA">
      <w:pPr>
        <w:pStyle w:val="a3"/>
        <w:spacing w:before="0" w:beforeAutospacing="0" w:after="240" w:afterAutospacing="0"/>
        <w:jc w:val="center"/>
        <w:divId w:val="922567701"/>
        <w:rPr>
          <w:sz w:val="20"/>
          <w:szCs w:val="20"/>
        </w:rPr>
      </w:pPr>
      <w:r>
        <w:rPr>
          <w:sz w:val="20"/>
          <w:szCs w:val="20"/>
        </w:rPr>
        <w:t xml:space="preserve">Notes to the Consolidated Financial Statements </w:t>
      </w:r>
    </w:p>
    <w:p w14:paraId="6CC6EA4D" w14:textId="77777777" w:rsidR="00000000" w:rsidRDefault="00E729DA">
      <w:pPr>
        <w:pStyle w:val="a3"/>
        <w:spacing w:before="0" w:beforeAutospacing="0" w:after="240" w:afterAutospacing="0"/>
        <w:jc w:val="center"/>
        <w:divId w:val="922567701"/>
        <w:rPr>
          <w:sz w:val="20"/>
          <w:szCs w:val="20"/>
        </w:rPr>
      </w:pPr>
      <w:r>
        <w:rPr>
          <w:i/>
          <w:iCs/>
          <w:sz w:val="20"/>
          <w:szCs w:val="20"/>
        </w:rPr>
        <w:t>(Unaudited)</w:t>
      </w:r>
      <w:r>
        <w:rPr>
          <w:sz w:val="20"/>
          <w:szCs w:val="20"/>
        </w:rPr>
        <w:t xml:space="preserve"> </w:t>
      </w:r>
    </w:p>
    <w:p w14:paraId="26177FE3" w14:textId="77777777" w:rsidR="00000000" w:rsidRDefault="00E729DA">
      <w:pPr>
        <w:pStyle w:val="a3"/>
        <w:spacing w:before="0" w:beforeAutospacing="0" w:after="240" w:afterAutospacing="0"/>
        <w:jc w:val="both"/>
        <w:divId w:val="1946115874"/>
        <w:rPr>
          <w:sz w:val="20"/>
          <w:szCs w:val="20"/>
        </w:rPr>
      </w:pPr>
      <w:r>
        <w:rPr>
          <w:sz w:val="20"/>
          <w:szCs w:val="20"/>
        </w:rPr>
        <w:t xml:space="preserve">The following table illustrates the allowance for loan losses and recorded investment by portfolio segment: </w:t>
      </w:r>
    </w:p>
    <w:tbl>
      <w:tblPr>
        <w:tblW w:w="5000" w:type="pct"/>
        <w:jc w:val="center"/>
        <w:tblCellMar>
          <w:left w:w="0" w:type="dxa"/>
          <w:right w:w="0" w:type="dxa"/>
        </w:tblCellMar>
        <w:tblLook w:val="04A0" w:firstRow="1" w:lastRow="0" w:firstColumn="1" w:lastColumn="0" w:noHBand="0" w:noVBand="1"/>
      </w:tblPr>
      <w:tblGrid>
        <w:gridCol w:w="1293"/>
        <w:gridCol w:w="160"/>
        <w:gridCol w:w="132"/>
        <w:gridCol w:w="847"/>
        <w:gridCol w:w="160"/>
        <w:gridCol w:w="150"/>
        <w:gridCol w:w="842"/>
        <w:gridCol w:w="160"/>
        <w:gridCol w:w="150"/>
        <w:gridCol w:w="842"/>
        <w:gridCol w:w="160"/>
        <w:gridCol w:w="119"/>
        <w:gridCol w:w="659"/>
        <w:gridCol w:w="160"/>
        <w:gridCol w:w="129"/>
        <w:gridCol w:w="716"/>
        <w:gridCol w:w="160"/>
        <w:gridCol w:w="119"/>
        <w:gridCol w:w="664"/>
        <w:gridCol w:w="160"/>
        <w:gridCol w:w="94"/>
        <w:gridCol w:w="520"/>
        <w:gridCol w:w="160"/>
        <w:gridCol w:w="80"/>
        <w:gridCol w:w="700"/>
      </w:tblGrid>
      <w:tr w:rsidR="00000000" w14:paraId="74D4F26A" w14:textId="77777777">
        <w:trPr>
          <w:divId w:val="898856581"/>
          <w:trHeight w:val="20"/>
          <w:jc w:val="center"/>
        </w:trPr>
        <w:tc>
          <w:tcPr>
            <w:tcW w:w="811" w:type="pct"/>
            <w:tcBorders>
              <w:top w:val="nil"/>
              <w:left w:val="nil"/>
              <w:bottom w:val="nil"/>
              <w:right w:val="nil"/>
            </w:tcBorders>
            <w:vAlign w:val="bottom"/>
            <w:hideMark/>
          </w:tcPr>
          <w:p w14:paraId="6E92014D"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7248DF01" w14:textId="77777777" w:rsidR="00000000" w:rsidRDefault="00E729DA">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14:paraId="70A02943" w14:textId="77777777" w:rsidR="00000000" w:rsidRDefault="00E729DA">
            <w:pPr>
              <w:pStyle w:val="a3"/>
              <w:spacing w:before="0" w:beforeAutospacing="0" w:after="0" w:afterAutospacing="0"/>
              <w:rPr>
                <w:sz w:val="2"/>
                <w:szCs w:val="2"/>
              </w:rPr>
            </w:pPr>
            <w:r>
              <w:rPr>
                <w:sz w:val="2"/>
                <w:szCs w:val="2"/>
              </w:rPr>
              <w:t> </w:t>
            </w:r>
          </w:p>
        </w:tc>
        <w:tc>
          <w:tcPr>
            <w:tcW w:w="458" w:type="pct"/>
            <w:tcBorders>
              <w:top w:val="nil"/>
              <w:left w:val="nil"/>
              <w:bottom w:val="nil"/>
              <w:right w:val="nil"/>
            </w:tcBorders>
            <w:vAlign w:val="bottom"/>
            <w:hideMark/>
          </w:tcPr>
          <w:p w14:paraId="4B5BF1F1"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215D751B" w14:textId="77777777" w:rsidR="00000000" w:rsidRDefault="00E729DA">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14:paraId="19625C63" w14:textId="77777777" w:rsidR="00000000" w:rsidRDefault="00E729DA">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14:paraId="6D7EF1B1"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3A0B0831" w14:textId="77777777" w:rsidR="00000000" w:rsidRDefault="00E729DA">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14:paraId="54460110" w14:textId="77777777" w:rsidR="00000000" w:rsidRDefault="00E729DA">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14:paraId="1CA3A4AC"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4CF11680" w14:textId="77777777" w:rsidR="00000000" w:rsidRDefault="00E729DA">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14:paraId="57F9194B" w14:textId="77777777" w:rsidR="00000000" w:rsidRDefault="00E729D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0A4C4890"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2B886886" w14:textId="77777777" w:rsidR="00000000" w:rsidRDefault="00E729DA">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14:paraId="2B1E969A" w14:textId="77777777" w:rsidR="00000000" w:rsidRDefault="00E729DA">
            <w:pPr>
              <w:pStyle w:val="a3"/>
              <w:spacing w:before="0" w:beforeAutospacing="0" w:after="0" w:afterAutospacing="0"/>
              <w:rPr>
                <w:sz w:val="2"/>
                <w:szCs w:val="2"/>
              </w:rPr>
            </w:pPr>
            <w:r>
              <w:rPr>
                <w:sz w:val="2"/>
                <w:szCs w:val="2"/>
              </w:rPr>
              <w:t> </w:t>
            </w:r>
          </w:p>
        </w:tc>
        <w:tc>
          <w:tcPr>
            <w:tcW w:w="369" w:type="pct"/>
            <w:tcBorders>
              <w:top w:val="nil"/>
              <w:left w:val="nil"/>
              <w:bottom w:val="nil"/>
              <w:right w:val="nil"/>
            </w:tcBorders>
            <w:vAlign w:val="bottom"/>
            <w:hideMark/>
          </w:tcPr>
          <w:p w14:paraId="4F845515"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22C0D6E1" w14:textId="77777777" w:rsidR="00000000" w:rsidRDefault="00E729DA">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14:paraId="5B003DD1" w14:textId="77777777" w:rsidR="00000000" w:rsidRDefault="00E729DA">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14:paraId="33507117"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300F43FE" w14:textId="77777777" w:rsidR="00000000" w:rsidRDefault="00E729DA">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14:paraId="54B0296F" w14:textId="77777777" w:rsidR="00000000" w:rsidRDefault="00E729DA">
            <w:pPr>
              <w:pStyle w:val="a3"/>
              <w:spacing w:before="0" w:beforeAutospacing="0" w:after="0" w:afterAutospacing="0"/>
              <w:rPr>
                <w:sz w:val="2"/>
                <w:szCs w:val="2"/>
              </w:rPr>
            </w:pPr>
            <w:r>
              <w:rPr>
                <w:sz w:val="2"/>
                <w:szCs w:val="2"/>
              </w:rPr>
              <w:t> </w:t>
            </w:r>
          </w:p>
        </w:tc>
        <w:tc>
          <w:tcPr>
            <w:tcW w:w="268" w:type="pct"/>
            <w:tcBorders>
              <w:top w:val="nil"/>
              <w:left w:val="nil"/>
              <w:bottom w:val="nil"/>
              <w:right w:val="nil"/>
            </w:tcBorders>
            <w:vAlign w:val="bottom"/>
            <w:hideMark/>
          </w:tcPr>
          <w:p w14:paraId="05327014"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7B026031" w14:textId="77777777" w:rsidR="00000000" w:rsidRDefault="00E729DA">
            <w:pPr>
              <w:pStyle w:val="a3"/>
              <w:spacing w:before="0" w:beforeAutospacing="0" w:after="0" w:afterAutospacing="0"/>
              <w:rPr>
                <w:sz w:val="2"/>
                <w:szCs w:val="2"/>
              </w:rPr>
            </w:pPr>
            <w:r>
              <w:rPr>
                <w:sz w:val="2"/>
                <w:szCs w:val="2"/>
              </w:rPr>
              <w:t> </w:t>
            </w:r>
          </w:p>
        </w:tc>
        <w:tc>
          <w:tcPr>
            <w:tcW w:w="41" w:type="pct"/>
            <w:tcBorders>
              <w:top w:val="nil"/>
              <w:left w:val="nil"/>
              <w:bottom w:val="nil"/>
              <w:right w:val="nil"/>
            </w:tcBorders>
            <w:vAlign w:val="bottom"/>
            <w:hideMark/>
          </w:tcPr>
          <w:p w14:paraId="25312918" w14:textId="77777777" w:rsidR="00000000" w:rsidRDefault="00E729DA">
            <w:pPr>
              <w:pStyle w:val="a3"/>
              <w:spacing w:before="0" w:beforeAutospacing="0" w:after="0" w:afterAutospacing="0"/>
              <w:rPr>
                <w:sz w:val="2"/>
                <w:szCs w:val="2"/>
              </w:rPr>
            </w:pPr>
            <w:r>
              <w:rPr>
                <w:sz w:val="2"/>
                <w:szCs w:val="2"/>
              </w:rPr>
              <w:t> </w:t>
            </w:r>
          </w:p>
        </w:tc>
        <w:tc>
          <w:tcPr>
            <w:tcW w:w="381" w:type="pct"/>
            <w:tcBorders>
              <w:top w:val="nil"/>
              <w:left w:val="nil"/>
              <w:bottom w:val="nil"/>
              <w:right w:val="nil"/>
            </w:tcBorders>
            <w:vAlign w:val="bottom"/>
            <w:hideMark/>
          </w:tcPr>
          <w:p w14:paraId="6A0249C5" w14:textId="77777777" w:rsidR="00000000" w:rsidRDefault="00E729DA">
            <w:pPr>
              <w:pStyle w:val="a3"/>
              <w:spacing w:before="0" w:beforeAutospacing="0" w:after="0" w:afterAutospacing="0"/>
              <w:rPr>
                <w:sz w:val="2"/>
                <w:szCs w:val="2"/>
              </w:rPr>
            </w:pPr>
            <w:r>
              <w:rPr>
                <w:sz w:val="2"/>
                <w:szCs w:val="2"/>
              </w:rPr>
              <w:t> </w:t>
            </w:r>
          </w:p>
        </w:tc>
      </w:tr>
      <w:tr w:rsidR="00000000" w14:paraId="50157E3B" w14:textId="77777777">
        <w:trPr>
          <w:divId w:val="898856581"/>
          <w:jc w:val="center"/>
        </w:trPr>
        <w:tc>
          <w:tcPr>
            <w:tcW w:w="811" w:type="pct"/>
            <w:tcBorders>
              <w:top w:val="nil"/>
              <w:left w:val="nil"/>
              <w:bottom w:val="nil"/>
              <w:right w:val="nil"/>
            </w:tcBorders>
            <w:vAlign w:val="bottom"/>
            <w:hideMark/>
          </w:tcPr>
          <w:p w14:paraId="2864C34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3CA40429"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29" w:type="pct"/>
            <w:gridSpan w:val="2"/>
            <w:tcBorders>
              <w:top w:val="nil"/>
              <w:left w:val="nil"/>
              <w:bottom w:val="nil"/>
              <w:right w:val="nil"/>
            </w:tcBorders>
            <w:vAlign w:val="bottom"/>
            <w:hideMark/>
          </w:tcPr>
          <w:p w14:paraId="7B40676B"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nil"/>
              <w:right w:val="nil"/>
            </w:tcBorders>
            <w:vAlign w:val="bottom"/>
            <w:hideMark/>
          </w:tcPr>
          <w:p w14:paraId="70CC5B7F"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14:paraId="6ADEF911"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14:paraId="0705EA9B"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14:paraId="0905DF4E"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14:paraId="41546025"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01" w:type="pct"/>
            <w:gridSpan w:val="2"/>
            <w:tcBorders>
              <w:top w:val="nil"/>
              <w:left w:val="nil"/>
              <w:bottom w:val="nil"/>
              <w:right w:val="nil"/>
            </w:tcBorders>
            <w:vAlign w:val="bottom"/>
            <w:hideMark/>
          </w:tcPr>
          <w:p w14:paraId="5CF936BE"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14:paraId="5FB605EA"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35" w:type="pct"/>
            <w:gridSpan w:val="2"/>
            <w:tcBorders>
              <w:top w:val="nil"/>
              <w:left w:val="nil"/>
              <w:bottom w:val="nil"/>
              <w:right w:val="nil"/>
            </w:tcBorders>
            <w:vAlign w:val="bottom"/>
            <w:hideMark/>
          </w:tcPr>
          <w:p w14:paraId="650DDB9D"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14:paraId="5FAF0EAB"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14:paraId="59D2A0E5" w14:textId="77777777" w:rsidR="00000000" w:rsidRDefault="00E729DA">
            <w:pPr>
              <w:pStyle w:val="a3"/>
              <w:spacing w:before="0" w:beforeAutospacing="0" w:after="0" w:afterAutospacing="0"/>
              <w:jc w:val="center"/>
              <w:rPr>
                <w:color w:val="000000"/>
                <w:sz w:val="16"/>
                <w:szCs w:val="16"/>
              </w:rPr>
            </w:pPr>
            <w:r>
              <w:rPr>
                <w:b/>
                <w:bCs/>
                <w:color w:val="000000"/>
                <w:sz w:val="16"/>
                <w:szCs w:val="16"/>
              </w:rPr>
              <w:t>Installment</w:t>
            </w:r>
          </w:p>
        </w:tc>
        <w:tc>
          <w:tcPr>
            <w:tcW w:w="82" w:type="pct"/>
            <w:tcBorders>
              <w:top w:val="nil"/>
              <w:left w:val="nil"/>
              <w:bottom w:val="nil"/>
              <w:right w:val="nil"/>
            </w:tcBorders>
            <w:vAlign w:val="bottom"/>
            <w:hideMark/>
          </w:tcPr>
          <w:p w14:paraId="007344D1"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8" w:type="pct"/>
            <w:tcBorders>
              <w:top w:val="nil"/>
              <w:left w:val="nil"/>
              <w:bottom w:val="nil"/>
              <w:right w:val="nil"/>
            </w:tcBorders>
            <w:vAlign w:val="bottom"/>
            <w:hideMark/>
          </w:tcPr>
          <w:p w14:paraId="6123AE4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nil"/>
              <w:right w:val="nil"/>
            </w:tcBorders>
            <w:vAlign w:val="bottom"/>
            <w:hideMark/>
          </w:tcPr>
          <w:p w14:paraId="30E3093C"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10E5FD65"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1" w:type="pct"/>
            <w:tcBorders>
              <w:top w:val="nil"/>
              <w:left w:val="nil"/>
              <w:bottom w:val="nil"/>
              <w:right w:val="nil"/>
            </w:tcBorders>
            <w:vAlign w:val="bottom"/>
            <w:hideMark/>
          </w:tcPr>
          <w:p w14:paraId="6236C0D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nil"/>
              <w:right w:val="nil"/>
            </w:tcBorders>
            <w:vAlign w:val="bottom"/>
            <w:hideMark/>
          </w:tcPr>
          <w:p w14:paraId="698FE372"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6EA44F44" w14:textId="77777777">
        <w:trPr>
          <w:divId w:val="898856581"/>
          <w:jc w:val="center"/>
        </w:trPr>
        <w:tc>
          <w:tcPr>
            <w:tcW w:w="811" w:type="pct"/>
            <w:tcBorders>
              <w:top w:val="nil"/>
              <w:left w:val="nil"/>
              <w:bottom w:val="nil"/>
              <w:right w:val="nil"/>
            </w:tcBorders>
            <w:vAlign w:val="bottom"/>
            <w:hideMark/>
          </w:tcPr>
          <w:p w14:paraId="639873E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6AA32FEB"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29" w:type="pct"/>
            <w:gridSpan w:val="2"/>
            <w:tcBorders>
              <w:top w:val="nil"/>
              <w:left w:val="nil"/>
              <w:bottom w:val="nil"/>
              <w:right w:val="nil"/>
            </w:tcBorders>
            <w:vAlign w:val="bottom"/>
            <w:hideMark/>
          </w:tcPr>
          <w:p w14:paraId="117243C2" w14:textId="77777777" w:rsidR="00000000" w:rsidRDefault="00E729DA">
            <w:pPr>
              <w:pStyle w:val="a3"/>
              <w:spacing w:before="0" w:beforeAutospacing="0" w:after="0" w:afterAutospacing="0"/>
              <w:jc w:val="center"/>
              <w:rPr>
                <w:color w:val="000000"/>
                <w:sz w:val="16"/>
                <w:szCs w:val="16"/>
              </w:rPr>
            </w:pPr>
            <w:r>
              <w:rPr>
                <w:b/>
                <w:bCs/>
                <w:color w:val="000000"/>
                <w:sz w:val="16"/>
                <w:szCs w:val="16"/>
              </w:rPr>
              <w:t>Financial, and</w:t>
            </w:r>
          </w:p>
        </w:tc>
        <w:tc>
          <w:tcPr>
            <w:tcW w:w="82" w:type="pct"/>
            <w:tcBorders>
              <w:top w:val="nil"/>
              <w:left w:val="nil"/>
              <w:bottom w:val="nil"/>
              <w:right w:val="nil"/>
            </w:tcBorders>
            <w:vAlign w:val="bottom"/>
            <w:hideMark/>
          </w:tcPr>
          <w:p w14:paraId="679E26D7"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14:paraId="3944FD3E"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Construction -</w:t>
            </w:r>
          </w:p>
        </w:tc>
        <w:tc>
          <w:tcPr>
            <w:tcW w:w="82" w:type="pct"/>
            <w:tcBorders>
              <w:top w:val="nil"/>
              <w:left w:val="nil"/>
              <w:bottom w:val="nil"/>
              <w:right w:val="nil"/>
            </w:tcBorders>
            <w:vAlign w:val="bottom"/>
            <w:hideMark/>
          </w:tcPr>
          <w:p w14:paraId="26B40605"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14:paraId="6357C721"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Construction -</w:t>
            </w:r>
          </w:p>
        </w:tc>
        <w:tc>
          <w:tcPr>
            <w:tcW w:w="82" w:type="pct"/>
            <w:tcBorders>
              <w:top w:val="nil"/>
              <w:left w:val="nil"/>
              <w:bottom w:val="nil"/>
              <w:right w:val="nil"/>
            </w:tcBorders>
            <w:vAlign w:val="bottom"/>
            <w:hideMark/>
          </w:tcPr>
          <w:p w14:paraId="397F2A9C"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01" w:type="pct"/>
            <w:gridSpan w:val="2"/>
            <w:tcBorders>
              <w:top w:val="nil"/>
              <w:left w:val="nil"/>
              <w:bottom w:val="nil"/>
              <w:right w:val="nil"/>
            </w:tcBorders>
            <w:vAlign w:val="bottom"/>
            <w:hideMark/>
          </w:tcPr>
          <w:p w14:paraId="5E92728B" w14:textId="77777777" w:rsidR="00000000" w:rsidRDefault="00E729DA">
            <w:pPr>
              <w:pStyle w:val="a3"/>
              <w:spacing w:before="0" w:beforeAutospacing="0" w:after="0" w:afterAutospacing="0"/>
              <w:jc w:val="center"/>
              <w:rPr>
                <w:color w:val="000000"/>
                <w:sz w:val="16"/>
                <w:szCs w:val="16"/>
              </w:rPr>
            </w:pPr>
            <w:r>
              <w:rPr>
                <w:b/>
                <w:bCs/>
                <w:color w:val="000000"/>
                <w:sz w:val="16"/>
                <w:szCs w:val="16"/>
              </w:rPr>
              <w:t>Mortgage -</w:t>
            </w:r>
          </w:p>
        </w:tc>
        <w:tc>
          <w:tcPr>
            <w:tcW w:w="82" w:type="pct"/>
            <w:tcBorders>
              <w:top w:val="nil"/>
              <w:left w:val="nil"/>
              <w:bottom w:val="nil"/>
              <w:right w:val="nil"/>
            </w:tcBorders>
            <w:vAlign w:val="bottom"/>
            <w:hideMark/>
          </w:tcPr>
          <w:p w14:paraId="33413077"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35" w:type="pct"/>
            <w:gridSpan w:val="2"/>
            <w:tcBorders>
              <w:top w:val="nil"/>
              <w:left w:val="nil"/>
              <w:bottom w:val="nil"/>
              <w:right w:val="nil"/>
            </w:tcBorders>
            <w:vAlign w:val="bottom"/>
            <w:hideMark/>
          </w:tcPr>
          <w:p w14:paraId="66ED0345" w14:textId="77777777" w:rsidR="00000000" w:rsidRDefault="00E729DA">
            <w:pPr>
              <w:pStyle w:val="a3"/>
              <w:spacing w:before="0" w:beforeAutospacing="0" w:after="0" w:afterAutospacing="0"/>
              <w:jc w:val="center"/>
              <w:rPr>
                <w:color w:val="000000"/>
                <w:sz w:val="16"/>
                <w:szCs w:val="16"/>
              </w:rPr>
            </w:pPr>
            <w:r>
              <w:rPr>
                <w:b/>
                <w:bCs/>
                <w:color w:val="000000"/>
                <w:sz w:val="16"/>
                <w:szCs w:val="16"/>
              </w:rPr>
              <w:t>Mortgage -</w:t>
            </w:r>
          </w:p>
        </w:tc>
        <w:tc>
          <w:tcPr>
            <w:tcW w:w="82" w:type="pct"/>
            <w:tcBorders>
              <w:top w:val="nil"/>
              <w:left w:val="nil"/>
              <w:bottom w:val="nil"/>
              <w:right w:val="nil"/>
            </w:tcBorders>
            <w:vAlign w:val="bottom"/>
            <w:hideMark/>
          </w:tcPr>
          <w:p w14:paraId="2DA35731"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14:paraId="6E54C691" w14:textId="77777777" w:rsidR="00000000" w:rsidRDefault="00E729DA">
            <w:pPr>
              <w:pStyle w:val="a3"/>
              <w:spacing w:before="0" w:beforeAutospacing="0" w:after="0" w:afterAutospacing="0"/>
              <w:jc w:val="center"/>
              <w:rPr>
                <w:color w:val="000000"/>
                <w:sz w:val="16"/>
                <w:szCs w:val="16"/>
              </w:rPr>
            </w:pPr>
            <w:r>
              <w:rPr>
                <w:b/>
                <w:bCs/>
                <w:color w:val="000000"/>
                <w:sz w:val="16"/>
                <w:szCs w:val="16"/>
              </w:rPr>
              <w:t>and Other</w:t>
            </w:r>
          </w:p>
        </w:tc>
        <w:tc>
          <w:tcPr>
            <w:tcW w:w="82" w:type="pct"/>
            <w:tcBorders>
              <w:top w:val="nil"/>
              <w:left w:val="nil"/>
              <w:bottom w:val="nil"/>
              <w:right w:val="nil"/>
            </w:tcBorders>
            <w:vAlign w:val="bottom"/>
            <w:hideMark/>
          </w:tcPr>
          <w:p w14:paraId="4552ABBA"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316" w:type="pct"/>
            <w:gridSpan w:val="2"/>
            <w:tcBorders>
              <w:top w:val="nil"/>
              <w:left w:val="nil"/>
              <w:bottom w:val="nil"/>
              <w:right w:val="nil"/>
            </w:tcBorders>
            <w:vAlign w:val="bottom"/>
            <w:hideMark/>
          </w:tcPr>
          <w:p w14:paraId="0F92CC93" w14:textId="77777777" w:rsidR="00000000" w:rsidRDefault="00E729DA">
            <w:pPr>
              <w:pStyle w:val="a3"/>
              <w:spacing w:before="0" w:beforeAutospacing="0" w:after="0" w:afterAutospacing="0"/>
              <w:jc w:val="center"/>
              <w:rPr>
                <w:color w:val="000000"/>
                <w:sz w:val="16"/>
                <w:szCs w:val="16"/>
              </w:rPr>
            </w:pPr>
            <w:r>
              <w:rPr>
                <w:b/>
                <w:bCs/>
                <w:color w:val="000000"/>
                <w:sz w:val="16"/>
                <w:szCs w:val="16"/>
              </w:rPr>
              <w:t>Un-</w:t>
            </w:r>
          </w:p>
        </w:tc>
        <w:tc>
          <w:tcPr>
            <w:tcW w:w="82" w:type="pct"/>
            <w:tcBorders>
              <w:top w:val="nil"/>
              <w:left w:val="nil"/>
              <w:bottom w:val="nil"/>
              <w:right w:val="nil"/>
            </w:tcBorders>
            <w:vAlign w:val="bottom"/>
            <w:hideMark/>
          </w:tcPr>
          <w:p w14:paraId="0DBEDA41"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1" w:type="pct"/>
            <w:tcBorders>
              <w:top w:val="nil"/>
              <w:left w:val="nil"/>
              <w:bottom w:val="nil"/>
              <w:right w:val="nil"/>
            </w:tcBorders>
            <w:vAlign w:val="bottom"/>
            <w:hideMark/>
          </w:tcPr>
          <w:p w14:paraId="6DC7A19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nil"/>
              <w:right w:val="nil"/>
            </w:tcBorders>
            <w:vAlign w:val="bottom"/>
            <w:hideMark/>
          </w:tcPr>
          <w:p w14:paraId="1E8EFD9E"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05EB9F2D" w14:textId="77777777">
        <w:trPr>
          <w:divId w:val="898856581"/>
          <w:jc w:val="center"/>
        </w:trPr>
        <w:tc>
          <w:tcPr>
            <w:tcW w:w="811" w:type="pct"/>
            <w:tcBorders>
              <w:top w:val="nil"/>
              <w:left w:val="nil"/>
              <w:bottom w:val="single" w:sz="8" w:space="0" w:color="000000"/>
              <w:right w:val="nil"/>
            </w:tcBorders>
            <w:vAlign w:val="bottom"/>
            <w:hideMark/>
          </w:tcPr>
          <w:p w14:paraId="3081DEBD"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14:paraId="014AB608"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529" w:type="pct"/>
            <w:gridSpan w:val="2"/>
            <w:tcBorders>
              <w:top w:val="nil"/>
              <w:left w:val="nil"/>
              <w:bottom w:val="single" w:sz="8" w:space="0" w:color="000000"/>
              <w:right w:val="nil"/>
            </w:tcBorders>
            <w:vAlign w:val="bottom"/>
            <w:hideMark/>
          </w:tcPr>
          <w:p w14:paraId="2A35FB51" w14:textId="77777777" w:rsidR="00000000" w:rsidRDefault="00E729DA">
            <w:pPr>
              <w:pStyle w:val="a3"/>
              <w:spacing w:before="0" w:beforeAutospacing="0" w:after="0" w:afterAutospacing="0"/>
              <w:jc w:val="center"/>
              <w:rPr>
                <w:color w:val="000000"/>
                <w:sz w:val="16"/>
                <w:szCs w:val="16"/>
              </w:rPr>
            </w:pPr>
            <w:r>
              <w:rPr>
                <w:b/>
                <w:bCs/>
                <w:color w:val="000000"/>
                <w:sz w:val="16"/>
                <w:szCs w:val="16"/>
              </w:rPr>
              <w:t>Agricultural</w:t>
            </w:r>
          </w:p>
        </w:tc>
        <w:tc>
          <w:tcPr>
            <w:tcW w:w="82" w:type="pct"/>
            <w:tcBorders>
              <w:top w:val="nil"/>
              <w:left w:val="nil"/>
              <w:bottom w:val="single" w:sz="8" w:space="0" w:color="000000"/>
              <w:right w:val="nil"/>
            </w:tcBorders>
            <w:vAlign w:val="bottom"/>
            <w:hideMark/>
          </w:tcPr>
          <w:p w14:paraId="73F724EC"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511" w:type="pct"/>
            <w:gridSpan w:val="2"/>
            <w:tcBorders>
              <w:top w:val="nil"/>
              <w:left w:val="nil"/>
              <w:bottom w:val="single" w:sz="8" w:space="0" w:color="000000"/>
              <w:right w:val="nil"/>
            </w:tcBorders>
            <w:vAlign w:val="bottom"/>
            <w:hideMark/>
          </w:tcPr>
          <w:p w14:paraId="6B50568C"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Residential</w:t>
            </w:r>
          </w:p>
        </w:tc>
        <w:tc>
          <w:tcPr>
            <w:tcW w:w="82" w:type="pct"/>
            <w:tcBorders>
              <w:top w:val="nil"/>
              <w:left w:val="nil"/>
              <w:bottom w:val="single" w:sz="8" w:space="0" w:color="000000"/>
              <w:right w:val="nil"/>
            </w:tcBorders>
            <w:vAlign w:val="bottom"/>
            <w:hideMark/>
          </w:tcPr>
          <w:p w14:paraId="0415352B"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511" w:type="pct"/>
            <w:gridSpan w:val="2"/>
            <w:tcBorders>
              <w:top w:val="nil"/>
              <w:left w:val="nil"/>
              <w:bottom w:val="single" w:sz="8" w:space="0" w:color="000000"/>
              <w:right w:val="nil"/>
            </w:tcBorders>
            <w:vAlign w:val="bottom"/>
            <w:hideMark/>
          </w:tcPr>
          <w:p w14:paraId="3CA57349"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single" w:sz="8" w:space="0" w:color="000000"/>
              <w:right w:val="nil"/>
            </w:tcBorders>
            <w:vAlign w:val="bottom"/>
            <w:hideMark/>
          </w:tcPr>
          <w:p w14:paraId="324487FE"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01" w:type="pct"/>
            <w:gridSpan w:val="2"/>
            <w:tcBorders>
              <w:top w:val="nil"/>
              <w:left w:val="nil"/>
              <w:bottom w:val="single" w:sz="8" w:space="0" w:color="000000"/>
              <w:right w:val="nil"/>
            </w:tcBorders>
            <w:vAlign w:val="bottom"/>
            <w:hideMark/>
          </w:tcPr>
          <w:p w14:paraId="0A21F843"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Residential</w:t>
            </w:r>
          </w:p>
        </w:tc>
        <w:tc>
          <w:tcPr>
            <w:tcW w:w="82" w:type="pct"/>
            <w:tcBorders>
              <w:top w:val="nil"/>
              <w:left w:val="nil"/>
              <w:bottom w:val="single" w:sz="8" w:space="0" w:color="000000"/>
              <w:right w:val="nil"/>
            </w:tcBorders>
            <w:vAlign w:val="bottom"/>
            <w:hideMark/>
          </w:tcPr>
          <w:p w14:paraId="543DE5C6"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35" w:type="pct"/>
            <w:gridSpan w:val="2"/>
            <w:tcBorders>
              <w:top w:val="nil"/>
              <w:left w:val="nil"/>
              <w:bottom w:val="single" w:sz="8" w:space="0" w:color="000000"/>
              <w:right w:val="nil"/>
            </w:tcBorders>
            <w:vAlign w:val="bottom"/>
            <w:hideMark/>
          </w:tcPr>
          <w:p w14:paraId="65A4C90D"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single" w:sz="8" w:space="0" w:color="000000"/>
              <w:right w:val="nil"/>
            </w:tcBorders>
            <w:vAlign w:val="bottom"/>
            <w:hideMark/>
          </w:tcPr>
          <w:p w14:paraId="7DC1D5AE"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03" w:type="pct"/>
            <w:gridSpan w:val="2"/>
            <w:tcBorders>
              <w:top w:val="nil"/>
              <w:left w:val="nil"/>
              <w:bottom w:val="single" w:sz="8" w:space="0" w:color="000000"/>
              <w:right w:val="nil"/>
            </w:tcBorders>
            <w:vAlign w:val="bottom"/>
            <w:hideMark/>
          </w:tcPr>
          <w:p w14:paraId="102F6BE0"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Consumer</w:t>
            </w:r>
          </w:p>
        </w:tc>
        <w:tc>
          <w:tcPr>
            <w:tcW w:w="82" w:type="pct"/>
            <w:tcBorders>
              <w:top w:val="nil"/>
              <w:left w:val="nil"/>
              <w:bottom w:val="single" w:sz="8" w:space="0" w:color="000000"/>
              <w:right w:val="nil"/>
            </w:tcBorders>
            <w:vAlign w:val="bottom"/>
            <w:hideMark/>
          </w:tcPr>
          <w:p w14:paraId="064A2700"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316" w:type="pct"/>
            <w:gridSpan w:val="2"/>
            <w:tcBorders>
              <w:top w:val="nil"/>
              <w:left w:val="nil"/>
              <w:bottom w:val="single" w:sz="8" w:space="0" w:color="000000"/>
              <w:right w:val="nil"/>
            </w:tcBorders>
            <w:vAlign w:val="bottom"/>
            <w:hideMark/>
          </w:tcPr>
          <w:p w14:paraId="65C6EE6F" w14:textId="77777777" w:rsidR="00000000" w:rsidRDefault="00E729DA">
            <w:pPr>
              <w:pStyle w:val="a3"/>
              <w:spacing w:before="0" w:beforeAutospacing="0" w:after="0" w:afterAutospacing="0"/>
              <w:jc w:val="center"/>
              <w:rPr>
                <w:color w:val="000000"/>
                <w:sz w:val="16"/>
                <w:szCs w:val="16"/>
              </w:rPr>
            </w:pPr>
            <w:r>
              <w:rPr>
                <w:b/>
                <w:bCs/>
                <w:color w:val="000000"/>
                <w:sz w:val="16"/>
                <w:szCs w:val="16"/>
              </w:rPr>
              <w:t>allocated</w:t>
            </w:r>
          </w:p>
        </w:tc>
        <w:tc>
          <w:tcPr>
            <w:tcW w:w="82" w:type="pct"/>
            <w:tcBorders>
              <w:top w:val="nil"/>
              <w:left w:val="nil"/>
              <w:bottom w:val="single" w:sz="8" w:space="0" w:color="000000"/>
              <w:right w:val="nil"/>
            </w:tcBorders>
            <w:vAlign w:val="bottom"/>
            <w:hideMark/>
          </w:tcPr>
          <w:p w14:paraId="1BB60473"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22" w:type="pct"/>
            <w:gridSpan w:val="2"/>
            <w:tcBorders>
              <w:top w:val="nil"/>
              <w:left w:val="nil"/>
              <w:bottom w:val="single" w:sz="8" w:space="0" w:color="000000"/>
              <w:right w:val="nil"/>
            </w:tcBorders>
            <w:vAlign w:val="bottom"/>
            <w:hideMark/>
          </w:tcPr>
          <w:p w14:paraId="30D56760" w14:textId="77777777" w:rsidR="00000000" w:rsidRDefault="00E729DA">
            <w:pPr>
              <w:pStyle w:val="a3"/>
              <w:spacing w:before="0" w:beforeAutospacing="0" w:after="0" w:afterAutospacing="0"/>
              <w:jc w:val="center"/>
              <w:rPr>
                <w:color w:val="000000"/>
                <w:sz w:val="16"/>
                <w:szCs w:val="16"/>
              </w:rPr>
            </w:pPr>
            <w:r>
              <w:rPr>
                <w:b/>
                <w:bCs/>
                <w:color w:val="000000"/>
                <w:sz w:val="16"/>
                <w:szCs w:val="16"/>
              </w:rPr>
              <w:t>Total</w:t>
            </w:r>
          </w:p>
        </w:tc>
      </w:tr>
      <w:tr w:rsidR="00000000" w14:paraId="0188DC8D" w14:textId="77777777">
        <w:trPr>
          <w:divId w:val="898856581"/>
          <w:jc w:val="center"/>
        </w:trPr>
        <w:tc>
          <w:tcPr>
            <w:tcW w:w="811" w:type="pct"/>
            <w:tcBorders>
              <w:top w:val="nil"/>
              <w:left w:val="nil"/>
              <w:bottom w:val="single" w:sz="8" w:space="0" w:color="000000"/>
              <w:right w:val="nil"/>
            </w:tcBorders>
            <w:shd w:val="clear" w:color="auto" w:fill="CCEEFF"/>
            <w:vAlign w:val="bottom"/>
            <w:hideMark/>
          </w:tcPr>
          <w:p w14:paraId="3B4637E5" w14:textId="77777777" w:rsidR="00000000" w:rsidRDefault="00E729DA">
            <w:pPr>
              <w:pStyle w:val="a3"/>
              <w:spacing w:before="0" w:beforeAutospacing="0" w:after="0" w:afterAutospacing="0"/>
              <w:rPr>
                <w:color w:val="000000"/>
                <w:sz w:val="16"/>
                <w:szCs w:val="16"/>
              </w:rPr>
            </w:pPr>
            <w:r>
              <w:rPr>
                <w:b/>
                <w:bCs/>
                <w:color w:val="000000"/>
                <w:sz w:val="16"/>
                <w:szCs w:val="16"/>
              </w:rPr>
              <w:t>June 30, 2019</w:t>
            </w:r>
          </w:p>
        </w:tc>
        <w:tc>
          <w:tcPr>
            <w:tcW w:w="82" w:type="pct"/>
            <w:tcBorders>
              <w:top w:val="nil"/>
              <w:left w:val="nil"/>
              <w:bottom w:val="single" w:sz="8" w:space="0" w:color="000000"/>
              <w:right w:val="nil"/>
            </w:tcBorders>
            <w:shd w:val="clear" w:color="auto" w:fill="CCEEFF"/>
            <w:vAlign w:val="bottom"/>
            <w:hideMark/>
          </w:tcPr>
          <w:p w14:paraId="0FDB2F06"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71" w:type="pct"/>
            <w:tcBorders>
              <w:top w:val="nil"/>
              <w:left w:val="nil"/>
              <w:bottom w:val="single" w:sz="8" w:space="0" w:color="000000"/>
              <w:right w:val="nil"/>
            </w:tcBorders>
            <w:shd w:val="clear" w:color="auto" w:fill="CCEEFF"/>
            <w:vAlign w:val="bottom"/>
            <w:hideMark/>
          </w:tcPr>
          <w:p w14:paraId="66A7C30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58" w:type="pct"/>
            <w:tcBorders>
              <w:top w:val="nil"/>
              <w:left w:val="nil"/>
              <w:bottom w:val="single" w:sz="8" w:space="0" w:color="000000"/>
              <w:right w:val="nil"/>
            </w:tcBorders>
            <w:shd w:val="clear" w:color="auto" w:fill="CCEEFF"/>
            <w:vAlign w:val="bottom"/>
            <w:hideMark/>
          </w:tcPr>
          <w:p w14:paraId="4CF2F409"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1F88D217"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shd w:val="clear" w:color="auto" w:fill="CCEEFF"/>
            <w:vAlign w:val="bottom"/>
            <w:hideMark/>
          </w:tcPr>
          <w:p w14:paraId="5EF0878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shd w:val="clear" w:color="auto" w:fill="CCEEFF"/>
            <w:vAlign w:val="bottom"/>
            <w:hideMark/>
          </w:tcPr>
          <w:p w14:paraId="4C8B672F"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1B025190"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shd w:val="clear" w:color="auto" w:fill="CCEEFF"/>
            <w:vAlign w:val="bottom"/>
            <w:hideMark/>
          </w:tcPr>
          <w:p w14:paraId="42FFD2D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shd w:val="clear" w:color="auto" w:fill="CCEEFF"/>
            <w:vAlign w:val="bottom"/>
            <w:hideMark/>
          </w:tcPr>
          <w:p w14:paraId="6B482731"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4A147FA2"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0F71350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shd w:val="clear" w:color="auto" w:fill="CCEEFF"/>
            <w:vAlign w:val="bottom"/>
            <w:hideMark/>
          </w:tcPr>
          <w:p w14:paraId="050B4853"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1CE24D47"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66" w:type="pct"/>
            <w:tcBorders>
              <w:top w:val="nil"/>
              <w:left w:val="nil"/>
              <w:bottom w:val="single" w:sz="8" w:space="0" w:color="000000"/>
              <w:right w:val="nil"/>
            </w:tcBorders>
            <w:shd w:val="clear" w:color="auto" w:fill="CCEEFF"/>
            <w:vAlign w:val="bottom"/>
            <w:hideMark/>
          </w:tcPr>
          <w:p w14:paraId="30BB6E5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shd w:val="clear" w:color="auto" w:fill="CCEEFF"/>
            <w:vAlign w:val="bottom"/>
            <w:hideMark/>
          </w:tcPr>
          <w:p w14:paraId="2183E4E1"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5BF06234"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2FF4564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shd w:val="clear" w:color="auto" w:fill="CCEEFF"/>
            <w:vAlign w:val="bottom"/>
            <w:hideMark/>
          </w:tcPr>
          <w:p w14:paraId="4B9DF4FF"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05CCBE5F"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8" w:type="pct"/>
            <w:tcBorders>
              <w:top w:val="nil"/>
              <w:left w:val="nil"/>
              <w:bottom w:val="single" w:sz="8" w:space="0" w:color="000000"/>
              <w:right w:val="nil"/>
            </w:tcBorders>
            <w:shd w:val="clear" w:color="auto" w:fill="CCEEFF"/>
            <w:vAlign w:val="bottom"/>
            <w:hideMark/>
          </w:tcPr>
          <w:p w14:paraId="1AAFECE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shd w:val="clear" w:color="auto" w:fill="CCEEFF"/>
            <w:vAlign w:val="bottom"/>
            <w:hideMark/>
          </w:tcPr>
          <w:p w14:paraId="6A20EC3A"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0C136CC0"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1" w:type="pct"/>
            <w:tcBorders>
              <w:top w:val="nil"/>
              <w:left w:val="nil"/>
              <w:bottom w:val="single" w:sz="8" w:space="0" w:color="000000"/>
              <w:right w:val="nil"/>
            </w:tcBorders>
            <w:shd w:val="clear" w:color="auto" w:fill="CCEEFF"/>
            <w:vAlign w:val="bottom"/>
            <w:hideMark/>
          </w:tcPr>
          <w:p w14:paraId="603FC90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shd w:val="clear" w:color="auto" w:fill="CCEEFF"/>
            <w:vAlign w:val="bottom"/>
            <w:hideMark/>
          </w:tcPr>
          <w:p w14:paraId="0A0F219B"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r>
      <w:tr w:rsidR="00000000" w14:paraId="2ED08C05" w14:textId="77777777">
        <w:trPr>
          <w:divId w:val="898856581"/>
          <w:jc w:val="center"/>
        </w:trPr>
        <w:tc>
          <w:tcPr>
            <w:tcW w:w="811" w:type="pct"/>
            <w:tcBorders>
              <w:top w:val="nil"/>
              <w:left w:val="nil"/>
              <w:bottom w:val="single" w:sz="8" w:space="0" w:color="000000"/>
              <w:right w:val="nil"/>
            </w:tcBorders>
            <w:vAlign w:val="bottom"/>
            <w:hideMark/>
          </w:tcPr>
          <w:p w14:paraId="7A81CB43" w14:textId="77777777" w:rsidR="00000000" w:rsidRDefault="00E729DA">
            <w:pPr>
              <w:pStyle w:val="a3"/>
              <w:spacing w:before="0" w:beforeAutospacing="0" w:after="0" w:afterAutospacing="0"/>
              <w:rPr>
                <w:color w:val="000000"/>
                <w:sz w:val="16"/>
                <w:szCs w:val="16"/>
              </w:rPr>
            </w:pPr>
            <w:r>
              <w:rPr>
                <w:b/>
                <w:bCs/>
                <w:color w:val="000000"/>
                <w:sz w:val="16"/>
                <w:szCs w:val="16"/>
              </w:rPr>
              <w:t>Allowance for loan losses:</w:t>
            </w:r>
          </w:p>
        </w:tc>
        <w:tc>
          <w:tcPr>
            <w:tcW w:w="82" w:type="pct"/>
            <w:tcBorders>
              <w:top w:val="nil"/>
              <w:left w:val="nil"/>
              <w:bottom w:val="single" w:sz="8" w:space="0" w:color="000000"/>
              <w:right w:val="nil"/>
            </w:tcBorders>
            <w:vAlign w:val="bottom"/>
            <w:hideMark/>
          </w:tcPr>
          <w:p w14:paraId="605FB277"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71" w:type="pct"/>
            <w:tcBorders>
              <w:top w:val="nil"/>
              <w:left w:val="nil"/>
              <w:bottom w:val="single" w:sz="8" w:space="0" w:color="000000"/>
              <w:right w:val="nil"/>
            </w:tcBorders>
            <w:vAlign w:val="bottom"/>
            <w:hideMark/>
          </w:tcPr>
          <w:p w14:paraId="524E5E9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58" w:type="pct"/>
            <w:tcBorders>
              <w:top w:val="nil"/>
              <w:left w:val="nil"/>
              <w:bottom w:val="single" w:sz="8" w:space="0" w:color="000000"/>
              <w:right w:val="nil"/>
            </w:tcBorders>
            <w:vAlign w:val="bottom"/>
            <w:hideMark/>
          </w:tcPr>
          <w:p w14:paraId="23908FA5"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7BE361EA"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vAlign w:val="bottom"/>
            <w:hideMark/>
          </w:tcPr>
          <w:p w14:paraId="5D3037F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14:paraId="1DDF85DA"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231EB97D"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vAlign w:val="bottom"/>
            <w:hideMark/>
          </w:tcPr>
          <w:p w14:paraId="6CBEBA3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14:paraId="6BFAA698"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09D61487"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vAlign w:val="bottom"/>
            <w:hideMark/>
          </w:tcPr>
          <w:p w14:paraId="74DE238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090603DB"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46CEAE51"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66" w:type="pct"/>
            <w:tcBorders>
              <w:top w:val="nil"/>
              <w:left w:val="nil"/>
              <w:bottom w:val="single" w:sz="8" w:space="0" w:color="000000"/>
              <w:right w:val="nil"/>
            </w:tcBorders>
            <w:vAlign w:val="bottom"/>
            <w:hideMark/>
          </w:tcPr>
          <w:p w14:paraId="0202376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14:paraId="2A13A244"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4E44C141"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vAlign w:val="bottom"/>
            <w:hideMark/>
          </w:tcPr>
          <w:p w14:paraId="3EB6AE1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14:paraId="014142CF"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3FACB73F"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8" w:type="pct"/>
            <w:tcBorders>
              <w:top w:val="nil"/>
              <w:left w:val="nil"/>
              <w:bottom w:val="single" w:sz="8" w:space="0" w:color="000000"/>
              <w:right w:val="nil"/>
            </w:tcBorders>
            <w:vAlign w:val="bottom"/>
            <w:hideMark/>
          </w:tcPr>
          <w:p w14:paraId="5FFEC0A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14:paraId="4B30D680"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2BA1C990"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1" w:type="pct"/>
            <w:tcBorders>
              <w:top w:val="nil"/>
              <w:left w:val="nil"/>
              <w:bottom w:val="single" w:sz="8" w:space="0" w:color="000000"/>
              <w:right w:val="nil"/>
            </w:tcBorders>
            <w:vAlign w:val="bottom"/>
            <w:hideMark/>
          </w:tcPr>
          <w:p w14:paraId="78BE63B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14:paraId="3B044B7B"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r>
      <w:tr w:rsidR="00000000" w14:paraId="2BC75E10" w14:textId="77777777">
        <w:trPr>
          <w:divId w:val="898856581"/>
          <w:jc w:val="center"/>
        </w:trPr>
        <w:tc>
          <w:tcPr>
            <w:tcW w:w="811" w:type="pct"/>
            <w:tcBorders>
              <w:top w:val="nil"/>
              <w:left w:val="nil"/>
              <w:bottom w:val="nil"/>
              <w:right w:val="nil"/>
            </w:tcBorders>
            <w:shd w:val="clear" w:color="auto" w:fill="CCEEFF"/>
            <w:vAlign w:val="bottom"/>
            <w:hideMark/>
          </w:tcPr>
          <w:p w14:paraId="11986998" w14:textId="77777777" w:rsidR="00000000" w:rsidRDefault="00E729DA">
            <w:pPr>
              <w:pStyle w:val="a3"/>
              <w:spacing w:before="0" w:beforeAutospacing="0" w:after="0" w:afterAutospacing="0"/>
              <w:rPr>
                <w:color w:val="000000"/>
                <w:sz w:val="16"/>
                <w:szCs w:val="16"/>
              </w:rPr>
            </w:pPr>
            <w:r>
              <w:rPr>
                <w:color w:val="000000"/>
                <w:sz w:val="16"/>
                <w:szCs w:val="16"/>
              </w:rPr>
              <w:t>Individually evaluated for impairment</w:t>
            </w:r>
          </w:p>
        </w:tc>
        <w:tc>
          <w:tcPr>
            <w:tcW w:w="82" w:type="pct"/>
            <w:tcBorders>
              <w:top w:val="nil"/>
              <w:left w:val="nil"/>
              <w:bottom w:val="nil"/>
              <w:right w:val="nil"/>
            </w:tcBorders>
            <w:shd w:val="clear" w:color="auto" w:fill="CCEEFF"/>
            <w:vAlign w:val="bottom"/>
            <w:hideMark/>
          </w:tcPr>
          <w:p w14:paraId="1F17B48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nil"/>
              <w:right w:val="nil"/>
            </w:tcBorders>
            <w:shd w:val="clear" w:color="auto" w:fill="CCEEFF"/>
            <w:vAlign w:val="bottom"/>
            <w:hideMark/>
          </w:tcPr>
          <w:p w14:paraId="6B755D62"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58" w:type="pct"/>
            <w:tcBorders>
              <w:top w:val="nil"/>
              <w:left w:val="nil"/>
              <w:bottom w:val="nil"/>
              <w:right w:val="nil"/>
            </w:tcBorders>
            <w:shd w:val="clear" w:color="auto" w:fill="CCEEFF"/>
            <w:vAlign w:val="bottom"/>
            <w:hideMark/>
          </w:tcPr>
          <w:p w14:paraId="108C573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328</w:t>
            </w:r>
          </w:p>
        </w:tc>
        <w:tc>
          <w:tcPr>
            <w:tcW w:w="82" w:type="pct"/>
            <w:tcBorders>
              <w:top w:val="nil"/>
              <w:left w:val="nil"/>
              <w:bottom w:val="nil"/>
              <w:right w:val="nil"/>
            </w:tcBorders>
            <w:shd w:val="clear" w:color="auto" w:fill="CCEEFF"/>
            <w:vAlign w:val="bottom"/>
            <w:hideMark/>
          </w:tcPr>
          <w:p w14:paraId="72FB828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14:paraId="35CB0D78"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14:paraId="49D096D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14:paraId="6236FB8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14:paraId="725BA8C7"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14:paraId="4166D27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14:paraId="20A579A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07389B4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14:paraId="21AA326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364</w:t>
            </w:r>
          </w:p>
        </w:tc>
        <w:tc>
          <w:tcPr>
            <w:tcW w:w="82" w:type="pct"/>
            <w:tcBorders>
              <w:top w:val="nil"/>
              <w:left w:val="nil"/>
              <w:bottom w:val="nil"/>
              <w:right w:val="nil"/>
            </w:tcBorders>
            <w:shd w:val="clear" w:color="auto" w:fill="CCEEFF"/>
            <w:vAlign w:val="bottom"/>
            <w:hideMark/>
          </w:tcPr>
          <w:p w14:paraId="195BC4E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shd w:val="clear" w:color="auto" w:fill="CCEEFF"/>
            <w:vAlign w:val="bottom"/>
            <w:hideMark/>
          </w:tcPr>
          <w:p w14:paraId="709D8996"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nil"/>
              <w:right w:val="nil"/>
            </w:tcBorders>
            <w:shd w:val="clear" w:color="auto" w:fill="CCEEFF"/>
            <w:vAlign w:val="bottom"/>
            <w:hideMark/>
          </w:tcPr>
          <w:p w14:paraId="66B43E1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51</w:t>
            </w:r>
          </w:p>
        </w:tc>
        <w:tc>
          <w:tcPr>
            <w:tcW w:w="82" w:type="pct"/>
            <w:tcBorders>
              <w:top w:val="nil"/>
              <w:left w:val="nil"/>
              <w:bottom w:val="nil"/>
              <w:right w:val="nil"/>
            </w:tcBorders>
            <w:shd w:val="clear" w:color="auto" w:fill="CCEEFF"/>
            <w:vAlign w:val="bottom"/>
            <w:hideMark/>
          </w:tcPr>
          <w:p w14:paraId="2BC0043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006E09AC"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nil"/>
              <w:right w:val="nil"/>
            </w:tcBorders>
            <w:shd w:val="clear" w:color="auto" w:fill="CCEEFF"/>
            <w:vAlign w:val="bottom"/>
            <w:hideMark/>
          </w:tcPr>
          <w:p w14:paraId="1875C99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w:t>
            </w:r>
          </w:p>
        </w:tc>
        <w:tc>
          <w:tcPr>
            <w:tcW w:w="82" w:type="pct"/>
            <w:tcBorders>
              <w:top w:val="nil"/>
              <w:left w:val="nil"/>
              <w:bottom w:val="nil"/>
              <w:right w:val="nil"/>
            </w:tcBorders>
            <w:shd w:val="clear" w:color="auto" w:fill="CCEEFF"/>
            <w:vAlign w:val="bottom"/>
            <w:hideMark/>
          </w:tcPr>
          <w:p w14:paraId="79C3E2A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shd w:val="clear" w:color="auto" w:fill="CCEEFF"/>
            <w:vAlign w:val="bottom"/>
            <w:hideMark/>
          </w:tcPr>
          <w:p w14:paraId="6ADBE1FF"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nil"/>
              <w:right w:val="nil"/>
            </w:tcBorders>
            <w:shd w:val="clear" w:color="auto" w:fill="CCEEFF"/>
            <w:vAlign w:val="bottom"/>
            <w:hideMark/>
          </w:tcPr>
          <w:p w14:paraId="1079DF7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14:paraId="2E7E740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shd w:val="clear" w:color="auto" w:fill="CCEEFF"/>
            <w:vAlign w:val="bottom"/>
            <w:hideMark/>
          </w:tcPr>
          <w:p w14:paraId="4436194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nil"/>
              <w:right w:val="nil"/>
            </w:tcBorders>
            <w:shd w:val="clear" w:color="auto" w:fill="CCEEFF"/>
            <w:vAlign w:val="bottom"/>
            <w:hideMark/>
          </w:tcPr>
          <w:p w14:paraId="6A75298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767</w:t>
            </w:r>
          </w:p>
        </w:tc>
      </w:tr>
      <w:tr w:rsidR="00000000" w14:paraId="5565D5EC" w14:textId="77777777">
        <w:trPr>
          <w:divId w:val="898856581"/>
          <w:jc w:val="center"/>
        </w:trPr>
        <w:tc>
          <w:tcPr>
            <w:tcW w:w="811" w:type="pct"/>
            <w:tcBorders>
              <w:top w:val="nil"/>
              <w:left w:val="nil"/>
              <w:bottom w:val="single" w:sz="8" w:space="0" w:color="000000"/>
              <w:right w:val="nil"/>
            </w:tcBorders>
            <w:vAlign w:val="bottom"/>
            <w:hideMark/>
          </w:tcPr>
          <w:p w14:paraId="1A7057DE" w14:textId="77777777" w:rsidR="00000000" w:rsidRDefault="00E729DA">
            <w:pPr>
              <w:pStyle w:val="a3"/>
              <w:spacing w:before="0" w:beforeAutospacing="0" w:after="0" w:afterAutospacing="0"/>
              <w:rPr>
                <w:color w:val="000000"/>
                <w:sz w:val="16"/>
                <w:szCs w:val="16"/>
              </w:rPr>
            </w:pPr>
            <w:r>
              <w:rPr>
                <w:color w:val="000000"/>
                <w:sz w:val="16"/>
                <w:szCs w:val="16"/>
              </w:rPr>
              <w:t>Collectively evaluated for impairment</w:t>
            </w:r>
          </w:p>
        </w:tc>
        <w:tc>
          <w:tcPr>
            <w:tcW w:w="82" w:type="pct"/>
            <w:tcBorders>
              <w:top w:val="nil"/>
              <w:left w:val="nil"/>
              <w:bottom w:val="single" w:sz="8" w:space="0" w:color="000000"/>
              <w:right w:val="nil"/>
            </w:tcBorders>
            <w:vAlign w:val="bottom"/>
            <w:hideMark/>
          </w:tcPr>
          <w:p w14:paraId="62E7A12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single" w:sz="8" w:space="0" w:color="000000"/>
              <w:right w:val="nil"/>
            </w:tcBorders>
            <w:vAlign w:val="bottom"/>
            <w:hideMark/>
          </w:tcPr>
          <w:p w14:paraId="6B1D8C1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58" w:type="pct"/>
            <w:tcBorders>
              <w:top w:val="nil"/>
              <w:left w:val="nil"/>
              <w:bottom w:val="single" w:sz="8" w:space="0" w:color="000000"/>
              <w:right w:val="nil"/>
            </w:tcBorders>
            <w:vAlign w:val="bottom"/>
            <w:hideMark/>
          </w:tcPr>
          <w:p w14:paraId="67950A8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2,455</w:t>
            </w:r>
          </w:p>
        </w:tc>
        <w:tc>
          <w:tcPr>
            <w:tcW w:w="82" w:type="pct"/>
            <w:tcBorders>
              <w:top w:val="nil"/>
              <w:left w:val="nil"/>
              <w:bottom w:val="single" w:sz="8" w:space="0" w:color="000000"/>
              <w:right w:val="nil"/>
            </w:tcBorders>
            <w:vAlign w:val="bottom"/>
            <w:hideMark/>
          </w:tcPr>
          <w:p w14:paraId="5BC2B12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14:paraId="57129DD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14:paraId="003D892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69</w:t>
            </w:r>
          </w:p>
        </w:tc>
        <w:tc>
          <w:tcPr>
            <w:tcW w:w="82" w:type="pct"/>
            <w:tcBorders>
              <w:top w:val="nil"/>
              <w:left w:val="nil"/>
              <w:bottom w:val="single" w:sz="8" w:space="0" w:color="000000"/>
              <w:right w:val="nil"/>
            </w:tcBorders>
            <w:vAlign w:val="bottom"/>
            <w:hideMark/>
          </w:tcPr>
          <w:p w14:paraId="53C2C34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14:paraId="71C96FA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14:paraId="57CD362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704</w:t>
            </w:r>
          </w:p>
        </w:tc>
        <w:tc>
          <w:tcPr>
            <w:tcW w:w="82" w:type="pct"/>
            <w:tcBorders>
              <w:top w:val="nil"/>
              <w:left w:val="nil"/>
              <w:bottom w:val="single" w:sz="8" w:space="0" w:color="000000"/>
              <w:right w:val="nil"/>
            </w:tcBorders>
            <w:vAlign w:val="bottom"/>
            <w:hideMark/>
          </w:tcPr>
          <w:p w14:paraId="76A26F8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509D31D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398E982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1,408</w:t>
            </w:r>
          </w:p>
        </w:tc>
        <w:tc>
          <w:tcPr>
            <w:tcW w:w="82" w:type="pct"/>
            <w:tcBorders>
              <w:top w:val="nil"/>
              <w:left w:val="nil"/>
              <w:bottom w:val="single" w:sz="8" w:space="0" w:color="000000"/>
              <w:right w:val="nil"/>
            </w:tcBorders>
            <w:vAlign w:val="bottom"/>
            <w:hideMark/>
          </w:tcPr>
          <w:p w14:paraId="2E707BE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14:paraId="2C4DC49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14:paraId="3E7C1B9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6,058</w:t>
            </w:r>
          </w:p>
        </w:tc>
        <w:tc>
          <w:tcPr>
            <w:tcW w:w="82" w:type="pct"/>
            <w:tcBorders>
              <w:top w:val="nil"/>
              <w:left w:val="nil"/>
              <w:bottom w:val="single" w:sz="8" w:space="0" w:color="000000"/>
              <w:right w:val="nil"/>
            </w:tcBorders>
            <w:vAlign w:val="bottom"/>
            <w:hideMark/>
          </w:tcPr>
          <w:p w14:paraId="3A3A586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6B5F23C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14:paraId="3BEBEBB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283</w:t>
            </w:r>
          </w:p>
        </w:tc>
        <w:tc>
          <w:tcPr>
            <w:tcW w:w="82" w:type="pct"/>
            <w:tcBorders>
              <w:top w:val="nil"/>
              <w:left w:val="nil"/>
              <w:bottom w:val="single" w:sz="8" w:space="0" w:color="000000"/>
              <w:right w:val="nil"/>
            </w:tcBorders>
            <w:vAlign w:val="bottom"/>
            <w:hideMark/>
          </w:tcPr>
          <w:p w14:paraId="64BDEF3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14:paraId="659006B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14:paraId="615EC1F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139</w:t>
            </w:r>
          </w:p>
        </w:tc>
        <w:tc>
          <w:tcPr>
            <w:tcW w:w="82" w:type="pct"/>
            <w:tcBorders>
              <w:top w:val="nil"/>
              <w:left w:val="nil"/>
              <w:bottom w:val="single" w:sz="8" w:space="0" w:color="000000"/>
              <w:right w:val="nil"/>
            </w:tcBorders>
            <w:vAlign w:val="bottom"/>
            <w:hideMark/>
          </w:tcPr>
          <w:p w14:paraId="0B43397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14:paraId="2D00F1F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14:paraId="1850234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11,116</w:t>
            </w:r>
          </w:p>
        </w:tc>
      </w:tr>
      <w:tr w:rsidR="00000000" w14:paraId="35B2D8A1" w14:textId="77777777">
        <w:trPr>
          <w:divId w:val="898856581"/>
          <w:jc w:val="center"/>
        </w:trPr>
        <w:tc>
          <w:tcPr>
            <w:tcW w:w="811" w:type="pct"/>
            <w:tcBorders>
              <w:top w:val="nil"/>
              <w:left w:val="nil"/>
              <w:bottom w:val="double" w:sz="6" w:space="0" w:color="000000"/>
              <w:right w:val="nil"/>
            </w:tcBorders>
            <w:shd w:val="clear" w:color="auto" w:fill="CCEEFF"/>
            <w:vAlign w:val="bottom"/>
            <w:hideMark/>
          </w:tcPr>
          <w:p w14:paraId="3ECC9FFE" w14:textId="77777777" w:rsidR="00000000" w:rsidRDefault="00E729DA">
            <w:pPr>
              <w:pStyle w:val="a3"/>
              <w:spacing w:before="0" w:beforeAutospacing="0" w:after="0" w:afterAutospacing="0"/>
              <w:ind w:left="120"/>
              <w:rPr>
                <w:color w:val="000000"/>
                <w:sz w:val="16"/>
                <w:szCs w:val="16"/>
              </w:rPr>
            </w:pPr>
            <w:r>
              <w:rPr>
                <w:b/>
                <w:bCs/>
                <w:color w:val="000000"/>
                <w:sz w:val="16"/>
                <w:szCs w:val="16"/>
              </w:rPr>
              <w:t>Total</w:t>
            </w:r>
          </w:p>
        </w:tc>
        <w:tc>
          <w:tcPr>
            <w:tcW w:w="82" w:type="pct"/>
            <w:tcBorders>
              <w:top w:val="nil"/>
              <w:left w:val="nil"/>
              <w:bottom w:val="double" w:sz="6" w:space="0" w:color="000000"/>
              <w:right w:val="nil"/>
            </w:tcBorders>
            <w:shd w:val="clear" w:color="auto" w:fill="CCEEFF"/>
            <w:vAlign w:val="bottom"/>
            <w:hideMark/>
          </w:tcPr>
          <w:p w14:paraId="4B22A44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double" w:sz="6" w:space="0" w:color="000000"/>
              <w:right w:val="nil"/>
            </w:tcBorders>
            <w:shd w:val="clear" w:color="auto" w:fill="CCEEFF"/>
            <w:vAlign w:val="bottom"/>
            <w:hideMark/>
          </w:tcPr>
          <w:p w14:paraId="0B04D279"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58" w:type="pct"/>
            <w:tcBorders>
              <w:top w:val="nil"/>
              <w:left w:val="nil"/>
              <w:bottom w:val="double" w:sz="6" w:space="0" w:color="000000"/>
              <w:right w:val="nil"/>
            </w:tcBorders>
            <w:shd w:val="clear" w:color="auto" w:fill="CCEEFF"/>
            <w:vAlign w:val="bottom"/>
            <w:hideMark/>
          </w:tcPr>
          <w:p w14:paraId="530B128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2,783</w:t>
            </w:r>
          </w:p>
        </w:tc>
        <w:tc>
          <w:tcPr>
            <w:tcW w:w="82" w:type="pct"/>
            <w:tcBorders>
              <w:top w:val="nil"/>
              <w:left w:val="nil"/>
              <w:bottom w:val="double" w:sz="6" w:space="0" w:color="000000"/>
              <w:right w:val="nil"/>
            </w:tcBorders>
            <w:shd w:val="clear" w:color="auto" w:fill="CCEEFF"/>
            <w:vAlign w:val="bottom"/>
            <w:hideMark/>
          </w:tcPr>
          <w:p w14:paraId="6AD34D3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14:paraId="474708D5"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14:paraId="0B2AADF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69</w:t>
            </w:r>
          </w:p>
        </w:tc>
        <w:tc>
          <w:tcPr>
            <w:tcW w:w="82" w:type="pct"/>
            <w:tcBorders>
              <w:top w:val="nil"/>
              <w:left w:val="nil"/>
              <w:bottom w:val="double" w:sz="6" w:space="0" w:color="000000"/>
              <w:right w:val="nil"/>
            </w:tcBorders>
            <w:shd w:val="clear" w:color="auto" w:fill="CCEEFF"/>
            <w:vAlign w:val="bottom"/>
            <w:hideMark/>
          </w:tcPr>
          <w:p w14:paraId="7F60CDB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14:paraId="3FC108C0"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14:paraId="6B797FC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704</w:t>
            </w:r>
          </w:p>
        </w:tc>
        <w:tc>
          <w:tcPr>
            <w:tcW w:w="82" w:type="pct"/>
            <w:tcBorders>
              <w:top w:val="nil"/>
              <w:left w:val="nil"/>
              <w:bottom w:val="double" w:sz="6" w:space="0" w:color="000000"/>
              <w:right w:val="nil"/>
            </w:tcBorders>
            <w:shd w:val="clear" w:color="auto" w:fill="CCEEFF"/>
            <w:vAlign w:val="bottom"/>
            <w:hideMark/>
          </w:tcPr>
          <w:p w14:paraId="2F288AF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14:paraId="416878F4"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shd w:val="clear" w:color="auto" w:fill="CCEEFF"/>
            <w:vAlign w:val="bottom"/>
            <w:hideMark/>
          </w:tcPr>
          <w:p w14:paraId="5FF5043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1,772</w:t>
            </w:r>
          </w:p>
        </w:tc>
        <w:tc>
          <w:tcPr>
            <w:tcW w:w="82" w:type="pct"/>
            <w:tcBorders>
              <w:top w:val="nil"/>
              <w:left w:val="nil"/>
              <w:bottom w:val="double" w:sz="6" w:space="0" w:color="000000"/>
              <w:right w:val="nil"/>
            </w:tcBorders>
            <w:shd w:val="clear" w:color="auto" w:fill="CCEEFF"/>
            <w:vAlign w:val="bottom"/>
            <w:hideMark/>
          </w:tcPr>
          <w:p w14:paraId="55AF176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double" w:sz="6" w:space="0" w:color="000000"/>
              <w:right w:val="nil"/>
            </w:tcBorders>
            <w:shd w:val="clear" w:color="auto" w:fill="CCEEFF"/>
            <w:vAlign w:val="bottom"/>
            <w:hideMark/>
          </w:tcPr>
          <w:p w14:paraId="3920D1EF"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double" w:sz="6" w:space="0" w:color="000000"/>
              <w:right w:val="nil"/>
            </w:tcBorders>
            <w:shd w:val="clear" w:color="auto" w:fill="CCEEFF"/>
            <w:vAlign w:val="bottom"/>
            <w:hideMark/>
          </w:tcPr>
          <w:p w14:paraId="3B2294A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6,109</w:t>
            </w:r>
          </w:p>
        </w:tc>
        <w:tc>
          <w:tcPr>
            <w:tcW w:w="82" w:type="pct"/>
            <w:tcBorders>
              <w:top w:val="nil"/>
              <w:left w:val="nil"/>
              <w:bottom w:val="double" w:sz="6" w:space="0" w:color="000000"/>
              <w:right w:val="nil"/>
            </w:tcBorders>
            <w:shd w:val="clear" w:color="auto" w:fill="CCEEFF"/>
            <w:vAlign w:val="bottom"/>
            <w:hideMark/>
          </w:tcPr>
          <w:p w14:paraId="38AE2B9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14:paraId="0CCB97BA"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double" w:sz="6" w:space="0" w:color="000000"/>
              <w:right w:val="nil"/>
            </w:tcBorders>
            <w:shd w:val="clear" w:color="auto" w:fill="CCEEFF"/>
            <w:vAlign w:val="bottom"/>
            <w:hideMark/>
          </w:tcPr>
          <w:p w14:paraId="798879C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307</w:t>
            </w:r>
          </w:p>
        </w:tc>
        <w:tc>
          <w:tcPr>
            <w:tcW w:w="82" w:type="pct"/>
            <w:tcBorders>
              <w:top w:val="nil"/>
              <w:left w:val="nil"/>
              <w:bottom w:val="double" w:sz="6" w:space="0" w:color="000000"/>
              <w:right w:val="nil"/>
            </w:tcBorders>
            <w:shd w:val="clear" w:color="auto" w:fill="CCEEFF"/>
            <w:vAlign w:val="bottom"/>
            <w:hideMark/>
          </w:tcPr>
          <w:p w14:paraId="03B5DFB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double" w:sz="6" w:space="0" w:color="000000"/>
              <w:right w:val="nil"/>
            </w:tcBorders>
            <w:shd w:val="clear" w:color="auto" w:fill="CCEEFF"/>
            <w:vAlign w:val="bottom"/>
            <w:hideMark/>
          </w:tcPr>
          <w:p w14:paraId="7354C134"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double" w:sz="6" w:space="0" w:color="000000"/>
              <w:right w:val="nil"/>
            </w:tcBorders>
            <w:shd w:val="clear" w:color="auto" w:fill="CCEEFF"/>
            <w:vAlign w:val="bottom"/>
            <w:hideMark/>
          </w:tcPr>
          <w:p w14:paraId="1584D18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139</w:t>
            </w:r>
          </w:p>
        </w:tc>
        <w:tc>
          <w:tcPr>
            <w:tcW w:w="82" w:type="pct"/>
            <w:tcBorders>
              <w:top w:val="nil"/>
              <w:left w:val="nil"/>
              <w:bottom w:val="double" w:sz="6" w:space="0" w:color="000000"/>
              <w:right w:val="nil"/>
            </w:tcBorders>
            <w:shd w:val="clear" w:color="auto" w:fill="CCEEFF"/>
            <w:vAlign w:val="bottom"/>
            <w:hideMark/>
          </w:tcPr>
          <w:p w14:paraId="2367797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double" w:sz="6" w:space="0" w:color="000000"/>
              <w:right w:val="nil"/>
            </w:tcBorders>
            <w:shd w:val="clear" w:color="auto" w:fill="CCEEFF"/>
            <w:vAlign w:val="bottom"/>
            <w:hideMark/>
          </w:tcPr>
          <w:p w14:paraId="53ABBE5E"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double" w:sz="6" w:space="0" w:color="000000"/>
              <w:right w:val="nil"/>
            </w:tcBorders>
            <w:shd w:val="clear" w:color="auto" w:fill="CCEEFF"/>
            <w:vAlign w:val="bottom"/>
            <w:hideMark/>
          </w:tcPr>
          <w:p w14:paraId="7EB30AD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11,883</w:t>
            </w:r>
          </w:p>
        </w:tc>
      </w:tr>
      <w:tr w:rsidR="00000000" w14:paraId="7D8E0479" w14:textId="77777777">
        <w:trPr>
          <w:divId w:val="898856581"/>
          <w:jc w:val="center"/>
        </w:trPr>
        <w:tc>
          <w:tcPr>
            <w:tcW w:w="811" w:type="pct"/>
            <w:tcBorders>
              <w:top w:val="nil"/>
              <w:left w:val="nil"/>
              <w:bottom w:val="nil"/>
              <w:right w:val="nil"/>
            </w:tcBorders>
            <w:vAlign w:val="bottom"/>
            <w:hideMark/>
          </w:tcPr>
          <w:p w14:paraId="292D7720" w14:textId="77777777" w:rsidR="00000000" w:rsidRDefault="00E729DA">
            <w:pPr>
              <w:pStyle w:val="a3"/>
              <w:spacing w:before="0" w:beforeAutospacing="0" w:after="0" w:afterAutospacing="0"/>
              <w:rPr>
                <w:color w:val="000000"/>
                <w:sz w:val="16"/>
                <w:szCs w:val="16"/>
              </w:rPr>
            </w:pPr>
            <w:r>
              <w:rPr>
                <w:b/>
                <w:bCs/>
                <w:color w:val="000000"/>
                <w:sz w:val="16"/>
                <w:szCs w:val="16"/>
              </w:rPr>
              <w:t>Loans outstanding:</w:t>
            </w:r>
          </w:p>
        </w:tc>
        <w:tc>
          <w:tcPr>
            <w:tcW w:w="82" w:type="pct"/>
            <w:tcBorders>
              <w:top w:val="nil"/>
              <w:left w:val="nil"/>
              <w:bottom w:val="nil"/>
              <w:right w:val="nil"/>
            </w:tcBorders>
            <w:vAlign w:val="bottom"/>
            <w:hideMark/>
          </w:tcPr>
          <w:p w14:paraId="503FC9E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nil"/>
              <w:right w:val="nil"/>
            </w:tcBorders>
            <w:vAlign w:val="bottom"/>
            <w:hideMark/>
          </w:tcPr>
          <w:p w14:paraId="3A31CDD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58" w:type="pct"/>
            <w:tcBorders>
              <w:top w:val="nil"/>
              <w:left w:val="nil"/>
              <w:bottom w:val="nil"/>
              <w:right w:val="nil"/>
            </w:tcBorders>
            <w:vAlign w:val="bottom"/>
            <w:hideMark/>
          </w:tcPr>
          <w:p w14:paraId="23B2243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42448E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14:paraId="7F0D36C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nil"/>
              <w:right w:val="nil"/>
            </w:tcBorders>
            <w:vAlign w:val="bottom"/>
            <w:hideMark/>
          </w:tcPr>
          <w:p w14:paraId="38FB7C5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22DDB57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14:paraId="2E86DE2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nil"/>
              <w:right w:val="nil"/>
            </w:tcBorders>
            <w:vAlign w:val="bottom"/>
            <w:hideMark/>
          </w:tcPr>
          <w:p w14:paraId="0706900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21CF7BE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2FD0812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6CF80FF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38912D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vAlign w:val="bottom"/>
            <w:hideMark/>
          </w:tcPr>
          <w:p w14:paraId="3CA42D5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nil"/>
              <w:right w:val="nil"/>
            </w:tcBorders>
            <w:vAlign w:val="bottom"/>
            <w:hideMark/>
          </w:tcPr>
          <w:p w14:paraId="016CA37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3FC8214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7BB0EC0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nil"/>
              <w:right w:val="nil"/>
            </w:tcBorders>
            <w:vAlign w:val="bottom"/>
            <w:hideMark/>
          </w:tcPr>
          <w:p w14:paraId="4D5C4C1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68E0165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vAlign w:val="bottom"/>
            <w:hideMark/>
          </w:tcPr>
          <w:p w14:paraId="77C6482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nil"/>
              <w:right w:val="nil"/>
            </w:tcBorders>
            <w:vAlign w:val="bottom"/>
            <w:hideMark/>
          </w:tcPr>
          <w:p w14:paraId="0CCB92C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78CAD18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vAlign w:val="bottom"/>
            <w:hideMark/>
          </w:tcPr>
          <w:p w14:paraId="17D618B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nil"/>
              <w:right w:val="nil"/>
            </w:tcBorders>
            <w:vAlign w:val="bottom"/>
            <w:hideMark/>
          </w:tcPr>
          <w:p w14:paraId="0B7E0B8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r>
      <w:tr w:rsidR="00000000" w14:paraId="0B95A4AE" w14:textId="77777777">
        <w:trPr>
          <w:divId w:val="898856581"/>
          <w:jc w:val="center"/>
        </w:trPr>
        <w:tc>
          <w:tcPr>
            <w:tcW w:w="811" w:type="pct"/>
            <w:tcBorders>
              <w:top w:val="nil"/>
              <w:left w:val="nil"/>
              <w:bottom w:val="nil"/>
              <w:right w:val="nil"/>
            </w:tcBorders>
            <w:shd w:val="clear" w:color="auto" w:fill="CCEEFF"/>
            <w:vAlign w:val="bottom"/>
            <w:hideMark/>
          </w:tcPr>
          <w:p w14:paraId="4C4E9782" w14:textId="77777777" w:rsidR="00000000" w:rsidRDefault="00E729DA">
            <w:pPr>
              <w:pStyle w:val="a3"/>
              <w:spacing w:before="0" w:beforeAutospacing="0" w:after="0" w:afterAutospacing="0"/>
              <w:rPr>
                <w:color w:val="000000"/>
                <w:sz w:val="16"/>
                <w:szCs w:val="16"/>
              </w:rPr>
            </w:pPr>
            <w:r>
              <w:rPr>
                <w:color w:val="000000"/>
                <w:sz w:val="16"/>
                <w:szCs w:val="16"/>
              </w:rPr>
              <w:t>Individually evaluated for impairment</w:t>
            </w:r>
          </w:p>
        </w:tc>
        <w:tc>
          <w:tcPr>
            <w:tcW w:w="82" w:type="pct"/>
            <w:tcBorders>
              <w:top w:val="nil"/>
              <w:left w:val="nil"/>
              <w:bottom w:val="nil"/>
              <w:right w:val="nil"/>
            </w:tcBorders>
            <w:shd w:val="clear" w:color="auto" w:fill="CCEEFF"/>
            <w:vAlign w:val="bottom"/>
            <w:hideMark/>
          </w:tcPr>
          <w:p w14:paraId="7E17324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nil"/>
              <w:right w:val="nil"/>
            </w:tcBorders>
            <w:shd w:val="clear" w:color="auto" w:fill="CCEEFF"/>
            <w:vAlign w:val="bottom"/>
            <w:hideMark/>
          </w:tcPr>
          <w:p w14:paraId="5AF209F7"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58" w:type="pct"/>
            <w:tcBorders>
              <w:top w:val="nil"/>
              <w:left w:val="nil"/>
              <w:bottom w:val="nil"/>
              <w:right w:val="nil"/>
            </w:tcBorders>
            <w:shd w:val="clear" w:color="auto" w:fill="CCEEFF"/>
            <w:vAlign w:val="bottom"/>
            <w:hideMark/>
          </w:tcPr>
          <w:p w14:paraId="12753FF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2,142</w:t>
            </w:r>
          </w:p>
        </w:tc>
        <w:tc>
          <w:tcPr>
            <w:tcW w:w="82" w:type="pct"/>
            <w:tcBorders>
              <w:top w:val="nil"/>
              <w:left w:val="nil"/>
              <w:bottom w:val="nil"/>
              <w:right w:val="nil"/>
            </w:tcBorders>
            <w:shd w:val="clear" w:color="auto" w:fill="CCEEFF"/>
            <w:vAlign w:val="bottom"/>
            <w:hideMark/>
          </w:tcPr>
          <w:p w14:paraId="3722DA0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14:paraId="4F12A0A5"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14:paraId="18A9C7F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14:paraId="44680E8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14:paraId="6702A17E"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14:paraId="6AFA450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146</w:t>
            </w:r>
          </w:p>
        </w:tc>
        <w:tc>
          <w:tcPr>
            <w:tcW w:w="82" w:type="pct"/>
            <w:tcBorders>
              <w:top w:val="nil"/>
              <w:left w:val="nil"/>
              <w:bottom w:val="nil"/>
              <w:right w:val="nil"/>
            </w:tcBorders>
            <w:shd w:val="clear" w:color="auto" w:fill="CCEEFF"/>
            <w:vAlign w:val="bottom"/>
            <w:hideMark/>
          </w:tcPr>
          <w:p w14:paraId="1E37DB3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5FE292FE"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14:paraId="122E005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4,463</w:t>
            </w:r>
          </w:p>
        </w:tc>
        <w:tc>
          <w:tcPr>
            <w:tcW w:w="82" w:type="pct"/>
            <w:tcBorders>
              <w:top w:val="nil"/>
              <w:left w:val="nil"/>
              <w:bottom w:val="nil"/>
              <w:right w:val="nil"/>
            </w:tcBorders>
            <w:shd w:val="clear" w:color="auto" w:fill="CCEEFF"/>
            <w:vAlign w:val="bottom"/>
            <w:hideMark/>
          </w:tcPr>
          <w:p w14:paraId="09CF592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shd w:val="clear" w:color="auto" w:fill="CCEEFF"/>
            <w:vAlign w:val="bottom"/>
            <w:hideMark/>
          </w:tcPr>
          <w:p w14:paraId="729B0CD2"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nil"/>
              <w:right w:val="nil"/>
            </w:tcBorders>
            <w:shd w:val="clear" w:color="auto" w:fill="CCEEFF"/>
            <w:vAlign w:val="bottom"/>
            <w:hideMark/>
          </w:tcPr>
          <w:p w14:paraId="4147B93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1,524</w:t>
            </w:r>
          </w:p>
        </w:tc>
        <w:tc>
          <w:tcPr>
            <w:tcW w:w="82" w:type="pct"/>
            <w:tcBorders>
              <w:top w:val="nil"/>
              <w:left w:val="nil"/>
              <w:bottom w:val="nil"/>
              <w:right w:val="nil"/>
            </w:tcBorders>
            <w:shd w:val="clear" w:color="auto" w:fill="CCEEFF"/>
            <w:vAlign w:val="bottom"/>
            <w:hideMark/>
          </w:tcPr>
          <w:p w14:paraId="7799669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5301B979"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nil"/>
              <w:right w:val="nil"/>
            </w:tcBorders>
            <w:shd w:val="clear" w:color="auto" w:fill="CCEEFF"/>
            <w:vAlign w:val="bottom"/>
            <w:hideMark/>
          </w:tcPr>
          <w:p w14:paraId="0435324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218</w:t>
            </w:r>
          </w:p>
        </w:tc>
        <w:tc>
          <w:tcPr>
            <w:tcW w:w="82" w:type="pct"/>
            <w:tcBorders>
              <w:top w:val="nil"/>
              <w:left w:val="nil"/>
              <w:bottom w:val="nil"/>
              <w:right w:val="nil"/>
            </w:tcBorders>
            <w:shd w:val="clear" w:color="auto" w:fill="CCEEFF"/>
            <w:vAlign w:val="bottom"/>
            <w:hideMark/>
          </w:tcPr>
          <w:p w14:paraId="07D7513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shd w:val="clear" w:color="auto" w:fill="CCEEFF"/>
            <w:vAlign w:val="bottom"/>
            <w:hideMark/>
          </w:tcPr>
          <w:p w14:paraId="6A52BED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nil"/>
              <w:right w:val="nil"/>
            </w:tcBorders>
            <w:shd w:val="clear" w:color="auto" w:fill="CCEEFF"/>
            <w:vAlign w:val="bottom"/>
            <w:hideMark/>
          </w:tcPr>
          <w:p w14:paraId="0370D3A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14:paraId="1A740CA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shd w:val="clear" w:color="auto" w:fill="CCEEFF"/>
            <w:vAlign w:val="bottom"/>
            <w:hideMark/>
          </w:tcPr>
          <w:p w14:paraId="71152BFD"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nil"/>
              <w:right w:val="nil"/>
            </w:tcBorders>
            <w:shd w:val="clear" w:color="auto" w:fill="CCEEFF"/>
            <w:vAlign w:val="bottom"/>
            <w:hideMark/>
          </w:tcPr>
          <w:p w14:paraId="54458F4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8,493</w:t>
            </w:r>
          </w:p>
        </w:tc>
      </w:tr>
      <w:tr w:rsidR="00000000" w14:paraId="053FC448" w14:textId="77777777">
        <w:trPr>
          <w:divId w:val="898856581"/>
          <w:jc w:val="center"/>
        </w:trPr>
        <w:tc>
          <w:tcPr>
            <w:tcW w:w="811" w:type="pct"/>
            <w:tcBorders>
              <w:top w:val="nil"/>
              <w:left w:val="nil"/>
              <w:bottom w:val="single" w:sz="8" w:space="0" w:color="000000"/>
              <w:right w:val="nil"/>
            </w:tcBorders>
            <w:vAlign w:val="bottom"/>
            <w:hideMark/>
          </w:tcPr>
          <w:p w14:paraId="06DB688D" w14:textId="77777777" w:rsidR="00000000" w:rsidRDefault="00E729DA">
            <w:pPr>
              <w:pStyle w:val="a3"/>
              <w:spacing w:before="0" w:beforeAutospacing="0" w:after="0" w:afterAutospacing="0"/>
              <w:rPr>
                <w:color w:val="000000"/>
                <w:sz w:val="16"/>
                <w:szCs w:val="16"/>
              </w:rPr>
            </w:pPr>
            <w:r>
              <w:rPr>
                <w:color w:val="000000"/>
                <w:sz w:val="16"/>
                <w:szCs w:val="16"/>
              </w:rPr>
              <w:t>Collectively evaluated for impairment</w:t>
            </w:r>
          </w:p>
        </w:tc>
        <w:tc>
          <w:tcPr>
            <w:tcW w:w="82" w:type="pct"/>
            <w:tcBorders>
              <w:top w:val="nil"/>
              <w:left w:val="nil"/>
              <w:bottom w:val="single" w:sz="8" w:space="0" w:color="000000"/>
              <w:right w:val="nil"/>
            </w:tcBorders>
            <w:vAlign w:val="bottom"/>
            <w:hideMark/>
          </w:tcPr>
          <w:p w14:paraId="2A46ABB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single" w:sz="8" w:space="0" w:color="000000"/>
              <w:right w:val="nil"/>
            </w:tcBorders>
            <w:vAlign w:val="bottom"/>
            <w:hideMark/>
          </w:tcPr>
          <w:p w14:paraId="743536D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58" w:type="pct"/>
            <w:tcBorders>
              <w:top w:val="nil"/>
              <w:left w:val="nil"/>
              <w:bottom w:val="single" w:sz="8" w:space="0" w:color="000000"/>
              <w:right w:val="nil"/>
            </w:tcBorders>
            <w:vAlign w:val="bottom"/>
            <w:hideMark/>
          </w:tcPr>
          <w:p w14:paraId="3885768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199,090</w:t>
            </w:r>
          </w:p>
        </w:tc>
        <w:tc>
          <w:tcPr>
            <w:tcW w:w="82" w:type="pct"/>
            <w:tcBorders>
              <w:top w:val="nil"/>
              <w:left w:val="nil"/>
              <w:bottom w:val="single" w:sz="8" w:space="0" w:color="000000"/>
              <w:right w:val="nil"/>
            </w:tcBorders>
            <w:vAlign w:val="bottom"/>
            <w:hideMark/>
          </w:tcPr>
          <w:p w14:paraId="7321CBB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14:paraId="7291638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14:paraId="4EA329E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24,527</w:t>
            </w:r>
          </w:p>
        </w:tc>
        <w:tc>
          <w:tcPr>
            <w:tcW w:w="82" w:type="pct"/>
            <w:tcBorders>
              <w:top w:val="nil"/>
              <w:left w:val="nil"/>
              <w:bottom w:val="single" w:sz="8" w:space="0" w:color="000000"/>
              <w:right w:val="nil"/>
            </w:tcBorders>
            <w:vAlign w:val="bottom"/>
            <w:hideMark/>
          </w:tcPr>
          <w:p w14:paraId="648B34E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14:paraId="4B7914F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14:paraId="7F258D5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120,785</w:t>
            </w:r>
          </w:p>
        </w:tc>
        <w:tc>
          <w:tcPr>
            <w:tcW w:w="82" w:type="pct"/>
            <w:tcBorders>
              <w:top w:val="nil"/>
              <w:left w:val="nil"/>
              <w:bottom w:val="single" w:sz="8" w:space="0" w:color="000000"/>
              <w:right w:val="nil"/>
            </w:tcBorders>
            <w:vAlign w:val="bottom"/>
            <w:hideMark/>
          </w:tcPr>
          <w:p w14:paraId="5EACEF8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2B6D86C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23D8426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244,517</w:t>
            </w:r>
          </w:p>
        </w:tc>
        <w:tc>
          <w:tcPr>
            <w:tcW w:w="82" w:type="pct"/>
            <w:tcBorders>
              <w:top w:val="nil"/>
              <w:left w:val="nil"/>
              <w:bottom w:val="single" w:sz="8" w:space="0" w:color="000000"/>
              <w:right w:val="nil"/>
            </w:tcBorders>
            <w:vAlign w:val="bottom"/>
            <w:hideMark/>
          </w:tcPr>
          <w:p w14:paraId="3A77650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14:paraId="116B4C3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14:paraId="5C583DF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527,693</w:t>
            </w:r>
          </w:p>
        </w:tc>
        <w:tc>
          <w:tcPr>
            <w:tcW w:w="82" w:type="pct"/>
            <w:tcBorders>
              <w:top w:val="nil"/>
              <w:left w:val="nil"/>
              <w:bottom w:val="single" w:sz="8" w:space="0" w:color="000000"/>
              <w:right w:val="nil"/>
            </w:tcBorders>
            <w:vAlign w:val="bottom"/>
            <w:hideMark/>
          </w:tcPr>
          <w:p w14:paraId="404EE27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2D53852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14:paraId="7827849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31,838</w:t>
            </w:r>
          </w:p>
        </w:tc>
        <w:tc>
          <w:tcPr>
            <w:tcW w:w="82" w:type="pct"/>
            <w:tcBorders>
              <w:top w:val="nil"/>
              <w:left w:val="nil"/>
              <w:bottom w:val="single" w:sz="8" w:space="0" w:color="000000"/>
              <w:right w:val="nil"/>
            </w:tcBorders>
            <w:vAlign w:val="bottom"/>
            <w:hideMark/>
          </w:tcPr>
          <w:p w14:paraId="1F16EF9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14:paraId="4DF195F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14:paraId="4813347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14:paraId="23CFBBB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14:paraId="73619EE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14:paraId="0319863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1,148,450</w:t>
            </w:r>
          </w:p>
        </w:tc>
      </w:tr>
      <w:tr w:rsidR="00000000" w14:paraId="764C6393" w14:textId="77777777">
        <w:trPr>
          <w:divId w:val="898856581"/>
          <w:jc w:val="center"/>
        </w:trPr>
        <w:tc>
          <w:tcPr>
            <w:tcW w:w="811" w:type="pct"/>
            <w:tcBorders>
              <w:top w:val="nil"/>
              <w:left w:val="nil"/>
              <w:bottom w:val="double" w:sz="6" w:space="0" w:color="000000"/>
              <w:right w:val="nil"/>
            </w:tcBorders>
            <w:shd w:val="clear" w:color="auto" w:fill="CCEEFF"/>
            <w:vAlign w:val="bottom"/>
            <w:hideMark/>
          </w:tcPr>
          <w:p w14:paraId="7A59A3C5" w14:textId="77777777" w:rsidR="00000000" w:rsidRDefault="00E729DA">
            <w:pPr>
              <w:pStyle w:val="a3"/>
              <w:spacing w:before="0" w:beforeAutospacing="0" w:after="0" w:afterAutospacing="0"/>
              <w:ind w:left="120"/>
              <w:rPr>
                <w:color w:val="000000"/>
                <w:sz w:val="16"/>
                <w:szCs w:val="16"/>
              </w:rPr>
            </w:pPr>
            <w:r>
              <w:rPr>
                <w:b/>
                <w:bCs/>
                <w:color w:val="000000"/>
                <w:sz w:val="16"/>
                <w:szCs w:val="16"/>
              </w:rPr>
              <w:t>Total</w:t>
            </w:r>
          </w:p>
        </w:tc>
        <w:tc>
          <w:tcPr>
            <w:tcW w:w="82" w:type="pct"/>
            <w:tcBorders>
              <w:top w:val="nil"/>
              <w:left w:val="nil"/>
              <w:bottom w:val="double" w:sz="6" w:space="0" w:color="000000"/>
              <w:right w:val="nil"/>
            </w:tcBorders>
            <w:shd w:val="clear" w:color="auto" w:fill="CCEEFF"/>
            <w:vAlign w:val="bottom"/>
            <w:hideMark/>
          </w:tcPr>
          <w:p w14:paraId="5BECB47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double" w:sz="6" w:space="0" w:color="000000"/>
              <w:right w:val="nil"/>
            </w:tcBorders>
            <w:shd w:val="clear" w:color="auto" w:fill="CCEEFF"/>
            <w:vAlign w:val="bottom"/>
            <w:hideMark/>
          </w:tcPr>
          <w:p w14:paraId="22D335BC"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58" w:type="pct"/>
            <w:tcBorders>
              <w:top w:val="nil"/>
              <w:left w:val="nil"/>
              <w:bottom w:val="double" w:sz="6" w:space="0" w:color="000000"/>
              <w:right w:val="nil"/>
            </w:tcBorders>
            <w:shd w:val="clear" w:color="auto" w:fill="CCEEFF"/>
            <w:vAlign w:val="bottom"/>
            <w:hideMark/>
          </w:tcPr>
          <w:p w14:paraId="1BC1293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201,232</w:t>
            </w:r>
          </w:p>
        </w:tc>
        <w:tc>
          <w:tcPr>
            <w:tcW w:w="82" w:type="pct"/>
            <w:tcBorders>
              <w:top w:val="nil"/>
              <w:left w:val="nil"/>
              <w:bottom w:val="double" w:sz="6" w:space="0" w:color="000000"/>
              <w:right w:val="nil"/>
            </w:tcBorders>
            <w:shd w:val="clear" w:color="auto" w:fill="CCEEFF"/>
            <w:vAlign w:val="bottom"/>
            <w:hideMark/>
          </w:tcPr>
          <w:p w14:paraId="5C57EEF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14:paraId="347833F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14:paraId="026EF66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24,527</w:t>
            </w:r>
          </w:p>
        </w:tc>
        <w:tc>
          <w:tcPr>
            <w:tcW w:w="82" w:type="pct"/>
            <w:tcBorders>
              <w:top w:val="nil"/>
              <w:left w:val="nil"/>
              <w:bottom w:val="double" w:sz="6" w:space="0" w:color="000000"/>
              <w:right w:val="nil"/>
            </w:tcBorders>
            <w:shd w:val="clear" w:color="auto" w:fill="CCEEFF"/>
            <w:vAlign w:val="bottom"/>
            <w:hideMark/>
          </w:tcPr>
          <w:p w14:paraId="75EECB0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14:paraId="64F03CBD"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14:paraId="6F57040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120,931</w:t>
            </w:r>
          </w:p>
        </w:tc>
        <w:tc>
          <w:tcPr>
            <w:tcW w:w="82" w:type="pct"/>
            <w:tcBorders>
              <w:top w:val="nil"/>
              <w:left w:val="nil"/>
              <w:bottom w:val="double" w:sz="6" w:space="0" w:color="000000"/>
              <w:right w:val="nil"/>
            </w:tcBorders>
            <w:shd w:val="clear" w:color="auto" w:fill="CCEEFF"/>
            <w:vAlign w:val="bottom"/>
            <w:hideMark/>
          </w:tcPr>
          <w:p w14:paraId="7842C44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14:paraId="346FDC89"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shd w:val="clear" w:color="auto" w:fill="CCEEFF"/>
            <w:vAlign w:val="bottom"/>
            <w:hideMark/>
          </w:tcPr>
          <w:p w14:paraId="426C556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248,980</w:t>
            </w:r>
          </w:p>
        </w:tc>
        <w:tc>
          <w:tcPr>
            <w:tcW w:w="82" w:type="pct"/>
            <w:tcBorders>
              <w:top w:val="nil"/>
              <w:left w:val="nil"/>
              <w:bottom w:val="double" w:sz="6" w:space="0" w:color="000000"/>
              <w:right w:val="nil"/>
            </w:tcBorders>
            <w:shd w:val="clear" w:color="auto" w:fill="CCEEFF"/>
            <w:vAlign w:val="bottom"/>
            <w:hideMark/>
          </w:tcPr>
          <w:p w14:paraId="51151DE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double" w:sz="6" w:space="0" w:color="000000"/>
              <w:right w:val="nil"/>
            </w:tcBorders>
            <w:shd w:val="clear" w:color="auto" w:fill="CCEEFF"/>
            <w:vAlign w:val="bottom"/>
            <w:hideMark/>
          </w:tcPr>
          <w:p w14:paraId="3228ACFD"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double" w:sz="6" w:space="0" w:color="000000"/>
              <w:right w:val="nil"/>
            </w:tcBorders>
            <w:shd w:val="clear" w:color="auto" w:fill="CCEEFF"/>
            <w:vAlign w:val="bottom"/>
            <w:hideMark/>
          </w:tcPr>
          <w:p w14:paraId="5D8134B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529,217</w:t>
            </w:r>
          </w:p>
        </w:tc>
        <w:tc>
          <w:tcPr>
            <w:tcW w:w="82" w:type="pct"/>
            <w:tcBorders>
              <w:top w:val="nil"/>
              <w:left w:val="nil"/>
              <w:bottom w:val="double" w:sz="6" w:space="0" w:color="000000"/>
              <w:right w:val="nil"/>
            </w:tcBorders>
            <w:shd w:val="clear" w:color="auto" w:fill="CCEEFF"/>
            <w:vAlign w:val="bottom"/>
            <w:hideMark/>
          </w:tcPr>
          <w:p w14:paraId="40D0ED6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14:paraId="2A318CB3"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double" w:sz="6" w:space="0" w:color="000000"/>
              <w:right w:val="nil"/>
            </w:tcBorders>
            <w:shd w:val="clear" w:color="auto" w:fill="CCEEFF"/>
            <w:vAlign w:val="bottom"/>
            <w:hideMark/>
          </w:tcPr>
          <w:p w14:paraId="49EF6C8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32,056</w:t>
            </w:r>
          </w:p>
        </w:tc>
        <w:tc>
          <w:tcPr>
            <w:tcW w:w="82" w:type="pct"/>
            <w:tcBorders>
              <w:top w:val="nil"/>
              <w:left w:val="nil"/>
              <w:bottom w:val="double" w:sz="6" w:space="0" w:color="000000"/>
              <w:right w:val="nil"/>
            </w:tcBorders>
            <w:shd w:val="clear" w:color="auto" w:fill="CCEEFF"/>
            <w:vAlign w:val="bottom"/>
            <w:hideMark/>
          </w:tcPr>
          <w:p w14:paraId="0123EF3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double" w:sz="6" w:space="0" w:color="000000"/>
              <w:right w:val="nil"/>
            </w:tcBorders>
            <w:shd w:val="clear" w:color="auto" w:fill="CCEEFF"/>
            <w:vAlign w:val="bottom"/>
            <w:hideMark/>
          </w:tcPr>
          <w:p w14:paraId="5A9C8E82"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double" w:sz="6" w:space="0" w:color="000000"/>
              <w:right w:val="nil"/>
            </w:tcBorders>
            <w:shd w:val="clear" w:color="auto" w:fill="CCEEFF"/>
            <w:vAlign w:val="bottom"/>
            <w:hideMark/>
          </w:tcPr>
          <w:p w14:paraId="4313EB4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double" w:sz="6" w:space="0" w:color="000000"/>
              <w:right w:val="nil"/>
            </w:tcBorders>
            <w:shd w:val="clear" w:color="auto" w:fill="CCEEFF"/>
            <w:vAlign w:val="bottom"/>
            <w:hideMark/>
          </w:tcPr>
          <w:p w14:paraId="6E3667E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double" w:sz="6" w:space="0" w:color="000000"/>
              <w:right w:val="nil"/>
            </w:tcBorders>
            <w:shd w:val="clear" w:color="auto" w:fill="CCEEFF"/>
            <w:vAlign w:val="bottom"/>
            <w:hideMark/>
          </w:tcPr>
          <w:p w14:paraId="383DB41C"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double" w:sz="6" w:space="0" w:color="000000"/>
              <w:right w:val="nil"/>
            </w:tcBorders>
            <w:shd w:val="clear" w:color="auto" w:fill="CCEEFF"/>
            <w:vAlign w:val="bottom"/>
            <w:hideMark/>
          </w:tcPr>
          <w:p w14:paraId="323354E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1,156,943</w:t>
            </w:r>
          </w:p>
        </w:tc>
      </w:tr>
      <w:tr w:rsidR="00000000" w14:paraId="4D6925B4" w14:textId="77777777">
        <w:trPr>
          <w:divId w:val="898856581"/>
          <w:jc w:val="center"/>
        </w:trPr>
        <w:tc>
          <w:tcPr>
            <w:tcW w:w="811" w:type="pct"/>
            <w:tcBorders>
              <w:top w:val="nil"/>
              <w:left w:val="nil"/>
              <w:bottom w:val="single" w:sz="8" w:space="0" w:color="000000"/>
              <w:right w:val="nil"/>
            </w:tcBorders>
            <w:vAlign w:val="bottom"/>
            <w:hideMark/>
          </w:tcPr>
          <w:p w14:paraId="6B94F9C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14:paraId="4D405A5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single" w:sz="8" w:space="0" w:color="000000"/>
              <w:right w:val="nil"/>
            </w:tcBorders>
            <w:vAlign w:val="bottom"/>
            <w:hideMark/>
          </w:tcPr>
          <w:p w14:paraId="38D64A84"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58" w:type="pct"/>
            <w:tcBorders>
              <w:top w:val="nil"/>
              <w:left w:val="nil"/>
              <w:bottom w:val="single" w:sz="8" w:space="0" w:color="000000"/>
              <w:right w:val="nil"/>
            </w:tcBorders>
            <w:vAlign w:val="bottom"/>
            <w:hideMark/>
          </w:tcPr>
          <w:p w14:paraId="0FF5896A"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59A56AB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14:paraId="39FBEC10"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vAlign w:val="bottom"/>
            <w:hideMark/>
          </w:tcPr>
          <w:p w14:paraId="109BE5C7"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47CAAD1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14:paraId="455FA5EC"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vAlign w:val="bottom"/>
            <w:hideMark/>
          </w:tcPr>
          <w:p w14:paraId="016D22A9"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52D74B4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287041EF"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40" w:type="pct"/>
            <w:tcBorders>
              <w:top w:val="nil"/>
              <w:left w:val="nil"/>
              <w:bottom w:val="single" w:sz="8" w:space="0" w:color="000000"/>
              <w:right w:val="nil"/>
            </w:tcBorders>
            <w:vAlign w:val="bottom"/>
            <w:hideMark/>
          </w:tcPr>
          <w:p w14:paraId="759E29EA"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4FBAE9C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14:paraId="50A71CD5"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69" w:type="pct"/>
            <w:tcBorders>
              <w:top w:val="nil"/>
              <w:left w:val="nil"/>
              <w:bottom w:val="single" w:sz="8" w:space="0" w:color="000000"/>
              <w:right w:val="nil"/>
            </w:tcBorders>
            <w:vAlign w:val="bottom"/>
            <w:hideMark/>
          </w:tcPr>
          <w:p w14:paraId="3609F14B"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367AA2E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19C7B3BC"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42" w:type="pct"/>
            <w:tcBorders>
              <w:top w:val="nil"/>
              <w:left w:val="nil"/>
              <w:bottom w:val="single" w:sz="8" w:space="0" w:color="000000"/>
              <w:right w:val="nil"/>
            </w:tcBorders>
            <w:vAlign w:val="bottom"/>
            <w:hideMark/>
          </w:tcPr>
          <w:p w14:paraId="1D4701E6"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48209CC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14:paraId="262BA8C2"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268" w:type="pct"/>
            <w:tcBorders>
              <w:top w:val="nil"/>
              <w:left w:val="nil"/>
              <w:bottom w:val="single" w:sz="8" w:space="0" w:color="000000"/>
              <w:right w:val="nil"/>
            </w:tcBorders>
            <w:vAlign w:val="bottom"/>
            <w:hideMark/>
          </w:tcPr>
          <w:p w14:paraId="73F5D6DE"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3940EBE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14:paraId="0AA79E85"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81" w:type="pct"/>
            <w:tcBorders>
              <w:top w:val="nil"/>
              <w:left w:val="nil"/>
              <w:bottom w:val="single" w:sz="8" w:space="0" w:color="000000"/>
              <w:right w:val="nil"/>
            </w:tcBorders>
            <w:vAlign w:val="bottom"/>
            <w:hideMark/>
          </w:tcPr>
          <w:p w14:paraId="5B79095D"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r>
      <w:tr w:rsidR="00000000" w14:paraId="7DA19085" w14:textId="77777777">
        <w:trPr>
          <w:divId w:val="898856581"/>
          <w:jc w:val="center"/>
        </w:trPr>
        <w:tc>
          <w:tcPr>
            <w:tcW w:w="811" w:type="pct"/>
            <w:tcBorders>
              <w:top w:val="nil"/>
              <w:left w:val="nil"/>
              <w:bottom w:val="single" w:sz="8" w:space="0" w:color="000000"/>
              <w:right w:val="nil"/>
            </w:tcBorders>
            <w:shd w:val="clear" w:color="auto" w:fill="CCEEFF"/>
            <w:vAlign w:val="bottom"/>
            <w:hideMark/>
          </w:tcPr>
          <w:p w14:paraId="55D839F7" w14:textId="77777777" w:rsidR="00000000" w:rsidRDefault="00E729DA">
            <w:pPr>
              <w:pStyle w:val="a3"/>
              <w:spacing w:before="0" w:beforeAutospacing="0" w:after="0" w:afterAutospacing="0"/>
              <w:rPr>
                <w:color w:val="000000"/>
                <w:sz w:val="16"/>
                <w:szCs w:val="16"/>
              </w:rPr>
            </w:pPr>
            <w:r>
              <w:rPr>
                <w:b/>
                <w:bCs/>
                <w:color w:val="000000"/>
                <w:sz w:val="16"/>
                <w:szCs w:val="16"/>
              </w:rPr>
              <w:t>December 31, 2018</w:t>
            </w:r>
          </w:p>
        </w:tc>
        <w:tc>
          <w:tcPr>
            <w:tcW w:w="82" w:type="pct"/>
            <w:tcBorders>
              <w:top w:val="nil"/>
              <w:left w:val="nil"/>
              <w:bottom w:val="single" w:sz="8" w:space="0" w:color="000000"/>
              <w:right w:val="nil"/>
            </w:tcBorders>
            <w:shd w:val="clear" w:color="auto" w:fill="CCEEFF"/>
            <w:vAlign w:val="bottom"/>
            <w:hideMark/>
          </w:tcPr>
          <w:p w14:paraId="63348ED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single" w:sz="8" w:space="0" w:color="000000"/>
              <w:right w:val="nil"/>
            </w:tcBorders>
            <w:shd w:val="clear" w:color="auto" w:fill="CCEEFF"/>
            <w:vAlign w:val="bottom"/>
            <w:hideMark/>
          </w:tcPr>
          <w:p w14:paraId="7258032D"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58" w:type="pct"/>
            <w:tcBorders>
              <w:top w:val="nil"/>
              <w:left w:val="nil"/>
              <w:bottom w:val="single" w:sz="8" w:space="0" w:color="000000"/>
              <w:right w:val="nil"/>
            </w:tcBorders>
            <w:shd w:val="clear" w:color="auto" w:fill="CCEEFF"/>
            <w:vAlign w:val="bottom"/>
            <w:hideMark/>
          </w:tcPr>
          <w:p w14:paraId="357EBCF9"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5A247E6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14:paraId="45118550"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shd w:val="clear" w:color="auto" w:fill="CCEEFF"/>
            <w:vAlign w:val="bottom"/>
            <w:hideMark/>
          </w:tcPr>
          <w:p w14:paraId="4C3436BD"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0A24C0F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14:paraId="3F0C5299"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shd w:val="clear" w:color="auto" w:fill="CCEEFF"/>
            <w:vAlign w:val="bottom"/>
            <w:hideMark/>
          </w:tcPr>
          <w:p w14:paraId="56C98342"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0BBD665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7C0C4955"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40" w:type="pct"/>
            <w:tcBorders>
              <w:top w:val="nil"/>
              <w:left w:val="nil"/>
              <w:bottom w:val="single" w:sz="8" w:space="0" w:color="000000"/>
              <w:right w:val="nil"/>
            </w:tcBorders>
            <w:shd w:val="clear" w:color="auto" w:fill="CCEEFF"/>
            <w:vAlign w:val="bottom"/>
            <w:hideMark/>
          </w:tcPr>
          <w:p w14:paraId="7E663C62"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33277B3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shd w:val="clear" w:color="auto" w:fill="CCEEFF"/>
            <w:vAlign w:val="bottom"/>
            <w:hideMark/>
          </w:tcPr>
          <w:p w14:paraId="0CAE609F"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69" w:type="pct"/>
            <w:tcBorders>
              <w:top w:val="nil"/>
              <w:left w:val="nil"/>
              <w:bottom w:val="single" w:sz="8" w:space="0" w:color="000000"/>
              <w:right w:val="nil"/>
            </w:tcBorders>
            <w:shd w:val="clear" w:color="auto" w:fill="CCEEFF"/>
            <w:vAlign w:val="bottom"/>
            <w:hideMark/>
          </w:tcPr>
          <w:p w14:paraId="18BD685D"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35597EE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14:paraId="4565D921"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42" w:type="pct"/>
            <w:tcBorders>
              <w:top w:val="nil"/>
              <w:left w:val="nil"/>
              <w:bottom w:val="single" w:sz="8" w:space="0" w:color="000000"/>
              <w:right w:val="nil"/>
            </w:tcBorders>
            <w:shd w:val="clear" w:color="auto" w:fill="CCEEFF"/>
            <w:vAlign w:val="bottom"/>
            <w:hideMark/>
          </w:tcPr>
          <w:p w14:paraId="6F479AD5"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290BC10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shd w:val="clear" w:color="auto" w:fill="CCEEFF"/>
            <w:vAlign w:val="bottom"/>
            <w:hideMark/>
          </w:tcPr>
          <w:p w14:paraId="42F94039"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268" w:type="pct"/>
            <w:tcBorders>
              <w:top w:val="nil"/>
              <w:left w:val="nil"/>
              <w:bottom w:val="single" w:sz="8" w:space="0" w:color="000000"/>
              <w:right w:val="nil"/>
            </w:tcBorders>
            <w:shd w:val="clear" w:color="auto" w:fill="CCEEFF"/>
            <w:vAlign w:val="bottom"/>
            <w:hideMark/>
          </w:tcPr>
          <w:p w14:paraId="6F21AF42"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7A4D6E0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shd w:val="clear" w:color="auto" w:fill="CCEEFF"/>
            <w:vAlign w:val="bottom"/>
            <w:hideMark/>
          </w:tcPr>
          <w:p w14:paraId="0783413D"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81" w:type="pct"/>
            <w:tcBorders>
              <w:top w:val="nil"/>
              <w:left w:val="nil"/>
              <w:bottom w:val="single" w:sz="8" w:space="0" w:color="000000"/>
              <w:right w:val="nil"/>
            </w:tcBorders>
            <w:shd w:val="clear" w:color="auto" w:fill="CCEEFF"/>
            <w:vAlign w:val="bottom"/>
            <w:hideMark/>
          </w:tcPr>
          <w:p w14:paraId="516A7F46"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r>
      <w:tr w:rsidR="00000000" w14:paraId="754E22FF" w14:textId="77777777">
        <w:trPr>
          <w:divId w:val="898856581"/>
          <w:jc w:val="center"/>
        </w:trPr>
        <w:tc>
          <w:tcPr>
            <w:tcW w:w="811" w:type="pct"/>
            <w:tcBorders>
              <w:top w:val="nil"/>
              <w:left w:val="nil"/>
              <w:bottom w:val="single" w:sz="8" w:space="0" w:color="000000"/>
              <w:right w:val="nil"/>
            </w:tcBorders>
            <w:vAlign w:val="bottom"/>
            <w:hideMark/>
          </w:tcPr>
          <w:p w14:paraId="3A323454" w14:textId="77777777" w:rsidR="00000000" w:rsidRDefault="00E729DA">
            <w:pPr>
              <w:pStyle w:val="a3"/>
              <w:spacing w:before="0" w:beforeAutospacing="0" w:after="0" w:afterAutospacing="0"/>
              <w:rPr>
                <w:color w:val="000000"/>
                <w:sz w:val="16"/>
                <w:szCs w:val="16"/>
              </w:rPr>
            </w:pPr>
            <w:r>
              <w:rPr>
                <w:b/>
                <w:bCs/>
                <w:color w:val="000000"/>
                <w:sz w:val="16"/>
                <w:szCs w:val="16"/>
              </w:rPr>
              <w:t>Allowance for loan losses:</w:t>
            </w:r>
          </w:p>
        </w:tc>
        <w:tc>
          <w:tcPr>
            <w:tcW w:w="82" w:type="pct"/>
            <w:tcBorders>
              <w:top w:val="nil"/>
              <w:left w:val="nil"/>
              <w:bottom w:val="single" w:sz="8" w:space="0" w:color="000000"/>
              <w:right w:val="nil"/>
            </w:tcBorders>
            <w:vAlign w:val="bottom"/>
            <w:hideMark/>
          </w:tcPr>
          <w:p w14:paraId="330E57A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single" w:sz="8" w:space="0" w:color="000000"/>
              <w:right w:val="nil"/>
            </w:tcBorders>
            <w:vAlign w:val="bottom"/>
            <w:hideMark/>
          </w:tcPr>
          <w:p w14:paraId="4845730A"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58" w:type="pct"/>
            <w:tcBorders>
              <w:top w:val="nil"/>
              <w:left w:val="nil"/>
              <w:bottom w:val="single" w:sz="8" w:space="0" w:color="000000"/>
              <w:right w:val="nil"/>
            </w:tcBorders>
            <w:vAlign w:val="bottom"/>
            <w:hideMark/>
          </w:tcPr>
          <w:p w14:paraId="2B5B2A84"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637AC24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14:paraId="777CCE39"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vAlign w:val="bottom"/>
            <w:hideMark/>
          </w:tcPr>
          <w:p w14:paraId="0A006123"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4B9B3C1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14:paraId="1D5CA63B"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vAlign w:val="bottom"/>
            <w:hideMark/>
          </w:tcPr>
          <w:p w14:paraId="0661EC8B"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75BC526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54B3402B"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40" w:type="pct"/>
            <w:tcBorders>
              <w:top w:val="nil"/>
              <w:left w:val="nil"/>
              <w:bottom w:val="single" w:sz="8" w:space="0" w:color="000000"/>
              <w:right w:val="nil"/>
            </w:tcBorders>
            <w:vAlign w:val="bottom"/>
            <w:hideMark/>
          </w:tcPr>
          <w:p w14:paraId="7BB19559"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66BB6E7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14:paraId="3F89C43D"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69" w:type="pct"/>
            <w:tcBorders>
              <w:top w:val="nil"/>
              <w:left w:val="nil"/>
              <w:bottom w:val="single" w:sz="8" w:space="0" w:color="000000"/>
              <w:right w:val="nil"/>
            </w:tcBorders>
            <w:vAlign w:val="bottom"/>
            <w:hideMark/>
          </w:tcPr>
          <w:p w14:paraId="233A3F6A"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0C9F848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5EABD94D"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42" w:type="pct"/>
            <w:tcBorders>
              <w:top w:val="nil"/>
              <w:left w:val="nil"/>
              <w:bottom w:val="single" w:sz="8" w:space="0" w:color="000000"/>
              <w:right w:val="nil"/>
            </w:tcBorders>
            <w:vAlign w:val="bottom"/>
            <w:hideMark/>
          </w:tcPr>
          <w:p w14:paraId="01BC49E6"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2F6BB7C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14:paraId="52750742"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268" w:type="pct"/>
            <w:tcBorders>
              <w:top w:val="nil"/>
              <w:left w:val="nil"/>
              <w:bottom w:val="single" w:sz="8" w:space="0" w:color="000000"/>
              <w:right w:val="nil"/>
            </w:tcBorders>
            <w:vAlign w:val="bottom"/>
            <w:hideMark/>
          </w:tcPr>
          <w:p w14:paraId="6EA45CE5"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14:paraId="328CA8F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14:paraId="5939E0D1"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81" w:type="pct"/>
            <w:tcBorders>
              <w:top w:val="nil"/>
              <w:left w:val="nil"/>
              <w:bottom w:val="single" w:sz="8" w:space="0" w:color="000000"/>
              <w:right w:val="nil"/>
            </w:tcBorders>
            <w:vAlign w:val="bottom"/>
            <w:hideMark/>
          </w:tcPr>
          <w:p w14:paraId="1C72A5C4"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r>
      <w:tr w:rsidR="00000000" w14:paraId="00B48AEE" w14:textId="77777777">
        <w:trPr>
          <w:divId w:val="898856581"/>
          <w:jc w:val="center"/>
        </w:trPr>
        <w:tc>
          <w:tcPr>
            <w:tcW w:w="811" w:type="pct"/>
            <w:tcBorders>
              <w:top w:val="nil"/>
              <w:left w:val="nil"/>
              <w:bottom w:val="nil"/>
              <w:right w:val="nil"/>
            </w:tcBorders>
            <w:shd w:val="clear" w:color="auto" w:fill="CCEEFF"/>
            <w:vAlign w:val="bottom"/>
            <w:hideMark/>
          </w:tcPr>
          <w:p w14:paraId="51A185D3" w14:textId="77777777" w:rsidR="00000000" w:rsidRDefault="00E729DA">
            <w:pPr>
              <w:pStyle w:val="a3"/>
              <w:spacing w:before="0" w:beforeAutospacing="0" w:after="0" w:afterAutospacing="0"/>
              <w:rPr>
                <w:color w:val="000000"/>
                <w:sz w:val="16"/>
                <w:szCs w:val="16"/>
              </w:rPr>
            </w:pPr>
            <w:r>
              <w:rPr>
                <w:color w:val="000000"/>
                <w:sz w:val="16"/>
                <w:szCs w:val="16"/>
              </w:rPr>
              <w:t>Individually evaluated for impairment</w:t>
            </w:r>
          </w:p>
        </w:tc>
        <w:tc>
          <w:tcPr>
            <w:tcW w:w="82" w:type="pct"/>
            <w:tcBorders>
              <w:top w:val="nil"/>
              <w:left w:val="nil"/>
              <w:bottom w:val="nil"/>
              <w:right w:val="nil"/>
            </w:tcBorders>
            <w:shd w:val="clear" w:color="auto" w:fill="CCEEFF"/>
            <w:vAlign w:val="bottom"/>
            <w:hideMark/>
          </w:tcPr>
          <w:p w14:paraId="3C97CCC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nil"/>
              <w:right w:val="nil"/>
            </w:tcBorders>
            <w:shd w:val="clear" w:color="auto" w:fill="CCEEFF"/>
            <w:vAlign w:val="bottom"/>
            <w:hideMark/>
          </w:tcPr>
          <w:p w14:paraId="269832C2"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58" w:type="pct"/>
            <w:tcBorders>
              <w:top w:val="nil"/>
              <w:left w:val="nil"/>
              <w:bottom w:val="nil"/>
              <w:right w:val="nil"/>
            </w:tcBorders>
            <w:shd w:val="clear" w:color="auto" w:fill="CCEEFF"/>
            <w:vAlign w:val="bottom"/>
            <w:hideMark/>
          </w:tcPr>
          <w:p w14:paraId="37DFF9F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551</w:t>
            </w:r>
          </w:p>
        </w:tc>
        <w:tc>
          <w:tcPr>
            <w:tcW w:w="82" w:type="pct"/>
            <w:tcBorders>
              <w:top w:val="nil"/>
              <w:left w:val="nil"/>
              <w:bottom w:val="nil"/>
              <w:right w:val="nil"/>
            </w:tcBorders>
            <w:shd w:val="clear" w:color="auto" w:fill="CCEEFF"/>
            <w:vAlign w:val="bottom"/>
            <w:hideMark/>
          </w:tcPr>
          <w:p w14:paraId="268663F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14:paraId="0CB684CE"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14:paraId="5111868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14:paraId="28631C5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14:paraId="7D434F5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14:paraId="1A484BC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14:paraId="628FAC3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3CCDB5A8"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14:paraId="3ABED06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579</w:t>
            </w:r>
          </w:p>
        </w:tc>
        <w:tc>
          <w:tcPr>
            <w:tcW w:w="82" w:type="pct"/>
            <w:tcBorders>
              <w:top w:val="nil"/>
              <w:left w:val="nil"/>
              <w:bottom w:val="nil"/>
              <w:right w:val="nil"/>
            </w:tcBorders>
            <w:shd w:val="clear" w:color="auto" w:fill="CCEEFF"/>
            <w:vAlign w:val="bottom"/>
            <w:hideMark/>
          </w:tcPr>
          <w:p w14:paraId="454E38F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shd w:val="clear" w:color="auto" w:fill="CCEEFF"/>
            <w:vAlign w:val="bottom"/>
            <w:hideMark/>
          </w:tcPr>
          <w:p w14:paraId="64EB457F"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nil"/>
              <w:right w:val="nil"/>
            </w:tcBorders>
            <w:shd w:val="clear" w:color="auto" w:fill="CCEEFF"/>
            <w:vAlign w:val="bottom"/>
            <w:hideMark/>
          </w:tcPr>
          <w:p w14:paraId="30D6121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37</w:t>
            </w:r>
          </w:p>
        </w:tc>
        <w:tc>
          <w:tcPr>
            <w:tcW w:w="82" w:type="pct"/>
            <w:tcBorders>
              <w:top w:val="nil"/>
              <w:left w:val="nil"/>
              <w:bottom w:val="nil"/>
              <w:right w:val="nil"/>
            </w:tcBorders>
            <w:shd w:val="clear" w:color="auto" w:fill="CCEEFF"/>
            <w:vAlign w:val="bottom"/>
            <w:hideMark/>
          </w:tcPr>
          <w:p w14:paraId="1F801CD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10DE8DC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nil"/>
              <w:right w:val="nil"/>
            </w:tcBorders>
            <w:shd w:val="clear" w:color="auto" w:fill="CCEEFF"/>
            <w:vAlign w:val="bottom"/>
            <w:hideMark/>
          </w:tcPr>
          <w:p w14:paraId="44F24EA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27</w:t>
            </w:r>
          </w:p>
        </w:tc>
        <w:tc>
          <w:tcPr>
            <w:tcW w:w="82" w:type="pct"/>
            <w:tcBorders>
              <w:top w:val="nil"/>
              <w:left w:val="nil"/>
              <w:bottom w:val="nil"/>
              <w:right w:val="nil"/>
            </w:tcBorders>
            <w:shd w:val="clear" w:color="auto" w:fill="CCEEFF"/>
            <w:vAlign w:val="bottom"/>
            <w:hideMark/>
          </w:tcPr>
          <w:p w14:paraId="1EBF64E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shd w:val="clear" w:color="auto" w:fill="CCEEFF"/>
            <w:vAlign w:val="bottom"/>
            <w:hideMark/>
          </w:tcPr>
          <w:p w14:paraId="2F8FF4A0"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nil"/>
              <w:right w:val="nil"/>
            </w:tcBorders>
            <w:shd w:val="clear" w:color="auto" w:fill="CCEEFF"/>
            <w:vAlign w:val="bottom"/>
            <w:hideMark/>
          </w:tcPr>
          <w:p w14:paraId="40A862C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14:paraId="16E1950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shd w:val="clear" w:color="auto" w:fill="CCEEFF"/>
            <w:vAlign w:val="bottom"/>
            <w:hideMark/>
          </w:tcPr>
          <w:p w14:paraId="671E09BF"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nil"/>
              <w:right w:val="nil"/>
            </w:tcBorders>
            <w:shd w:val="clear" w:color="auto" w:fill="CCEEFF"/>
            <w:vAlign w:val="bottom"/>
            <w:hideMark/>
          </w:tcPr>
          <w:p w14:paraId="0668E20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1,194</w:t>
            </w:r>
          </w:p>
        </w:tc>
      </w:tr>
      <w:tr w:rsidR="00000000" w14:paraId="1F5D45EA" w14:textId="77777777">
        <w:trPr>
          <w:divId w:val="898856581"/>
          <w:jc w:val="center"/>
        </w:trPr>
        <w:tc>
          <w:tcPr>
            <w:tcW w:w="811" w:type="pct"/>
            <w:tcBorders>
              <w:top w:val="nil"/>
              <w:left w:val="nil"/>
              <w:bottom w:val="single" w:sz="8" w:space="0" w:color="000000"/>
              <w:right w:val="nil"/>
            </w:tcBorders>
            <w:vAlign w:val="bottom"/>
            <w:hideMark/>
          </w:tcPr>
          <w:p w14:paraId="29427227" w14:textId="77777777" w:rsidR="00000000" w:rsidRDefault="00E729DA">
            <w:pPr>
              <w:pStyle w:val="a3"/>
              <w:spacing w:before="0" w:beforeAutospacing="0" w:after="0" w:afterAutospacing="0"/>
              <w:rPr>
                <w:color w:val="000000"/>
                <w:sz w:val="16"/>
                <w:szCs w:val="16"/>
              </w:rPr>
            </w:pPr>
            <w:r>
              <w:rPr>
                <w:color w:val="000000"/>
                <w:sz w:val="16"/>
                <w:szCs w:val="16"/>
              </w:rPr>
              <w:t>Collectively evaluated for impairment</w:t>
            </w:r>
          </w:p>
        </w:tc>
        <w:tc>
          <w:tcPr>
            <w:tcW w:w="82" w:type="pct"/>
            <w:tcBorders>
              <w:top w:val="nil"/>
              <w:left w:val="nil"/>
              <w:bottom w:val="single" w:sz="8" w:space="0" w:color="000000"/>
              <w:right w:val="nil"/>
            </w:tcBorders>
            <w:vAlign w:val="bottom"/>
            <w:hideMark/>
          </w:tcPr>
          <w:p w14:paraId="752203A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single" w:sz="8" w:space="0" w:color="000000"/>
              <w:right w:val="nil"/>
            </w:tcBorders>
            <w:vAlign w:val="bottom"/>
            <w:hideMark/>
          </w:tcPr>
          <w:p w14:paraId="34F31FE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58" w:type="pct"/>
            <w:tcBorders>
              <w:top w:val="nil"/>
              <w:left w:val="nil"/>
              <w:bottom w:val="single" w:sz="8" w:space="0" w:color="000000"/>
              <w:right w:val="nil"/>
            </w:tcBorders>
            <w:vAlign w:val="bottom"/>
            <w:hideMark/>
          </w:tcPr>
          <w:p w14:paraId="6E1CD23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2,686</w:t>
            </w:r>
          </w:p>
        </w:tc>
        <w:tc>
          <w:tcPr>
            <w:tcW w:w="82" w:type="pct"/>
            <w:tcBorders>
              <w:top w:val="nil"/>
              <w:left w:val="nil"/>
              <w:bottom w:val="single" w:sz="8" w:space="0" w:color="000000"/>
              <w:right w:val="nil"/>
            </w:tcBorders>
            <w:vAlign w:val="bottom"/>
            <w:hideMark/>
          </w:tcPr>
          <w:p w14:paraId="62BA53C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14:paraId="212C455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14:paraId="3A6E05B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140</w:t>
            </w:r>
          </w:p>
        </w:tc>
        <w:tc>
          <w:tcPr>
            <w:tcW w:w="82" w:type="pct"/>
            <w:tcBorders>
              <w:top w:val="nil"/>
              <w:left w:val="nil"/>
              <w:bottom w:val="single" w:sz="8" w:space="0" w:color="000000"/>
              <w:right w:val="nil"/>
            </w:tcBorders>
            <w:vAlign w:val="bottom"/>
            <w:hideMark/>
          </w:tcPr>
          <w:p w14:paraId="29DDD37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14:paraId="3E052BA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14:paraId="6767A55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757</w:t>
            </w:r>
          </w:p>
        </w:tc>
        <w:tc>
          <w:tcPr>
            <w:tcW w:w="82" w:type="pct"/>
            <w:tcBorders>
              <w:top w:val="nil"/>
              <w:left w:val="nil"/>
              <w:bottom w:val="single" w:sz="8" w:space="0" w:color="000000"/>
              <w:right w:val="nil"/>
            </w:tcBorders>
            <w:vAlign w:val="bottom"/>
            <w:hideMark/>
          </w:tcPr>
          <w:p w14:paraId="0E3DE88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780D225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2AEAFAA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1,492</w:t>
            </w:r>
          </w:p>
        </w:tc>
        <w:tc>
          <w:tcPr>
            <w:tcW w:w="82" w:type="pct"/>
            <w:tcBorders>
              <w:top w:val="nil"/>
              <w:left w:val="nil"/>
              <w:bottom w:val="single" w:sz="8" w:space="0" w:color="000000"/>
              <w:right w:val="nil"/>
            </w:tcBorders>
            <w:vAlign w:val="bottom"/>
            <w:hideMark/>
          </w:tcPr>
          <w:p w14:paraId="139FE35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14:paraId="77E068C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14:paraId="77215A2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4,877</w:t>
            </w:r>
          </w:p>
        </w:tc>
        <w:tc>
          <w:tcPr>
            <w:tcW w:w="82" w:type="pct"/>
            <w:tcBorders>
              <w:top w:val="nil"/>
              <w:left w:val="nil"/>
              <w:bottom w:val="single" w:sz="8" w:space="0" w:color="000000"/>
              <w:right w:val="nil"/>
            </w:tcBorders>
            <w:vAlign w:val="bottom"/>
            <w:hideMark/>
          </w:tcPr>
          <w:p w14:paraId="558CC11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13D791D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14:paraId="5003288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307</w:t>
            </w:r>
          </w:p>
        </w:tc>
        <w:tc>
          <w:tcPr>
            <w:tcW w:w="82" w:type="pct"/>
            <w:tcBorders>
              <w:top w:val="nil"/>
              <w:left w:val="nil"/>
              <w:bottom w:val="single" w:sz="8" w:space="0" w:color="000000"/>
              <w:right w:val="nil"/>
            </w:tcBorders>
            <w:vAlign w:val="bottom"/>
            <w:hideMark/>
          </w:tcPr>
          <w:p w14:paraId="2436455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14:paraId="510FF2D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14:paraId="6BE3740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199</w:t>
            </w:r>
          </w:p>
        </w:tc>
        <w:tc>
          <w:tcPr>
            <w:tcW w:w="82" w:type="pct"/>
            <w:tcBorders>
              <w:top w:val="nil"/>
              <w:left w:val="nil"/>
              <w:bottom w:val="single" w:sz="8" w:space="0" w:color="000000"/>
              <w:right w:val="nil"/>
            </w:tcBorders>
            <w:vAlign w:val="bottom"/>
            <w:hideMark/>
          </w:tcPr>
          <w:p w14:paraId="0FE6EF3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14:paraId="2972B23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14:paraId="302BE78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10,458</w:t>
            </w:r>
          </w:p>
        </w:tc>
      </w:tr>
      <w:tr w:rsidR="00000000" w14:paraId="1BDB8B89" w14:textId="77777777">
        <w:trPr>
          <w:divId w:val="898856581"/>
          <w:jc w:val="center"/>
        </w:trPr>
        <w:tc>
          <w:tcPr>
            <w:tcW w:w="811" w:type="pct"/>
            <w:tcBorders>
              <w:top w:val="nil"/>
              <w:left w:val="nil"/>
              <w:bottom w:val="double" w:sz="6" w:space="0" w:color="000000"/>
              <w:right w:val="nil"/>
            </w:tcBorders>
            <w:shd w:val="clear" w:color="auto" w:fill="CCEEFF"/>
            <w:vAlign w:val="bottom"/>
            <w:hideMark/>
          </w:tcPr>
          <w:p w14:paraId="584FD3C2" w14:textId="77777777" w:rsidR="00000000" w:rsidRDefault="00E729DA">
            <w:pPr>
              <w:pStyle w:val="a3"/>
              <w:spacing w:before="0" w:beforeAutospacing="0" w:after="0" w:afterAutospacing="0"/>
              <w:ind w:left="120"/>
              <w:rPr>
                <w:color w:val="000000"/>
                <w:sz w:val="16"/>
                <w:szCs w:val="16"/>
              </w:rPr>
            </w:pPr>
            <w:r>
              <w:rPr>
                <w:b/>
                <w:bCs/>
                <w:color w:val="000000"/>
                <w:sz w:val="16"/>
                <w:szCs w:val="16"/>
              </w:rPr>
              <w:t>Total</w:t>
            </w:r>
          </w:p>
        </w:tc>
        <w:tc>
          <w:tcPr>
            <w:tcW w:w="82" w:type="pct"/>
            <w:tcBorders>
              <w:top w:val="nil"/>
              <w:left w:val="nil"/>
              <w:bottom w:val="double" w:sz="6" w:space="0" w:color="000000"/>
              <w:right w:val="nil"/>
            </w:tcBorders>
            <w:shd w:val="clear" w:color="auto" w:fill="CCEEFF"/>
            <w:vAlign w:val="bottom"/>
            <w:hideMark/>
          </w:tcPr>
          <w:p w14:paraId="097BAAB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double" w:sz="6" w:space="0" w:color="000000"/>
              <w:right w:val="nil"/>
            </w:tcBorders>
            <w:shd w:val="clear" w:color="auto" w:fill="CCEEFF"/>
            <w:vAlign w:val="bottom"/>
            <w:hideMark/>
          </w:tcPr>
          <w:p w14:paraId="685033BF"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58" w:type="pct"/>
            <w:tcBorders>
              <w:top w:val="nil"/>
              <w:left w:val="nil"/>
              <w:bottom w:val="double" w:sz="6" w:space="0" w:color="000000"/>
              <w:right w:val="nil"/>
            </w:tcBorders>
            <w:shd w:val="clear" w:color="auto" w:fill="CCEEFF"/>
            <w:vAlign w:val="bottom"/>
            <w:hideMark/>
          </w:tcPr>
          <w:p w14:paraId="67DE125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3,237</w:t>
            </w:r>
          </w:p>
        </w:tc>
        <w:tc>
          <w:tcPr>
            <w:tcW w:w="82" w:type="pct"/>
            <w:tcBorders>
              <w:top w:val="nil"/>
              <w:left w:val="nil"/>
              <w:bottom w:val="double" w:sz="6" w:space="0" w:color="000000"/>
              <w:right w:val="nil"/>
            </w:tcBorders>
            <w:shd w:val="clear" w:color="auto" w:fill="CCEEFF"/>
            <w:vAlign w:val="bottom"/>
            <w:hideMark/>
          </w:tcPr>
          <w:p w14:paraId="4D73237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14:paraId="5523A5F4"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14:paraId="53A25DC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140</w:t>
            </w:r>
          </w:p>
        </w:tc>
        <w:tc>
          <w:tcPr>
            <w:tcW w:w="82" w:type="pct"/>
            <w:tcBorders>
              <w:top w:val="nil"/>
              <w:left w:val="nil"/>
              <w:bottom w:val="double" w:sz="6" w:space="0" w:color="000000"/>
              <w:right w:val="nil"/>
            </w:tcBorders>
            <w:shd w:val="clear" w:color="auto" w:fill="CCEEFF"/>
            <w:vAlign w:val="bottom"/>
            <w:hideMark/>
          </w:tcPr>
          <w:p w14:paraId="16F56B5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14:paraId="6024020F"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14:paraId="606FD34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757</w:t>
            </w:r>
          </w:p>
        </w:tc>
        <w:tc>
          <w:tcPr>
            <w:tcW w:w="82" w:type="pct"/>
            <w:tcBorders>
              <w:top w:val="nil"/>
              <w:left w:val="nil"/>
              <w:bottom w:val="double" w:sz="6" w:space="0" w:color="000000"/>
              <w:right w:val="nil"/>
            </w:tcBorders>
            <w:shd w:val="clear" w:color="auto" w:fill="CCEEFF"/>
            <w:vAlign w:val="bottom"/>
            <w:hideMark/>
          </w:tcPr>
          <w:p w14:paraId="3D098F8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14:paraId="32D513FA"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shd w:val="clear" w:color="auto" w:fill="CCEEFF"/>
            <w:vAlign w:val="bottom"/>
            <w:hideMark/>
          </w:tcPr>
          <w:p w14:paraId="336C2C0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2,071</w:t>
            </w:r>
          </w:p>
        </w:tc>
        <w:tc>
          <w:tcPr>
            <w:tcW w:w="82" w:type="pct"/>
            <w:tcBorders>
              <w:top w:val="nil"/>
              <w:left w:val="nil"/>
              <w:bottom w:val="double" w:sz="6" w:space="0" w:color="000000"/>
              <w:right w:val="nil"/>
            </w:tcBorders>
            <w:shd w:val="clear" w:color="auto" w:fill="CCEEFF"/>
            <w:vAlign w:val="bottom"/>
            <w:hideMark/>
          </w:tcPr>
          <w:p w14:paraId="57E2941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double" w:sz="6" w:space="0" w:color="000000"/>
              <w:right w:val="nil"/>
            </w:tcBorders>
            <w:shd w:val="clear" w:color="auto" w:fill="CCEEFF"/>
            <w:vAlign w:val="bottom"/>
            <w:hideMark/>
          </w:tcPr>
          <w:p w14:paraId="2A58E884"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double" w:sz="6" w:space="0" w:color="000000"/>
              <w:right w:val="nil"/>
            </w:tcBorders>
            <w:shd w:val="clear" w:color="auto" w:fill="CCEEFF"/>
            <w:vAlign w:val="bottom"/>
            <w:hideMark/>
          </w:tcPr>
          <w:p w14:paraId="2FDCCA7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4,914</w:t>
            </w:r>
          </w:p>
        </w:tc>
        <w:tc>
          <w:tcPr>
            <w:tcW w:w="82" w:type="pct"/>
            <w:tcBorders>
              <w:top w:val="nil"/>
              <w:left w:val="nil"/>
              <w:bottom w:val="double" w:sz="6" w:space="0" w:color="000000"/>
              <w:right w:val="nil"/>
            </w:tcBorders>
            <w:shd w:val="clear" w:color="auto" w:fill="CCEEFF"/>
            <w:vAlign w:val="bottom"/>
            <w:hideMark/>
          </w:tcPr>
          <w:p w14:paraId="4450587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14:paraId="595F15F6"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double" w:sz="6" w:space="0" w:color="000000"/>
              <w:right w:val="nil"/>
            </w:tcBorders>
            <w:shd w:val="clear" w:color="auto" w:fill="CCEEFF"/>
            <w:vAlign w:val="bottom"/>
            <w:hideMark/>
          </w:tcPr>
          <w:p w14:paraId="2FDA6FC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334</w:t>
            </w:r>
          </w:p>
        </w:tc>
        <w:tc>
          <w:tcPr>
            <w:tcW w:w="82" w:type="pct"/>
            <w:tcBorders>
              <w:top w:val="nil"/>
              <w:left w:val="nil"/>
              <w:bottom w:val="double" w:sz="6" w:space="0" w:color="000000"/>
              <w:right w:val="nil"/>
            </w:tcBorders>
            <w:shd w:val="clear" w:color="auto" w:fill="CCEEFF"/>
            <w:vAlign w:val="bottom"/>
            <w:hideMark/>
          </w:tcPr>
          <w:p w14:paraId="6A00323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double" w:sz="6" w:space="0" w:color="000000"/>
              <w:right w:val="nil"/>
            </w:tcBorders>
            <w:shd w:val="clear" w:color="auto" w:fill="CCEEFF"/>
            <w:vAlign w:val="bottom"/>
            <w:hideMark/>
          </w:tcPr>
          <w:p w14:paraId="24923B0C"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double" w:sz="6" w:space="0" w:color="000000"/>
              <w:right w:val="nil"/>
            </w:tcBorders>
            <w:shd w:val="clear" w:color="auto" w:fill="CCEEFF"/>
            <w:vAlign w:val="bottom"/>
            <w:hideMark/>
          </w:tcPr>
          <w:p w14:paraId="18F00C8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199</w:t>
            </w:r>
          </w:p>
        </w:tc>
        <w:tc>
          <w:tcPr>
            <w:tcW w:w="82" w:type="pct"/>
            <w:tcBorders>
              <w:top w:val="nil"/>
              <w:left w:val="nil"/>
              <w:bottom w:val="double" w:sz="6" w:space="0" w:color="000000"/>
              <w:right w:val="nil"/>
            </w:tcBorders>
            <w:shd w:val="clear" w:color="auto" w:fill="CCEEFF"/>
            <w:vAlign w:val="bottom"/>
            <w:hideMark/>
          </w:tcPr>
          <w:p w14:paraId="4C1CA63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double" w:sz="6" w:space="0" w:color="000000"/>
              <w:right w:val="nil"/>
            </w:tcBorders>
            <w:shd w:val="clear" w:color="auto" w:fill="CCEEFF"/>
            <w:vAlign w:val="bottom"/>
            <w:hideMark/>
          </w:tcPr>
          <w:p w14:paraId="0220DD9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double" w:sz="6" w:space="0" w:color="000000"/>
              <w:right w:val="nil"/>
            </w:tcBorders>
            <w:shd w:val="clear" w:color="auto" w:fill="CCEEFF"/>
            <w:vAlign w:val="bottom"/>
            <w:hideMark/>
          </w:tcPr>
          <w:p w14:paraId="41E2261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11,652</w:t>
            </w:r>
          </w:p>
        </w:tc>
      </w:tr>
      <w:tr w:rsidR="00000000" w14:paraId="0DD425A0" w14:textId="77777777">
        <w:trPr>
          <w:divId w:val="898856581"/>
          <w:jc w:val="center"/>
        </w:trPr>
        <w:tc>
          <w:tcPr>
            <w:tcW w:w="811" w:type="pct"/>
            <w:tcBorders>
              <w:top w:val="nil"/>
              <w:left w:val="nil"/>
              <w:bottom w:val="nil"/>
              <w:right w:val="nil"/>
            </w:tcBorders>
            <w:vAlign w:val="bottom"/>
            <w:hideMark/>
          </w:tcPr>
          <w:p w14:paraId="5084CF13" w14:textId="77777777" w:rsidR="00000000" w:rsidRDefault="00E729DA">
            <w:pPr>
              <w:pStyle w:val="a3"/>
              <w:spacing w:before="0" w:beforeAutospacing="0" w:after="0" w:afterAutospacing="0"/>
              <w:rPr>
                <w:color w:val="000000"/>
                <w:sz w:val="16"/>
                <w:szCs w:val="16"/>
              </w:rPr>
            </w:pPr>
            <w:r>
              <w:rPr>
                <w:b/>
                <w:bCs/>
                <w:color w:val="000000"/>
                <w:sz w:val="16"/>
                <w:szCs w:val="16"/>
              </w:rPr>
              <w:t>Loans outstanding:</w:t>
            </w:r>
          </w:p>
        </w:tc>
        <w:tc>
          <w:tcPr>
            <w:tcW w:w="82" w:type="pct"/>
            <w:tcBorders>
              <w:top w:val="nil"/>
              <w:left w:val="nil"/>
              <w:bottom w:val="nil"/>
              <w:right w:val="nil"/>
            </w:tcBorders>
            <w:vAlign w:val="bottom"/>
            <w:hideMark/>
          </w:tcPr>
          <w:p w14:paraId="1208F09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nil"/>
              <w:right w:val="nil"/>
            </w:tcBorders>
            <w:vAlign w:val="bottom"/>
            <w:hideMark/>
          </w:tcPr>
          <w:p w14:paraId="7C0348F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58" w:type="pct"/>
            <w:tcBorders>
              <w:top w:val="nil"/>
              <w:left w:val="nil"/>
              <w:bottom w:val="nil"/>
              <w:right w:val="nil"/>
            </w:tcBorders>
            <w:vAlign w:val="bottom"/>
            <w:hideMark/>
          </w:tcPr>
          <w:p w14:paraId="25122F3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45A995D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14:paraId="15E70D1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nil"/>
              <w:right w:val="nil"/>
            </w:tcBorders>
            <w:vAlign w:val="bottom"/>
            <w:hideMark/>
          </w:tcPr>
          <w:p w14:paraId="5BECE71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2A6B4E9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14:paraId="71B3489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nil"/>
              <w:right w:val="nil"/>
            </w:tcBorders>
            <w:vAlign w:val="bottom"/>
            <w:hideMark/>
          </w:tcPr>
          <w:p w14:paraId="05F43F6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631A3D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3967633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4E57303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1E0AC8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vAlign w:val="bottom"/>
            <w:hideMark/>
          </w:tcPr>
          <w:p w14:paraId="2346AF8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nil"/>
              <w:right w:val="nil"/>
            </w:tcBorders>
            <w:vAlign w:val="bottom"/>
            <w:hideMark/>
          </w:tcPr>
          <w:p w14:paraId="69C784C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263E083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34CDB66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nil"/>
              <w:right w:val="nil"/>
            </w:tcBorders>
            <w:vAlign w:val="bottom"/>
            <w:hideMark/>
          </w:tcPr>
          <w:p w14:paraId="52DAEBB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339115E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vAlign w:val="bottom"/>
            <w:hideMark/>
          </w:tcPr>
          <w:p w14:paraId="600243F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nil"/>
              <w:right w:val="nil"/>
            </w:tcBorders>
            <w:vAlign w:val="bottom"/>
            <w:hideMark/>
          </w:tcPr>
          <w:p w14:paraId="51F7318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1333E21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vAlign w:val="bottom"/>
            <w:hideMark/>
          </w:tcPr>
          <w:p w14:paraId="48760C6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nil"/>
              <w:right w:val="nil"/>
            </w:tcBorders>
            <w:vAlign w:val="bottom"/>
            <w:hideMark/>
          </w:tcPr>
          <w:p w14:paraId="73C5FEF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r>
      <w:tr w:rsidR="00000000" w14:paraId="226D74C0" w14:textId="77777777">
        <w:trPr>
          <w:divId w:val="898856581"/>
          <w:jc w:val="center"/>
        </w:trPr>
        <w:tc>
          <w:tcPr>
            <w:tcW w:w="811" w:type="pct"/>
            <w:tcBorders>
              <w:top w:val="nil"/>
              <w:left w:val="nil"/>
              <w:bottom w:val="nil"/>
              <w:right w:val="nil"/>
            </w:tcBorders>
            <w:shd w:val="clear" w:color="auto" w:fill="CCEEFF"/>
            <w:vAlign w:val="bottom"/>
            <w:hideMark/>
          </w:tcPr>
          <w:p w14:paraId="1EB42C64" w14:textId="77777777" w:rsidR="00000000" w:rsidRDefault="00E729DA">
            <w:pPr>
              <w:pStyle w:val="a3"/>
              <w:spacing w:before="0" w:beforeAutospacing="0" w:after="0" w:afterAutospacing="0"/>
              <w:rPr>
                <w:color w:val="000000"/>
                <w:sz w:val="16"/>
                <w:szCs w:val="16"/>
              </w:rPr>
            </w:pPr>
            <w:r>
              <w:rPr>
                <w:color w:val="000000"/>
                <w:sz w:val="16"/>
                <w:szCs w:val="16"/>
              </w:rPr>
              <w:t>Individually evaluated for impairment</w:t>
            </w:r>
          </w:p>
        </w:tc>
        <w:tc>
          <w:tcPr>
            <w:tcW w:w="82" w:type="pct"/>
            <w:tcBorders>
              <w:top w:val="nil"/>
              <w:left w:val="nil"/>
              <w:bottom w:val="nil"/>
              <w:right w:val="nil"/>
            </w:tcBorders>
            <w:shd w:val="clear" w:color="auto" w:fill="CCEEFF"/>
            <w:vAlign w:val="bottom"/>
            <w:hideMark/>
          </w:tcPr>
          <w:p w14:paraId="0117B3D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nil"/>
              <w:right w:val="nil"/>
            </w:tcBorders>
            <w:shd w:val="clear" w:color="auto" w:fill="CCEEFF"/>
            <w:vAlign w:val="bottom"/>
            <w:hideMark/>
          </w:tcPr>
          <w:p w14:paraId="055A61AC"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58" w:type="pct"/>
            <w:tcBorders>
              <w:top w:val="nil"/>
              <w:left w:val="nil"/>
              <w:bottom w:val="nil"/>
              <w:right w:val="nil"/>
            </w:tcBorders>
            <w:shd w:val="clear" w:color="auto" w:fill="CCEEFF"/>
            <w:vAlign w:val="bottom"/>
            <w:hideMark/>
          </w:tcPr>
          <w:p w14:paraId="7761C9E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2,428</w:t>
            </w:r>
          </w:p>
        </w:tc>
        <w:tc>
          <w:tcPr>
            <w:tcW w:w="82" w:type="pct"/>
            <w:tcBorders>
              <w:top w:val="nil"/>
              <w:left w:val="nil"/>
              <w:bottom w:val="nil"/>
              <w:right w:val="nil"/>
            </w:tcBorders>
            <w:shd w:val="clear" w:color="auto" w:fill="CCEEFF"/>
            <w:vAlign w:val="bottom"/>
            <w:hideMark/>
          </w:tcPr>
          <w:p w14:paraId="7D8C17D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14:paraId="027A869E"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14:paraId="318B1F3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14:paraId="41391CD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14:paraId="4714DDE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14:paraId="06924A7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153</w:t>
            </w:r>
          </w:p>
        </w:tc>
        <w:tc>
          <w:tcPr>
            <w:tcW w:w="82" w:type="pct"/>
            <w:tcBorders>
              <w:top w:val="nil"/>
              <w:left w:val="nil"/>
              <w:bottom w:val="nil"/>
              <w:right w:val="nil"/>
            </w:tcBorders>
            <w:shd w:val="clear" w:color="auto" w:fill="CCEEFF"/>
            <w:vAlign w:val="bottom"/>
            <w:hideMark/>
          </w:tcPr>
          <w:p w14:paraId="353FF67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71DE623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14:paraId="7B6B641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4,793</w:t>
            </w:r>
          </w:p>
        </w:tc>
        <w:tc>
          <w:tcPr>
            <w:tcW w:w="82" w:type="pct"/>
            <w:tcBorders>
              <w:top w:val="nil"/>
              <w:left w:val="nil"/>
              <w:bottom w:val="nil"/>
              <w:right w:val="nil"/>
            </w:tcBorders>
            <w:shd w:val="clear" w:color="auto" w:fill="CCEEFF"/>
            <w:vAlign w:val="bottom"/>
            <w:hideMark/>
          </w:tcPr>
          <w:p w14:paraId="61EB037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shd w:val="clear" w:color="auto" w:fill="CCEEFF"/>
            <w:vAlign w:val="bottom"/>
            <w:hideMark/>
          </w:tcPr>
          <w:p w14:paraId="0FEFFE77"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nil"/>
              <w:right w:val="nil"/>
            </w:tcBorders>
            <w:shd w:val="clear" w:color="auto" w:fill="CCEEFF"/>
            <w:vAlign w:val="bottom"/>
            <w:hideMark/>
          </w:tcPr>
          <w:p w14:paraId="0501CAB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850</w:t>
            </w:r>
          </w:p>
        </w:tc>
        <w:tc>
          <w:tcPr>
            <w:tcW w:w="82" w:type="pct"/>
            <w:tcBorders>
              <w:top w:val="nil"/>
              <w:left w:val="nil"/>
              <w:bottom w:val="nil"/>
              <w:right w:val="nil"/>
            </w:tcBorders>
            <w:shd w:val="clear" w:color="auto" w:fill="CCEEFF"/>
            <w:vAlign w:val="bottom"/>
            <w:hideMark/>
          </w:tcPr>
          <w:p w14:paraId="30CB6E4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14:paraId="07528DC9"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nil"/>
              <w:right w:val="nil"/>
            </w:tcBorders>
            <w:shd w:val="clear" w:color="auto" w:fill="CCEEFF"/>
            <w:vAlign w:val="bottom"/>
            <w:hideMark/>
          </w:tcPr>
          <w:p w14:paraId="0516126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254</w:t>
            </w:r>
          </w:p>
        </w:tc>
        <w:tc>
          <w:tcPr>
            <w:tcW w:w="82" w:type="pct"/>
            <w:tcBorders>
              <w:top w:val="nil"/>
              <w:left w:val="nil"/>
              <w:bottom w:val="nil"/>
              <w:right w:val="nil"/>
            </w:tcBorders>
            <w:shd w:val="clear" w:color="auto" w:fill="CCEEFF"/>
            <w:vAlign w:val="bottom"/>
            <w:hideMark/>
          </w:tcPr>
          <w:p w14:paraId="3ACC4CE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shd w:val="clear" w:color="auto" w:fill="CCEEFF"/>
            <w:vAlign w:val="bottom"/>
            <w:hideMark/>
          </w:tcPr>
          <w:p w14:paraId="4AAF6488"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nil"/>
              <w:right w:val="nil"/>
            </w:tcBorders>
            <w:shd w:val="clear" w:color="auto" w:fill="CCEEFF"/>
            <w:vAlign w:val="bottom"/>
            <w:hideMark/>
          </w:tcPr>
          <w:p w14:paraId="45B07FB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14:paraId="1F21305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shd w:val="clear" w:color="auto" w:fill="CCEEFF"/>
            <w:vAlign w:val="bottom"/>
            <w:hideMark/>
          </w:tcPr>
          <w:p w14:paraId="5747E8F8"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nil"/>
              <w:right w:val="nil"/>
            </w:tcBorders>
            <w:shd w:val="clear" w:color="auto" w:fill="CCEEFF"/>
            <w:vAlign w:val="bottom"/>
            <w:hideMark/>
          </w:tcPr>
          <w:p w14:paraId="7CC165D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8,478</w:t>
            </w:r>
          </w:p>
        </w:tc>
      </w:tr>
      <w:tr w:rsidR="00000000" w14:paraId="2D037689" w14:textId="77777777">
        <w:trPr>
          <w:divId w:val="898856581"/>
          <w:jc w:val="center"/>
        </w:trPr>
        <w:tc>
          <w:tcPr>
            <w:tcW w:w="811" w:type="pct"/>
            <w:tcBorders>
              <w:top w:val="nil"/>
              <w:left w:val="nil"/>
              <w:bottom w:val="single" w:sz="8" w:space="0" w:color="000000"/>
              <w:right w:val="nil"/>
            </w:tcBorders>
            <w:vAlign w:val="bottom"/>
            <w:hideMark/>
          </w:tcPr>
          <w:p w14:paraId="5C24BCB2" w14:textId="77777777" w:rsidR="00000000" w:rsidRDefault="00E729DA">
            <w:pPr>
              <w:pStyle w:val="a3"/>
              <w:spacing w:before="0" w:beforeAutospacing="0" w:after="0" w:afterAutospacing="0"/>
              <w:rPr>
                <w:color w:val="000000"/>
                <w:sz w:val="16"/>
                <w:szCs w:val="16"/>
              </w:rPr>
            </w:pPr>
            <w:r>
              <w:rPr>
                <w:color w:val="000000"/>
                <w:sz w:val="16"/>
                <w:szCs w:val="16"/>
              </w:rPr>
              <w:t>Collectively evaluated for impairment</w:t>
            </w:r>
          </w:p>
        </w:tc>
        <w:tc>
          <w:tcPr>
            <w:tcW w:w="82" w:type="pct"/>
            <w:tcBorders>
              <w:top w:val="nil"/>
              <w:left w:val="nil"/>
              <w:bottom w:val="single" w:sz="8" w:space="0" w:color="000000"/>
              <w:right w:val="nil"/>
            </w:tcBorders>
            <w:vAlign w:val="bottom"/>
            <w:hideMark/>
          </w:tcPr>
          <w:p w14:paraId="0867D56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single" w:sz="8" w:space="0" w:color="000000"/>
              <w:right w:val="nil"/>
            </w:tcBorders>
            <w:vAlign w:val="bottom"/>
            <w:hideMark/>
          </w:tcPr>
          <w:p w14:paraId="12738B7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58" w:type="pct"/>
            <w:tcBorders>
              <w:top w:val="nil"/>
              <w:left w:val="nil"/>
              <w:bottom w:val="single" w:sz="8" w:space="0" w:color="000000"/>
              <w:right w:val="nil"/>
            </w:tcBorders>
            <w:vAlign w:val="bottom"/>
            <w:hideMark/>
          </w:tcPr>
          <w:p w14:paraId="75BB32E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205,292</w:t>
            </w:r>
          </w:p>
        </w:tc>
        <w:tc>
          <w:tcPr>
            <w:tcW w:w="82" w:type="pct"/>
            <w:tcBorders>
              <w:top w:val="nil"/>
              <w:left w:val="nil"/>
              <w:bottom w:val="single" w:sz="8" w:space="0" w:color="000000"/>
              <w:right w:val="nil"/>
            </w:tcBorders>
            <w:vAlign w:val="bottom"/>
            <w:hideMark/>
          </w:tcPr>
          <w:p w14:paraId="299C580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14:paraId="6DE9E07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14:paraId="4055A3A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28,610</w:t>
            </w:r>
          </w:p>
        </w:tc>
        <w:tc>
          <w:tcPr>
            <w:tcW w:w="82" w:type="pct"/>
            <w:tcBorders>
              <w:top w:val="nil"/>
              <w:left w:val="nil"/>
              <w:bottom w:val="single" w:sz="8" w:space="0" w:color="000000"/>
              <w:right w:val="nil"/>
            </w:tcBorders>
            <w:vAlign w:val="bottom"/>
            <w:hideMark/>
          </w:tcPr>
          <w:p w14:paraId="307416E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14:paraId="709FA8E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14:paraId="3820ACD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106,631</w:t>
            </w:r>
          </w:p>
        </w:tc>
        <w:tc>
          <w:tcPr>
            <w:tcW w:w="82" w:type="pct"/>
            <w:tcBorders>
              <w:top w:val="nil"/>
              <w:left w:val="nil"/>
              <w:bottom w:val="single" w:sz="8" w:space="0" w:color="000000"/>
              <w:right w:val="nil"/>
            </w:tcBorders>
            <w:vAlign w:val="bottom"/>
            <w:hideMark/>
          </w:tcPr>
          <w:p w14:paraId="5892BF9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10CCF2C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218982F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236,724</w:t>
            </w:r>
          </w:p>
        </w:tc>
        <w:tc>
          <w:tcPr>
            <w:tcW w:w="82" w:type="pct"/>
            <w:tcBorders>
              <w:top w:val="nil"/>
              <w:left w:val="nil"/>
              <w:bottom w:val="single" w:sz="8" w:space="0" w:color="000000"/>
              <w:right w:val="nil"/>
            </w:tcBorders>
            <w:vAlign w:val="bottom"/>
            <w:hideMark/>
          </w:tcPr>
          <w:p w14:paraId="337342E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14:paraId="67DAA90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14:paraId="4A9451B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528,686</w:t>
            </w:r>
          </w:p>
        </w:tc>
        <w:tc>
          <w:tcPr>
            <w:tcW w:w="82" w:type="pct"/>
            <w:tcBorders>
              <w:top w:val="nil"/>
              <w:left w:val="nil"/>
              <w:bottom w:val="single" w:sz="8" w:space="0" w:color="000000"/>
              <w:right w:val="nil"/>
            </w:tcBorders>
            <w:vAlign w:val="bottom"/>
            <w:hideMark/>
          </w:tcPr>
          <w:p w14:paraId="370F5B8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63363A0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14:paraId="325D1A6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32,206</w:t>
            </w:r>
          </w:p>
        </w:tc>
        <w:tc>
          <w:tcPr>
            <w:tcW w:w="82" w:type="pct"/>
            <w:tcBorders>
              <w:top w:val="nil"/>
              <w:left w:val="nil"/>
              <w:bottom w:val="single" w:sz="8" w:space="0" w:color="000000"/>
              <w:right w:val="nil"/>
            </w:tcBorders>
            <w:vAlign w:val="bottom"/>
            <w:hideMark/>
          </w:tcPr>
          <w:p w14:paraId="38CA9E8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14:paraId="5031B62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14:paraId="1E26E19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14:paraId="54A8763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14:paraId="5DCC874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14:paraId="0A6DAFF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1,138,149</w:t>
            </w:r>
          </w:p>
        </w:tc>
      </w:tr>
      <w:tr w:rsidR="00000000" w14:paraId="0E669A8C" w14:textId="77777777">
        <w:trPr>
          <w:divId w:val="898856581"/>
          <w:jc w:val="center"/>
        </w:trPr>
        <w:tc>
          <w:tcPr>
            <w:tcW w:w="811" w:type="pct"/>
            <w:tcBorders>
              <w:top w:val="nil"/>
              <w:left w:val="nil"/>
              <w:bottom w:val="double" w:sz="6" w:space="0" w:color="000000"/>
              <w:right w:val="nil"/>
            </w:tcBorders>
            <w:shd w:val="clear" w:color="auto" w:fill="CCEEFF"/>
            <w:vAlign w:val="bottom"/>
            <w:hideMark/>
          </w:tcPr>
          <w:p w14:paraId="78E73245" w14:textId="77777777" w:rsidR="00000000" w:rsidRDefault="00E729DA">
            <w:pPr>
              <w:pStyle w:val="a3"/>
              <w:spacing w:before="0" w:beforeAutospacing="0" w:after="0" w:afterAutospacing="0"/>
              <w:ind w:left="120"/>
              <w:rPr>
                <w:color w:val="000000"/>
                <w:sz w:val="16"/>
                <w:szCs w:val="16"/>
              </w:rPr>
            </w:pPr>
            <w:r>
              <w:rPr>
                <w:b/>
                <w:bCs/>
                <w:color w:val="000000"/>
                <w:sz w:val="16"/>
                <w:szCs w:val="16"/>
              </w:rPr>
              <w:t>Total</w:t>
            </w:r>
          </w:p>
        </w:tc>
        <w:tc>
          <w:tcPr>
            <w:tcW w:w="82" w:type="pct"/>
            <w:tcBorders>
              <w:top w:val="nil"/>
              <w:left w:val="nil"/>
              <w:bottom w:val="double" w:sz="6" w:space="0" w:color="000000"/>
              <w:right w:val="nil"/>
            </w:tcBorders>
            <w:shd w:val="clear" w:color="auto" w:fill="CCEEFF"/>
            <w:vAlign w:val="bottom"/>
            <w:hideMark/>
          </w:tcPr>
          <w:p w14:paraId="58806C5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double" w:sz="6" w:space="0" w:color="000000"/>
              <w:right w:val="nil"/>
            </w:tcBorders>
            <w:shd w:val="clear" w:color="auto" w:fill="CCEEFF"/>
            <w:vAlign w:val="bottom"/>
            <w:hideMark/>
          </w:tcPr>
          <w:p w14:paraId="51CA09D2"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58" w:type="pct"/>
            <w:tcBorders>
              <w:top w:val="nil"/>
              <w:left w:val="nil"/>
              <w:bottom w:val="double" w:sz="6" w:space="0" w:color="000000"/>
              <w:right w:val="nil"/>
            </w:tcBorders>
            <w:shd w:val="clear" w:color="auto" w:fill="CCEEFF"/>
            <w:vAlign w:val="bottom"/>
            <w:hideMark/>
          </w:tcPr>
          <w:p w14:paraId="4EE7958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207,720</w:t>
            </w:r>
          </w:p>
        </w:tc>
        <w:tc>
          <w:tcPr>
            <w:tcW w:w="82" w:type="pct"/>
            <w:tcBorders>
              <w:top w:val="nil"/>
              <w:left w:val="nil"/>
              <w:bottom w:val="double" w:sz="6" w:space="0" w:color="000000"/>
              <w:right w:val="nil"/>
            </w:tcBorders>
            <w:shd w:val="clear" w:color="auto" w:fill="CCEEFF"/>
            <w:vAlign w:val="bottom"/>
            <w:hideMark/>
          </w:tcPr>
          <w:p w14:paraId="2561416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14:paraId="1F15E315"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14:paraId="25B562F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28,610</w:t>
            </w:r>
          </w:p>
        </w:tc>
        <w:tc>
          <w:tcPr>
            <w:tcW w:w="82" w:type="pct"/>
            <w:tcBorders>
              <w:top w:val="nil"/>
              <w:left w:val="nil"/>
              <w:bottom w:val="double" w:sz="6" w:space="0" w:color="000000"/>
              <w:right w:val="nil"/>
            </w:tcBorders>
            <w:shd w:val="clear" w:color="auto" w:fill="CCEEFF"/>
            <w:vAlign w:val="bottom"/>
            <w:hideMark/>
          </w:tcPr>
          <w:p w14:paraId="3AA34CE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14:paraId="25C99D86"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14:paraId="42ACD73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106,784</w:t>
            </w:r>
          </w:p>
        </w:tc>
        <w:tc>
          <w:tcPr>
            <w:tcW w:w="82" w:type="pct"/>
            <w:tcBorders>
              <w:top w:val="nil"/>
              <w:left w:val="nil"/>
              <w:bottom w:val="double" w:sz="6" w:space="0" w:color="000000"/>
              <w:right w:val="nil"/>
            </w:tcBorders>
            <w:shd w:val="clear" w:color="auto" w:fill="CCEEFF"/>
            <w:vAlign w:val="bottom"/>
            <w:hideMark/>
          </w:tcPr>
          <w:p w14:paraId="7BC992B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14:paraId="7F0ECE6C"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shd w:val="clear" w:color="auto" w:fill="CCEEFF"/>
            <w:vAlign w:val="bottom"/>
            <w:hideMark/>
          </w:tcPr>
          <w:p w14:paraId="7611F1F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241,517</w:t>
            </w:r>
          </w:p>
        </w:tc>
        <w:tc>
          <w:tcPr>
            <w:tcW w:w="82" w:type="pct"/>
            <w:tcBorders>
              <w:top w:val="nil"/>
              <w:left w:val="nil"/>
              <w:bottom w:val="double" w:sz="6" w:space="0" w:color="000000"/>
              <w:right w:val="nil"/>
            </w:tcBorders>
            <w:shd w:val="clear" w:color="auto" w:fill="CCEEFF"/>
            <w:vAlign w:val="bottom"/>
            <w:hideMark/>
          </w:tcPr>
          <w:p w14:paraId="297C0D1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double" w:sz="6" w:space="0" w:color="000000"/>
              <w:right w:val="nil"/>
            </w:tcBorders>
            <w:shd w:val="clear" w:color="auto" w:fill="CCEEFF"/>
            <w:vAlign w:val="bottom"/>
            <w:hideMark/>
          </w:tcPr>
          <w:p w14:paraId="170DD630"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double" w:sz="6" w:space="0" w:color="000000"/>
              <w:right w:val="nil"/>
            </w:tcBorders>
            <w:shd w:val="clear" w:color="auto" w:fill="CCEEFF"/>
            <w:vAlign w:val="bottom"/>
            <w:hideMark/>
          </w:tcPr>
          <w:p w14:paraId="08DEABD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529,536</w:t>
            </w:r>
          </w:p>
        </w:tc>
        <w:tc>
          <w:tcPr>
            <w:tcW w:w="82" w:type="pct"/>
            <w:tcBorders>
              <w:top w:val="nil"/>
              <w:left w:val="nil"/>
              <w:bottom w:val="double" w:sz="6" w:space="0" w:color="000000"/>
              <w:right w:val="nil"/>
            </w:tcBorders>
            <w:shd w:val="clear" w:color="auto" w:fill="CCEEFF"/>
            <w:vAlign w:val="bottom"/>
            <w:hideMark/>
          </w:tcPr>
          <w:p w14:paraId="6172CD4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14:paraId="0C3A7198"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double" w:sz="6" w:space="0" w:color="000000"/>
              <w:right w:val="nil"/>
            </w:tcBorders>
            <w:shd w:val="clear" w:color="auto" w:fill="CCEEFF"/>
            <w:vAlign w:val="bottom"/>
            <w:hideMark/>
          </w:tcPr>
          <w:p w14:paraId="3924824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32,460</w:t>
            </w:r>
          </w:p>
        </w:tc>
        <w:tc>
          <w:tcPr>
            <w:tcW w:w="82" w:type="pct"/>
            <w:tcBorders>
              <w:top w:val="nil"/>
              <w:left w:val="nil"/>
              <w:bottom w:val="double" w:sz="6" w:space="0" w:color="000000"/>
              <w:right w:val="nil"/>
            </w:tcBorders>
            <w:shd w:val="clear" w:color="auto" w:fill="CCEEFF"/>
            <w:vAlign w:val="bottom"/>
            <w:hideMark/>
          </w:tcPr>
          <w:p w14:paraId="48A792A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double" w:sz="6" w:space="0" w:color="000000"/>
              <w:right w:val="nil"/>
            </w:tcBorders>
            <w:shd w:val="clear" w:color="auto" w:fill="CCEEFF"/>
            <w:vAlign w:val="bottom"/>
            <w:hideMark/>
          </w:tcPr>
          <w:p w14:paraId="5FB1B981"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double" w:sz="6" w:space="0" w:color="000000"/>
              <w:right w:val="nil"/>
            </w:tcBorders>
            <w:shd w:val="clear" w:color="auto" w:fill="CCEEFF"/>
            <w:vAlign w:val="bottom"/>
            <w:hideMark/>
          </w:tcPr>
          <w:p w14:paraId="4026637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double" w:sz="6" w:space="0" w:color="000000"/>
              <w:right w:val="nil"/>
            </w:tcBorders>
            <w:shd w:val="clear" w:color="auto" w:fill="CCEEFF"/>
            <w:vAlign w:val="bottom"/>
            <w:hideMark/>
          </w:tcPr>
          <w:p w14:paraId="1BC3227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double" w:sz="6" w:space="0" w:color="000000"/>
              <w:right w:val="nil"/>
            </w:tcBorders>
            <w:shd w:val="clear" w:color="auto" w:fill="CCEEFF"/>
            <w:vAlign w:val="bottom"/>
            <w:hideMark/>
          </w:tcPr>
          <w:p w14:paraId="280D7B88"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double" w:sz="6" w:space="0" w:color="000000"/>
              <w:right w:val="nil"/>
            </w:tcBorders>
            <w:shd w:val="clear" w:color="auto" w:fill="CCEEFF"/>
            <w:vAlign w:val="bottom"/>
            <w:hideMark/>
          </w:tcPr>
          <w:p w14:paraId="2848DD8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1,146,627</w:t>
            </w:r>
          </w:p>
        </w:tc>
      </w:tr>
    </w:tbl>
    <w:p w14:paraId="1143A9EE" w14:textId="77777777" w:rsidR="00000000" w:rsidRDefault="00E729DA">
      <w:pPr>
        <w:pStyle w:val="a3"/>
        <w:spacing w:before="0" w:beforeAutospacing="0" w:after="0" w:afterAutospacing="0"/>
        <w:divId w:val="1946115874"/>
        <w:rPr>
          <w:sz w:val="20"/>
          <w:szCs w:val="20"/>
        </w:rPr>
      </w:pPr>
      <w:r>
        <w:rPr>
          <w:sz w:val="20"/>
          <w:szCs w:val="20"/>
        </w:rPr>
        <w:t xml:space="preserve">  </w:t>
      </w:r>
    </w:p>
    <w:p w14:paraId="6BDAC45C" w14:textId="77777777" w:rsidR="00000000" w:rsidRDefault="00E729DA">
      <w:pPr>
        <w:pStyle w:val="a3"/>
        <w:spacing w:before="0" w:beforeAutospacing="0" w:after="240" w:afterAutospacing="0"/>
        <w:divId w:val="1946115874"/>
        <w:rPr>
          <w:i/>
          <w:iCs/>
          <w:sz w:val="20"/>
          <w:szCs w:val="20"/>
        </w:rPr>
      </w:pPr>
      <w:r>
        <w:rPr>
          <w:i/>
          <w:iCs/>
          <w:sz w:val="20"/>
          <w:szCs w:val="20"/>
        </w:rPr>
        <w:t xml:space="preserve">Impaired Loans </w:t>
      </w:r>
    </w:p>
    <w:p w14:paraId="42ABE067" w14:textId="77777777" w:rsidR="00000000" w:rsidRDefault="00E729DA">
      <w:pPr>
        <w:pStyle w:val="a3"/>
        <w:spacing w:before="0" w:beforeAutospacing="0" w:after="240" w:afterAutospacing="0"/>
        <w:jc w:val="both"/>
        <w:divId w:val="1946115874"/>
        <w:rPr>
          <w:sz w:val="20"/>
          <w:szCs w:val="20"/>
        </w:rPr>
      </w:pPr>
      <w:r>
        <w:rPr>
          <w:sz w:val="20"/>
          <w:szCs w:val="20"/>
        </w:rPr>
        <w:t>Loans evaluated under ASC 310</w:t>
      </w:r>
      <w:r>
        <w:rPr>
          <w:sz w:val="20"/>
          <w:szCs w:val="20"/>
        </w:rPr>
        <w:noBreakHyphen/>
        <w:t>10</w:t>
      </w:r>
      <w:r>
        <w:rPr>
          <w:sz w:val="20"/>
          <w:szCs w:val="20"/>
        </w:rPr>
        <w:noBreakHyphen/>
        <w:t>35 include loans which are individually evaluated for impairment. All other loans are collectively evaluated for impairment under ASC 450</w:t>
      </w:r>
      <w:r>
        <w:rPr>
          <w:sz w:val="20"/>
          <w:szCs w:val="20"/>
        </w:rPr>
        <w:noBreakHyphen/>
        <w:t>20. Impaired loans individually evaluated for impairment totaled $8.5</w:t>
      </w:r>
      <w:r>
        <w:rPr>
          <w:sz w:val="20"/>
          <w:szCs w:val="20"/>
        </w:rPr>
        <w:t xml:space="preserve"> million at both June 30, 2019 and December 31, 2018, respectively, and are comprised of loans on non-accrual status and loans which have been classified as troubled debt restructurings (TDRs). </w:t>
      </w:r>
    </w:p>
    <w:p w14:paraId="56CCA74F" w14:textId="77777777" w:rsidR="00000000" w:rsidRDefault="00E729DA">
      <w:pPr>
        <w:pStyle w:val="a3"/>
        <w:spacing w:before="0" w:beforeAutospacing="0" w:after="240" w:afterAutospacing="0"/>
        <w:jc w:val="both"/>
        <w:divId w:val="1946115874"/>
        <w:rPr>
          <w:sz w:val="20"/>
          <w:szCs w:val="20"/>
        </w:rPr>
      </w:pPr>
      <w:r>
        <w:rPr>
          <w:sz w:val="20"/>
          <w:szCs w:val="20"/>
        </w:rPr>
        <w:t>The net carrying value of impaired loans is based on the fair</w:t>
      </w:r>
      <w:r>
        <w:rPr>
          <w:sz w:val="20"/>
          <w:szCs w:val="20"/>
        </w:rPr>
        <w:t xml:space="preserve"> values of collateral obtained through independent appraisals or internal evaluations, or by discounting the total expected future cash flows. At June 30, 2019, $3.9 million of impaired loans were evaluated based on the fair value less estimated selling co</w:t>
      </w:r>
      <w:r>
        <w:rPr>
          <w:sz w:val="20"/>
          <w:szCs w:val="20"/>
        </w:rPr>
        <w:t>sts of the loan’s collateral compared to $3.8 million at December 31, 2018. Once the impairment amount is calculated, a specific reserve allocation is recorded. At June 30, 2019, $767,000 of the Company’s allowance for loan losses was allocated to impaired</w:t>
      </w:r>
      <w:r>
        <w:rPr>
          <w:sz w:val="20"/>
          <w:szCs w:val="20"/>
        </w:rPr>
        <w:t xml:space="preserve"> loans totaling $8.5 million compared to $1.2 million of the Company’s allowance for loan losses allocated to impaired loans totaling approximately $8.5 million at December 31, 2018. Management determined that $2.2 million, or 26%, of total impaired loans </w:t>
      </w:r>
      <w:r>
        <w:rPr>
          <w:sz w:val="20"/>
          <w:szCs w:val="20"/>
        </w:rPr>
        <w:t>required no reserve allocation at June 30, 2019 compared to $2.1 million, or 25%, at December 31, 2018, primarily due to adequate collateral values</w:t>
      </w:r>
      <w:r>
        <w:rPr>
          <w:color w:val="1F497D"/>
          <w:sz w:val="20"/>
          <w:szCs w:val="20"/>
        </w:rPr>
        <w:t>,</w:t>
      </w:r>
      <w:r>
        <w:rPr>
          <w:sz w:val="20"/>
          <w:szCs w:val="20"/>
        </w:rPr>
        <w:t xml:space="preserve"> acceptable payment history and adequate cash flow ability. </w:t>
      </w:r>
    </w:p>
    <w:p w14:paraId="043B5E04" w14:textId="77777777" w:rsidR="00000000" w:rsidRDefault="00E729DA">
      <w:pPr>
        <w:pStyle w:val="a3"/>
        <w:spacing w:before="480" w:beforeAutospacing="0" w:after="0" w:afterAutospacing="0"/>
        <w:jc w:val="center"/>
        <w:divId w:val="784547317"/>
        <w:rPr>
          <w:sz w:val="20"/>
          <w:szCs w:val="20"/>
        </w:rPr>
      </w:pPr>
      <w:r>
        <w:rPr>
          <w:sz w:val="20"/>
          <w:szCs w:val="20"/>
        </w:rPr>
        <w:t xml:space="preserve">11 </w:t>
      </w:r>
    </w:p>
    <w:p w14:paraId="74926A89" w14:textId="77777777" w:rsidR="00000000" w:rsidRDefault="00E729DA">
      <w:pPr>
        <w:pStyle w:val="a3"/>
        <w:spacing w:before="0" w:beforeAutospacing="0" w:after="0" w:afterAutospacing="0"/>
        <w:jc w:val="center"/>
        <w:divId w:val="1342388394"/>
        <w:rPr>
          <w:sz w:val="20"/>
          <w:szCs w:val="20"/>
        </w:rPr>
      </w:pPr>
      <w:r>
        <w:rPr>
          <w:b/>
          <w:bCs/>
          <w:sz w:val="20"/>
          <w:szCs w:val="20"/>
        </w:rPr>
        <w:t>HAWTHORN BANCSHARES, INC.</w:t>
      </w:r>
      <w:r>
        <w:rPr>
          <w:sz w:val="20"/>
          <w:szCs w:val="20"/>
        </w:rPr>
        <w:t xml:space="preserve"> </w:t>
      </w:r>
    </w:p>
    <w:p w14:paraId="300DF49E" w14:textId="77777777" w:rsidR="00000000" w:rsidRDefault="00E729DA">
      <w:pPr>
        <w:pStyle w:val="a3"/>
        <w:spacing w:before="0" w:beforeAutospacing="0" w:after="240" w:afterAutospacing="0"/>
        <w:jc w:val="center"/>
        <w:divId w:val="1342388394"/>
        <w:rPr>
          <w:sz w:val="20"/>
          <w:szCs w:val="20"/>
        </w:rPr>
      </w:pPr>
      <w:r>
        <w:rPr>
          <w:b/>
          <w:bCs/>
          <w:sz w:val="20"/>
          <w:szCs w:val="20"/>
        </w:rPr>
        <w:t>AND SUBSIDIARIES</w:t>
      </w:r>
      <w:r>
        <w:rPr>
          <w:sz w:val="20"/>
          <w:szCs w:val="20"/>
        </w:rPr>
        <w:t xml:space="preserve"> </w:t>
      </w:r>
    </w:p>
    <w:p w14:paraId="226E2C24" w14:textId="77777777" w:rsidR="00000000" w:rsidRDefault="00E729DA">
      <w:pPr>
        <w:pStyle w:val="a3"/>
        <w:spacing w:before="0" w:beforeAutospacing="0" w:after="240" w:afterAutospacing="0"/>
        <w:jc w:val="center"/>
        <w:divId w:val="1342388394"/>
        <w:rPr>
          <w:sz w:val="20"/>
          <w:szCs w:val="20"/>
        </w:rPr>
      </w:pPr>
      <w:r>
        <w:rPr>
          <w:sz w:val="20"/>
          <w:szCs w:val="20"/>
        </w:rPr>
        <w:t xml:space="preserve">Notes to the Consolidated Financial Statements </w:t>
      </w:r>
    </w:p>
    <w:p w14:paraId="77A01347" w14:textId="77777777" w:rsidR="00000000" w:rsidRDefault="00E729DA">
      <w:pPr>
        <w:pStyle w:val="a3"/>
        <w:spacing w:before="0" w:beforeAutospacing="0" w:after="240" w:afterAutospacing="0"/>
        <w:jc w:val="center"/>
        <w:divId w:val="1342388394"/>
        <w:rPr>
          <w:sz w:val="20"/>
          <w:szCs w:val="20"/>
        </w:rPr>
      </w:pPr>
      <w:r>
        <w:rPr>
          <w:i/>
          <w:iCs/>
          <w:sz w:val="20"/>
          <w:szCs w:val="20"/>
        </w:rPr>
        <w:t>(Unaudited)</w:t>
      </w:r>
      <w:r>
        <w:rPr>
          <w:sz w:val="20"/>
          <w:szCs w:val="20"/>
        </w:rPr>
        <w:t xml:space="preserve"> </w:t>
      </w:r>
    </w:p>
    <w:p w14:paraId="53107F75" w14:textId="77777777" w:rsidR="00000000" w:rsidRDefault="00E729DA">
      <w:pPr>
        <w:pStyle w:val="a3"/>
        <w:spacing w:before="0" w:beforeAutospacing="0" w:after="200" w:afterAutospacing="0"/>
        <w:jc w:val="both"/>
        <w:divId w:val="1661032116"/>
        <w:rPr>
          <w:sz w:val="20"/>
          <w:szCs w:val="20"/>
        </w:rPr>
      </w:pPr>
      <w:r>
        <w:rPr>
          <w:sz w:val="20"/>
          <w:szCs w:val="20"/>
        </w:rPr>
        <w:t xml:space="preserve">The categories of impaired loans at June 30, 2019 and December 31, 2018 are as follows: </w:t>
      </w:r>
    </w:p>
    <w:tbl>
      <w:tblPr>
        <w:tblW w:w="5000" w:type="pct"/>
        <w:jc w:val="center"/>
        <w:tblCellMar>
          <w:left w:w="0" w:type="dxa"/>
          <w:right w:w="0" w:type="dxa"/>
        </w:tblCellMar>
        <w:tblLook w:val="04A0" w:firstRow="1" w:lastRow="0" w:firstColumn="1" w:lastColumn="0" w:noHBand="0" w:noVBand="1"/>
      </w:tblPr>
      <w:tblGrid>
        <w:gridCol w:w="6217"/>
        <w:gridCol w:w="169"/>
        <w:gridCol w:w="100"/>
        <w:gridCol w:w="677"/>
        <w:gridCol w:w="170"/>
        <w:gridCol w:w="146"/>
        <w:gridCol w:w="827"/>
      </w:tblGrid>
      <w:tr w:rsidR="00000000" w14:paraId="778DC6DA" w14:textId="77777777">
        <w:trPr>
          <w:divId w:val="572155996"/>
          <w:trHeight w:val="20"/>
          <w:jc w:val="center"/>
        </w:trPr>
        <w:tc>
          <w:tcPr>
            <w:tcW w:w="3760" w:type="pct"/>
            <w:tcBorders>
              <w:top w:val="nil"/>
              <w:left w:val="nil"/>
              <w:bottom w:val="nil"/>
              <w:right w:val="nil"/>
            </w:tcBorders>
            <w:vAlign w:val="bottom"/>
            <w:hideMark/>
          </w:tcPr>
          <w:p w14:paraId="3AF67E4D" w14:textId="77777777" w:rsidR="00000000" w:rsidRDefault="00E729DA">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14:paraId="1D581ECD" w14:textId="77777777" w:rsidR="00000000" w:rsidRDefault="00E729DA">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14:paraId="58A2553E" w14:textId="77777777" w:rsidR="00000000" w:rsidRDefault="00E729DA">
            <w:pPr>
              <w:pStyle w:val="a3"/>
              <w:spacing w:before="0" w:beforeAutospacing="0" w:after="0" w:afterAutospacing="0"/>
              <w:rPr>
                <w:sz w:val="2"/>
                <w:szCs w:val="2"/>
              </w:rPr>
            </w:pPr>
            <w:r>
              <w:rPr>
                <w:sz w:val="2"/>
                <w:szCs w:val="2"/>
              </w:rPr>
              <w:t> </w:t>
            </w:r>
          </w:p>
        </w:tc>
        <w:tc>
          <w:tcPr>
            <w:tcW w:w="426" w:type="pct"/>
            <w:tcBorders>
              <w:top w:val="nil"/>
              <w:left w:val="nil"/>
              <w:bottom w:val="nil"/>
              <w:right w:val="nil"/>
            </w:tcBorders>
            <w:vAlign w:val="bottom"/>
            <w:hideMark/>
          </w:tcPr>
          <w:p w14:paraId="66AD2342" w14:textId="77777777" w:rsidR="00000000" w:rsidRDefault="00E729DA">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14:paraId="1B2E7EDC" w14:textId="77777777" w:rsidR="00000000" w:rsidRDefault="00E729DA">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14:paraId="61C57644" w14:textId="77777777" w:rsidR="00000000" w:rsidRDefault="00E729DA">
            <w:pPr>
              <w:pStyle w:val="a3"/>
              <w:spacing w:before="0" w:beforeAutospacing="0" w:after="0" w:afterAutospacing="0"/>
              <w:rPr>
                <w:sz w:val="2"/>
                <w:szCs w:val="2"/>
              </w:rPr>
            </w:pPr>
            <w:r>
              <w:rPr>
                <w:sz w:val="2"/>
                <w:szCs w:val="2"/>
              </w:rPr>
              <w:t> </w:t>
            </w:r>
          </w:p>
        </w:tc>
        <w:tc>
          <w:tcPr>
            <w:tcW w:w="426" w:type="pct"/>
            <w:tcBorders>
              <w:top w:val="nil"/>
              <w:left w:val="nil"/>
              <w:bottom w:val="nil"/>
              <w:right w:val="nil"/>
            </w:tcBorders>
            <w:vAlign w:val="bottom"/>
            <w:hideMark/>
          </w:tcPr>
          <w:p w14:paraId="6F56FF51" w14:textId="77777777" w:rsidR="00000000" w:rsidRDefault="00E729DA">
            <w:pPr>
              <w:pStyle w:val="a3"/>
              <w:spacing w:before="0" w:beforeAutospacing="0" w:after="0" w:afterAutospacing="0"/>
              <w:rPr>
                <w:sz w:val="2"/>
                <w:szCs w:val="2"/>
              </w:rPr>
            </w:pPr>
            <w:r>
              <w:rPr>
                <w:sz w:val="2"/>
                <w:szCs w:val="2"/>
              </w:rPr>
              <w:t> </w:t>
            </w:r>
          </w:p>
        </w:tc>
      </w:tr>
      <w:tr w:rsidR="00000000" w14:paraId="13D153EA" w14:textId="77777777">
        <w:trPr>
          <w:divId w:val="572155996"/>
          <w:jc w:val="center"/>
        </w:trPr>
        <w:tc>
          <w:tcPr>
            <w:tcW w:w="3760" w:type="pct"/>
            <w:tcBorders>
              <w:top w:val="nil"/>
              <w:left w:val="nil"/>
              <w:bottom w:val="nil"/>
              <w:right w:val="nil"/>
            </w:tcBorders>
            <w:vAlign w:val="bottom"/>
            <w:hideMark/>
          </w:tcPr>
          <w:p w14:paraId="15127FED"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119" w:type="pct"/>
            <w:tcBorders>
              <w:top w:val="nil"/>
              <w:left w:val="nil"/>
              <w:bottom w:val="nil"/>
              <w:right w:val="nil"/>
            </w:tcBorders>
            <w:vAlign w:val="bottom"/>
            <w:hideMark/>
          </w:tcPr>
          <w:p w14:paraId="01C25BC7"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501" w:type="pct"/>
            <w:gridSpan w:val="2"/>
            <w:tcBorders>
              <w:top w:val="nil"/>
              <w:left w:val="nil"/>
              <w:bottom w:val="nil"/>
              <w:right w:val="nil"/>
            </w:tcBorders>
            <w:vAlign w:val="bottom"/>
            <w:hideMark/>
          </w:tcPr>
          <w:p w14:paraId="18478902"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 </w:t>
            </w:r>
          </w:p>
        </w:tc>
        <w:tc>
          <w:tcPr>
            <w:tcW w:w="119" w:type="pct"/>
            <w:tcBorders>
              <w:top w:val="nil"/>
              <w:left w:val="nil"/>
              <w:bottom w:val="nil"/>
              <w:right w:val="nil"/>
            </w:tcBorders>
            <w:vAlign w:val="bottom"/>
            <w:hideMark/>
          </w:tcPr>
          <w:p w14:paraId="0B5FCF8C"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501" w:type="pct"/>
            <w:gridSpan w:val="2"/>
            <w:tcBorders>
              <w:top w:val="nil"/>
              <w:left w:val="nil"/>
              <w:bottom w:val="nil"/>
              <w:right w:val="nil"/>
            </w:tcBorders>
            <w:vAlign w:val="bottom"/>
            <w:hideMark/>
          </w:tcPr>
          <w:p w14:paraId="75A9F2B7" w14:textId="77777777" w:rsidR="00000000" w:rsidRDefault="00E729DA">
            <w:pPr>
              <w:pStyle w:val="a3"/>
              <w:spacing w:before="0" w:beforeAutospacing="0" w:after="0" w:afterAutospacing="0"/>
              <w:jc w:val="center"/>
              <w:rPr>
                <w:color w:val="000000"/>
                <w:sz w:val="16"/>
                <w:szCs w:val="16"/>
              </w:rPr>
            </w:pPr>
            <w:r>
              <w:rPr>
                <w:b/>
                <w:bCs/>
                <w:color w:val="000000"/>
                <w:sz w:val="16"/>
                <w:szCs w:val="16"/>
              </w:rPr>
              <w:t>December 31, </w:t>
            </w:r>
          </w:p>
        </w:tc>
      </w:tr>
      <w:tr w:rsidR="00000000" w14:paraId="756A6F6E" w14:textId="77777777">
        <w:trPr>
          <w:divId w:val="572155996"/>
          <w:jc w:val="center"/>
        </w:trPr>
        <w:tc>
          <w:tcPr>
            <w:tcW w:w="3760" w:type="pct"/>
            <w:tcBorders>
              <w:top w:val="nil"/>
              <w:left w:val="nil"/>
              <w:bottom w:val="single" w:sz="8" w:space="0" w:color="000000"/>
              <w:right w:val="nil"/>
            </w:tcBorders>
            <w:vAlign w:val="bottom"/>
            <w:hideMark/>
          </w:tcPr>
          <w:p w14:paraId="608CEE2E"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119" w:type="pct"/>
            <w:tcBorders>
              <w:top w:val="nil"/>
              <w:left w:val="nil"/>
              <w:bottom w:val="single" w:sz="8" w:space="0" w:color="000000"/>
              <w:right w:val="nil"/>
            </w:tcBorders>
            <w:vAlign w:val="bottom"/>
            <w:hideMark/>
          </w:tcPr>
          <w:p w14:paraId="199A4111"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vAlign w:val="bottom"/>
            <w:hideMark/>
          </w:tcPr>
          <w:p w14:paraId="4DBEE14C"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119" w:type="pct"/>
            <w:tcBorders>
              <w:top w:val="nil"/>
              <w:left w:val="nil"/>
              <w:bottom w:val="single" w:sz="8" w:space="0" w:color="000000"/>
              <w:right w:val="nil"/>
            </w:tcBorders>
            <w:vAlign w:val="bottom"/>
            <w:hideMark/>
          </w:tcPr>
          <w:p w14:paraId="2ED5FC53"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vAlign w:val="bottom"/>
            <w:hideMark/>
          </w:tcPr>
          <w:p w14:paraId="623DBC37" w14:textId="77777777" w:rsidR="00000000" w:rsidRDefault="00E729DA">
            <w:pPr>
              <w:pStyle w:val="a3"/>
              <w:spacing w:before="0" w:beforeAutospacing="0" w:after="0" w:afterAutospacing="0"/>
              <w:jc w:val="center"/>
              <w:rPr>
                <w:sz w:val="16"/>
                <w:szCs w:val="16"/>
              </w:rPr>
            </w:pPr>
            <w:r>
              <w:rPr>
                <w:b/>
                <w:bCs/>
                <w:color w:val="000000"/>
                <w:sz w:val="16"/>
                <w:szCs w:val="16"/>
              </w:rPr>
              <w:t>2018</w:t>
            </w:r>
          </w:p>
        </w:tc>
      </w:tr>
      <w:tr w:rsidR="00000000" w14:paraId="67829E4F" w14:textId="77777777">
        <w:trPr>
          <w:divId w:val="572155996"/>
          <w:jc w:val="center"/>
        </w:trPr>
        <w:tc>
          <w:tcPr>
            <w:tcW w:w="3760" w:type="pct"/>
            <w:tcBorders>
              <w:top w:val="nil"/>
              <w:left w:val="nil"/>
              <w:bottom w:val="nil"/>
              <w:right w:val="nil"/>
            </w:tcBorders>
            <w:shd w:val="clear" w:color="auto" w:fill="CCEEFF"/>
            <w:vAlign w:val="bottom"/>
            <w:hideMark/>
          </w:tcPr>
          <w:p w14:paraId="0F41CCEB" w14:textId="77777777" w:rsidR="00000000" w:rsidRDefault="00E729DA">
            <w:pPr>
              <w:pStyle w:val="a3"/>
              <w:spacing w:before="0" w:beforeAutospacing="0" w:after="0" w:afterAutospacing="0"/>
              <w:rPr>
                <w:color w:val="000000"/>
                <w:sz w:val="20"/>
                <w:szCs w:val="20"/>
              </w:rPr>
            </w:pPr>
            <w:r>
              <w:rPr>
                <w:color w:val="000000"/>
                <w:sz w:val="20"/>
                <w:szCs w:val="20"/>
              </w:rPr>
              <w:t>Non-accrual loans</w:t>
            </w:r>
          </w:p>
        </w:tc>
        <w:tc>
          <w:tcPr>
            <w:tcW w:w="119" w:type="pct"/>
            <w:tcBorders>
              <w:top w:val="nil"/>
              <w:left w:val="nil"/>
              <w:bottom w:val="nil"/>
              <w:right w:val="nil"/>
            </w:tcBorders>
            <w:shd w:val="clear" w:color="auto" w:fill="CCEEFF"/>
            <w:vAlign w:val="bottom"/>
            <w:hideMark/>
          </w:tcPr>
          <w:p w14:paraId="6A5F13E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5C8AAE0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14:paraId="4F421B3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5,623</w:t>
            </w:r>
          </w:p>
        </w:tc>
        <w:tc>
          <w:tcPr>
            <w:tcW w:w="119" w:type="pct"/>
            <w:tcBorders>
              <w:top w:val="nil"/>
              <w:left w:val="nil"/>
              <w:bottom w:val="nil"/>
              <w:right w:val="nil"/>
            </w:tcBorders>
            <w:shd w:val="clear" w:color="auto" w:fill="CCEEFF"/>
            <w:vAlign w:val="bottom"/>
            <w:hideMark/>
          </w:tcPr>
          <w:p w14:paraId="361B691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549C971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14:paraId="165C219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5,414</w:t>
            </w:r>
          </w:p>
        </w:tc>
      </w:tr>
      <w:tr w:rsidR="00000000" w14:paraId="2130C86F" w14:textId="77777777">
        <w:trPr>
          <w:divId w:val="572155996"/>
          <w:jc w:val="center"/>
        </w:trPr>
        <w:tc>
          <w:tcPr>
            <w:tcW w:w="3760" w:type="pct"/>
            <w:tcBorders>
              <w:top w:val="nil"/>
              <w:left w:val="nil"/>
              <w:bottom w:val="single" w:sz="8" w:space="0" w:color="000000"/>
              <w:right w:val="nil"/>
            </w:tcBorders>
            <w:vAlign w:val="bottom"/>
            <w:hideMark/>
          </w:tcPr>
          <w:p w14:paraId="19003CD4" w14:textId="77777777" w:rsidR="00000000" w:rsidRDefault="00E729DA">
            <w:pPr>
              <w:pStyle w:val="a3"/>
              <w:spacing w:before="0" w:beforeAutospacing="0" w:after="0" w:afterAutospacing="0"/>
              <w:rPr>
                <w:color w:val="000000"/>
                <w:sz w:val="20"/>
                <w:szCs w:val="20"/>
              </w:rPr>
            </w:pPr>
            <w:r>
              <w:rPr>
                <w:color w:val="000000"/>
                <w:sz w:val="20"/>
                <w:szCs w:val="20"/>
              </w:rPr>
              <w:t>Performing TDRs</w:t>
            </w:r>
          </w:p>
        </w:tc>
        <w:tc>
          <w:tcPr>
            <w:tcW w:w="119" w:type="pct"/>
            <w:tcBorders>
              <w:top w:val="nil"/>
              <w:left w:val="nil"/>
              <w:bottom w:val="single" w:sz="8" w:space="0" w:color="000000"/>
              <w:right w:val="nil"/>
            </w:tcBorders>
            <w:vAlign w:val="bottom"/>
            <w:hideMark/>
          </w:tcPr>
          <w:p w14:paraId="392A5BB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14:paraId="290D7F5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14:paraId="05DB93E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2,870</w:t>
            </w:r>
          </w:p>
        </w:tc>
        <w:tc>
          <w:tcPr>
            <w:tcW w:w="119" w:type="pct"/>
            <w:tcBorders>
              <w:top w:val="nil"/>
              <w:left w:val="nil"/>
              <w:bottom w:val="single" w:sz="8" w:space="0" w:color="000000"/>
              <w:right w:val="nil"/>
            </w:tcBorders>
            <w:vAlign w:val="bottom"/>
            <w:hideMark/>
          </w:tcPr>
          <w:p w14:paraId="53C620E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14:paraId="72E9B7F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14:paraId="0B42EAA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3,064</w:t>
            </w:r>
          </w:p>
        </w:tc>
      </w:tr>
      <w:tr w:rsidR="00000000" w14:paraId="6F1CD6BD" w14:textId="77777777">
        <w:trPr>
          <w:divId w:val="572155996"/>
          <w:jc w:val="center"/>
        </w:trPr>
        <w:tc>
          <w:tcPr>
            <w:tcW w:w="3760" w:type="pct"/>
            <w:tcBorders>
              <w:top w:val="nil"/>
              <w:left w:val="nil"/>
              <w:bottom w:val="double" w:sz="6" w:space="0" w:color="000000"/>
              <w:right w:val="nil"/>
            </w:tcBorders>
            <w:shd w:val="clear" w:color="auto" w:fill="CCEEFF"/>
            <w:vAlign w:val="bottom"/>
            <w:hideMark/>
          </w:tcPr>
          <w:p w14:paraId="678613E7" w14:textId="77777777" w:rsidR="00000000" w:rsidRDefault="00E729DA">
            <w:pPr>
              <w:pStyle w:val="a3"/>
              <w:spacing w:before="0" w:beforeAutospacing="0" w:after="0" w:afterAutospacing="0"/>
              <w:ind w:left="120"/>
              <w:rPr>
                <w:color w:val="000000"/>
                <w:sz w:val="20"/>
                <w:szCs w:val="20"/>
              </w:rPr>
            </w:pPr>
            <w:r>
              <w:rPr>
                <w:b/>
                <w:bCs/>
                <w:color w:val="000000"/>
                <w:sz w:val="20"/>
                <w:szCs w:val="20"/>
              </w:rPr>
              <w:t>Total impaired loans</w:t>
            </w:r>
          </w:p>
        </w:tc>
        <w:tc>
          <w:tcPr>
            <w:tcW w:w="119" w:type="pct"/>
            <w:tcBorders>
              <w:top w:val="nil"/>
              <w:left w:val="nil"/>
              <w:bottom w:val="double" w:sz="6" w:space="0" w:color="000000"/>
              <w:right w:val="nil"/>
            </w:tcBorders>
            <w:shd w:val="clear" w:color="auto" w:fill="CCEEFF"/>
            <w:vAlign w:val="bottom"/>
            <w:hideMark/>
          </w:tcPr>
          <w:p w14:paraId="1DB66CF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14:paraId="7A80319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vAlign w:val="bottom"/>
            <w:hideMark/>
          </w:tcPr>
          <w:p w14:paraId="22FAC46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8,493</w:t>
            </w:r>
          </w:p>
        </w:tc>
        <w:tc>
          <w:tcPr>
            <w:tcW w:w="119" w:type="pct"/>
            <w:tcBorders>
              <w:top w:val="nil"/>
              <w:left w:val="nil"/>
              <w:bottom w:val="double" w:sz="6" w:space="0" w:color="000000"/>
              <w:right w:val="nil"/>
            </w:tcBorders>
            <w:shd w:val="clear" w:color="auto" w:fill="CCEEFF"/>
            <w:vAlign w:val="bottom"/>
            <w:hideMark/>
          </w:tcPr>
          <w:p w14:paraId="094E2BF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14:paraId="16FA711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vAlign w:val="bottom"/>
            <w:hideMark/>
          </w:tcPr>
          <w:p w14:paraId="20D038B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8,478</w:t>
            </w:r>
          </w:p>
        </w:tc>
      </w:tr>
    </w:tbl>
    <w:p w14:paraId="40670014" w14:textId="77777777" w:rsidR="00000000" w:rsidRDefault="00E729DA">
      <w:pPr>
        <w:pStyle w:val="a3"/>
        <w:spacing w:before="0" w:beforeAutospacing="0" w:after="0" w:afterAutospacing="0"/>
        <w:divId w:val="1661032116"/>
        <w:rPr>
          <w:sz w:val="20"/>
          <w:szCs w:val="20"/>
        </w:rPr>
      </w:pPr>
      <w:r>
        <w:rPr>
          <w:sz w:val="20"/>
          <w:szCs w:val="20"/>
        </w:rPr>
        <w:t xml:space="preserve">  </w:t>
      </w:r>
    </w:p>
    <w:p w14:paraId="4A7ADD00" w14:textId="77777777" w:rsidR="00000000" w:rsidRDefault="00E729DA">
      <w:pPr>
        <w:pStyle w:val="a3"/>
        <w:spacing w:before="0" w:beforeAutospacing="0" w:after="200" w:afterAutospacing="0"/>
        <w:jc w:val="both"/>
        <w:divId w:val="1661032116"/>
        <w:rPr>
          <w:sz w:val="20"/>
          <w:szCs w:val="20"/>
        </w:rPr>
      </w:pPr>
      <w:r>
        <w:rPr>
          <w:sz w:val="20"/>
          <w:szCs w:val="20"/>
        </w:rPr>
        <w:t xml:space="preserve">The following tables provide additional information about impaired loans at June 30, 2019 and December 31, 2018, respectively, segregated between loans for which an allowance has been provided and loans for which no allowance has been provided. </w:t>
      </w:r>
    </w:p>
    <w:tbl>
      <w:tblPr>
        <w:tblW w:w="5000" w:type="pct"/>
        <w:jc w:val="center"/>
        <w:tblCellMar>
          <w:left w:w="0" w:type="dxa"/>
          <w:right w:w="0" w:type="dxa"/>
        </w:tblCellMar>
        <w:tblLook w:val="04A0" w:firstRow="1" w:lastRow="0" w:firstColumn="1" w:lastColumn="0" w:noHBand="0" w:noVBand="1"/>
      </w:tblPr>
      <w:tblGrid>
        <w:gridCol w:w="5552"/>
        <w:gridCol w:w="173"/>
        <w:gridCol w:w="115"/>
        <w:gridCol w:w="650"/>
        <w:gridCol w:w="173"/>
        <w:gridCol w:w="108"/>
        <w:gridCol w:w="627"/>
        <w:gridCol w:w="173"/>
        <w:gridCol w:w="108"/>
        <w:gridCol w:w="627"/>
      </w:tblGrid>
      <w:tr w:rsidR="00000000" w14:paraId="46A4D966" w14:textId="77777777">
        <w:trPr>
          <w:divId w:val="12923921"/>
          <w:trHeight w:val="20"/>
          <w:jc w:val="center"/>
        </w:trPr>
        <w:tc>
          <w:tcPr>
            <w:tcW w:w="3343" w:type="pct"/>
            <w:tcBorders>
              <w:top w:val="nil"/>
              <w:left w:val="nil"/>
              <w:bottom w:val="nil"/>
              <w:right w:val="nil"/>
            </w:tcBorders>
            <w:vAlign w:val="bottom"/>
            <w:hideMark/>
          </w:tcPr>
          <w:p w14:paraId="667D2BC1" w14:textId="77777777" w:rsidR="00000000" w:rsidRDefault="00E729DA">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14:paraId="6B047463" w14:textId="77777777" w:rsidR="00000000" w:rsidRDefault="00E729DA">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14:paraId="24F1DBAC" w14:textId="77777777" w:rsidR="00000000" w:rsidRDefault="00E729DA">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14:paraId="6D8529ED" w14:textId="77777777" w:rsidR="00000000" w:rsidRDefault="00E729DA">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14:paraId="28A65E23" w14:textId="77777777" w:rsidR="00000000" w:rsidRDefault="00E729DA">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14:paraId="11763411" w14:textId="77777777" w:rsidR="00000000" w:rsidRDefault="00E729DA">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14:paraId="7EB8315C" w14:textId="77777777" w:rsidR="00000000" w:rsidRDefault="00E729DA">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14:paraId="7B4A97AB" w14:textId="77777777" w:rsidR="00000000" w:rsidRDefault="00E729DA">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14:paraId="77A9880F" w14:textId="77777777" w:rsidR="00000000" w:rsidRDefault="00E729DA">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14:paraId="3DD59AEA" w14:textId="77777777" w:rsidR="00000000" w:rsidRDefault="00E729DA">
            <w:pPr>
              <w:pStyle w:val="a3"/>
              <w:spacing w:before="0" w:beforeAutospacing="0" w:after="1" w:afterAutospacing="0"/>
              <w:rPr>
                <w:sz w:val="2"/>
                <w:szCs w:val="2"/>
              </w:rPr>
            </w:pPr>
            <w:r>
              <w:rPr>
                <w:sz w:val="2"/>
                <w:szCs w:val="2"/>
              </w:rPr>
              <w:t> </w:t>
            </w:r>
          </w:p>
        </w:tc>
      </w:tr>
      <w:tr w:rsidR="00000000" w14:paraId="0881DC90" w14:textId="77777777">
        <w:trPr>
          <w:divId w:val="12923921"/>
          <w:jc w:val="center"/>
        </w:trPr>
        <w:tc>
          <w:tcPr>
            <w:tcW w:w="3343" w:type="pct"/>
            <w:tcBorders>
              <w:top w:val="nil"/>
              <w:left w:val="nil"/>
              <w:bottom w:val="nil"/>
              <w:right w:val="nil"/>
            </w:tcBorders>
            <w:vAlign w:val="bottom"/>
            <w:hideMark/>
          </w:tcPr>
          <w:p w14:paraId="3D35087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14:paraId="36922148"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67" w:type="pct"/>
            <w:tcBorders>
              <w:top w:val="nil"/>
              <w:left w:val="nil"/>
              <w:bottom w:val="nil"/>
              <w:right w:val="nil"/>
            </w:tcBorders>
            <w:vAlign w:val="bottom"/>
            <w:hideMark/>
          </w:tcPr>
          <w:p w14:paraId="1F13AA8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79" w:type="pct"/>
            <w:tcBorders>
              <w:top w:val="nil"/>
              <w:left w:val="nil"/>
              <w:bottom w:val="nil"/>
              <w:right w:val="nil"/>
            </w:tcBorders>
            <w:vAlign w:val="bottom"/>
            <w:hideMark/>
          </w:tcPr>
          <w:p w14:paraId="508137E2"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106" w:type="pct"/>
            <w:tcBorders>
              <w:top w:val="nil"/>
              <w:left w:val="nil"/>
              <w:bottom w:val="nil"/>
              <w:right w:val="nil"/>
            </w:tcBorders>
            <w:vAlign w:val="bottom"/>
            <w:hideMark/>
          </w:tcPr>
          <w:p w14:paraId="0849C035"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446" w:type="pct"/>
            <w:gridSpan w:val="2"/>
            <w:tcBorders>
              <w:top w:val="nil"/>
              <w:left w:val="nil"/>
              <w:bottom w:val="nil"/>
              <w:right w:val="nil"/>
            </w:tcBorders>
            <w:vAlign w:val="bottom"/>
            <w:hideMark/>
          </w:tcPr>
          <w:p w14:paraId="105F6256" w14:textId="77777777" w:rsidR="00000000" w:rsidRDefault="00E729DA">
            <w:pPr>
              <w:pStyle w:val="a3"/>
              <w:spacing w:before="0" w:beforeAutospacing="0" w:after="1" w:afterAutospacing="0"/>
              <w:jc w:val="center"/>
              <w:rPr>
                <w:color w:val="000000"/>
                <w:sz w:val="16"/>
                <w:szCs w:val="16"/>
              </w:rPr>
            </w:pPr>
            <w:r>
              <w:rPr>
                <w:b/>
                <w:bCs/>
                <w:color w:val="000000"/>
                <w:sz w:val="16"/>
                <w:szCs w:val="16"/>
              </w:rPr>
              <w:t>Unpaid</w:t>
            </w:r>
          </w:p>
        </w:tc>
        <w:tc>
          <w:tcPr>
            <w:tcW w:w="106" w:type="pct"/>
            <w:tcBorders>
              <w:top w:val="nil"/>
              <w:left w:val="nil"/>
              <w:bottom w:val="nil"/>
              <w:right w:val="nil"/>
            </w:tcBorders>
            <w:vAlign w:val="bottom"/>
            <w:hideMark/>
          </w:tcPr>
          <w:p w14:paraId="364C2FBF"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67" w:type="pct"/>
            <w:tcBorders>
              <w:top w:val="nil"/>
              <w:left w:val="nil"/>
              <w:bottom w:val="nil"/>
              <w:right w:val="nil"/>
            </w:tcBorders>
            <w:vAlign w:val="bottom"/>
            <w:hideMark/>
          </w:tcPr>
          <w:p w14:paraId="23D0763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79" w:type="pct"/>
            <w:tcBorders>
              <w:top w:val="nil"/>
              <w:left w:val="nil"/>
              <w:bottom w:val="nil"/>
              <w:right w:val="nil"/>
            </w:tcBorders>
            <w:vAlign w:val="bottom"/>
            <w:hideMark/>
          </w:tcPr>
          <w:p w14:paraId="0F5344C4"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r>
      <w:tr w:rsidR="00000000" w14:paraId="7E25E7B9" w14:textId="77777777">
        <w:trPr>
          <w:divId w:val="12923921"/>
          <w:jc w:val="center"/>
        </w:trPr>
        <w:tc>
          <w:tcPr>
            <w:tcW w:w="3343" w:type="pct"/>
            <w:tcBorders>
              <w:top w:val="nil"/>
              <w:left w:val="nil"/>
              <w:bottom w:val="nil"/>
              <w:right w:val="nil"/>
            </w:tcBorders>
            <w:vAlign w:val="bottom"/>
            <w:hideMark/>
          </w:tcPr>
          <w:p w14:paraId="78F72D1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14:paraId="3D8AC991"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14:paraId="10638849" w14:textId="77777777" w:rsidR="00000000" w:rsidRDefault="00E729DA">
            <w:pPr>
              <w:pStyle w:val="a3"/>
              <w:spacing w:before="0" w:beforeAutospacing="0" w:after="1" w:afterAutospacing="0"/>
              <w:jc w:val="center"/>
              <w:rPr>
                <w:color w:val="000000"/>
                <w:sz w:val="16"/>
                <w:szCs w:val="16"/>
              </w:rPr>
            </w:pPr>
            <w:r>
              <w:rPr>
                <w:b/>
                <w:bCs/>
                <w:color w:val="000000"/>
                <w:sz w:val="16"/>
                <w:szCs w:val="16"/>
              </w:rPr>
              <w:t>Recorded</w:t>
            </w:r>
          </w:p>
        </w:tc>
        <w:tc>
          <w:tcPr>
            <w:tcW w:w="106" w:type="pct"/>
            <w:tcBorders>
              <w:top w:val="nil"/>
              <w:left w:val="nil"/>
              <w:bottom w:val="nil"/>
              <w:right w:val="nil"/>
            </w:tcBorders>
            <w:vAlign w:val="bottom"/>
            <w:hideMark/>
          </w:tcPr>
          <w:p w14:paraId="55700C5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14:paraId="469766A9" w14:textId="77777777" w:rsidR="00000000" w:rsidRDefault="00E729DA">
            <w:pPr>
              <w:pStyle w:val="a3"/>
              <w:spacing w:before="0" w:beforeAutospacing="0" w:after="1" w:afterAutospacing="0"/>
              <w:jc w:val="center"/>
              <w:rPr>
                <w:color w:val="000000"/>
                <w:sz w:val="16"/>
                <w:szCs w:val="16"/>
              </w:rPr>
            </w:pPr>
            <w:r>
              <w:rPr>
                <w:b/>
                <w:bCs/>
                <w:color w:val="000000"/>
                <w:sz w:val="16"/>
                <w:szCs w:val="16"/>
              </w:rPr>
              <w:t>Principal</w:t>
            </w:r>
          </w:p>
        </w:tc>
        <w:tc>
          <w:tcPr>
            <w:tcW w:w="106" w:type="pct"/>
            <w:tcBorders>
              <w:top w:val="nil"/>
              <w:left w:val="nil"/>
              <w:bottom w:val="nil"/>
              <w:right w:val="nil"/>
            </w:tcBorders>
            <w:vAlign w:val="bottom"/>
            <w:hideMark/>
          </w:tcPr>
          <w:p w14:paraId="394A4C8B"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14:paraId="72674097" w14:textId="77777777" w:rsidR="00000000" w:rsidRDefault="00E729DA">
            <w:pPr>
              <w:pStyle w:val="a3"/>
              <w:spacing w:before="0" w:beforeAutospacing="0" w:after="1" w:afterAutospacing="0"/>
              <w:jc w:val="center"/>
              <w:rPr>
                <w:color w:val="000000"/>
                <w:sz w:val="16"/>
                <w:szCs w:val="16"/>
              </w:rPr>
            </w:pPr>
            <w:r>
              <w:rPr>
                <w:b/>
                <w:bCs/>
                <w:color w:val="000000"/>
                <w:sz w:val="16"/>
                <w:szCs w:val="16"/>
              </w:rPr>
              <w:t>Specific</w:t>
            </w:r>
          </w:p>
        </w:tc>
      </w:tr>
      <w:tr w:rsidR="00000000" w14:paraId="3C5C7AF7" w14:textId="77777777">
        <w:trPr>
          <w:divId w:val="12923921"/>
          <w:jc w:val="center"/>
        </w:trPr>
        <w:tc>
          <w:tcPr>
            <w:tcW w:w="3343" w:type="pct"/>
            <w:tcBorders>
              <w:top w:val="nil"/>
              <w:left w:val="nil"/>
              <w:bottom w:val="single" w:sz="8" w:space="0" w:color="000000"/>
              <w:right w:val="nil"/>
            </w:tcBorders>
            <w:vAlign w:val="bottom"/>
            <w:hideMark/>
          </w:tcPr>
          <w:p w14:paraId="0F37A29D" w14:textId="77777777" w:rsidR="00000000" w:rsidRDefault="00E729DA">
            <w:pPr>
              <w:pStyle w:val="a3"/>
              <w:spacing w:before="0" w:beforeAutospacing="0" w:after="1" w:afterAutospacing="0"/>
              <w:rPr>
                <w:color w:val="000000"/>
                <w:sz w:val="16"/>
                <w:szCs w:val="16"/>
              </w:rPr>
            </w:pPr>
            <w:r>
              <w:rPr>
                <w:i/>
                <w:iCs/>
                <w:color w:val="000000"/>
                <w:sz w:val="16"/>
                <w:szCs w:val="16"/>
              </w:rPr>
              <w:t>(in thousands)</w:t>
            </w:r>
          </w:p>
        </w:tc>
        <w:tc>
          <w:tcPr>
            <w:tcW w:w="106" w:type="pct"/>
            <w:tcBorders>
              <w:top w:val="nil"/>
              <w:left w:val="nil"/>
              <w:bottom w:val="single" w:sz="8" w:space="0" w:color="000000"/>
              <w:right w:val="nil"/>
            </w:tcBorders>
            <w:vAlign w:val="bottom"/>
            <w:hideMark/>
          </w:tcPr>
          <w:p w14:paraId="646624FE"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14:paraId="3DA61ACF" w14:textId="77777777" w:rsidR="00000000" w:rsidRDefault="00E729DA">
            <w:pPr>
              <w:pStyle w:val="a3"/>
              <w:spacing w:before="0" w:beforeAutospacing="0" w:after="1" w:afterAutospacing="0"/>
              <w:jc w:val="center"/>
              <w:rPr>
                <w:color w:val="000000"/>
                <w:sz w:val="16"/>
                <w:szCs w:val="16"/>
              </w:rPr>
            </w:pPr>
            <w:r>
              <w:rPr>
                <w:b/>
                <w:bCs/>
                <w:color w:val="000000"/>
                <w:sz w:val="16"/>
                <w:szCs w:val="16"/>
              </w:rPr>
              <w:t>Investment</w:t>
            </w:r>
          </w:p>
        </w:tc>
        <w:tc>
          <w:tcPr>
            <w:tcW w:w="106" w:type="pct"/>
            <w:tcBorders>
              <w:top w:val="nil"/>
              <w:left w:val="nil"/>
              <w:bottom w:val="single" w:sz="8" w:space="0" w:color="000000"/>
              <w:right w:val="nil"/>
            </w:tcBorders>
            <w:vAlign w:val="bottom"/>
            <w:hideMark/>
          </w:tcPr>
          <w:p w14:paraId="285F5EA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14:paraId="6DBFE6C4" w14:textId="77777777" w:rsidR="00000000" w:rsidRDefault="00E729DA">
            <w:pPr>
              <w:pStyle w:val="a3"/>
              <w:spacing w:before="0" w:beforeAutospacing="0" w:after="1" w:afterAutospacing="0"/>
              <w:jc w:val="center"/>
              <w:rPr>
                <w:color w:val="000000"/>
                <w:sz w:val="16"/>
                <w:szCs w:val="16"/>
              </w:rPr>
            </w:pPr>
            <w:r>
              <w:rPr>
                <w:b/>
                <w:bCs/>
                <w:color w:val="000000"/>
                <w:sz w:val="16"/>
                <w:szCs w:val="16"/>
              </w:rPr>
              <w:t>Balance</w:t>
            </w:r>
          </w:p>
        </w:tc>
        <w:tc>
          <w:tcPr>
            <w:tcW w:w="106" w:type="pct"/>
            <w:tcBorders>
              <w:top w:val="nil"/>
              <w:left w:val="nil"/>
              <w:bottom w:val="single" w:sz="8" w:space="0" w:color="000000"/>
              <w:right w:val="nil"/>
            </w:tcBorders>
            <w:vAlign w:val="bottom"/>
            <w:hideMark/>
          </w:tcPr>
          <w:p w14:paraId="7604D7D3"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14:paraId="32D8A5C6" w14:textId="77777777" w:rsidR="00000000" w:rsidRDefault="00E729DA">
            <w:pPr>
              <w:pStyle w:val="a3"/>
              <w:spacing w:before="0" w:beforeAutospacing="0" w:after="1" w:afterAutospacing="0"/>
              <w:jc w:val="center"/>
              <w:rPr>
                <w:color w:val="000000"/>
                <w:sz w:val="16"/>
                <w:szCs w:val="16"/>
              </w:rPr>
            </w:pPr>
            <w:r>
              <w:rPr>
                <w:b/>
                <w:bCs/>
                <w:color w:val="000000"/>
                <w:sz w:val="16"/>
                <w:szCs w:val="16"/>
              </w:rPr>
              <w:t>Reserves</w:t>
            </w:r>
          </w:p>
        </w:tc>
      </w:tr>
      <w:tr w:rsidR="00000000" w14:paraId="31AE16AB" w14:textId="77777777">
        <w:trPr>
          <w:divId w:val="12923921"/>
          <w:jc w:val="center"/>
        </w:trPr>
        <w:tc>
          <w:tcPr>
            <w:tcW w:w="3343" w:type="pct"/>
            <w:tcBorders>
              <w:top w:val="nil"/>
              <w:left w:val="nil"/>
              <w:bottom w:val="nil"/>
              <w:right w:val="nil"/>
            </w:tcBorders>
            <w:shd w:val="clear" w:color="auto" w:fill="CCEEFF"/>
            <w:vAlign w:val="bottom"/>
            <w:hideMark/>
          </w:tcPr>
          <w:p w14:paraId="42E62DFF" w14:textId="77777777" w:rsidR="00000000" w:rsidRDefault="00E729DA">
            <w:pPr>
              <w:pStyle w:val="a3"/>
              <w:spacing w:before="0" w:beforeAutospacing="0" w:after="1" w:afterAutospacing="0"/>
              <w:rPr>
                <w:color w:val="000000"/>
                <w:sz w:val="20"/>
                <w:szCs w:val="20"/>
              </w:rPr>
            </w:pPr>
            <w:r>
              <w:rPr>
                <w:b/>
                <w:bCs/>
                <w:color w:val="000000"/>
                <w:sz w:val="20"/>
                <w:szCs w:val="20"/>
              </w:rPr>
              <w:t>June 30, 2019</w:t>
            </w:r>
          </w:p>
        </w:tc>
        <w:tc>
          <w:tcPr>
            <w:tcW w:w="106" w:type="pct"/>
            <w:tcBorders>
              <w:top w:val="nil"/>
              <w:left w:val="nil"/>
              <w:bottom w:val="nil"/>
              <w:right w:val="nil"/>
            </w:tcBorders>
            <w:shd w:val="clear" w:color="auto" w:fill="CCEEFF"/>
            <w:vAlign w:val="bottom"/>
            <w:hideMark/>
          </w:tcPr>
          <w:p w14:paraId="137F686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19D600C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41E9A53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106" w:type="pct"/>
            <w:tcBorders>
              <w:top w:val="nil"/>
              <w:left w:val="nil"/>
              <w:bottom w:val="nil"/>
              <w:right w:val="nil"/>
            </w:tcBorders>
            <w:shd w:val="clear" w:color="auto" w:fill="CCEEFF"/>
            <w:vAlign w:val="bottom"/>
            <w:hideMark/>
          </w:tcPr>
          <w:p w14:paraId="3B73382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4E3DBA2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311A8A4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106" w:type="pct"/>
            <w:tcBorders>
              <w:top w:val="nil"/>
              <w:left w:val="nil"/>
              <w:bottom w:val="nil"/>
              <w:right w:val="nil"/>
            </w:tcBorders>
            <w:shd w:val="clear" w:color="auto" w:fill="CCEEFF"/>
            <w:vAlign w:val="bottom"/>
            <w:hideMark/>
          </w:tcPr>
          <w:p w14:paraId="6236F2F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7115057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4E8078FB"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26A3BD40" w14:textId="77777777">
        <w:trPr>
          <w:divId w:val="12923921"/>
          <w:jc w:val="center"/>
        </w:trPr>
        <w:tc>
          <w:tcPr>
            <w:tcW w:w="3343" w:type="pct"/>
            <w:tcBorders>
              <w:top w:val="nil"/>
              <w:left w:val="nil"/>
              <w:bottom w:val="nil"/>
              <w:right w:val="nil"/>
            </w:tcBorders>
            <w:vAlign w:val="bottom"/>
            <w:hideMark/>
          </w:tcPr>
          <w:p w14:paraId="7EA85DA8" w14:textId="77777777" w:rsidR="00000000" w:rsidRDefault="00E729DA">
            <w:pPr>
              <w:pStyle w:val="a3"/>
              <w:spacing w:before="0" w:beforeAutospacing="0" w:after="1" w:afterAutospacing="0"/>
              <w:rPr>
                <w:color w:val="000000"/>
                <w:sz w:val="20"/>
                <w:szCs w:val="20"/>
              </w:rPr>
            </w:pPr>
            <w:r>
              <w:rPr>
                <w:b/>
                <w:bCs/>
                <w:color w:val="000000"/>
                <w:sz w:val="20"/>
                <w:szCs w:val="20"/>
              </w:rPr>
              <w:t>With no related allowance recorded:</w:t>
            </w:r>
          </w:p>
        </w:tc>
        <w:tc>
          <w:tcPr>
            <w:tcW w:w="106" w:type="pct"/>
            <w:tcBorders>
              <w:top w:val="nil"/>
              <w:left w:val="nil"/>
              <w:bottom w:val="nil"/>
              <w:right w:val="nil"/>
            </w:tcBorders>
            <w:vAlign w:val="bottom"/>
            <w:hideMark/>
          </w:tcPr>
          <w:p w14:paraId="1C1DF76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44AA2B7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4F52AC1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14:paraId="31A157E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15B63FC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0BBA006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14:paraId="79AF197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4D71734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145F49E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339F6508" w14:textId="77777777">
        <w:trPr>
          <w:divId w:val="12923921"/>
          <w:jc w:val="center"/>
        </w:trPr>
        <w:tc>
          <w:tcPr>
            <w:tcW w:w="3343" w:type="pct"/>
            <w:tcBorders>
              <w:top w:val="nil"/>
              <w:left w:val="nil"/>
              <w:bottom w:val="nil"/>
              <w:right w:val="nil"/>
            </w:tcBorders>
            <w:shd w:val="clear" w:color="auto" w:fill="CCEEFF"/>
            <w:vAlign w:val="bottom"/>
            <w:hideMark/>
          </w:tcPr>
          <w:p w14:paraId="72A003E8" w14:textId="77777777" w:rsidR="00000000" w:rsidRDefault="00E729DA">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06" w:type="pct"/>
            <w:tcBorders>
              <w:top w:val="nil"/>
              <w:left w:val="nil"/>
              <w:bottom w:val="nil"/>
              <w:right w:val="nil"/>
            </w:tcBorders>
            <w:shd w:val="clear" w:color="auto" w:fill="CCEEFF"/>
            <w:vAlign w:val="bottom"/>
            <w:hideMark/>
          </w:tcPr>
          <w:p w14:paraId="7FC2DC4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718A9471"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14:paraId="6C6DB9D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1,181</w:t>
            </w:r>
          </w:p>
        </w:tc>
        <w:tc>
          <w:tcPr>
            <w:tcW w:w="106" w:type="pct"/>
            <w:tcBorders>
              <w:top w:val="nil"/>
              <w:left w:val="nil"/>
              <w:bottom w:val="nil"/>
              <w:right w:val="nil"/>
            </w:tcBorders>
            <w:shd w:val="clear" w:color="auto" w:fill="CCEEFF"/>
            <w:vAlign w:val="bottom"/>
            <w:hideMark/>
          </w:tcPr>
          <w:p w14:paraId="487F8AF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60038E3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14:paraId="03745F7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1,510</w:t>
            </w:r>
          </w:p>
        </w:tc>
        <w:tc>
          <w:tcPr>
            <w:tcW w:w="106" w:type="pct"/>
            <w:tcBorders>
              <w:top w:val="nil"/>
              <w:left w:val="nil"/>
              <w:bottom w:val="nil"/>
              <w:right w:val="nil"/>
            </w:tcBorders>
            <w:shd w:val="clear" w:color="auto" w:fill="CCEEFF"/>
            <w:vAlign w:val="bottom"/>
            <w:hideMark/>
          </w:tcPr>
          <w:p w14:paraId="227F905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12D0CB8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14:paraId="6F1C817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342C3BAB" w14:textId="77777777">
        <w:trPr>
          <w:divId w:val="12923921"/>
          <w:jc w:val="center"/>
        </w:trPr>
        <w:tc>
          <w:tcPr>
            <w:tcW w:w="3343" w:type="pct"/>
            <w:tcBorders>
              <w:top w:val="nil"/>
              <w:left w:val="nil"/>
              <w:bottom w:val="nil"/>
              <w:right w:val="nil"/>
            </w:tcBorders>
            <w:vAlign w:val="bottom"/>
            <w:hideMark/>
          </w:tcPr>
          <w:p w14:paraId="04F3C3BE"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 construction commercial</w:t>
            </w:r>
          </w:p>
        </w:tc>
        <w:tc>
          <w:tcPr>
            <w:tcW w:w="106" w:type="pct"/>
            <w:tcBorders>
              <w:top w:val="nil"/>
              <w:left w:val="nil"/>
              <w:bottom w:val="nil"/>
              <w:right w:val="nil"/>
            </w:tcBorders>
            <w:vAlign w:val="bottom"/>
            <w:hideMark/>
          </w:tcPr>
          <w:p w14:paraId="16A90FB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6ECCA21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3B73388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146</w:t>
            </w:r>
          </w:p>
        </w:tc>
        <w:tc>
          <w:tcPr>
            <w:tcW w:w="106" w:type="pct"/>
            <w:tcBorders>
              <w:top w:val="nil"/>
              <w:left w:val="nil"/>
              <w:bottom w:val="nil"/>
              <w:right w:val="nil"/>
            </w:tcBorders>
            <w:vAlign w:val="bottom"/>
            <w:hideMark/>
          </w:tcPr>
          <w:p w14:paraId="4E4D5E2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0921CB5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7082CC4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177</w:t>
            </w:r>
          </w:p>
        </w:tc>
        <w:tc>
          <w:tcPr>
            <w:tcW w:w="106" w:type="pct"/>
            <w:tcBorders>
              <w:top w:val="nil"/>
              <w:left w:val="nil"/>
              <w:bottom w:val="nil"/>
              <w:right w:val="nil"/>
            </w:tcBorders>
            <w:vAlign w:val="bottom"/>
            <w:hideMark/>
          </w:tcPr>
          <w:p w14:paraId="64E2B8E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68DD115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03F048F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00D766FA" w14:textId="77777777">
        <w:trPr>
          <w:divId w:val="12923921"/>
          <w:jc w:val="center"/>
        </w:trPr>
        <w:tc>
          <w:tcPr>
            <w:tcW w:w="3343" w:type="pct"/>
            <w:tcBorders>
              <w:top w:val="nil"/>
              <w:left w:val="nil"/>
              <w:bottom w:val="nil"/>
              <w:right w:val="nil"/>
            </w:tcBorders>
            <w:shd w:val="clear" w:color="auto" w:fill="CCEEFF"/>
            <w:vAlign w:val="bottom"/>
            <w:hideMark/>
          </w:tcPr>
          <w:p w14:paraId="1FF9E657"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 residential</w:t>
            </w:r>
          </w:p>
        </w:tc>
        <w:tc>
          <w:tcPr>
            <w:tcW w:w="106" w:type="pct"/>
            <w:tcBorders>
              <w:top w:val="nil"/>
              <w:left w:val="nil"/>
              <w:bottom w:val="nil"/>
              <w:right w:val="nil"/>
            </w:tcBorders>
            <w:shd w:val="clear" w:color="auto" w:fill="CCEEFF"/>
            <w:vAlign w:val="bottom"/>
            <w:hideMark/>
          </w:tcPr>
          <w:p w14:paraId="51065B9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7BF399D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4B62014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735</w:t>
            </w:r>
          </w:p>
        </w:tc>
        <w:tc>
          <w:tcPr>
            <w:tcW w:w="106" w:type="pct"/>
            <w:tcBorders>
              <w:top w:val="nil"/>
              <w:left w:val="nil"/>
              <w:bottom w:val="nil"/>
              <w:right w:val="nil"/>
            </w:tcBorders>
            <w:shd w:val="clear" w:color="auto" w:fill="CCEEFF"/>
            <w:vAlign w:val="bottom"/>
            <w:hideMark/>
          </w:tcPr>
          <w:p w14:paraId="09D907B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660902E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02C0CCC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813</w:t>
            </w:r>
          </w:p>
        </w:tc>
        <w:tc>
          <w:tcPr>
            <w:tcW w:w="106" w:type="pct"/>
            <w:tcBorders>
              <w:top w:val="nil"/>
              <w:left w:val="nil"/>
              <w:bottom w:val="nil"/>
              <w:right w:val="nil"/>
            </w:tcBorders>
            <w:shd w:val="clear" w:color="auto" w:fill="CCEEFF"/>
            <w:vAlign w:val="bottom"/>
            <w:hideMark/>
          </w:tcPr>
          <w:p w14:paraId="397BDF7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6039439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0FE28A1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166BE22C" w14:textId="77777777">
        <w:trPr>
          <w:divId w:val="12923921"/>
          <w:jc w:val="center"/>
        </w:trPr>
        <w:tc>
          <w:tcPr>
            <w:tcW w:w="3343" w:type="pct"/>
            <w:tcBorders>
              <w:top w:val="nil"/>
              <w:left w:val="nil"/>
              <w:bottom w:val="single" w:sz="8" w:space="0" w:color="000000"/>
              <w:right w:val="nil"/>
            </w:tcBorders>
            <w:vAlign w:val="bottom"/>
            <w:hideMark/>
          </w:tcPr>
          <w:p w14:paraId="62962C28"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 commercial</w:t>
            </w:r>
          </w:p>
        </w:tc>
        <w:tc>
          <w:tcPr>
            <w:tcW w:w="106" w:type="pct"/>
            <w:tcBorders>
              <w:top w:val="nil"/>
              <w:left w:val="nil"/>
              <w:bottom w:val="single" w:sz="8" w:space="0" w:color="000000"/>
              <w:right w:val="nil"/>
            </w:tcBorders>
            <w:vAlign w:val="bottom"/>
            <w:hideMark/>
          </w:tcPr>
          <w:p w14:paraId="3628E23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14:paraId="597BE5B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14:paraId="0128C07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107</w:t>
            </w:r>
          </w:p>
        </w:tc>
        <w:tc>
          <w:tcPr>
            <w:tcW w:w="106" w:type="pct"/>
            <w:tcBorders>
              <w:top w:val="nil"/>
              <w:left w:val="nil"/>
              <w:bottom w:val="single" w:sz="8" w:space="0" w:color="000000"/>
              <w:right w:val="nil"/>
            </w:tcBorders>
            <w:vAlign w:val="bottom"/>
            <w:hideMark/>
          </w:tcPr>
          <w:p w14:paraId="136BD83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14:paraId="2B537B8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14:paraId="3CB7719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113</w:t>
            </w:r>
          </w:p>
        </w:tc>
        <w:tc>
          <w:tcPr>
            <w:tcW w:w="106" w:type="pct"/>
            <w:tcBorders>
              <w:top w:val="nil"/>
              <w:left w:val="nil"/>
              <w:bottom w:val="single" w:sz="8" w:space="0" w:color="000000"/>
              <w:right w:val="nil"/>
            </w:tcBorders>
            <w:vAlign w:val="bottom"/>
            <w:hideMark/>
          </w:tcPr>
          <w:p w14:paraId="648E0AE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14:paraId="384636D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14:paraId="78B36D0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1C4C9089" w14:textId="77777777">
        <w:trPr>
          <w:divId w:val="12923921"/>
          <w:jc w:val="center"/>
        </w:trPr>
        <w:tc>
          <w:tcPr>
            <w:tcW w:w="3343" w:type="pct"/>
            <w:tcBorders>
              <w:top w:val="nil"/>
              <w:left w:val="nil"/>
              <w:bottom w:val="single" w:sz="8" w:space="0" w:color="000000"/>
              <w:right w:val="nil"/>
            </w:tcBorders>
            <w:shd w:val="clear" w:color="auto" w:fill="CCEEFF"/>
            <w:vAlign w:val="bottom"/>
            <w:hideMark/>
          </w:tcPr>
          <w:p w14:paraId="43D06011" w14:textId="77777777" w:rsidR="00000000" w:rsidRDefault="00E729DA">
            <w:pPr>
              <w:pStyle w:val="a3"/>
              <w:spacing w:before="0" w:beforeAutospacing="0" w:after="1" w:afterAutospacing="0"/>
              <w:ind w:left="240"/>
              <w:rPr>
                <w:color w:val="000000"/>
                <w:sz w:val="20"/>
                <w:szCs w:val="20"/>
              </w:rPr>
            </w:pPr>
            <w:r>
              <w:rPr>
                <w:b/>
                <w:bCs/>
                <w:color w:val="000000"/>
                <w:sz w:val="20"/>
                <w:szCs w:val="20"/>
              </w:rPr>
              <w:t>Total</w:t>
            </w:r>
          </w:p>
        </w:tc>
        <w:tc>
          <w:tcPr>
            <w:tcW w:w="106" w:type="pct"/>
            <w:tcBorders>
              <w:top w:val="nil"/>
              <w:left w:val="nil"/>
              <w:bottom w:val="single" w:sz="8" w:space="0" w:color="000000"/>
              <w:right w:val="nil"/>
            </w:tcBorders>
            <w:shd w:val="clear" w:color="auto" w:fill="CCEEFF"/>
            <w:vAlign w:val="bottom"/>
            <w:hideMark/>
          </w:tcPr>
          <w:p w14:paraId="2C023AD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6C988C6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14:paraId="334ED84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2,169</w:t>
            </w:r>
          </w:p>
        </w:tc>
        <w:tc>
          <w:tcPr>
            <w:tcW w:w="106" w:type="pct"/>
            <w:tcBorders>
              <w:top w:val="nil"/>
              <w:left w:val="nil"/>
              <w:bottom w:val="single" w:sz="8" w:space="0" w:color="000000"/>
              <w:right w:val="nil"/>
            </w:tcBorders>
            <w:shd w:val="clear" w:color="auto" w:fill="CCEEFF"/>
            <w:vAlign w:val="bottom"/>
            <w:hideMark/>
          </w:tcPr>
          <w:p w14:paraId="72CD0B7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3F3DB9F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14:paraId="3E14C5C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2,613</w:t>
            </w:r>
          </w:p>
        </w:tc>
        <w:tc>
          <w:tcPr>
            <w:tcW w:w="106" w:type="pct"/>
            <w:tcBorders>
              <w:top w:val="nil"/>
              <w:left w:val="nil"/>
              <w:bottom w:val="single" w:sz="8" w:space="0" w:color="000000"/>
              <w:right w:val="nil"/>
            </w:tcBorders>
            <w:shd w:val="clear" w:color="auto" w:fill="CCEEFF"/>
            <w:vAlign w:val="bottom"/>
            <w:hideMark/>
          </w:tcPr>
          <w:p w14:paraId="3DF5075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7C2855F8"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14:paraId="32770D7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69C88272" w14:textId="77777777">
        <w:trPr>
          <w:divId w:val="12923921"/>
          <w:jc w:val="center"/>
        </w:trPr>
        <w:tc>
          <w:tcPr>
            <w:tcW w:w="3343" w:type="pct"/>
            <w:tcBorders>
              <w:top w:val="nil"/>
              <w:left w:val="nil"/>
              <w:bottom w:val="nil"/>
              <w:right w:val="nil"/>
            </w:tcBorders>
            <w:vAlign w:val="bottom"/>
            <w:hideMark/>
          </w:tcPr>
          <w:p w14:paraId="40518660" w14:textId="77777777" w:rsidR="00000000" w:rsidRDefault="00E729DA">
            <w:pPr>
              <w:pStyle w:val="a3"/>
              <w:spacing w:before="0" w:beforeAutospacing="0" w:after="1" w:afterAutospacing="0"/>
              <w:rPr>
                <w:color w:val="000000"/>
                <w:sz w:val="20"/>
                <w:szCs w:val="20"/>
              </w:rPr>
            </w:pPr>
            <w:r>
              <w:rPr>
                <w:b/>
                <w:bCs/>
                <w:color w:val="000000"/>
                <w:sz w:val="20"/>
                <w:szCs w:val="20"/>
              </w:rPr>
              <w:t>With an allowance recorded:</w:t>
            </w:r>
          </w:p>
        </w:tc>
        <w:tc>
          <w:tcPr>
            <w:tcW w:w="106" w:type="pct"/>
            <w:tcBorders>
              <w:top w:val="nil"/>
              <w:left w:val="nil"/>
              <w:bottom w:val="nil"/>
              <w:right w:val="nil"/>
            </w:tcBorders>
            <w:vAlign w:val="bottom"/>
            <w:hideMark/>
          </w:tcPr>
          <w:p w14:paraId="129CE9F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28C8817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2F1ACEA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14:paraId="3276A72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0CF7256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0063075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14:paraId="721E229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0921263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57C2DDE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77DFFF73" w14:textId="77777777">
        <w:trPr>
          <w:divId w:val="12923921"/>
          <w:jc w:val="center"/>
        </w:trPr>
        <w:tc>
          <w:tcPr>
            <w:tcW w:w="3343" w:type="pct"/>
            <w:tcBorders>
              <w:top w:val="nil"/>
              <w:left w:val="nil"/>
              <w:bottom w:val="nil"/>
              <w:right w:val="nil"/>
            </w:tcBorders>
            <w:shd w:val="clear" w:color="auto" w:fill="CCEEFF"/>
            <w:vAlign w:val="bottom"/>
            <w:hideMark/>
          </w:tcPr>
          <w:p w14:paraId="4C4135D7" w14:textId="77777777" w:rsidR="00000000" w:rsidRDefault="00E729DA">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06" w:type="pct"/>
            <w:tcBorders>
              <w:top w:val="nil"/>
              <w:left w:val="nil"/>
              <w:bottom w:val="nil"/>
              <w:right w:val="nil"/>
            </w:tcBorders>
            <w:shd w:val="clear" w:color="auto" w:fill="CCEEFF"/>
            <w:vAlign w:val="bottom"/>
            <w:hideMark/>
          </w:tcPr>
          <w:p w14:paraId="7CBB5E8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3B276B8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14:paraId="7255740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961</w:t>
            </w:r>
          </w:p>
        </w:tc>
        <w:tc>
          <w:tcPr>
            <w:tcW w:w="106" w:type="pct"/>
            <w:tcBorders>
              <w:top w:val="nil"/>
              <w:left w:val="nil"/>
              <w:bottom w:val="nil"/>
              <w:right w:val="nil"/>
            </w:tcBorders>
            <w:shd w:val="clear" w:color="auto" w:fill="CCEEFF"/>
            <w:vAlign w:val="bottom"/>
            <w:hideMark/>
          </w:tcPr>
          <w:p w14:paraId="535059A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4C8B345A"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14:paraId="136449B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1,039</w:t>
            </w:r>
          </w:p>
        </w:tc>
        <w:tc>
          <w:tcPr>
            <w:tcW w:w="106" w:type="pct"/>
            <w:tcBorders>
              <w:top w:val="nil"/>
              <w:left w:val="nil"/>
              <w:bottom w:val="nil"/>
              <w:right w:val="nil"/>
            </w:tcBorders>
            <w:shd w:val="clear" w:color="auto" w:fill="CCEEFF"/>
            <w:vAlign w:val="bottom"/>
            <w:hideMark/>
          </w:tcPr>
          <w:p w14:paraId="096DF13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59CA9F3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14:paraId="4D4C017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328</w:t>
            </w:r>
          </w:p>
        </w:tc>
      </w:tr>
      <w:tr w:rsidR="00000000" w14:paraId="2FB59206" w14:textId="77777777">
        <w:trPr>
          <w:divId w:val="12923921"/>
          <w:jc w:val="center"/>
        </w:trPr>
        <w:tc>
          <w:tcPr>
            <w:tcW w:w="3343" w:type="pct"/>
            <w:tcBorders>
              <w:top w:val="nil"/>
              <w:left w:val="nil"/>
              <w:bottom w:val="nil"/>
              <w:right w:val="nil"/>
            </w:tcBorders>
            <w:vAlign w:val="bottom"/>
            <w:hideMark/>
          </w:tcPr>
          <w:p w14:paraId="6757CFD8"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 residential</w:t>
            </w:r>
          </w:p>
        </w:tc>
        <w:tc>
          <w:tcPr>
            <w:tcW w:w="106" w:type="pct"/>
            <w:tcBorders>
              <w:top w:val="nil"/>
              <w:left w:val="nil"/>
              <w:bottom w:val="nil"/>
              <w:right w:val="nil"/>
            </w:tcBorders>
            <w:vAlign w:val="bottom"/>
            <w:hideMark/>
          </w:tcPr>
          <w:p w14:paraId="2ECD6F0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1A2A40E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6208CF6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3,728</w:t>
            </w:r>
          </w:p>
        </w:tc>
        <w:tc>
          <w:tcPr>
            <w:tcW w:w="106" w:type="pct"/>
            <w:tcBorders>
              <w:top w:val="nil"/>
              <w:left w:val="nil"/>
              <w:bottom w:val="nil"/>
              <w:right w:val="nil"/>
            </w:tcBorders>
            <w:vAlign w:val="bottom"/>
            <w:hideMark/>
          </w:tcPr>
          <w:p w14:paraId="070AB64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40FFC3A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2F01627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4,020</w:t>
            </w:r>
          </w:p>
        </w:tc>
        <w:tc>
          <w:tcPr>
            <w:tcW w:w="106" w:type="pct"/>
            <w:tcBorders>
              <w:top w:val="nil"/>
              <w:left w:val="nil"/>
              <w:bottom w:val="nil"/>
              <w:right w:val="nil"/>
            </w:tcBorders>
            <w:vAlign w:val="bottom"/>
            <w:hideMark/>
          </w:tcPr>
          <w:p w14:paraId="632B3AA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0C77220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5161CB0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364</w:t>
            </w:r>
          </w:p>
        </w:tc>
      </w:tr>
      <w:tr w:rsidR="00000000" w14:paraId="28EC745A" w14:textId="77777777">
        <w:trPr>
          <w:divId w:val="12923921"/>
          <w:jc w:val="center"/>
        </w:trPr>
        <w:tc>
          <w:tcPr>
            <w:tcW w:w="3343" w:type="pct"/>
            <w:tcBorders>
              <w:top w:val="nil"/>
              <w:left w:val="nil"/>
              <w:bottom w:val="nil"/>
              <w:right w:val="nil"/>
            </w:tcBorders>
            <w:shd w:val="clear" w:color="auto" w:fill="CCEEFF"/>
            <w:vAlign w:val="bottom"/>
            <w:hideMark/>
          </w:tcPr>
          <w:p w14:paraId="63AFAD8B"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 commercial</w:t>
            </w:r>
          </w:p>
        </w:tc>
        <w:tc>
          <w:tcPr>
            <w:tcW w:w="106" w:type="pct"/>
            <w:tcBorders>
              <w:top w:val="nil"/>
              <w:left w:val="nil"/>
              <w:bottom w:val="nil"/>
              <w:right w:val="nil"/>
            </w:tcBorders>
            <w:shd w:val="clear" w:color="auto" w:fill="CCEEFF"/>
            <w:vAlign w:val="bottom"/>
            <w:hideMark/>
          </w:tcPr>
          <w:p w14:paraId="65A1A4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0535AD5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774808A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1,417</w:t>
            </w:r>
          </w:p>
        </w:tc>
        <w:tc>
          <w:tcPr>
            <w:tcW w:w="106" w:type="pct"/>
            <w:tcBorders>
              <w:top w:val="nil"/>
              <w:left w:val="nil"/>
              <w:bottom w:val="nil"/>
              <w:right w:val="nil"/>
            </w:tcBorders>
            <w:shd w:val="clear" w:color="auto" w:fill="CCEEFF"/>
            <w:vAlign w:val="bottom"/>
            <w:hideMark/>
          </w:tcPr>
          <w:p w14:paraId="21808F9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5C10574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79F077E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1,529</w:t>
            </w:r>
          </w:p>
        </w:tc>
        <w:tc>
          <w:tcPr>
            <w:tcW w:w="106" w:type="pct"/>
            <w:tcBorders>
              <w:top w:val="nil"/>
              <w:left w:val="nil"/>
              <w:bottom w:val="nil"/>
              <w:right w:val="nil"/>
            </w:tcBorders>
            <w:shd w:val="clear" w:color="auto" w:fill="CCEEFF"/>
            <w:vAlign w:val="bottom"/>
            <w:hideMark/>
          </w:tcPr>
          <w:p w14:paraId="193505E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22313EA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563E23B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51</w:t>
            </w:r>
          </w:p>
        </w:tc>
      </w:tr>
      <w:tr w:rsidR="00000000" w14:paraId="6195BE4F" w14:textId="77777777">
        <w:trPr>
          <w:divId w:val="12923921"/>
          <w:jc w:val="center"/>
        </w:trPr>
        <w:tc>
          <w:tcPr>
            <w:tcW w:w="3343" w:type="pct"/>
            <w:tcBorders>
              <w:top w:val="nil"/>
              <w:left w:val="nil"/>
              <w:bottom w:val="single" w:sz="8" w:space="0" w:color="000000"/>
              <w:right w:val="nil"/>
            </w:tcBorders>
            <w:vAlign w:val="bottom"/>
            <w:hideMark/>
          </w:tcPr>
          <w:p w14:paraId="123870DF" w14:textId="77777777" w:rsidR="00000000" w:rsidRDefault="00E729DA">
            <w:pPr>
              <w:pStyle w:val="a3"/>
              <w:spacing w:before="0" w:beforeAutospacing="0" w:after="1" w:afterAutospacing="0"/>
              <w:ind w:left="120"/>
              <w:rPr>
                <w:color w:val="000000"/>
                <w:sz w:val="20"/>
                <w:szCs w:val="20"/>
              </w:rPr>
            </w:pPr>
            <w:r>
              <w:rPr>
                <w:color w:val="000000"/>
                <w:sz w:val="20"/>
                <w:szCs w:val="20"/>
              </w:rPr>
              <w:t>Installment and other consumer</w:t>
            </w:r>
          </w:p>
        </w:tc>
        <w:tc>
          <w:tcPr>
            <w:tcW w:w="106" w:type="pct"/>
            <w:tcBorders>
              <w:top w:val="nil"/>
              <w:left w:val="nil"/>
              <w:bottom w:val="single" w:sz="8" w:space="0" w:color="000000"/>
              <w:right w:val="nil"/>
            </w:tcBorders>
            <w:vAlign w:val="bottom"/>
            <w:hideMark/>
          </w:tcPr>
          <w:p w14:paraId="1A4EDC2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14:paraId="5E5F8B8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14:paraId="12793E1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218</w:t>
            </w:r>
          </w:p>
        </w:tc>
        <w:tc>
          <w:tcPr>
            <w:tcW w:w="106" w:type="pct"/>
            <w:tcBorders>
              <w:top w:val="nil"/>
              <w:left w:val="nil"/>
              <w:bottom w:val="single" w:sz="8" w:space="0" w:color="000000"/>
              <w:right w:val="nil"/>
            </w:tcBorders>
            <w:vAlign w:val="bottom"/>
            <w:hideMark/>
          </w:tcPr>
          <w:p w14:paraId="5050F0F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14:paraId="4C384AE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14:paraId="269E7BB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249</w:t>
            </w:r>
          </w:p>
        </w:tc>
        <w:tc>
          <w:tcPr>
            <w:tcW w:w="106" w:type="pct"/>
            <w:tcBorders>
              <w:top w:val="nil"/>
              <w:left w:val="nil"/>
              <w:bottom w:val="single" w:sz="8" w:space="0" w:color="000000"/>
              <w:right w:val="nil"/>
            </w:tcBorders>
            <w:vAlign w:val="bottom"/>
            <w:hideMark/>
          </w:tcPr>
          <w:p w14:paraId="28FC5E9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14:paraId="74C4A0A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14:paraId="3654783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w:t>
            </w:r>
          </w:p>
        </w:tc>
      </w:tr>
      <w:tr w:rsidR="00000000" w14:paraId="507EE61E" w14:textId="77777777">
        <w:trPr>
          <w:divId w:val="12923921"/>
          <w:jc w:val="center"/>
        </w:trPr>
        <w:tc>
          <w:tcPr>
            <w:tcW w:w="3343" w:type="pct"/>
            <w:tcBorders>
              <w:top w:val="nil"/>
              <w:left w:val="nil"/>
              <w:bottom w:val="single" w:sz="8" w:space="0" w:color="000000"/>
              <w:right w:val="nil"/>
            </w:tcBorders>
            <w:shd w:val="clear" w:color="auto" w:fill="CCEEFF"/>
            <w:vAlign w:val="bottom"/>
            <w:hideMark/>
          </w:tcPr>
          <w:p w14:paraId="48B2CA18" w14:textId="77777777" w:rsidR="00000000" w:rsidRDefault="00E729DA">
            <w:pPr>
              <w:pStyle w:val="a3"/>
              <w:spacing w:before="0" w:beforeAutospacing="0" w:after="1" w:afterAutospacing="0"/>
              <w:ind w:left="240"/>
              <w:rPr>
                <w:color w:val="000000"/>
                <w:sz w:val="20"/>
                <w:szCs w:val="20"/>
              </w:rPr>
            </w:pPr>
            <w:r>
              <w:rPr>
                <w:b/>
                <w:bCs/>
                <w:color w:val="000000"/>
                <w:sz w:val="20"/>
                <w:szCs w:val="20"/>
              </w:rPr>
              <w:t>Total</w:t>
            </w:r>
          </w:p>
        </w:tc>
        <w:tc>
          <w:tcPr>
            <w:tcW w:w="106" w:type="pct"/>
            <w:tcBorders>
              <w:top w:val="nil"/>
              <w:left w:val="nil"/>
              <w:bottom w:val="single" w:sz="8" w:space="0" w:color="000000"/>
              <w:right w:val="nil"/>
            </w:tcBorders>
            <w:shd w:val="clear" w:color="auto" w:fill="CCEEFF"/>
            <w:vAlign w:val="bottom"/>
            <w:hideMark/>
          </w:tcPr>
          <w:p w14:paraId="0DFFDC0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2BA9B6B1"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14:paraId="28D2613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6,324</w:t>
            </w:r>
          </w:p>
        </w:tc>
        <w:tc>
          <w:tcPr>
            <w:tcW w:w="106" w:type="pct"/>
            <w:tcBorders>
              <w:top w:val="nil"/>
              <w:left w:val="nil"/>
              <w:bottom w:val="single" w:sz="8" w:space="0" w:color="000000"/>
              <w:right w:val="nil"/>
            </w:tcBorders>
            <w:shd w:val="clear" w:color="auto" w:fill="CCEEFF"/>
            <w:vAlign w:val="bottom"/>
            <w:hideMark/>
          </w:tcPr>
          <w:p w14:paraId="29E86EA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54EA8158"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14:paraId="4370E40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6,837</w:t>
            </w:r>
          </w:p>
        </w:tc>
        <w:tc>
          <w:tcPr>
            <w:tcW w:w="106" w:type="pct"/>
            <w:tcBorders>
              <w:top w:val="nil"/>
              <w:left w:val="nil"/>
              <w:bottom w:val="single" w:sz="8" w:space="0" w:color="000000"/>
              <w:right w:val="nil"/>
            </w:tcBorders>
            <w:shd w:val="clear" w:color="auto" w:fill="CCEEFF"/>
            <w:vAlign w:val="bottom"/>
            <w:hideMark/>
          </w:tcPr>
          <w:p w14:paraId="5CE909A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73244A72"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14:paraId="5248DE2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767</w:t>
            </w:r>
          </w:p>
        </w:tc>
      </w:tr>
      <w:tr w:rsidR="00000000" w14:paraId="7D3AC286" w14:textId="77777777">
        <w:trPr>
          <w:divId w:val="12923921"/>
          <w:jc w:val="center"/>
        </w:trPr>
        <w:tc>
          <w:tcPr>
            <w:tcW w:w="3343" w:type="pct"/>
            <w:tcBorders>
              <w:top w:val="nil"/>
              <w:left w:val="nil"/>
              <w:bottom w:val="double" w:sz="6" w:space="0" w:color="000000"/>
              <w:right w:val="nil"/>
            </w:tcBorders>
            <w:vAlign w:val="bottom"/>
            <w:hideMark/>
          </w:tcPr>
          <w:p w14:paraId="2F4EDAFA" w14:textId="77777777" w:rsidR="00000000" w:rsidRDefault="00E729DA">
            <w:pPr>
              <w:pStyle w:val="a3"/>
              <w:spacing w:before="0" w:beforeAutospacing="0" w:after="1" w:afterAutospacing="0"/>
              <w:ind w:left="240"/>
              <w:rPr>
                <w:color w:val="000000"/>
                <w:sz w:val="20"/>
                <w:szCs w:val="20"/>
              </w:rPr>
            </w:pPr>
            <w:r>
              <w:rPr>
                <w:b/>
                <w:bCs/>
                <w:color w:val="000000"/>
                <w:sz w:val="20"/>
                <w:szCs w:val="20"/>
              </w:rPr>
              <w:t>Total impaired loans</w:t>
            </w:r>
          </w:p>
        </w:tc>
        <w:tc>
          <w:tcPr>
            <w:tcW w:w="106" w:type="pct"/>
            <w:tcBorders>
              <w:top w:val="nil"/>
              <w:left w:val="nil"/>
              <w:bottom w:val="double" w:sz="6" w:space="0" w:color="000000"/>
              <w:right w:val="nil"/>
            </w:tcBorders>
            <w:vAlign w:val="bottom"/>
            <w:hideMark/>
          </w:tcPr>
          <w:p w14:paraId="7F3366A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14:paraId="71F54F6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vAlign w:val="bottom"/>
            <w:hideMark/>
          </w:tcPr>
          <w:p w14:paraId="6AF5357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8,493</w:t>
            </w:r>
          </w:p>
        </w:tc>
        <w:tc>
          <w:tcPr>
            <w:tcW w:w="106" w:type="pct"/>
            <w:tcBorders>
              <w:top w:val="nil"/>
              <w:left w:val="nil"/>
              <w:bottom w:val="double" w:sz="6" w:space="0" w:color="000000"/>
              <w:right w:val="nil"/>
            </w:tcBorders>
            <w:vAlign w:val="bottom"/>
            <w:hideMark/>
          </w:tcPr>
          <w:p w14:paraId="5C10A52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14:paraId="059C359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vAlign w:val="bottom"/>
            <w:hideMark/>
          </w:tcPr>
          <w:p w14:paraId="54C1923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9,450</w:t>
            </w:r>
          </w:p>
        </w:tc>
        <w:tc>
          <w:tcPr>
            <w:tcW w:w="106" w:type="pct"/>
            <w:tcBorders>
              <w:top w:val="nil"/>
              <w:left w:val="nil"/>
              <w:bottom w:val="double" w:sz="6" w:space="0" w:color="000000"/>
              <w:right w:val="nil"/>
            </w:tcBorders>
            <w:vAlign w:val="bottom"/>
            <w:hideMark/>
          </w:tcPr>
          <w:p w14:paraId="21131B1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14:paraId="75029299"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vAlign w:val="bottom"/>
            <w:hideMark/>
          </w:tcPr>
          <w:p w14:paraId="7EBEEA9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767</w:t>
            </w:r>
          </w:p>
        </w:tc>
      </w:tr>
    </w:tbl>
    <w:p w14:paraId="524591E1" w14:textId="77777777" w:rsidR="00000000" w:rsidRDefault="00E729DA">
      <w:pPr>
        <w:pStyle w:val="a3"/>
        <w:spacing w:before="0" w:beforeAutospacing="0" w:after="0" w:afterAutospacing="0"/>
        <w:jc w:val="both"/>
        <w:divId w:val="1661032116"/>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552"/>
        <w:gridCol w:w="173"/>
        <w:gridCol w:w="115"/>
        <w:gridCol w:w="650"/>
        <w:gridCol w:w="173"/>
        <w:gridCol w:w="108"/>
        <w:gridCol w:w="627"/>
        <w:gridCol w:w="173"/>
        <w:gridCol w:w="108"/>
        <w:gridCol w:w="627"/>
      </w:tblGrid>
      <w:tr w:rsidR="00000000" w14:paraId="506CE7EA" w14:textId="77777777">
        <w:trPr>
          <w:divId w:val="1793672716"/>
          <w:trHeight w:val="20"/>
          <w:jc w:val="center"/>
        </w:trPr>
        <w:tc>
          <w:tcPr>
            <w:tcW w:w="3343" w:type="pct"/>
            <w:tcBorders>
              <w:top w:val="nil"/>
              <w:left w:val="nil"/>
              <w:bottom w:val="nil"/>
              <w:right w:val="nil"/>
            </w:tcBorders>
            <w:vAlign w:val="bottom"/>
            <w:hideMark/>
          </w:tcPr>
          <w:p w14:paraId="51FA40AD" w14:textId="77777777" w:rsidR="00000000" w:rsidRDefault="00E729DA">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14:paraId="089001D2" w14:textId="77777777" w:rsidR="00000000" w:rsidRDefault="00E729DA">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14:paraId="17A28805" w14:textId="77777777" w:rsidR="00000000" w:rsidRDefault="00E729DA">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14:paraId="5148DA2B" w14:textId="77777777" w:rsidR="00000000" w:rsidRDefault="00E729DA">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14:paraId="72E67FDB" w14:textId="77777777" w:rsidR="00000000" w:rsidRDefault="00E729DA">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14:paraId="0FC3E567" w14:textId="77777777" w:rsidR="00000000" w:rsidRDefault="00E729DA">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14:paraId="6944692C" w14:textId="77777777" w:rsidR="00000000" w:rsidRDefault="00E729DA">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14:paraId="0083A524" w14:textId="77777777" w:rsidR="00000000" w:rsidRDefault="00E729DA">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14:paraId="5562F59F" w14:textId="77777777" w:rsidR="00000000" w:rsidRDefault="00E729DA">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14:paraId="5075C0A9" w14:textId="77777777" w:rsidR="00000000" w:rsidRDefault="00E729DA">
            <w:pPr>
              <w:pStyle w:val="a3"/>
              <w:spacing w:before="0" w:beforeAutospacing="0" w:after="1" w:afterAutospacing="0"/>
              <w:rPr>
                <w:sz w:val="2"/>
                <w:szCs w:val="2"/>
              </w:rPr>
            </w:pPr>
            <w:r>
              <w:rPr>
                <w:sz w:val="2"/>
                <w:szCs w:val="2"/>
              </w:rPr>
              <w:t> </w:t>
            </w:r>
          </w:p>
        </w:tc>
      </w:tr>
      <w:tr w:rsidR="00000000" w14:paraId="787D39EA" w14:textId="77777777">
        <w:trPr>
          <w:divId w:val="1793672716"/>
          <w:jc w:val="center"/>
        </w:trPr>
        <w:tc>
          <w:tcPr>
            <w:tcW w:w="3343" w:type="pct"/>
            <w:tcBorders>
              <w:top w:val="nil"/>
              <w:left w:val="nil"/>
              <w:bottom w:val="nil"/>
              <w:right w:val="nil"/>
            </w:tcBorders>
            <w:vAlign w:val="bottom"/>
            <w:hideMark/>
          </w:tcPr>
          <w:p w14:paraId="7D09D1A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14:paraId="7CBCBEBE"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67" w:type="pct"/>
            <w:tcBorders>
              <w:top w:val="nil"/>
              <w:left w:val="nil"/>
              <w:bottom w:val="nil"/>
              <w:right w:val="nil"/>
            </w:tcBorders>
            <w:vAlign w:val="bottom"/>
            <w:hideMark/>
          </w:tcPr>
          <w:p w14:paraId="6FEE7F8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79" w:type="pct"/>
            <w:tcBorders>
              <w:top w:val="nil"/>
              <w:left w:val="nil"/>
              <w:bottom w:val="nil"/>
              <w:right w:val="nil"/>
            </w:tcBorders>
            <w:vAlign w:val="bottom"/>
            <w:hideMark/>
          </w:tcPr>
          <w:p w14:paraId="2B9F254D"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106" w:type="pct"/>
            <w:tcBorders>
              <w:top w:val="nil"/>
              <w:left w:val="nil"/>
              <w:bottom w:val="nil"/>
              <w:right w:val="nil"/>
            </w:tcBorders>
            <w:vAlign w:val="bottom"/>
            <w:hideMark/>
          </w:tcPr>
          <w:p w14:paraId="1366CAED"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446" w:type="pct"/>
            <w:gridSpan w:val="2"/>
            <w:tcBorders>
              <w:top w:val="nil"/>
              <w:left w:val="nil"/>
              <w:bottom w:val="nil"/>
              <w:right w:val="nil"/>
            </w:tcBorders>
            <w:vAlign w:val="bottom"/>
            <w:hideMark/>
          </w:tcPr>
          <w:p w14:paraId="6983924E" w14:textId="77777777" w:rsidR="00000000" w:rsidRDefault="00E729DA">
            <w:pPr>
              <w:pStyle w:val="a3"/>
              <w:spacing w:before="0" w:beforeAutospacing="0" w:after="1" w:afterAutospacing="0"/>
              <w:jc w:val="center"/>
              <w:rPr>
                <w:color w:val="000000"/>
                <w:sz w:val="16"/>
                <w:szCs w:val="16"/>
              </w:rPr>
            </w:pPr>
            <w:r>
              <w:rPr>
                <w:b/>
                <w:bCs/>
                <w:color w:val="000000"/>
                <w:sz w:val="16"/>
                <w:szCs w:val="16"/>
              </w:rPr>
              <w:t>Unpaid</w:t>
            </w:r>
          </w:p>
        </w:tc>
        <w:tc>
          <w:tcPr>
            <w:tcW w:w="106" w:type="pct"/>
            <w:tcBorders>
              <w:top w:val="nil"/>
              <w:left w:val="nil"/>
              <w:bottom w:val="nil"/>
              <w:right w:val="nil"/>
            </w:tcBorders>
            <w:vAlign w:val="bottom"/>
            <w:hideMark/>
          </w:tcPr>
          <w:p w14:paraId="77909A9E"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67" w:type="pct"/>
            <w:tcBorders>
              <w:top w:val="nil"/>
              <w:left w:val="nil"/>
              <w:bottom w:val="nil"/>
              <w:right w:val="nil"/>
            </w:tcBorders>
            <w:vAlign w:val="bottom"/>
            <w:hideMark/>
          </w:tcPr>
          <w:p w14:paraId="018888E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79" w:type="pct"/>
            <w:tcBorders>
              <w:top w:val="nil"/>
              <w:left w:val="nil"/>
              <w:bottom w:val="nil"/>
              <w:right w:val="nil"/>
            </w:tcBorders>
            <w:vAlign w:val="bottom"/>
            <w:hideMark/>
          </w:tcPr>
          <w:p w14:paraId="6DF8AFCD"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r>
      <w:tr w:rsidR="00000000" w14:paraId="0BBE9F5D" w14:textId="77777777">
        <w:trPr>
          <w:divId w:val="1793672716"/>
          <w:jc w:val="center"/>
        </w:trPr>
        <w:tc>
          <w:tcPr>
            <w:tcW w:w="3343" w:type="pct"/>
            <w:tcBorders>
              <w:top w:val="nil"/>
              <w:left w:val="nil"/>
              <w:bottom w:val="nil"/>
              <w:right w:val="nil"/>
            </w:tcBorders>
            <w:vAlign w:val="bottom"/>
            <w:hideMark/>
          </w:tcPr>
          <w:p w14:paraId="7723C7B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14:paraId="32B154C7"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14:paraId="580E3108" w14:textId="77777777" w:rsidR="00000000" w:rsidRDefault="00E729DA">
            <w:pPr>
              <w:pStyle w:val="a3"/>
              <w:spacing w:before="0" w:beforeAutospacing="0" w:after="1" w:afterAutospacing="0"/>
              <w:jc w:val="center"/>
              <w:rPr>
                <w:color w:val="000000"/>
                <w:sz w:val="16"/>
                <w:szCs w:val="16"/>
              </w:rPr>
            </w:pPr>
            <w:r>
              <w:rPr>
                <w:b/>
                <w:bCs/>
                <w:color w:val="000000"/>
                <w:sz w:val="16"/>
                <w:szCs w:val="16"/>
              </w:rPr>
              <w:t>Recorded</w:t>
            </w:r>
          </w:p>
        </w:tc>
        <w:tc>
          <w:tcPr>
            <w:tcW w:w="106" w:type="pct"/>
            <w:tcBorders>
              <w:top w:val="nil"/>
              <w:left w:val="nil"/>
              <w:bottom w:val="nil"/>
              <w:right w:val="nil"/>
            </w:tcBorders>
            <w:vAlign w:val="bottom"/>
            <w:hideMark/>
          </w:tcPr>
          <w:p w14:paraId="337BD87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14:paraId="312C6842" w14:textId="77777777" w:rsidR="00000000" w:rsidRDefault="00E729DA">
            <w:pPr>
              <w:pStyle w:val="a3"/>
              <w:spacing w:before="0" w:beforeAutospacing="0" w:after="1" w:afterAutospacing="0"/>
              <w:jc w:val="center"/>
              <w:rPr>
                <w:color w:val="000000"/>
                <w:sz w:val="16"/>
                <w:szCs w:val="16"/>
              </w:rPr>
            </w:pPr>
            <w:r>
              <w:rPr>
                <w:b/>
                <w:bCs/>
                <w:color w:val="000000"/>
                <w:sz w:val="16"/>
                <w:szCs w:val="16"/>
              </w:rPr>
              <w:t>Principal</w:t>
            </w:r>
          </w:p>
        </w:tc>
        <w:tc>
          <w:tcPr>
            <w:tcW w:w="106" w:type="pct"/>
            <w:tcBorders>
              <w:top w:val="nil"/>
              <w:left w:val="nil"/>
              <w:bottom w:val="nil"/>
              <w:right w:val="nil"/>
            </w:tcBorders>
            <w:vAlign w:val="bottom"/>
            <w:hideMark/>
          </w:tcPr>
          <w:p w14:paraId="0FA87EB3"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14:paraId="4E1160E2" w14:textId="77777777" w:rsidR="00000000" w:rsidRDefault="00E729DA">
            <w:pPr>
              <w:pStyle w:val="a3"/>
              <w:spacing w:before="0" w:beforeAutospacing="0" w:after="1" w:afterAutospacing="0"/>
              <w:jc w:val="center"/>
              <w:rPr>
                <w:color w:val="000000"/>
                <w:sz w:val="16"/>
                <w:szCs w:val="16"/>
              </w:rPr>
            </w:pPr>
            <w:r>
              <w:rPr>
                <w:b/>
                <w:bCs/>
                <w:color w:val="000000"/>
                <w:sz w:val="16"/>
                <w:szCs w:val="16"/>
              </w:rPr>
              <w:t>Specific</w:t>
            </w:r>
          </w:p>
        </w:tc>
      </w:tr>
      <w:tr w:rsidR="00000000" w14:paraId="15726059" w14:textId="77777777">
        <w:trPr>
          <w:divId w:val="1793672716"/>
          <w:jc w:val="center"/>
        </w:trPr>
        <w:tc>
          <w:tcPr>
            <w:tcW w:w="3343" w:type="pct"/>
            <w:tcBorders>
              <w:top w:val="nil"/>
              <w:left w:val="nil"/>
              <w:bottom w:val="single" w:sz="8" w:space="0" w:color="000000"/>
              <w:right w:val="nil"/>
            </w:tcBorders>
            <w:vAlign w:val="bottom"/>
            <w:hideMark/>
          </w:tcPr>
          <w:p w14:paraId="2AF45D6C" w14:textId="77777777" w:rsidR="00000000" w:rsidRDefault="00E729DA">
            <w:pPr>
              <w:pStyle w:val="a3"/>
              <w:spacing w:before="0" w:beforeAutospacing="0" w:after="1" w:afterAutospacing="0"/>
              <w:rPr>
                <w:color w:val="000000"/>
                <w:sz w:val="16"/>
                <w:szCs w:val="16"/>
              </w:rPr>
            </w:pPr>
            <w:r>
              <w:rPr>
                <w:i/>
                <w:iCs/>
                <w:color w:val="000000"/>
                <w:sz w:val="16"/>
                <w:szCs w:val="16"/>
              </w:rPr>
              <w:t>(in thousands)</w:t>
            </w:r>
          </w:p>
        </w:tc>
        <w:tc>
          <w:tcPr>
            <w:tcW w:w="106" w:type="pct"/>
            <w:tcBorders>
              <w:top w:val="nil"/>
              <w:left w:val="nil"/>
              <w:bottom w:val="single" w:sz="8" w:space="0" w:color="000000"/>
              <w:right w:val="nil"/>
            </w:tcBorders>
            <w:vAlign w:val="bottom"/>
            <w:hideMark/>
          </w:tcPr>
          <w:p w14:paraId="7BB0B945"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14:paraId="45C07F62" w14:textId="77777777" w:rsidR="00000000" w:rsidRDefault="00E729DA">
            <w:pPr>
              <w:pStyle w:val="a3"/>
              <w:spacing w:before="0" w:beforeAutospacing="0" w:after="1" w:afterAutospacing="0"/>
              <w:jc w:val="center"/>
              <w:rPr>
                <w:color w:val="000000"/>
                <w:sz w:val="16"/>
                <w:szCs w:val="16"/>
              </w:rPr>
            </w:pPr>
            <w:r>
              <w:rPr>
                <w:b/>
                <w:bCs/>
                <w:color w:val="000000"/>
                <w:sz w:val="16"/>
                <w:szCs w:val="16"/>
              </w:rPr>
              <w:t>Investment</w:t>
            </w:r>
          </w:p>
        </w:tc>
        <w:tc>
          <w:tcPr>
            <w:tcW w:w="106" w:type="pct"/>
            <w:tcBorders>
              <w:top w:val="nil"/>
              <w:left w:val="nil"/>
              <w:bottom w:val="single" w:sz="8" w:space="0" w:color="000000"/>
              <w:right w:val="nil"/>
            </w:tcBorders>
            <w:vAlign w:val="bottom"/>
            <w:hideMark/>
          </w:tcPr>
          <w:p w14:paraId="04E39B1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14:paraId="2AC05ABA" w14:textId="77777777" w:rsidR="00000000" w:rsidRDefault="00E729DA">
            <w:pPr>
              <w:pStyle w:val="a3"/>
              <w:spacing w:before="0" w:beforeAutospacing="0" w:after="1" w:afterAutospacing="0"/>
              <w:jc w:val="center"/>
              <w:rPr>
                <w:color w:val="000000"/>
                <w:sz w:val="16"/>
                <w:szCs w:val="16"/>
              </w:rPr>
            </w:pPr>
            <w:r>
              <w:rPr>
                <w:b/>
                <w:bCs/>
                <w:color w:val="000000"/>
                <w:sz w:val="16"/>
                <w:szCs w:val="16"/>
              </w:rPr>
              <w:t>Balance</w:t>
            </w:r>
          </w:p>
        </w:tc>
        <w:tc>
          <w:tcPr>
            <w:tcW w:w="106" w:type="pct"/>
            <w:tcBorders>
              <w:top w:val="nil"/>
              <w:left w:val="nil"/>
              <w:bottom w:val="single" w:sz="8" w:space="0" w:color="000000"/>
              <w:right w:val="nil"/>
            </w:tcBorders>
            <w:vAlign w:val="bottom"/>
            <w:hideMark/>
          </w:tcPr>
          <w:p w14:paraId="306567F7"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14:paraId="3D5232C4" w14:textId="77777777" w:rsidR="00000000" w:rsidRDefault="00E729DA">
            <w:pPr>
              <w:pStyle w:val="a3"/>
              <w:spacing w:before="0" w:beforeAutospacing="0" w:after="1" w:afterAutospacing="0"/>
              <w:jc w:val="center"/>
              <w:rPr>
                <w:color w:val="000000"/>
                <w:sz w:val="16"/>
                <w:szCs w:val="16"/>
              </w:rPr>
            </w:pPr>
            <w:r>
              <w:rPr>
                <w:b/>
                <w:bCs/>
                <w:color w:val="000000"/>
                <w:sz w:val="16"/>
                <w:szCs w:val="16"/>
              </w:rPr>
              <w:t>Reserves</w:t>
            </w:r>
          </w:p>
        </w:tc>
      </w:tr>
      <w:tr w:rsidR="00000000" w14:paraId="20A9D585" w14:textId="77777777">
        <w:trPr>
          <w:divId w:val="1793672716"/>
          <w:jc w:val="center"/>
        </w:trPr>
        <w:tc>
          <w:tcPr>
            <w:tcW w:w="3343" w:type="pct"/>
            <w:tcBorders>
              <w:top w:val="nil"/>
              <w:left w:val="nil"/>
              <w:bottom w:val="nil"/>
              <w:right w:val="nil"/>
            </w:tcBorders>
            <w:shd w:val="clear" w:color="auto" w:fill="CCEEFF"/>
            <w:vAlign w:val="bottom"/>
            <w:hideMark/>
          </w:tcPr>
          <w:p w14:paraId="5FE6F352" w14:textId="77777777" w:rsidR="00000000" w:rsidRDefault="00E729DA">
            <w:pPr>
              <w:pStyle w:val="a3"/>
              <w:spacing w:before="0" w:beforeAutospacing="0" w:after="1" w:afterAutospacing="0"/>
              <w:rPr>
                <w:color w:val="000000"/>
                <w:sz w:val="20"/>
                <w:szCs w:val="20"/>
              </w:rPr>
            </w:pPr>
            <w:r>
              <w:rPr>
                <w:b/>
                <w:bCs/>
                <w:color w:val="000000"/>
                <w:sz w:val="20"/>
                <w:szCs w:val="20"/>
              </w:rPr>
              <w:t>December 31, 2018</w:t>
            </w:r>
          </w:p>
        </w:tc>
        <w:tc>
          <w:tcPr>
            <w:tcW w:w="106" w:type="pct"/>
            <w:tcBorders>
              <w:top w:val="nil"/>
              <w:left w:val="nil"/>
              <w:bottom w:val="nil"/>
              <w:right w:val="nil"/>
            </w:tcBorders>
            <w:shd w:val="clear" w:color="auto" w:fill="CCEEFF"/>
            <w:vAlign w:val="bottom"/>
            <w:hideMark/>
          </w:tcPr>
          <w:p w14:paraId="3A118B73" w14:textId="77777777" w:rsidR="00000000" w:rsidRDefault="00E729DA">
            <w:pPr>
              <w:pStyle w:val="a3"/>
              <w:spacing w:before="0" w:beforeAutospacing="0" w:after="1" w:afterAutospacing="0"/>
              <w:rPr>
                <w:color w:val="000000"/>
                <w:sz w:val="20"/>
                <w:szCs w:val="20"/>
              </w:rPr>
            </w:pPr>
            <w:r>
              <w:rPr>
                <w:b/>
                <w:bCs/>
                <w:color w:val="000000"/>
                <w:sz w:val="20"/>
                <w:szCs w:val="20"/>
              </w:rPr>
              <w:t> </w:t>
            </w:r>
          </w:p>
        </w:tc>
        <w:tc>
          <w:tcPr>
            <w:tcW w:w="67" w:type="pct"/>
            <w:tcBorders>
              <w:top w:val="nil"/>
              <w:left w:val="nil"/>
              <w:bottom w:val="nil"/>
              <w:right w:val="nil"/>
            </w:tcBorders>
            <w:shd w:val="clear" w:color="auto" w:fill="CCEEFF"/>
            <w:vAlign w:val="bottom"/>
            <w:hideMark/>
          </w:tcPr>
          <w:p w14:paraId="4E1F7B8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28D24E65" w14:textId="77777777" w:rsidR="00000000" w:rsidRDefault="00E729DA">
            <w:pPr>
              <w:pStyle w:val="a3"/>
              <w:spacing w:before="0" w:beforeAutospacing="0" w:after="1" w:afterAutospacing="0"/>
              <w:ind w:right="60"/>
              <w:jc w:val="right"/>
              <w:rPr>
                <w:color w:val="000000"/>
                <w:sz w:val="20"/>
                <w:szCs w:val="20"/>
              </w:rPr>
            </w:pPr>
            <w:r>
              <w:rPr>
                <w:b/>
                <w:bCs/>
                <w:color w:val="000000"/>
                <w:sz w:val="20"/>
                <w:szCs w:val="20"/>
              </w:rPr>
              <w:t>  </w:t>
            </w:r>
          </w:p>
        </w:tc>
        <w:tc>
          <w:tcPr>
            <w:tcW w:w="106" w:type="pct"/>
            <w:tcBorders>
              <w:top w:val="nil"/>
              <w:left w:val="nil"/>
              <w:bottom w:val="nil"/>
              <w:right w:val="nil"/>
            </w:tcBorders>
            <w:shd w:val="clear" w:color="auto" w:fill="CCEEFF"/>
            <w:vAlign w:val="bottom"/>
            <w:hideMark/>
          </w:tcPr>
          <w:p w14:paraId="2716518F" w14:textId="77777777" w:rsidR="00000000" w:rsidRDefault="00E729DA">
            <w:pPr>
              <w:pStyle w:val="a3"/>
              <w:spacing w:before="0" w:beforeAutospacing="0" w:after="1" w:afterAutospacing="0"/>
              <w:rPr>
                <w:color w:val="000000"/>
                <w:sz w:val="20"/>
                <w:szCs w:val="20"/>
              </w:rPr>
            </w:pPr>
            <w:r>
              <w:rPr>
                <w:b/>
                <w:bCs/>
                <w:color w:val="000000"/>
                <w:sz w:val="20"/>
                <w:szCs w:val="20"/>
              </w:rPr>
              <w:t> </w:t>
            </w:r>
          </w:p>
        </w:tc>
        <w:tc>
          <w:tcPr>
            <w:tcW w:w="67" w:type="pct"/>
            <w:tcBorders>
              <w:top w:val="nil"/>
              <w:left w:val="nil"/>
              <w:bottom w:val="nil"/>
              <w:right w:val="nil"/>
            </w:tcBorders>
            <w:shd w:val="clear" w:color="auto" w:fill="CCEEFF"/>
            <w:vAlign w:val="bottom"/>
            <w:hideMark/>
          </w:tcPr>
          <w:p w14:paraId="1E439EC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232E6114" w14:textId="77777777" w:rsidR="00000000" w:rsidRDefault="00E729DA">
            <w:pPr>
              <w:pStyle w:val="a3"/>
              <w:spacing w:before="0" w:beforeAutospacing="0" w:after="1" w:afterAutospacing="0"/>
              <w:ind w:right="60"/>
              <w:jc w:val="right"/>
              <w:rPr>
                <w:color w:val="000000"/>
                <w:sz w:val="20"/>
                <w:szCs w:val="20"/>
              </w:rPr>
            </w:pPr>
            <w:r>
              <w:rPr>
                <w:b/>
                <w:bCs/>
                <w:color w:val="000000"/>
                <w:sz w:val="20"/>
                <w:szCs w:val="20"/>
              </w:rPr>
              <w:t>  </w:t>
            </w:r>
          </w:p>
        </w:tc>
        <w:tc>
          <w:tcPr>
            <w:tcW w:w="106" w:type="pct"/>
            <w:tcBorders>
              <w:top w:val="nil"/>
              <w:left w:val="nil"/>
              <w:bottom w:val="nil"/>
              <w:right w:val="nil"/>
            </w:tcBorders>
            <w:shd w:val="clear" w:color="auto" w:fill="CCEEFF"/>
            <w:vAlign w:val="bottom"/>
            <w:hideMark/>
          </w:tcPr>
          <w:p w14:paraId="454F059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039777F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64E0D72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61378BB3" w14:textId="77777777">
        <w:trPr>
          <w:divId w:val="1793672716"/>
          <w:jc w:val="center"/>
        </w:trPr>
        <w:tc>
          <w:tcPr>
            <w:tcW w:w="3343" w:type="pct"/>
            <w:tcBorders>
              <w:top w:val="nil"/>
              <w:left w:val="nil"/>
              <w:bottom w:val="nil"/>
              <w:right w:val="nil"/>
            </w:tcBorders>
            <w:vAlign w:val="bottom"/>
            <w:hideMark/>
          </w:tcPr>
          <w:p w14:paraId="2E712290" w14:textId="77777777" w:rsidR="00000000" w:rsidRDefault="00E729DA">
            <w:pPr>
              <w:pStyle w:val="a3"/>
              <w:spacing w:before="0" w:beforeAutospacing="0" w:after="1" w:afterAutospacing="0"/>
              <w:rPr>
                <w:color w:val="000000"/>
                <w:sz w:val="20"/>
                <w:szCs w:val="20"/>
              </w:rPr>
            </w:pPr>
            <w:r>
              <w:rPr>
                <w:b/>
                <w:bCs/>
                <w:color w:val="000000"/>
                <w:sz w:val="20"/>
                <w:szCs w:val="20"/>
              </w:rPr>
              <w:t>With no related allowance recorded:</w:t>
            </w:r>
          </w:p>
        </w:tc>
        <w:tc>
          <w:tcPr>
            <w:tcW w:w="106" w:type="pct"/>
            <w:tcBorders>
              <w:top w:val="nil"/>
              <w:left w:val="nil"/>
              <w:bottom w:val="nil"/>
              <w:right w:val="nil"/>
            </w:tcBorders>
            <w:vAlign w:val="bottom"/>
            <w:hideMark/>
          </w:tcPr>
          <w:p w14:paraId="4547C09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6CB3FEE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5046B78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14:paraId="43FBF7E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34616F4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18F67F9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14:paraId="4388747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64E8685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42F8E35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72D8EBF7" w14:textId="77777777">
        <w:trPr>
          <w:divId w:val="1793672716"/>
          <w:jc w:val="center"/>
        </w:trPr>
        <w:tc>
          <w:tcPr>
            <w:tcW w:w="3343" w:type="pct"/>
            <w:tcBorders>
              <w:top w:val="nil"/>
              <w:left w:val="nil"/>
              <w:bottom w:val="nil"/>
              <w:right w:val="nil"/>
            </w:tcBorders>
            <w:shd w:val="clear" w:color="auto" w:fill="CCEEFF"/>
            <w:vAlign w:val="bottom"/>
            <w:hideMark/>
          </w:tcPr>
          <w:p w14:paraId="2AF74A37" w14:textId="77777777" w:rsidR="00000000" w:rsidRDefault="00E729DA">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06" w:type="pct"/>
            <w:tcBorders>
              <w:top w:val="nil"/>
              <w:left w:val="nil"/>
              <w:bottom w:val="nil"/>
              <w:right w:val="nil"/>
            </w:tcBorders>
            <w:shd w:val="clear" w:color="auto" w:fill="CCEEFF"/>
            <w:vAlign w:val="bottom"/>
            <w:hideMark/>
          </w:tcPr>
          <w:p w14:paraId="6BE6E0F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135069E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14:paraId="0EFB693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1,264</w:t>
            </w:r>
          </w:p>
        </w:tc>
        <w:tc>
          <w:tcPr>
            <w:tcW w:w="106" w:type="pct"/>
            <w:tcBorders>
              <w:top w:val="nil"/>
              <w:left w:val="nil"/>
              <w:bottom w:val="nil"/>
              <w:right w:val="nil"/>
            </w:tcBorders>
            <w:shd w:val="clear" w:color="auto" w:fill="CCEEFF"/>
            <w:vAlign w:val="bottom"/>
            <w:hideMark/>
          </w:tcPr>
          <w:p w14:paraId="5DFFE92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3D9F466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14:paraId="225D4FE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1,550</w:t>
            </w:r>
          </w:p>
        </w:tc>
        <w:tc>
          <w:tcPr>
            <w:tcW w:w="106" w:type="pct"/>
            <w:tcBorders>
              <w:top w:val="nil"/>
              <w:left w:val="nil"/>
              <w:bottom w:val="nil"/>
              <w:right w:val="nil"/>
            </w:tcBorders>
            <w:shd w:val="clear" w:color="auto" w:fill="CCEEFF"/>
            <w:vAlign w:val="bottom"/>
            <w:hideMark/>
          </w:tcPr>
          <w:p w14:paraId="70CE893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3E72BCFA"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14:paraId="52C88D1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7C28A03D" w14:textId="77777777">
        <w:trPr>
          <w:divId w:val="1793672716"/>
          <w:jc w:val="center"/>
        </w:trPr>
        <w:tc>
          <w:tcPr>
            <w:tcW w:w="3343" w:type="pct"/>
            <w:tcBorders>
              <w:top w:val="nil"/>
              <w:left w:val="nil"/>
              <w:bottom w:val="nil"/>
              <w:right w:val="nil"/>
            </w:tcBorders>
            <w:vAlign w:val="bottom"/>
            <w:hideMark/>
          </w:tcPr>
          <w:p w14:paraId="06E14950"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 construction commercial</w:t>
            </w:r>
          </w:p>
        </w:tc>
        <w:tc>
          <w:tcPr>
            <w:tcW w:w="106" w:type="pct"/>
            <w:tcBorders>
              <w:top w:val="nil"/>
              <w:left w:val="nil"/>
              <w:bottom w:val="nil"/>
              <w:right w:val="nil"/>
            </w:tcBorders>
            <w:vAlign w:val="bottom"/>
            <w:hideMark/>
          </w:tcPr>
          <w:p w14:paraId="0BC628C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4C1816C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532F26D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153</w:t>
            </w:r>
          </w:p>
        </w:tc>
        <w:tc>
          <w:tcPr>
            <w:tcW w:w="106" w:type="pct"/>
            <w:tcBorders>
              <w:top w:val="nil"/>
              <w:left w:val="nil"/>
              <w:bottom w:val="nil"/>
              <w:right w:val="nil"/>
            </w:tcBorders>
            <w:vAlign w:val="bottom"/>
            <w:hideMark/>
          </w:tcPr>
          <w:p w14:paraId="52F0D4D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7C2185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2D106FA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180</w:t>
            </w:r>
          </w:p>
        </w:tc>
        <w:tc>
          <w:tcPr>
            <w:tcW w:w="106" w:type="pct"/>
            <w:tcBorders>
              <w:top w:val="nil"/>
              <w:left w:val="nil"/>
              <w:bottom w:val="nil"/>
              <w:right w:val="nil"/>
            </w:tcBorders>
            <w:vAlign w:val="bottom"/>
            <w:hideMark/>
          </w:tcPr>
          <w:p w14:paraId="6A98C87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024F52C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3828469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253DF71E" w14:textId="77777777">
        <w:trPr>
          <w:divId w:val="1793672716"/>
          <w:jc w:val="center"/>
        </w:trPr>
        <w:tc>
          <w:tcPr>
            <w:tcW w:w="3343" w:type="pct"/>
            <w:tcBorders>
              <w:top w:val="nil"/>
              <w:left w:val="nil"/>
              <w:bottom w:val="nil"/>
              <w:right w:val="nil"/>
            </w:tcBorders>
            <w:shd w:val="clear" w:color="auto" w:fill="CCEEFF"/>
            <w:vAlign w:val="bottom"/>
            <w:hideMark/>
          </w:tcPr>
          <w:p w14:paraId="3D983A66"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 residential</w:t>
            </w:r>
          </w:p>
        </w:tc>
        <w:tc>
          <w:tcPr>
            <w:tcW w:w="106" w:type="pct"/>
            <w:tcBorders>
              <w:top w:val="nil"/>
              <w:left w:val="nil"/>
              <w:bottom w:val="nil"/>
              <w:right w:val="nil"/>
            </w:tcBorders>
            <w:shd w:val="clear" w:color="auto" w:fill="CCEEFF"/>
            <w:vAlign w:val="bottom"/>
            <w:hideMark/>
          </w:tcPr>
          <w:p w14:paraId="140526C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24AE9F2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5A1D623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561</w:t>
            </w:r>
          </w:p>
        </w:tc>
        <w:tc>
          <w:tcPr>
            <w:tcW w:w="106" w:type="pct"/>
            <w:tcBorders>
              <w:top w:val="nil"/>
              <w:left w:val="nil"/>
              <w:bottom w:val="nil"/>
              <w:right w:val="nil"/>
            </w:tcBorders>
            <w:shd w:val="clear" w:color="auto" w:fill="CCEEFF"/>
            <w:vAlign w:val="bottom"/>
            <w:hideMark/>
          </w:tcPr>
          <w:p w14:paraId="344E45F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39DE774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2692F69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602</w:t>
            </w:r>
          </w:p>
        </w:tc>
        <w:tc>
          <w:tcPr>
            <w:tcW w:w="106" w:type="pct"/>
            <w:tcBorders>
              <w:top w:val="nil"/>
              <w:left w:val="nil"/>
              <w:bottom w:val="nil"/>
              <w:right w:val="nil"/>
            </w:tcBorders>
            <w:shd w:val="clear" w:color="auto" w:fill="CCEEFF"/>
            <w:vAlign w:val="bottom"/>
            <w:hideMark/>
          </w:tcPr>
          <w:p w14:paraId="6F0B259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19AD31A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24567E7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3384D8E7" w14:textId="77777777">
        <w:trPr>
          <w:divId w:val="1793672716"/>
          <w:jc w:val="center"/>
        </w:trPr>
        <w:tc>
          <w:tcPr>
            <w:tcW w:w="3343" w:type="pct"/>
            <w:tcBorders>
              <w:top w:val="nil"/>
              <w:left w:val="nil"/>
              <w:bottom w:val="single" w:sz="8" w:space="0" w:color="000000"/>
              <w:right w:val="nil"/>
            </w:tcBorders>
            <w:vAlign w:val="bottom"/>
            <w:hideMark/>
          </w:tcPr>
          <w:p w14:paraId="553DFE9B"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 commercial</w:t>
            </w:r>
          </w:p>
        </w:tc>
        <w:tc>
          <w:tcPr>
            <w:tcW w:w="106" w:type="pct"/>
            <w:tcBorders>
              <w:top w:val="nil"/>
              <w:left w:val="nil"/>
              <w:bottom w:val="single" w:sz="8" w:space="0" w:color="000000"/>
              <w:right w:val="nil"/>
            </w:tcBorders>
            <w:vAlign w:val="bottom"/>
            <w:hideMark/>
          </w:tcPr>
          <w:p w14:paraId="465D6FC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14:paraId="0996F01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14:paraId="7E85ED1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115</w:t>
            </w:r>
          </w:p>
        </w:tc>
        <w:tc>
          <w:tcPr>
            <w:tcW w:w="106" w:type="pct"/>
            <w:tcBorders>
              <w:top w:val="nil"/>
              <w:left w:val="nil"/>
              <w:bottom w:val="single" w:sz="8" w:space="0" w:color="000000"/>
              <w:right w:val="nil"/>
            </w:tcBorders>
            <w:vAlign w:val="bottom"/>
            <w:hideMark/>
          </w:tcPr>
          <w:p w14:paraId="72E638F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14:paraId="0523537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14:paraId="3744BA1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119</w:t>
            </w:r>
          </w:p>
        </w:tc>
        <w:tc>
          <w:tcPr>
            <w:tcW w:w="106" w:type="pct"/>
            <w:tcBorders>
              <w:top w:val="nil"/>
              <w:left w:val="nil"/>
              <w:bottom w:val="single" w:sz="8" w:space="0" w:color="000000"/>
              <w:right w:val="nil"/>
            </w:tcBorders>
            <w:vAlign w:val="bottom"/>
            <w:hideMark/>
          </w:tcPr>
          <w:p w14:paraId="62A3EC5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14:paraId="45AF3D6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14:paraId="6ED3197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5CDA3ACF" w14:textId="77777777">
        <w:trPr>
          <w:divId w:val="1793672716"/>
          <w:jc w:val="center"/>
        </w:trPr>
        <w:tc>
          <w:tcPr>
            <w:tcW w:w="3343" w:type="pct"/>
            <w:tcBorders>
              <w:top w:val="nil"/>
              <w:left w:val="nil"/>
              <w:bottom w:val="single" w:sz="8" w:space="0" w:color="000000"/>
              <w:right w:val="nil"/>
            </w:tcBorders>
            <w:shd w:val="clear" w:color="auto" w:fill="CCEEFF"/>
            <w:vAlign w:val="bottom"/>
            <w:hideMark/>
          </w:tcPr>
          <w:p w14:paraId="0A81D456" w14:textId="77777777" w:rsidR="00000000" w:rsidRDefault="00E729DA">
            <w:pPr>
              <w:pStyle w:val="a3"/>
              <w:spacing w:before="0" w:beforeAutospacing="0" w:after="1" w:afterAutospacing="0"/>
              <w:ind w:left="240"/>
              <w:rPr>
                <w:color w:val="000000"/>
                <w:sz w:val="20"/>
                <w:szCs w:val="20"/>
              </w:rPr>
            </w:pPr>
            <w:r>
              <w:rPr>
                <w:b/>
                <w:bCs/>
                <w:color w:val="000000"/>
                <w:sz w:val="20"/>
                <w:szCs w:val="20"/>
              </w:rPr>
              <w:t>Total</w:t>
            </w:r>
          </w:p>
        </w:tc>
        <w:tc>
          <w:tcPr>
            <w:tcW w:w="106" w:type="pct"/>
            <w:tcBorders>
              <w:top w:val="nil"/>
              <w:left w:val="nil"/>
              <w:bottom w:val="single" w:sz="8" w:space="0" w:color="000000"/>
              <w:right w:val="nil"/>
            </w:tcBorders>
            <w:shd w:val="clear" w:color="auto" w:fill="CCEEFF"/>
            <w:vAlign w:val="bottom"/>
            <w:hideMark/>
          </w:tcPr>
          <w:p w14:paraId="31BBA67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06EEA23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14:paraId="0BD1D02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2,093</w:t>
            </w:r>
          </w:p>
        </w:tc>
        <w:tc>
          <w:tcPr>
            <w:tcW w:w="106" w:type="pct"/>
            <w:tcBorders>
              <w:top w:val="nil"/>
              <w:left w:val="nil"/>
              <w:bottom w:val="single" w:sz="8" w:space="0" w:color="000000"/>
              <w:right w:val="nil"/>
            </w:tcBorders>
            <w:shd w:val="clear" w:color="auto" w:fill="CCEEFF"/>
            <w:vAlign w:val="bottom"/>
            <w:hideMark/>
          </w:tcPr>
          <w:p w14:paraId="0B2C310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3961BBDA"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14:paraId="757059A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2,451</w:t>
            </w:r>
          </w:p>
        </w:tc>
        <w:tc>
          <w:tcPr>
            <w:tcW w:w="106" w:type="pct"/>
            <w:tcBorders>
              <w:top w:val="nil"/>
              <w:left w:val="nil"/>
              <w:bottom w:val="single" w:sz="8" w:space="0" w:color="000000"/>
              <w:right w:val="nil"/>
            </w:tcBorders>
            <w:shd w:val="clear" w:color="auto" w:fill="CCEEFF"/>
            <w:vAlign w:val="bottom"/>
            <w:hideMark/>
          </w:tcPr>
          <w:p w14:paraId="722C7C7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2FAFB39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14:paraId="0289003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1E1207D2" w14:textId="77777777">
        <w:trPr>
          <w:divId w:val="1793672716"/>
          <w:jc w:val="center"/>
        </w:trPr>
        <w:tc>
          <w:tcPr>
            <w:tcW w:w="3343" w:type="pct"/>
            <w:tcBorders>
              <w:top w:val="nil"/>
              <w:left w:val="nil"/>
              <w:bottom w:val="nil"/>
              <w:right w:val="nil"/>
            </w:tcBorders>
            <w:vAlign w:val="bottom"/>
            <w:hideMark/>
          </w:tcPr>
          <w:p w14:paraId="3B0F0892" w14:textId="77777777" w:rsidR="00000000" w:rsidRDefault="00E729DA">
            <w:pPr>
              <w:pStyle w:val="a3"/>
              <w:spacing w:before="0" w:beforeAutospacing="0" w:after="1" w:afterAutospacing="0"/>
              <w:rPr>
                <w:color w:val="000000"/>
                <w:sz w:val="20"/>
                <w:szCs w:val="20"/>
              </w:rPr>
            </w:pPr>
            <w:r>
              <w:rPr>
                <w:b/>
                <w:bCs/>
                <w:color w:val="000000"/>
                <w:sz w:val="20"/>
                <w:szCs w:val="20"/>
              </w:rPr>
              <w:t>With an allowance recorded:</w:t>
            </w:r>
          </w:p>
        </w:tc>
        <w:tc>
          <w:tcPr>
            <w:tcW w:w="106" w:type="pct"/>
            <w:tcBorders>
              <w:top w:val="nil"/>
              <w:left w:val="nil"/>
              <w:bottom w:val="nil"/>
              <w:right w:val="nil"/>
            </w:tcBorders>
            <w:vAlign w:val="bottom"/>
            <w:hideMark/>
          </w:tcPr>
          <w:p w14:paraId="4AC88CB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0ACA89B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17111CE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14:paraId="068E75F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2250CA2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10689F0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14:paraId="18A8928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160907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737657C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57A68A2F" w14:textId="77777777">
        <w:trPr>
          <w:divId w:val="1793672716"/>
          <w:jc w:val="center"/>
        </w:trPr>
        <w:tc>
          <w:tcPr>
            <w:tcW w:w="3343" w:type="pct"/>
            <w:tcBorders>
              <w:top w:val="nil"/>
              <w:left w:val="nil"/>
              <w:bottom w:val="nil"/>
              <w:right w:val="nil"/>
            </w:tcBorders>
            <w:shd w:val="clear" w:color="auto" w:fill="CCEEFF"/>
            <w:vAlign w:val="bottom"/>
            <w:hideMark/>
          </w:tcPr>
          <w:p w14:paraId="34C2C274" w14:textId="77777777" w:rsidR="00000000" w:rsidRDefault="00E729DA">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06" w:type="pct"/>
            <w:tcBorders>
              <w:top w:val="nil"/>
              <w:left w:val="nil"/>
              <w:bottom w:val="nil"/>
              <w:right w:val="nil"/>
            </w:tcBorders>
            <w:shd w:val="clear" w:color="auto" w:fill="CCEEFF"/>
            <w:vAlign w:val="bottom"/>
            <w:hideMark/>
          </w:tcPr>
          <w:p w14:paraId="2EAABAB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66C947B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14:paraId="52D0CD0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1,164</w:t>
            </w:r>
          </w:p>
        </w:tc>
        <w:tc>
          <w:tcPr>
            <w:tcW w:w="106" w:type="pct"/>
            <w:tcBorders>
              <w:top w:val="nil"/>
              <w:left w:val="nil"/>
              <w:bottom w:val="nil"/>
              <w:right w:val="nil"/>
            </w:tcBorders>
            <w:shd w:val="clear" w:color="auto" w:fill="CCEEFF"/>
            <w:vAlign w:val="bottom"/>
            <w:hideMark/>
          </w:tcPr>
          <w:p w14:paraId="2F579E4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4F5FDDDD"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14:paraId="2BCF397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1,236</w:t>
            </w:r>
          </w:p>
        </w:tc>
        <w:tc>
          <w:tcPr>
            <w:tcW w:w="106" w:type="pct"/>
            <w:tcBorders>
              <w:top w:val="nil"/>
              <w:left w:val="nil"/>
              <w:bottom w:val="nil"/>
              <w:right w:val="nil"/>
            </w:tcBorders>
            <w:shd w:val="clear" w:color="auto" w:fill="CCEEFF"/>
            <w:vAlign w:val="bottom"/>
            <w:hideMark/>
          </w:tcPr>
          <w:p w14:paraId="47DD077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05751E28"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14:paraId="79128C8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551</w:t>
            </w:r>
          </w:p>
        </w:tc>
      </w:tr>
      <w:tr w:rsidR="00000000" w14:paraId="7F700A26" w14:textId="77777777">
        <w:trPr>
          <w:divId w:val="1793672716"/>
          <w:jc w:val="center"/>
        </w:trPr>
        <w:tc>
          <w:tcPr>
            <w:tcW w:w="3343" w:type="pct"/>
            <w:tcBorders>
              <w:top w:val="nil"/>
              <w:left w:val="nil"/>
              <w:bottom w:val="nil"/>
              <w:right w:val="nil"/>
            </w:tcBorders>
            <w:vAlign w:val="bottom"/>
            <w:hideMark/>
          </w:tcPr>
          <w:p w14:paraId="2B101740"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 residential</w:t>
            </w:r>
          </w:p>
        </w:tc>
        <w:tc>
          <w:tcPr>
            <w:tcW w:w="106" w:type="pct"/>
            <w:tcBorders>
              <w:top w:val="nil"/>
              <w:left w:val="nil"/>
              <w:bottom w:val="nil"/>
              <w:right w:val="nil"/>
            </w:tcBorders>
            <w:vAlign w:val="bottom"/>
            <w:hideMark/>
          </w:tcPr>
          <w:p w14:paraId="2358B47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1D10E8C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2CBE7A6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4,232</w:t>
            </w:r>
          </w:p>
        </w:tc>
        <w:tc>
          <w:tcPr>
            <w:tcW w:w="106" w:type="pct"/>
            <w:tcBorders>
              <w:top w:val="nil"/>
              <w:left w:val="nil"/>
              <w:bottom w:val="nil"/>
              <w:right w:val="nil"/>
            </w:tcBorders>
            <w:vAlign w:val="bottom"/>
            <w:hideMark/>
          </w:tcPr>
          <w:p w14:paraId="2269802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44672D3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453F76C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4,458</w:t>
            </w:r>
          </w:p>
        </w:tc>
        <w:tc>
          <w:tcPr>
            <w:tcW w:w="106" w:type="pct"/>
            <w:tcBorders>
              <w:top w:val="nil"/>
              <w:left w:val="nil"/>
              <w:bottom w:val="nil"/>
              <w:right w:val="nil"/>
            </w:tcBorders>
            <w:vAlign w:val="bottom"/>
            <w:hideMark/>
          </w:tcPr>
          <w:p w14:paraId="2EBC35D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056A3D8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57C6C49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579</w:t>
            </w:r>
          </w:p>
        </w:tc>
      </w:tr>
      <w:tr w:rsidR="00000000" w14:paraId="5A675E0C" w14:textId="77777777">
        <w:trPr>
          <w:divId w:val="1793672716"/>
          <w:jc w:val="center"/>
        </w:trPr>
        <w:tc>
          <w:tcPr>
            <w:tcW w:w="3343" w:type="pct"/>
            <w:tcBorders>
              <w:top w:val="nil"/>
              <w:left w:val="nil"/>
              <w:bottom w:val="nil"/>
              <w:right w:val="nil"/>
            </w:tcBorders>
            <w:shd w:val="clear" w:color="auto" w:fill="CCEEFF"/>
            <w:vAlign w:val="bottom"/>
            <w:hideMark/>
          </w:tcPr>
          <w:p w14:paraId="08425057"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 commercial</w:t>
            </w:r>
          </w:p>
        </w:tc>
        <w:tc>
          <w:tcPr>
            <w:tcW w:w="106" w:type="pct"/>
            <w:tcBorders>
              <w:top w:val="nil"/>
              <w:left w:val="nil"/>
              <w:bottom w:val="nil"/>
              <w:right w:val="nil"/>
            </w:tcBorders>
            <w:shd w:val="clear" w:color="auto" w:fill="CCEEFF"/>
            <w:vAlign w:val="bottom"/>
            <w:hideMark/>
          </w:tcPr>
          <w:p w14:paraId="7310C8E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65F7778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61B1E9A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735</w:t>
            </w:r>
          </w:p>
        </w:tc>
        <w:tc>
          <w:tcPr>
            <w:tcW w:w="106" w:type="pct"/>
            <w:tcBorders>
              <w:top w:val="nil"/>
              <w:left w:val="nil"/>
              <w:bottom w:val="nil"/>
              <w:right w:val="nil"/>
            </w:tcBorders>
            <w:shd w:val="clear" w:color="auto" w:fill="CCEEFF"/>
            <w:vAlign w:val="bottom"/>
            <w:hideMark/>
          </w:tcPr>
          <w:p w14:paraId="015CD96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620CE6F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24053B1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1,093</w:t>
            </w:r>
          </w:p>
        </w:tc>
        <w:tc>
          <w:tcPr>
            <w:tcW w:w="106" w:type="pct"/>
            <w:tcBorders>
              <w:top w:val="nil"/>
              <w:left w:val="nil"/>
              <w:bottom w:val="nil"/>
              <w:right w:val="nil"/>
            </w:tcBorders>
            <w:shd w:val="clear" w:color="auto" w:fill="CCEEFF"/>
            <w:vAlign w:val="bottom"/>
            <w:hideMark/>
          </w:tcPr>
          <w:p w14:paraId="77B8D0D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0830F97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59DEFB9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37</w:t>
            </w:r>
          </w:p>
        </w:tc>
      </w:tr>
      <w:tr w:rsidR="00000000" w14:paraId="5553C2BE" w14:textId="77777777">
        <w:trPr>
          <w:divId w:val="1793672716"/>
          <w:jc w:val="center"/>
        </w:trPr>
        <w:tc>
          <w:tcPr>
            <w:tcW w:w="3343" w:type="pct"/>
            <w:tcBorders>
              <w:top w:val="nil"/>
              <w:left w:val="nil"/>
              <w:bottom w:val="single" w:sz="8" w:space="0" w:color="000000"/>
              <w:right w:val="nil"/>
            </w:tcBorders>
            <w:vAlign w:val="bottom"/>
            <w:hideMark/>
          </w:tcPr>
          <w:p w14:paraId="4A8FCC0C" w14:textId="77777777" w:rsidR="00000000" w:rsidRDefault="00E729DA">
            <w:pPr>
              <w:pStyle w:val="a3"/>
              <w:spacing w:before="0" w:beforeAutospacing="0" w:after="1" w:afterAutospacing="0"/>
              <w:ind w:left="120"/>
              <w:rPr>
                <w:color w:val="000000"/>
                <w:sz w:val="20"/>
                <w:szCs w:val="20"/>
              </w:rPr>
            </w:pPr>
            <w:r>
              <w:rPr>
                <w:color w:val="000000"/>
                <w:sz w:val="20"/>
                <w:szCs w:val="20"/>
              </w:rPr>
              <w:t>Installment and other consumer</w:t>
            </w:r>
          </w:p>
        </w:tc>
        <w:tc>
          <w:tcPr>
            <w:tcW w:w="106" w:type="pct"/>
            <w:tcBorders>
              <w:top w:val="nil"/>
              <w:left w:val="nil"/>
              <w:bottom w:val="single" w:sz="8" w:space="0" w:color="000000"/>
              <w:right w:val="nil"/>
            </w:tcBorders>
            <w:vAlign w:val="bottom"/>
            <w:hideMark/>
          </w:tcPr>
          <w:p w14:paraId="0993D27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14:paraId="06FDB42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14:paraId="4DF4703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254</w:t>
            </w:r>
          </w:p>
        </w:tc>
        <w:tc>
          <w:tcPr>
            <w:tcW w:w="106" w:type="pct"/>
            <w:tcBorders>
              <w:top w:val="nil"/>
              <w:left w:val="nil"/>
              <w:bottom w:val="single" w:sz="8" w:space="0" w:color="000000"/>
              <w:right w:val="nil"/>
            </w:tcBorders>
            <w:vAlign w:val="bottom"/>
            <w:hideMark/>
          </w:tcPr>
          <w:p w14:paraId="3580DA9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14:paraId="2B4EEE6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14:paraId="0E1CE8E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280</w:t>
            </w:r>
          </w:p>
        </w:tc>
        <w:tc>
          <w:tcPr>
            <w:tcW w:w="106" w:type="pct"/>
            <w:tcBorders>
              <w:top w:val="nil"/>
              <w:left w:val="nil"/>
              <w:bottom w:val="single" w:sz="8" w:space="0" w:color="000000"/>
              <w:right w:val="nil"/>
            </w:tcBorders>
            <w:vAlign w:val="bottom"/>
            <w:hideMark/>
          </w:tcPr>
          <w:p w14:paraId="062050B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14:paraId="20C66CE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14:paraId="774CB8A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27</w:t>
            </w:r>
          </w:p>
        </w:tc>
      </w:tr>
      <w:tr w:rsidR="00000000" w14:paraId="020ABF6B" w14:textId="77777777">
        <w:trPr>
          <w:divId w:val="1793672716"/>
          <w:jc w:val="center"/>
        </w:trPr>
        <w:tc>
          <w:tcPr>
            <w:tcW w:w="3343" w:type="pct"/>
            <w:tcBorders>
              <w:top w:val="nil"/>
              <w:left w:val="nil"/>
              <w:bottom w:val="single" w:sz="8" w:space="0" w:color="000000"/>
              <w:right w:val="nil"/>
            </w:tcBorders>
            <w:shd w:val="clear" w:color="auto" w:fill="CCEEFF"/>
            <w:vAlign w:val="bottom"/>
            <w:hideMark/>
          </w:tcPr>
          <w:p w14:paraId="0962CD2A" w14:textId="77777777" w:rsidR="00000000" w:rsidRDefault="00E729DA">
            <w:pPr>
              <w:pStyle w:val="a3"/>
              <w:spacing w:before="0" w:beforeAutospacing="0" w:after="1" w:afterAutospacing="0"/>
              <w:ind w:left="240"/>
              <w:rPr>
                <w:color w:val="000000"/>
                <w:sz w:val="20"/>
                <w:szCs w:val="20"/>
              </w:rPr>
            </w:pPr>
            <w:r>
              <w:rPr>
                <w:b/>
                <w:bCs/>
                <w:color w:val="000000"/>
                <w:sz w:val="20"/>
                <w:szCs w:val="20"/>
              </w:rPr>
              <w:t>Total</w:t>
            </w:r>
          </w:p>
        </w:tc>
        <w:tc>
          <w:tcPr>
            <w:tcW w:w="106" w:type="pct"/>
            <w:tcBorders>
              <w:top w:val="nil"/>
              <w:left w:val="nil"/>
              <w:bottom w:val="single" w:sz="8" w:space="0" w:color="000000"/>
              <w:right w:val="nil"/>
            </w:tcBorders>
            <w:shd w:val="clear" w:color="auto" w:fill="CCEEFF"/>
            <w:vAlign w:val="bottom"/>
            <w:hideMark/>
          </w:tcPr>
          <w:p w14:paraId="2E658B7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08A336F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14:paraId="788024B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6,385</w:t>
            </w:r>
          </w:p>
        </w:tc>
        <w:tc>
          <w:tcPr>
            <w:tcW w:w="106" w:type="pct"/>
            <w:tcBorders>
              <w:top w:val="nil"/>
              <w:left w:val="nil"/>
              <w:bottom w:val="single" w:sz="8" w:space="0" w:color="000000"/>
              <w:right w:val="nil"/>
            </w:tcBorders>
            <w:shd w:val="clear" w:color="auto" w:fill="CCEEFF"/>
            <w:vAlign w:val="bottom"/>
            <w:hideMark/>
          </w:tcPr>
          <w:p w14:paraId="670DD79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1914F54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14:paraId="54137A5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7,067</w:t>
            </w:r>
          </w:p>
        </w:tc>
        <w:tc>
          <w:tcPr>
            <w:tcW w:w="106" w:type="pct"/>
            <w:tcBorders>
              <w:top w:val="nil"/>
              <w:left w:val="nil"/>
              <w:bottom w:val="single" w:sz="8" w:space="0" w:color="000000"/>
              <w:right w:val="nil"/>
            </w:tcBorders>
            <w:shd w:val="clear" w:color="auto" w:fill="CCEEFF"/>
            <w:vAlign w:val="bottom"/>
            <w:hideMark/>
          </w:tcPr>
          <w:p w14:paraId="0A484C1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129CFAC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14:paraId="2B4E9DD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1,194</w:t>
            </w:r>
          </w:p>
        </w:tc>
      </w:tr>
      <w:tr w:rsidR="00000000" w14:paraId="7D9BD764" w14:textId="77777777">
        <w:trPr>
          <w:divId w:val="1793672716"/>
          <w:jc w:val="center"/>
        </w:trPr>
        <w:tc>
          <w:tcPr>
            <w:tcW w:w="3343" w:type="pct"/>
            <w:tcBorders>
              <w:top w:val="nil"/>
              <w:left w:val="nil"/>
              <w:bottom w:val="double" w:sz="6" w:space="0" w:color="000000"/>
              <w:right w:val="nil"/>
            </w:tcBorders>
            <w:vAlign w:val="bottom"/>
            <w:hideMark/>
          </w:tcPr>
          <w:p w14:paraId="715E0BB7" w14:textId="77777777" w:rsidR="00000000" w:rsidRDefault="00E729DA">
            <w:pPr>
              <w:pStyle w:val="a3"/>
              <w:spacing w:before="0" w:beforeAutospacing="0" w:after="1" w:afterAutospacing="0"/>
              <w:ind w:left="240"/>
              <w:rPr>
                <w:color w:val="000000"/>
                <w:sz w:val="20"/>
                <w:szCs w:val="20"/>
              </w:rPr>
            </w:pPr>
            <w:r>
              <w:rPr>
                <w:b/>
                <w:bCs/>
                <w:color w:val="000000"/>
                <w:sz w:val="20"/>
                <w:szCs w:val="20"/>
              </w:rPr>
              <w:t>Total impaired loans</w:t>
            </w:r>
          </w:p>
        </w:tc>
        <w:tc>
          <w:tcPr>
            <w:tcW w:w="106" w:type="pct"/>
            <w:tcBorders>
              <w:top w:val="nil"/>
              <w:left w:val="nil"/>
              <w:bottom w:val="double" w:sz="6" w:space="0" w:color="000000"/>
              <w:right w:val="nil"/>
            </w:tcBorders>
            <w:vAlign w:val="bottom"/>
            <w:hideMark/>
          </w:tcPr>
          <w:p w14:paraId="3FF44CE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14:paraId="1A36967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vAlign w:val="bottom"/>
            <w:hideMark/>
          </w:tcPr>
          <w:p w14:paraId="3B37A36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8,478</w:t>
            </w:r>
          </w:p>
        </w:tc>
        <w:tc>
          <w:tcPr>
            <w:tcW w:w="106" w:type="pct"/>
            <w:tcBorders>
              <w:top w:val="nil"/>
              <w:left w:val="nil"/>
              <w:bottom w:val="double" w:sz="6" w:space="0" w:color="000000"/>
              <w:right w:val="nil"/>
            </w:tcBorders>
            <w:vAlign w:val="bottom"/>
            <w:hideMark/>
          </w:tcPr>
          <w:p w14:paraId="6083B10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14:paraId="372A5B5D"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vAlign w:val="bottom"/>
            <w:hideMark/>
          </w:tcPr>
          <w:p w14:paraId="6EFFDD1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9,518</w:t>
            </w:r>
          </w:p>
        </w:tc>
        <w:tc>
          <w:tcPr>
            <w:tcW w:w="106" w:type="pct"/>
            <w:tcBorders>
              <w:top w:val="nil"/>
              <w:left w:val="nil"/>
              <w:bottom w:val="double" w:sz="6" w:space="0" w:color="000000"/>
              <w:right w:val="nil"/>
            </w:tcBorders>
            <w:vAlign w:val="bottom"/>
            <w:hideMark/>
          </w:tcPr>
          <w:p w14:paraId="68D2BC0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14:paraId="7784941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vAlign w:val="bottom"/>
            <w:hideMark/>
          </w:tcPr>
          <w:p w14:paraId="343202A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1,194</w:t>
            </w:r>
          </w:p>
        </w:tc>
      </w:tr>
    </w:tbl>
    <w:p w14:paraId="5EA30FA9" w14:textId="77777777" w:rsidR="00000000" w:rsidRDefault="00E729DA">
      <w:pPr>
        <w:pStyle w:val="a3"/>
        <w:spacing w:before="0" w:beforeAutospacing="0" w:after="0" w:afterAutospacing="0"/>
        <w:jc w:val="both"/>
        <w:divId w:val="1661032116"/>
        <w:rPr>
          <w:sz w:val="20"/>
          <w:szCs w:val="20"/>
        </w:rPr>
      </w:pPr>
      <w:r>
        <w:rPr>
          <w:sz w:val="20"/>
          <w:szCs w:val="20"/>
        </w:rPr>
        <w:t xml:space="preserve">  </w:t>
      </w:r>
    </w:p>
    <w:p w14:paraId="309CBBCF" w14:textId="77777777" w:rsidR="00000000" w:rsidRDefault="00E729DA">
      <w:pPr>
        <w:pStyle w:val="a3"/>
        <w:spacing w:before="480" w:beforeAutospacing="0" w:after="0" w:afterAutospacing="0"/>
        <w:jc w:val="center"/>
        <w:divId w:val="1245650294"/>
        <w:rPr>
          <w:sz w:val="20"/>
          <w:szCs w:val="20"/>
        </w:rPr>
      </w:pPr>
      <w:r>
        <w:rPr>
          <w:sz w:val="20"/>
          <w:szCs w:val="20"/>
        </w:rPr>
        <w:t xml:space="preserve">12 </w:t>
      </w:r>
    </w:p>
    <w:p w14:paraId="07DDBFE1" w14:textId="77777777" w:rsidR="00000000" w:rsidRDefault="00E729DA">
      <w:pPr>
        <w:pStyle w:val="a3"/>
        <w:spacing w:before="0" w:beforeAutospacing="0" w:after="0" w:afterAutospacing="0"/>
        <w:jc w:val="center"/>
        <w:divId w:val="775752730"/>
        <w:rPr>
          <w:sz w:val="20"/>
          <w:szCs w:val="20"/>
        </w:rPr>
      </w:pPr>
      <w:r>
        <w:rPr>
          <w:b/>
          <w:bCs/>
          <w:sz w:val="20"/>
          <w:szCs w:val="20"/>
        </w:rPr>
        <w:t>HAWTHORN BANCSHARES, INC.</w:t>
      </w:r>
      <w:r>
        <w:rPr>
          <w:sz w:val="20"/>
          <w:szCs w:val="20"/>
        </w:rPr>
        <w:t xml:space="preserve"> </w:t>
      </w:r>
    </w:p>
    <w:p w14:paraId="6116DFBF" w14:textId="77777777" w:rsidR="00000000" w:rsidRDefault="00E729DA">
      <w:pPr>
        <w:pStyle w:val="a3"/>
        <w:spacing w:before="0" w:beforeAutospacing="0" w:after="240" w:afterAutospacing="0"/>
        <w:jc w:val="center"/>
        <w:divId w:val="775752730"/>
        <w:rPr>
          <w:sz w:val="20"/>
          <w:szCs w:val="20"/>
        </w:rPr>
      </w:pPr>
      <w:r>
        <w:rPr>
          <w:b/>
          <w:bCs/>
          <w:sz w:val="20"/>
          <w:szCs w:val="20"/>
        </w:rPr>
        <w:t>AND SUBSIDIARIES</w:t>
      </w:r>
      <w:r>
        <w:rPr>
          <w:sz w:val="20"/>
          <w:szCs w:val="20"/>
        </w:rPr>
        <w:t xml:space="preserve"> </w:t>
      </w:r>
    </w:p>
    <w:p w14:paraId="45928764" w14:textId="77777777" w:rsidR="00000000" w:rsidRDefault="00E729DA">
      <w:pPr>
        <w:pStyle w:val="a3"/>
        <w:spacing w:before="0" w:beforeAutospacing="0" w:after="240" w:afterAutospacing="0"/>
        <w:jc w:val="center"/>
        <w:divId w:val="775752730"/>
        <w:rPr>
          <w:sz w:val="20"/>
          <w:szCs w:val="20"/>
        </w:rPr>
      </w:pPr>
      <w:r>
        <w:rPr>
          <w:sz w:val="20"/>
          <w:szCs w:val="20"/>
        </w:rPr>
        <w:t xml:space="preserve">Notes to the Consolidated Financial Statements </w:t>
      </w:r>
    </w:p>
    <w:p w14:paraId="2160DB7A" w14:textId="77777777" w:rsidR="00000000" w:rsidRDefault="00E729DA">
      <w:pPr>
        <w:pStyle w:val="a3"/>
        <w:spacing w:before="0" w:beforeAutospacing="0" w:after="240" w:afterAutospacing="0"/>
        <w:jc w:val="center"/>
        <w:divId w:val="775752730"/>
        <w:rPr>
          <w:sz w:val="20"/>
          <w:szCs w:val="20"/>
        </w:rPr>
      </w:pPr>
      <w:r>
        <w:rPr>
          <w:i/>
          <w:iCs/>
          <w:sz w:val="20"/>
          <w:szCs w:val="20"/>
        </w:rPr>
        <w:t>(Unaudited)</w:t>
      </w:r>
      <w:r>
        <w:rPr>
          <w:sz w:val="20"/>
          <w:szCs w:val="20"/>
        </w:rPr>
        <w:t xml:space="preserve"> </w:t>
      </w:r>
    </w:p>
    <w:p w14:paraId="1BD08A20" w14:textId="77777777" w:rsidR="00000000" w:rsidRDefault="00E729DA">
      <w:pPr>
        <w:pStyle w:val="a3"/>
        <w:spacing w:before="0" w:beforeAutospacing="0" w:after="240" w:afterAutospacing="0"/>
        <w:jc w:val="both"/>
        <w:divId w:val="134756791"/>
        <w:rPr>
          <w:sz w:val="20"/>
          <w:szCs w:val="20"/>
        </w:rPr>
      </w:pPr>
      <w:r>
        <w:rPr>
          <w:sz w:val="20"/>
          <w:szCs w:val="20"/>
        </w:rPr>
        <w:t xml:space="preserve">The following table presents by class, information related to the average recorded investment and interest income recognized on impaired loans during the periods indicated. </w:t>
      </w:r>
    </w:p>
    <w:tbl>
      <w:tblPr>
        <w:tblW w:w="5000" w:type="pct"/>
        <w:jc w:val="center"/>
        <w:tblCellMar>
          <w:left w:w="0" w:type="dxa"/>
          <w:right w:w="0" w:type="dxa"/>
        </w:tblCellMar>
        <w:tblLook w:val="04A0" w:firstRow="1" w:lastRow="0" w:firstColumn="1" w:lastColumn="0" w:noHBand="0" w:noVBand="1"/>
      </w:tblPr>
      <w:tblGrid>
        <w:gridCol w:w="1924"/>
        <w:gridCol w:w="142"/>
        <w:gridCol w:w="89"/>
        <w:gridCol w:w="565"/>
        <w:gridCol w:w="143"/>
        <w:gridCol w:w="90"/>
        <w:gridCol w:w="565"/>
        <w:gridCol w:w="143"/>
        <w:gridCol w:w="90"/>
        <w:gridCol w:w="565"/>
        <w:gridCol w:w="143"/>
        <w:gridCol w:w="90"/>
        <w:gridCol w:w="565"/>
        <w:gridCol w:w="143"/>
        <w:gridCol w:w="90"/>
        <w:gridCol w:w="565"/>
        <w:gridCol w:w="143"/>
        <w:gridCol w:w="90"/>
        <w:gridCol w:w="565"/>
        <w:gridCol w:w="143"/>
        <w:gridCol w:w="90"/>
        <w:gridCol w:w="565"/>
        <w:gridCol w:w="143"/>
        <w:gridCol w:w="90"/>
        <w:gridCol w:w="565"/>
      </w:tblGrid>
      <w:tr w:rsidR="00000000" w14:paraId="295AFA8E" w14:textId="77777777">
        <w:trPr>
          <w:divId w:val="2073113597"/>
          <w:trHeight w:val="20"/>
          <w:jc w:val="center"/>
        </w:trPr>
        <w:tc>
          <w:tcPr>
            <w:tcW w:w="1159" w:type="pct"/>
            <w:tcBorders>
              <w:top w:val="nil"/>
              <w:left w:val="nil"/>
              <w:bottom w:val="nil"/>
              <w:right w:val="nil"/>
            </w:tcBorders>
            <w:vAlign w:val="bottom"/>
            <w:hideMark/>
          </w:tcPr>
          <w:p w14:paraId="2A4FA6F2" w14:textId="77777777" w:rsidR="00000000" w:rsidRDefault="00E729DA">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14:paraId="4CC46A07" w14:textId="77777777" w:rsidR="00000000" w:rsidRDefault="00E729DA">
            <w:pPr>
              <w:pStyle w:val="a3"/>
              <w:spacing w:before="0" w:beforeAutospacing="0" w:after="0" w:afterAutospacing="0"/>
              <w:rPr>
                <w:sz w:val="2"/>
                <w:szCs w:val="2"/>
              </w:rPr>
            </w:pPr>
            <w:r>
              <w:rPr>
                <w:sz w:val="2"/>
                <w:szCs w:val="2"/>
              </w:rPr>
              <w:t> </w:t>
            </w:r>
          </w:p>
        </w:tc>
        <w:tc>
          <w:tcPr>
            <w:tcW w:w="54" w:type="pct"/>
            <w:tcBorders>
              <w:top w:val="nil"/>
              <w:left w:val="nil"/>
              <w:bottom w:val="nil"/>
              <w:right w:val="nil"/>
            </w:tcBorders>
            <w:vAlign w:val="bottom"/>
            <w:hideMark/>
          </w:tcPr>
          <w:p w14:paraId="26247FC3" w14:textId="77777777" w:rsidR="00000000" w:rsidRDefault="00E729D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614620EC" w14:textId="77777777" w:rsidR="00000000" w:rsidRDefault="00E729DA">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14:paraId="5A69E9B4" w14:textId="77777777" w:rsidR="00000000" w:rsidRDefault="00E729DA">
            <w:pPr>
              <w:pStyle w:val="a3"/>
              <w:spacing w:before="0" w:beforeAutospacing="0" w:after="0" w:afterAutospacing="0"/>
              <w:rPr>
                <w:sz w:val="2"/>
                <w:szCs w:val="2"/>
              </w:rPr>
            </w:pPr>
            <w:r>
              <w:rPr>
                <w:sz w:val="2"/>
                <w:szCs w:val="2"/>
              </w:rPr>
              <w:t> </w:t>
            </w:r>
          </w:p>
        </w:tc>
        <w:tc>
          <w:tcPr>
            <w:tcW w:w="54" w:type="pct"/>
            <w:tcBorders>
              <w:top w:val="nil"/>
              <w:left w:val="nil"/>
              <w:bottom w:val="nil"/>
              <w:right w:val="nil"/>
            </w:tcBorders>
            <w:vAlign w:val="bottom"/>
            <w:hideMark/>
          </w:tcPr>
          <w:p w14:paraId="2C3794C7" w14:textId="77777777" w:rsidR="00000000" w:rsidRDefault="00E729D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6B536FD4" w14:textId="77777777" w:rsidR="00000000" w:rsidRDefault="00E729DA">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14:paraId="7AF61A8A" w14:textId="77777777" w:rsidR="00000000" w:rsidRDefault="00E729DA">
            <w:pPr>
              <w:pStyle w:val="a3"/>
              <w:spacing w:before="0" w:beforeAutospacing="0" w:after="0" w:afterAutospacing="0"/>
              <w:rPr>
                <w:sz w:val="2"/>
                <w:szCs w:val="2"/>
              </w:rPr>
            </w:pPr>
            <w:r>
              <w:rPr>
                <w:sz w:val="2"/>
                <w:szCs w:val="2"/>
              </w:rPr>
              <w:t> </w:t>
            </w:r>
          </w:p>
        </w:tc>
        <w:tc>
          <w:tcPr>
            <w:tcW w:w="54" w:type="pct"/>
            <w:tcBorders>
              <w:top w:val="nil"/>
              <w:left w:val="nil"/>
              <w:bottom w:val="nil"/>
              <w:right w:val="nil"/>
            </w:tcBorders>
            <w:vAlign w:val="bottom"/>
            <w:hideMark/>
          </w:tcPr>
          <w:p w14:paraId="4E650A28" w14:textId="77777777" w:rsidR="00000000" w:rsidRDefault="00E729D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15437B46" w14:textId="77777777" w:rsidR="00000000" w:rsidRDefault="00E729DA">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14:paraId="58DCDEA1" w14:textId="77777777" w:rsidR="00000000" w:rsidRDefault="00E729DA">
            <w:pPr>
              <w:pStyle w:val="a3"/>
              <w:spacing w:before="0" w:beforeAutospacing="0" w:after="0" w:afterAutospacing="0"/>
              <w:rPr>
                <w:sz w:val="2"/>
                <w:szCs w:val="2"/>
              </w:rPr>
            </w:pPr>
            <w:r>
              <w:rPr>
                <w:sz w:val="2"/>
                <w:szCs w:val="2"/>
              </w:rPr>
              <w:t> </w:t>
            </w:r>
          </w:p>
        </w:tc>
        <w:tc>
          <w:tcPr>
            <w:tcW w:w="54" w:type="pct"/>
            <w:tcBorders>
              <w:top w:val="nil"/>
              <w:left w:val="nil"/>
              <w:bottom w:val="nil"/>
              <w:right w:val="nil"/>
            </w:tcBorders>
            <w:vAlign w:val="bottom"/>
            <w:hideMark/>
          </w:tcPr>
          <w:p w14:paraId="2C55BB27" w14:textId="77777777" w:rsidR="00000000" w:rsidRDefault="00E729D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6FF999E3" w14:textId="77777777" w:rsidR="00000000" w:rsidRDefault="00E729DA">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14:paraId="559187AF" w14:textId="77777777" w:rsidR="00000000" w:rsidRDefault="00E729DA">
            <w:pPr>
              <w:pStyle w:val="a3"/>
              <w:spacing w:before="0" w:beforeAutospacing="0" w:after="0" w:afterAutospacing="0"/>
              <w:rPr>
                <w:sz w:val="2"/>
                <w:szCs w:val="2"/>
              </w:rPr>
            </w:pPr>
            <w:r>
              <w:rPr>
                <w:sz w:val="2"/>
                <w:szCs w:val="2"/>
              </w:rPr>
              <w:t> </w:t>
            </w:r>
          </w:p>
        </w:tc>
        <w:tc>
          <w:tcPr>
            <w:tcW w:w="54" w:type="pct"/>
            <w:tcBorders>
              <w:top w:val="nil"/>
              <w:left w:val="nil"/>
              <w:bottom w:val="nil"/>
              <w:right w:val="nil"/>
            </w:tcBorders>
            <w:vAlign w:val="bottom"/>
            <w:hideMark/>
          </w:tcPr>
          <w:p w14:paraId="4B0F25E8" w14:textId="77777777" w:rsidR="00000000" w:rsidRDefault="00E729D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1F2E0D40" w14:textId="77777777" w:rsidR="00000000" w:rsidRDefault="00E729DA">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14:paraId="44BF0D2B" w14:textId="77777777" w:rsidR="00000000" w:rsidRDefault="00E729DA">
            <w:pPr>
              <w:pStyle w:val="a3"/>
              <w:spacing w:before="0" w:beforeAutospacing="0" w:after="0" w:afterAutospacing="0"/>
              <w:rPr>
                <w:sz w:val="2"/>
                <w:szCs w:val="2"/>
              </w:rPr>
            </w:pPr>
            <w:r>
              <w:rPr>
                <w:sz w:val="2"/>
                <w:szCs w:val="2"/>
              </w:rPr>
              <w:t> </w:t>
            </w:r>
          </w:p>
        </w:tc>
        <w:tc>
          <w:tcPr>
            <w:tcW w:w="54" w:type="pct"/>
            <w:tcBorders>
              <w:top w:val="nil"/>
              <w:left w:val="nil"/>
              <w:bottom w:val="nil"/>
              <w:right w:val="nil"/>
            </w:tcBorders>
            <w:vAlign w:val="bottom"/>
            <w:hideMark/>
          </w:tcPr>
          <w:p w14:paraId="7068F7F2" w14:textId="77777777" w:rsidR="00000000" w:rsidRDefault="00E729D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05FCEA24" w14:textId="77777777" w:rsidR="00000000" w:rsidRDefault="00E729DA">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14:paraId="52AF17DB" w14:textId="77777777" w:rsidR="00000000" w:rsidRDefault="00E729DA">
            <w:pPr>
              <w:pStyle w:val="a3"/>
              <w:spacing w:before="0" w:beforeAutospacing="0" w:after="0" w:afterAutospacing="0"/>
              <w:rPr>
                <w:sz w:val="2"/>
                <w:szCs w:val="2"/>
              </w:rPr>
            </w:pPr>
            <w:r>
              <w:rPr>
                <w:sz w:val="2"/>
                <w:szCs w:val="2"/>
              </w:rPr>
              <w:t> </w:t>
            </w:r>
          </w:p>
        </w:tc>
        <w:tc>
          <w:tcPr>
            <w:tcW w:w="54" w:type="pct"/>
            <w:tcBorders>
              <w:top w:val="nil"/>
              <w:left w:val="nil"/>
              <w:bottom w:val="nil"/>
              <w:right w:val="nil"/>
            </w:tcBorders>
            <w:vAlign w:val="bottom"/>
            <w:hideMark/>
          </w:tcPr>
          <w:p w14:paraId="22330FEA" w14:textId="77777777" w:rsidR="00000000" w:rsidRDefault="00E729D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1BF6584E" w14:textId="77777777" w:rsidR="00000000" w:rsidRDefault="00E729DA">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14:paraId="54A66913" w14:textId="77777777" w:rsidR="00000000" w:rsidRDefault="00E729DA">
            <w:pPr>
              <w:pStyle w:val="a3"/>
              <w:spacing w:before="0" w:beforeAutospacing="0" w:after="0" w:afterAutospacing="0"/>
              <w:rPr>
                <w:sz w:val="2"/>
                <w:szCs w:val="2"/>
              </w:rPr>
            </w:pPr>
            <w:r>
              <w:rPr>
                <w:sz w:val="2"/>
                <w:szCs w:val="2"/>
              </w:rPr>
              <w:t> </w:t>
            </w:r>
          </w:p>
        </w:tc>
        <w:tc>
          <w:tcPr>
            <w:tcW w:w="54" w:type="pct"/>
            <w:tcBorders>
              <w:top w:val="nil"/>
              <w:left w:val="nil"/>
              <w:bottom w:val="nil"/>
              <w:right w:val="nil"/>
            </w:tcBorders>
            <w:vAlign w:val="bottom"/>
            <w:hideMark/>
          </w:tcPr>
          <w:p w14:paraId="0F19D559" w14:textId="77777777" w:rsidR="00000000" w:rsidRDefault="00E729D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6D1A69D5" w14:textId="77777777" w:rsidR="00000000" w:rsidRDefault="00E729DA">
            <w:pPr>
              <w:pStyle w:val="a3"/>
              <w:spacing w:before="0" w:beforeAutospacing="0" w:after="0" w:afterAutospacing="0"/>
              <w:rPr>
                <w:sz w:val="2"/>
                <w:szCs w:val="2"/>
              </w:rPr>
            </w:pPr>
            <w:r>
              <w:rPr>
                <w:sz w:val="2"/>
                <w:szCs w:val="2"/>
              </w:rPr>
              <w:t> </w:t>
            </w:r>
          </w:p>
        </w:tc>
      </w:tr>
      <w:tr w:rsidR="00000000" w14:paraId="7B2B4C4A" w14:textId="77777777">
        <w:trPr>
          <w:divId w:val="2073113597"/>
          <w:jc w:val="center"/>
        </w:trPr>
        <w:tc>
          <w:tcPr>
            <w:tcW w:w="1159" w:type="pct"/>
            <w:tcBorders>
              <w:top w:val="nil"/>
              <w:left w:val="nil"/>
              <w:bottom w:val="nil"/>
              <w:right w:val="nil"/>
            </w:tcBorders>
            <w:vAlign w:val="bottom"/>
            <w:hideMark/>
          </w:tcPr>
          <w:p w14:paraId="224ADBE6" w14:textId="77777777" w:rsidR="00000000" w:rsidRDefault="00E729DA">
            <w:pPr>
              <w:pStyle w:val="a3"/>
              <w:spacing w:before="0" w:beforeAutospacing="0" w:after="0" w:afterAutospacing="0"/>
              <w:rPr>
                <w:color w:val="000000"/>
                <w:sz w:val="12"/>
                <w:szCs w:val="12"/>
              </w:rPr>
            </w:pPr>
            <w:r>
              <w:rPr>
                <w:color w:val="000000"/>
                <w:sz w:val="12"/>
                <w:szCs w:val="12"/>
              </w:rPr>
              <w:t> </w:t>
            </w:r>
          </w:p>
        </w:tc>
        <w:tc>
          <w:tcPr>
            <w:tcW w:w="86" w:type="pct"/>
            <w:tcBorders>
              <w:top w:val="nil"/>
              <w:left w:val="nil"/>
              <w:bottom w:val="nil"/>
              <w:right w:val="nil"/>
            </w:tcBorders>
            <w:vAlign w:val="bottom"/>
            <w:hideMark/>
          </w:tcPr>
          <w:p w14:paraId="2CE2D6E1" w14:textId="77777777" w:rsidR="00000000" w:rsidRDefault="00E729DA">
            <w:pPr>
              <w:pStyle w:val="a3"/>
              <w:spacing w:before="0" w:beforeAutospacing="0" w:after="0" w:afterAutospacing="0"/>
              <w:rPr>
                <w:color w:val="000000"/>
                <w:sz w:val="12"/>
                <w:szCs w:val="12"/>
              </w:rPr>
            </w:pPr>
            <w:r>
              <w:rPr>
                <w:color w:val="000000"/>
                <w:sz w:val="12"/>
                <w:szCs w:val="12"/>
              </w:rPr>
              <w:t> </w:t>
            </w:r>
          </w:p>
        </w:tc>
        <w:tc>
          <w:tcPr>
            <w:tcW w:w="1834" w:type="pct"/>
            <w:gridSpan w:val="11"/>
            <w:tcBorders>
              <w:top w:val="nil"/>
              <w:left w:val="nil"/>
              <w:bottom w:val="single" w:sz="8" w:space="0" w:color="000000"/>
              <w:right w:val="nil"/>
            </w:tcBorders>
            <w:vAlign w:val="bottom"/>
            <w:hideMark/>
          </w:tcPr>
          <w:p w14:paraId="155A44CA" w14:textId="77777777" w:rsidR="00000000" w:rsidRDefault="00E729DA">
            <w:pPr>
              <w:pStyle w:val="a3"/>
              <w:spacing w:before="0" w:beforeAutospacing="0" w:after="0" w:afterAutospacing="0"/>
              <w:jc w:val="center"/>
              <w:rPr>
                <w:color w:val="000000"/>
                <w:sz w:val="12"/>
                <w:szCs w:val="12"/>
              </w:rPr>
            </w:pPr>
            <w:r>
              <w:rPr>
                <w:b/>
                <w:bCs/>
                <w:color w:val="000000"/>
                <w:sz w:val="12"/>
                <w:szCs w:val="12"/>
              </w:rPr>
              <w:t>Three Months Ended June 30, </w:t>
            </w:r>
          </w:p>
        </w:tc>
        <w:tc>
          <w:tcPr>
            <w:tcW w:w="86" w:type="pct"/>
            <w:tcBorders>
              <w:top w:val="nil"/>
              <w:left w:val="nil"/>
              <w:bottom w:val="single" w:sz="8" w:space="0" w:color="000000"/>
              <w:right w:val="nil"/>
            </w:tcBorders>
            <w:vAlign w:val="bottom"/>
            <w:hideMark/>
          </w:tcPr>
          <w:p w14:paraId="430DC50F" w14:textId="77777777" w:rsidR="00000000" w:rsidRDefault="00E729DA">
            <w:pPr>
              <w:pStyle w:val="a3"/>
              <w:spacing w:before="0" w:beforeAutospacing="0" w:after="0" w:afterAutospacing="0"/>
              <w:rPr>
                <w:color w:val="000000"/>
                <w:sz w:val="12"/>
                <w:szCs w:val="12"/>
              </w:rPr>
            </w:pPr>
            <w:r>
              <w:rPr>
                <w:color w:val="000000"/>
                <w:sz w:val="12"/>
                <w:szCs w:val="12"/>
              </w:rPr>
              <w:t> </w:t>
            </w:r>
          </w:p>
        </w:tc>
        <w:tc>
          <w:tcPr>
            <w:tcW w:w="1834" w:type="pct"/>
            <w:gridSpan w:val="11"/>
            <w:tcBorders>
              <w:top w:val="nil"/>
              <w:left w:val="nil"/>
              <w:bottom w:val="single" w:sz="8" w:space="0" w:color="000000"/>
              <w:right w:val="nil"/>
            </w:tcBorders>
            <w:vAlign w:val="bottom"/>
            <w:hideMark/>
          </w:tcPr>
          <w:p w14:paraId="024DBBD3" w14:textId="77777777" w:rsidR="00000000" w:rsidRDefault="00E729DA">
            <w:pPr>
              <w:pStyle w:val="a3"/>
              <w:spacing w:before="0" w:beforeAutospacing="0" w:after="0" w:afterAutospacing="0"/>
              <w:jc w:val="center"/>
              <w:rPr>
                <w:color w:val="000000"/>
                <w:sz w:val="12"/>
                <w:szCs w:val="12"/>
              </w:rPr>
            </w:pPr>
            <w:r>
              <w:rPr>
                <w:b/>
                <w:bCs/>
                <w:color w:val="000000"/>
                <w:sz w:val="12"/>
                <w:szCs w:val="12"/>
              </w:rPr>
              <w:t>Six Months Ended June 30, </w:t>
            </w:r>
          </w:p>
        </w:tc>
      </w:tr>
      <w:tr w:rsidR="00000000" w14:paraId="485764F5" w14:textId="77777777">
        <w:trPr>
          <w:divId w:val="2073113597"/>
          <w:jc w:val="center"/>
        </w:trPr>
        <w:tc>
          <w:tcPr>
            <w:tcW w:w="1159" w:type="pct"/>
            <w:tcBorders>
              <w:top w:val="nil"/>
              <w:left w:val="nil"/>
              <w:bottom w:val="single" w:sz="8" w:space="0" w:color="000000"/>
              <w:right w:val="nil"/>
            </w:tcBorders>
            <w:vAlign w:val="bottom"/>
            <w:hideMark/>
          </w:tcPr>
          <w:p w14:paraId="471AAD65" w14:textId="77777777" w:rsidR="00000000" w:rsidRDefault="00E729DA">
            <w:pPr>
              <w:pStyle w:val="a3"/>
              <w:spacing w:before="0" w:beforeAutospacing="0" w:after="0" w:afterAutospacing="0"/>
              <w:rPr>
                <w:color w:val="000000"/>
                <w:sz w:val="12"/>
                <w:szCs w:val="12"/>
              </w:rPr>
            </w:pPr>
            <w:r>
              <w:rPr>
                <w:color w:val="000000"/>
                <w:sz w:val="12"/>
                <w:szCs w:val="12"/>
              </w:rPr>
              <w:t> </w:t>
            </w:r>
          </w:p>
        </w:tc>
        <w:tc>
          <w:tcPr>
            <w:tcW w:w="86" w:type="pct"/>
            <w:tcBorders>
              <w:top w:val="nil"/>
              <w:left w:val="nil"/>
              <w:bottom w:val="single" w:sz="8" w:space="0" w:color="000000"/>
              <w:right w:val="nil"/>
            </w:tcBorders>
            <w:vAlign w:val="bottom"/>
            <w:hideMark/>
          </w:tcPr>
          <w:p w14:paraId="657AC57E"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874" w:type="pct"/>
            <w:gridSpan w:val="5"/>
            <w:tcBorders>
              <w:top w:val="nil"/>
              <w:left w:val="nil"/>
              <w:bottom w:val="single" w:sz="8" w:space="0" w:color="000000"/>
              <w:right w:val="nil"/>
            </w:tcBorders>
            <w:vAlign w:val="bottom"/>
            <w:hideMark/>
          </w:tcPr>
          <w:p w14:paraId="31F76FC1" w14:textId="77777777" w:rsidR="00000000" w:rsidRDefault="00E729DA">
            <w:pPr>
              <w:pStyle w:val="a3"/>
              <w:spacing w:before="0" w:beforeAutospacing="0" w:after="0" w:afterAutospacing="0"/>
              <w:jc w:val="center"/>
              <w:rPr>
                <w:sz w:val="12"/>
                <w:szCs w:val="12"/>
              </w:rPr>
            </w:pPr>
            <w:r>
              <w:rPr>
                <w:b/>
                <w:bCs/>
                <w:color w:val="000000"/>
                <w:sz w:val="12"/>
                <w:szCs w:val="12"/>
              </w:rPr>
              <w:t>2019</w:t>
            </w:r>
          </w:p>
        </w:tc>
        <w:tc>
          <w:tcPr>
            <w:tcW w:w="86" w:type="pct"/>
            <w:tcBorders>
              <w:top w:val="nil"/>
              <w:left w:val="nil"/>
              <w:bottom w:val="single" w:sz="8" w:space="0" w:color="000000"/>
              <w:right w:val="nil"/>
            </w:tcBorders>
            <w:vAlign w:val="bottom"/>
            <w:hideMark/>
          </w:tcPr>
          <w:p w14:paraId="7C87180D" w14:textId="77777777" w:rsidR="00000000" w:rsidRDefault="00E729DA">
            <w:pPr>
              <w:pStyle w:val="a3"/>
              <w:spacing w:before="0" w:beforeAutospacing="0" w:after="0" w:afterAutospacing="0"/>
              <w:rPr>
                <w:color w:val="000000"/>
                <w:sz w:val="12"/>
                <w:szCs w:val="12"/>
              </w:rPr>
            </w:pPr>
            <w:r>
              <w:rPr>
                <w:color w:val="000000"/>
                <w:sz w:val="12"/>
                <w:szCs w:val="12"/>
              </w:rPr>
              <w:t> </w:t>
            </w:r>
          </w:p>
        </w:tc>
        <w:tc>
          <w:tcPr>
            <w:tcW w:w="874" w:type="pct"/>
            <w:gridSpan w:val="5"/>
            <w:tcBorders>
              <w:top w:val="nil"/>
              <w:left w:val="nil"/>
              <w:bottom w:val="single" w:sz="8" w:space="0" w:color="000000"/>
              <w:right w:val="nil"/>
            </w:tcBorders>
            <w:vAlign w:val="bottom"/>
            <w:hideMark/>
          </w:tcPr>
          <w:p w14:paraId="65B29BDD" w14:textId="77777777" w:rsidR="00000000" w:rsidRDefault="00E729DA">
            <w:pPr>
              <w:pStyle w:val="a3"/>
              <w:spacing w:before="0" w:beforeAutospacing="0" w:after="0" w:afterAutospacing="0"/>
              <w:jc w:val="center"/>
              <w:rPr>
                <w:sz w:val="12"/>
                <w:szCs w:val="12"/>
              </w:rPr>
            </w:pPr>
            <w:r>
              <w:rPr>
                <w:b/>
                <w:bCs/>
                <w:color w:val="000000"/>
                <w:sz w:val="12"/>
                <w:szCs w:val="12"/>
              </w:rPr>
              <w:t>2018</w:t>
            </w:r>
          </w:p>
        </w:tc>
        <w:tc>
          <w:tcPr>
            <w:tcW w:w="86" w:type="pct"/>
            <w:tcBorders>
              <w:top w:val="nil"/>
              <w:left w:val="nil"/>
              <w:bottom w:val="single" w:sz="8" w:space="0" w:color="000000"/>
              <w:right w:val="nil"/>
            </w:tcBorders>
            <w:vAlign w:val="bottom"/>
            <w:hideMark/>
          </w:tcPr>
          <w:p w14:paraId="101251EB"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874" w:type="pct"/>
            <w:gridSpan w:val="5"/>
            <w:tcBorders>
              <w:top w:val="nil"/>
              <w:left w:val="nil"/>
              <w:bottom w:val="single" w:sz="8" w:space="0" w:color="000000"/>
              <w:right w:val="nil"/>
            </w:tcBorders>
            <w:vAlign w:val="bottom"/>
            <w:hideMark/>
          </w:tcPr>
          <w:p w14:paraId="29DD55AD" w14:textId="77777777" w:rsidR="00000000" w:rsidRDefault="00E729DA">
            <w:pPr>
              <w:pStyle w:val="a3"/>
              <w:spacing w:before="0" w:beforeAutospacing="0" w:after="0" w:afterAutospacing="0"/>
              <w:jc w:val="center"/>
              <w:rPr>
                <w:sz w:val="12"/>
                <w:szCs w:val="12"/>
              </w:rPr>
            </w:pPr>
            <w:r>
              <w:rPr>
                <w:b/>
                <w:bCs/>
                <w:color w:val="000000"/>
                <w:sz w:val="12"/>
                <w:szCs w:val="12"/>
              </w:rPr>
              <w:t>2019</w:t>
            </w:r>
          </w:p>
        </w:tc>
        <w:tc>
          <w:tcPr>
            <w:tcW w:w="86" w:type="pct"/>
            <w:tcBorders>
              <w:top w:val="nil"/>
              <w:left w:val="nil"/>
              <w:bottom w:val="single" w:sz="8" w:space="0" w:color="000000"/>
              <w:right w:val="nil"/>
            </w:tcBorders>
            <w:vAlign w:val="bottom"/>
            <w:hideMark/>
          </w:tcPr>
          <w:p w14:paraId="2B2C9542" w14:textId="77777777" w:rsidR="00000000" w:rsidRDefault="00E729DA">
            <w:pPr>
              <w:pStyle w:val="a3"/>
              <w:spacing w:before="0" w:beforeAutospacing="0" w:after="0" w:afterAutospacing="0"/>
              <w:rPr>
                <w:color w:val="000000"/>
                <w:sz w:val="12"/>
                <w:szCs w:val="12"/>
              </w:rPr>
            </w:pPr>
            <w:r>
              <w:rPr>
                <w:color w:val="000000"/>
                <w:sz w:val="12"/>
                <w:szCs w:val="12"/>
              </w:rPr>
              <w:t> </w:t>
            </w:r>
          </w:p>
        </w:tc>
        <w:tc>
          <w:tcPr>
            <w:tcW w:w="874" w:type="pct"/>
            <w:gridSpan w:val="5"/>
            <w:tcBorders>
              <w:top w:val="nil"/>
              <w:left w:val="nil"/>
              <w:bottom w:val="single" w:sz="8" w:space="0" w:color="000000"/>
              <w:right w:val="nil"/>
            </w:tcBorders>
            <w:vAlign w:val="bottom"/>
            <w:hideMark/>
          </w:tcPr>
          <w:p w14:paraId="6866BC6C" w14:textId="77777777" w:rsidR="00000000" w:rsidRDefault="00E729DA">
            <w:pPr>
              <w:pStyle w:val="a3"/>
              <w:spacing w:before="0" w:beforeAutospacing="0" w:after="0" w:afterAutospacing="0"/>
              <w:jc w:val="center"/>
              <w:rPr>
                <w:sz w:val="12"/>
                <w:szCs w:val="12"/>
              </w:rPr>
            </w:pPr>
            <w:r>
              <w:rPr>
                <w:b/>
                <w:bCs/>
                <w:color w:val="000000"/>
                <w:sz w:val="12"/>
                <w:szCs w:val="12"/>
              </w:rPr>
              <w:t>2018</w:t>
            </w:r>
          </w:p>
        </w:tc>
      </w:tr>
      <w:tr w:rsidR="00000000" w14:paraId="35A99036" w14:textId="77777777">
        <w:trPr>
          <w:divId w:val="2073113597"/>
          <w:jc w:val="center"/>
        </w:trPr>
        <w:tc>
          <w:tcPr>
            <w:tcW w:w="1159" w:type="pct"/>
            <w:tcBorders>
              <w:top w:val="nil"/>
              <w:left w:val="nil"/>
              <w:bottom w:val="nil"/>
              <w:right w:val="nil"/>
            </w:tcBorders>
            <w:vAlign w:val="bottom"/>
            <w:hideMark/>
          </w:tcPr>
          <w:p w14:paraId="5BC8F028" w14:textId="77777777" w:rsidR="00000000" w:rsidRDefault="00E729DA">
            <w:pPr>
              <w:pStyle w:val="a3"/>
              <w:spacing w:before="0" w:beforeAutospacing="0" w:after="0" w:afterAutospacing="0"/>
              <w:rPr>
                <w:color w:val="000000"/>
                <w:sz w:val="12"/>
                <w:szCs w:val="12"/>
              </w:rPr>
            </w:pPr>
            <w:r>
              <w:rPr>
                <w:color w:val="000000"/>
                <w:sz w:val="12"/>
                <w:szCs w:val="12"/>
              </w:rPr>
              <w:t> </w:t>
            </w:r>
          </w:p>
        </w:tc>
        <w:tc>
          <w:tcPr>
            <w:tcW w:w="86" w:type="pct"/>
            <w:tcBorders>
              <w:top w:val="nil"/>
              <w:left w:val="nil"/>
              <w:bottom w:val="nil"/>
              <w:right w:val="nil"/>
            </w:tcBorders>
            <w:vAlign w:val="bottom"/>
            <w:hideMark/>
          </w:tcPr>
          <w:p w14:paraId="46B2109D"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54" w:type="pct"/>
            <w:tcBorders>
              <w:top w:val="nil"/>
              <w:left w:val="nil"/>
              <w:bottom w:val="nil"/>
              <w:right w:val="nil"/>
            </w:tcBorders>
            <w:vAlign w:val="bottom"/>
            <w:hideMark/>
          </w:tcPr>
          <w:p w14:paraId="383427F5" w14:textId="77777777" w:rsidR="00000000" w:rsidRDefault="00E729DA">
            <w:pPr>
              <w:pStyle w:val="a3"/>
              <w:spacing w:before="0" w:beforeAutospacing="0" w:after="0" w:afterAutospacing="0"/>
              <w:rPr>
                <w:color w:val="000000"/>
                <w:sz w:val="12"/>
                <w:szCs w:val="12"/>
              </w:rPr>
            </w:pPr>
            <w:r>
              <w:rPr>
                <w:color w:val="000000"/>
                <w:sz w:val="12"/>
                <w:szCs w:val="12"/>
              </w:rPr>
              <w:t> </w:t>
            </w:r>
          </w:p>
        </w:tc>
        <w:tc>
          <w:tcPr>
            <w:tcW w:w="340" w:type="pct"/>
            <w:tcBorders>
              <w:top w:val="nil"/>
              <w:left w:val="nil"/>
              <w:bottom w:val="nil"/>
              <w:right w:val="nil"/>
            </w:tcBorders>
            <w:vAlign w:val="bottom"/>
            <w:hideMark/>
          </w:tcPr>
          <w:p w14:paraId="43EDC270"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86" w:type="pct"/>
            <w:tcBorders>
              <w:top w:val="nil"/>
              <w:left w:val="nil"/>
              <w:bottom w:val="nil"/>
              <w:right w:val="nil"/>
            </w:tcBorders>
            <w:vAlign w:val="bottom"/>
            <w:hideMark/>
          </w:tcPr>
          <w:p w14:paraId="134913C3"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7587E7D8" w14:textId="77777777" w:rsidR="00000000" w:rsidRDefault="00E729DA">
            <w:pPr>
              <w:pStyle w:val="a3"/>
              <w:spacing w:before="0" w:beforeAutospacing="0" w:after="0" w:afterAutospacing="0"/>
              <w:jc w:val="center"/>
              <w:rPr>
                <w:color w:val="000000"/>
                <w:sz w:val="12"/>
                <w:szCs w:val="12"/>
              </w:rPr>
            </w:pPr>
            <w:r>
              <w:rPr>
                <w:b/>
                <w:bCs/>
                <w:color w:val="000000"/>
                <w:sz w:val="12"/>
                <w:szCs w:val="12"/>
              </w:rPr>
              <w:t>Interest</w:t>
            </w:r>
          </w:p>
        </w:tc>
        <w:tc>
          <w:tcPr>
            <w:tcW w:w="86" w:type="pct"/>
            <w:tcBorders>
              <w:top w:val="nil"/>
              <w:left w:val="nil"/>
              <w:bottom w:val="nil"/>
              <w:right w:val="nil"/>
            </w:tcBorders>
            <w:vAlign w:val="bottom"/>
            <w:hideMark/>
          </w:tcPr>
          <w:p w14:paraId="79D638A9"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54" w:type="pct"/>
            <w:tcBorders>
              <w:top w:val="nil"/>
              <w:left w:val="nil"/>
              <w:bottom w:val="nil"/>
              <w:right w:val="nil"/>
            </w:tcBorders>
            <w:vAlign w:val="bottom"/>
            <w:hideMark/>
          </w:tcPr>
          <w:p w14:paraId="2A489A84" w14:textId="77777777" w:rsidR="00000000" w:rsidRDefault="00E729DA">
            <w:pPr>
              <w:pStyle w:val="a3"/>
              <w:spacing w:before="0" w:beforeAutospacing="0" w:after="0" w:afterAutospacing="0"/>
              <w:rPr>
                <w:color w:val="000000"/>
                <w:sz w:val="12"/>
                <w:szCs w:val="12"/>
              </w:rPr>
            </w:pPr>
            <w:r>
              <w:rPr>
                <w:color w:val="000000"/>
                <w:sz w:val="12"/>
                <w:szCs w:val="12"/>
              </w:rPr>
              <w:t> </w:t>
            </w:r>
          </w:p>
        </w:tc>
        <w:tc>
          <w:tcPr>
            <w:tcW w:w="340" w:type="pct"/>
            <w:tcBorders>
              <w:top w:val="nil"/>
              <w:left w:val="nil"/>
              <w:bottom w:val="nil"/>
              <w:right w:val="nil"/>
            </w:tcBorders>
            <w:vAlign w:val="bottom"/>
            <w:hideMark/>
          </w:tcPr>
          <w:p w14:paraId="3E5C7BD1"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86" w:type="pct"/>
            <w:tcBorders>
              <w:top w:val="nil"/>
              <w:left w:val="nil"/>
              <w:bottom w:val="nil"/>
              <w:right w:val="nil"/>
            </w:tcBorders>
            <w:vAlign w:val="bottom"/>
            <w:hideMark/>
          </w:tcPr>
          <w:p w14:paraId="7D06CDCC"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09121941" w14:textId="77777777" w:rsidR="00000000" w:rsidRDefault="00E729DA">
            <w:pPr>
              <w:pStyle w:val="a3"/>
              <w:spacing w:before="0" w:beforeAutospacing="0" w:after="0" w:afterAutospacing="0"/>
              <w:jc w:val="center"/>
              <w:rPr>
                <w:color w:val="000000"/>
                <w:sz w:val="12"/>
                <w:szCs w:val="12"/>
              </w:rPr>
            </w:pPr>
            <w:r>
              <w:rPr>
                <w:b/>
                <w:bCs/>
                <w:color w:val="000000"/>
                <w:sz w:val="12"/>
                <w:szCs w:val="12"/>
              </w:rPr>
              <w:t>Interest</w:t>
            </w:r>
          </w:p>
        </w:tc>
        <w:tc>
          <w:tcPr>
            <w:tcW w:w="86" w:type="pct"/>
            <w:tcBorders>
              <w:top w:val="nil"/>
              <w:left w:val="nil"/>
              <w:bottom w:val="nil"/>
              <w:right w:val="nil"/>
            </w:tcBorders>
            <w:vAlign w:val="bottom"/>
            <w:hideMark/>
          </w:tcPr>
          <w:p w14:paraId="165F75C2"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54" w:type="pct"/>
            <w:tcBorders>
              <w:top w:val="nil"/>
              <w:left w:val="nil"/>
              <w:bottom w:val="nil"/>
              <w:right w:val="nil"/>
            </w:tcBorders>
            <w:vAlign w:val="bottom"/>
            <w:hideMark/>
          </w:tcPr>
          <w:p w14:paraId="67354E38" w14:textId="77777777" w:rsidR="00000000" w:rsidRDefault="00E729DA">
            <w:pPr>
              <w:pStyle w:val="a3"/>
              <w:spacing w:before="0" w:beforeAutospacing="0" w:after="0" w:afterAutospacing="0"/>
              <w:rPr>
                <w:color w:val="000000"/>
                <w:sz w:val="12"/>
                <w:szCs w:val="12"/>
              </w:rPr>
            </w:pPr>
            <w:r>
              <w:rPr>
                <w:color w:val="000000"/>
                <w:sz w:val="12"/>
                <w:szCs w:val="12"/>
              </w:rPr>
              <w:t> </w:t>
            </w:r>
          </w:p>
        </w:tc>
        <w:tc>
          <w:tcPr>
            <w:tcW w:w="340" w:type="pct"/>
            <w:tcBorders>
              <w:top w:val="nil"/>
              <w:left w:val="nil"/>
              <w:bottom w:val="nil"/>
              <w:right w:val="nil"/>
            </w:tcBorders>
            <w:vAlign w:val="bottom"/>
            <w:hideMark/>
          </w:tcPr>
          <w:p w14:paraId="0306A3C6"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86" w:type="pct"/>
            <w:tcBorders>
              <w:top w:val="nil"/>
              <w:left w:val="nil"/>
              <w:bottom w:val="nil"/>
              <w:right w:val="nil"/>
            </w:tcBorders>
            <w:vAlign w:val="bottom"/>
            <w:hideMark/>
          </w:tcPr>
          <w:p w14:paraId="30C585D9"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24ACA20A" w14:textId="77777777" w:rsidR="00000000" w:rsidRDefault="00E729DA">
            <w:pPr>
              <w:pStyle w:val="a3"/>
              <w:spacing w:before="0" w:beforeAutospacing="0" w:after="0" w:afterAutospacing="0"/>
              <w:jc w:val="center"/>
              <w:rPr>
                <w:color w:val="000000"/>
                <w:sz w:val="12"/>
                <w:szCs w:val="12"/>
              </w:rPr>
            </w:pPr>
            <w:r>
              <w:rPr>
                <w:b/>
                <w:bCs/>
                <w:color w:val="000000"/>
                <w:sz w:val="12"/>
                <w:szCs w:val="12"/>
              </w:rPr>
              <w:t>Interest</w:t>
            </w:r>
          </w:p>
        </w:tc>
        <w:tc>
          <w:tcPr>
            <w:tcW w:w="86" w:type="pct"/>
            <w:tcBorders>
              <w:top w:val="nil"/>
              <w:left w:val="nil"/>
              <w:bottom w:val="nil"/>
              <w:right w:val="nil"/>
            </w:tcBorders>
            <w:vAlign w:val="bottom"/>
            <w:hideMark/>
          </w:tcPr>
          <w:p w14:paraId="0DD119B3"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54" w:type="pct"/>
            <w:tcBorders>
              <w:top w:val="nil"/>
              <w:left w:val="nil"/>
              <w:bottom w:val="nil"/>
              <w:right w:val="nil"/>
            </w:tcBorders>
            <w:vAlign w:val="bottom"/>
            <w:hideMark/>
          </w:tcPr>
          <w:p w14:paraId="29D3A71E" w14:textId="77777777" w:rsidR="00000000" w:rsidRDefault="00E729DA">
            <w:pPr>
              <w:pStyle w:val="a3"/>
              <w:spacing w:before="0" w:beforeAutospacing="0" w:after="0" w:afterAutospacing="0"/>
              <w:rPr>
                <w:color w:val="000000"/>
                <w:sz w:val="12"/>
                <w:szCs w:val="12"/>
              </w:rPr>
            </w:pPr>
            <w:r>
              <w:rPr>
                <w:color w:val="000000"/>
                <w:sz w:val="12"/>
                <w:szCs w:val="12"/>
              </w:rPr>
              <w:t> </w:t>
            </w:r>
          </w:p>
        </w:tc>
        <w:tc>
          <w:tcPr>
            <w:tcW w:w="340" w:type="pct"/>
            <w:tcBorders>
              <w:top w:val="nil"/>
              <w:left w:val="nil"/>
              <w:bottom w:val="nil"/>
              <w:right w:val="nil"/>
            </w:tcBorders>
            <w:vAlign w:val="bottom"/>
            <w:hideMark/>
          </w:tcPr>
          <w:p w14:paraId="37BF017E"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86" w:type="pct"/>
            <w:tcBorders>
              <w:top w:val="nil"/>
              <w:left w:val="nil"/>
              <w:bottom w:val="nil"/>
              <w:right w:val="nil"/>
            </w:tcBorders>
            <w:vAlign w:val="bottom"/>
            <w:hideMark/>
          </w:tcPr>
          <w:p w14:paraId="35A8FF36"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2F539C8D" w14:textId="77777777" w:rsidR="00000000" w:rsidRDefault="00E729DA">
            <w:pPr>
              <w:pStyle w:val="a3"/>
              <w:spacing w:before="0" w:beforeAutospacing="0" w:after="0" w:afterAutospacing="0"/>
              <w:jc w:val="center"/>
              <w:rPr>
                <w:color w:val="000000"/>
                <w:sz w:val="12"/>
                <w:szCs w:val="12"/>
              </w:rPr>
            </w:pPr>
            <w:r>
              <w:rPr>
                <w:b/>
                <w:bCs/>
                <w:color w:val="000000"/>
                <w:sz w:val="12"/>
                <w:szCs w:val="12"/>
              </w:rPr>
              <w:t>Interest</w:t>
            </w:r>
          </w:p>
        </w:tc>
      </w:tr>
      <w:tr w:rsidR="00000000" w14:paraId="4A61EF3B" w14:textId="77777777">
        <w:trPr>
          <w:divId w:val="2073113597"/>
          <w:jc w:val="center"/>
        </w:trPr>
        <w:tc>
          <w:tcPr>
            <w:tcW w:w="1159" w:type="pct"/>
            <w:tcBorders>
              <w:top w:val="nil"/>
              <w:left w:val="nil"/>
              <w:bottom w:val="nil"/>
              <w:right w:val="nil"/>
            </w:tcBorders>
            <w:vAlign w:val="bottom"/>
            <w:hideMark/>
          </w:tcPr>
          <w:p w14:paraId="450E29EE" w14:textId="77777777" w:rsidR="00000000" w:rsidRDefault="00E729DA">
            <w:pPr>
              <w:pStyle w:val="a3"/>
              <w:spacing w:before="0" w:beforeAutospacing="0" w:after="0" w:afterAutospacing="0"/>
              <w:rPr>
                <w:color w:val="000000"/>
                <w:sz w:val="12"/>
                <w:szCs w:val="12"/>
              </w:rPr>
            </w:pPr>
            <w:r>
              <w:rPr>
                <w:color w:val="000000"/>
                <w:sz w:val="12"/>
                <w:szCs w:val="12"/>
              </w:rPr>
              <w:t> </w:t>
            </w:r>
          </w:p>
        </w:tc>
        <w:tc>
          <w:tcPr>
            <w:tcW w:w="86" w:type="pct"/>
            <w:tcBorders>
              <w:top w:val="nil"/>
              <w:left w:val="nil"/>
              <w:bottom w:val="nil"/>
              <w:right w:val="nil"/>
            </w:tcBorders>
            <w:vAlign w:val="bottom"/>
            <w:hideMark/>
          </w:tcPr>
          <w:p w14:paraId="4B6B5FC9"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71467111" w14:textId="77777777" w:rsidR="00000000" w:rsidRDefault="00E729DA">
            <w:pPr>
              <w:pStyle w:val="a3"/>
              <w:spacing w:before="0" w:beforeAutospacing="0" w:after="0" w:afterAutospacing="0"/>
              <w:jc w:val="center"/>
              <w:rPr>
                <w:color w:val="000000"/>
                <w:sz w:val="12"/>
                <w:szCs w:val="12"/>
              </w:rPr>
            </w:pPr>
            <w:r>
              <w:rPr>
                <w:b/>
                <w:bCs/>
                <w:color w:val="000000"/>
                <w:sz w:val="12"/>
                <w:szCs w:val="12"/>
              </w:rPr>
              <w:t>Average</w:t>
            </w:r>
          </w:p>
        </w:tc>
        <w:tc>
          <w:tcPr>
            <w:tcW w:w="86" w:type="pct"/>
            <w:tcBorders>
              <w:top w:val="nil"/>
              <w:left w:val="nil"/>
              <w:bottom w:val="nil"/>
              <w:right w:val="nil"/>
            </w:tcBorders>
            <w:vAlign w:val="bottom"/>
            <w:hideMark/>
          </w:tcPr>
          <w:p w14:paraId="366C8B38"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7D25A880" w14:textId="77777777" w:rsidR="00000000" w:rsidRDefault="00E729DA">
            <w:pPr>
              <w:pStyle w:val="a3"/>
              <w:spacing w:before="0" w:beforeAutospacing="0" w:after="0" w:afterAutospacing="0"/>
              <w:jc w:val="center"/>
              <w:rPr>
                <w:color w:val="000000"/>
                <w:sz w:val="12"/>
                <w:szCs w:val="12"/>
              </w:rPr>
            </w:pPr>
            <w:r>
              <w:rPr>
                <w:b/>
                <w:bCs/>
                <w:color w:val="000000"/>
                <w:sz w:val="12"/>
                <w:szCs w:val="12"/>
              </w:rPr>
              <w:t>Recognized</w:t>
            </w:r>
          </w:p>
        </w:tc>
        <w:tc>
          <w:tcPr>
            <w:tcW w:w="86" w:type="pct"/>
            <w:tcBorders>
              <w:top w:val="nil"/>
              <w:left w:val="nil"/>
              <w:bottom w:val="nil"/>
              <w:right w:val="nil"/>
            </w:tcBorders>
            <w:vAlign w:val="bottom"/>
            <w:hideMark/>
          </w:tcPr>
          <w:p w14:paraId="28BE2971"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2248A01B" w14:textId="77777777" w:rsidR="00000000" w:rsidRDefault="00E729DA">
            <w:pPr>
              <w:pStyle w:val="a3"/>
              <w:spacing w:before="0" w:beforeAutospacing="0" w:after="0" w:afterAutospacing="0"/>
              <w:jc w:val="center"/>
              <w:rPr>
                <w:color w:val="000000"/>
                <w:sz w:val="12"/>
                <w:szCs w:val="12"/>
              </w:rPr>
            </w:pPr>
            <w:r>
              <w:rPr>
                <w:b/>
                <w:bCs/>
                <w:color w:val="000000"/>
                <w:sz w:val="12"/>
                <w:szCs w:val="12"/>
              </w:rPr>
              <w:t>Average</w:t>
            </w:r>
          </w:p>
        </w:tc>
        <w:tc>
          <w:tcPr>
            <w:tcW w:w="86" w:type="pct"/>
            <w:tcBorders>
              <w:top w:val="nil"/>
              <w:left w:val="nil"/>
              <w:bottom w:val="nil"/>
              <w:right w:val="nil"/>
            </w:tcBorders>
            <w:vAlign w:val="bottom"/>
            <w:hideMark/>
          </w:tcPr>
          <w:p w14:paraId="5732ED4B"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57C64D02" w14:textId="77777777" w:rsidR="00000000" w:rsidRDefault="00E729DA">
            <w:pPr>
              <w:pStyle w:val="a3"/>
              <w:spacing w:before="0" w:beforeAutospacing="0" w:after="0" w:afterAutospacing="0"/>
              <w:jc w:val="center"/>
              <w:rPr>
                <w:color w:val="000000"/>
                <w:sz w:val="12"/>
                <w:szCs w:val="12"/>
              </w:rPr>
            </w:pPr>
            <w:r>
              <w:rPr>
                <w:b/>
                <w:bCs/>
                <w:color w:val="000000"/>
                <w:sz w:val="12"/>
                <w:szCs w:val="12"/>
              </w:rPr>
              <w:t>Recognized</w:t>
            </w:r>
          </w:p>
        </w:tc>
        <w:tc>
          <w:tcPr>
            <w:tcW w:w="86" w:type="pct"/>
            <w:tcBorders>
              <w:top w:val="nil"/>
              <w:left w:val="nil"/>
              <w:bottom w:val="nil"/>
              <w:right w:val="nil"/>
            </w:tcBorders>
            <w:vAlign w:val="bottom"/>
            <w:hideMark/>
          </w:tcPr>
          <w:p w14:paraId="6D851BBE"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268635F2" w14:textId="77777777" w:rsidR="00000000" w:rsidRDefault="00E729DA">
            <w:pPr>
              <w:pStyle w:val="a3"/>
              <w:spacing w:before="0" w:beforeAutospacing="0" w:after="0" w:afterAutospacing="0"/>
              <w:jc w:val="center"/>
              <w:rPr>
                <w:color w:val="000000"/>
                <w:sz w:val="12"/>
                <w:szCs w:val="12"/>
              </w:rPr>
            </w:pPr>
            <w:r>
              <w:rPr>
                <w:b/>
                <w:bCs/>
                <w:color w:val="000000"/>
                <w:sz w:val="12"/>
                <w:szCs w:val="12"/>
              </w:rPr>
              <w:t>Average</w:t>
            </w:r>
          </w:p>
        </w:tc>
        <w:tc>
          <w:tcPr>
            <w:tcW w:w="86" w:type="pct"/>
            <w:tcBorders>
              <w:top w:val="nil"/>
              <w:left w:val="nil"/>
              <w:bottom w:val="nil"/>
              <w:right w:val="nil"/>
            </w:tcBorders>
            <w:vAlign w:val="bottom"/>
            <w:hideMark/>
          </w:tcPr>
          <w:p w14:paraId="05D04A60"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22C206F7" w14:textId="77777777" w:rsidR="00000000" w:rsidRDefault="00E729DA">
            <w:pPr>
              <w:pStyle w:val="a3"/>
              <w:spacing w:before="0" w:beforeAutospacing="0" w:after="0" w:afterAutospacing="0"/>
              <w:jc w:val="center"/>
              <w:rPr>
                <w:color w:val="000000"/>
                <w:sz w:val="12"/>
                <w:szCs w:val="12"/>
              </w:rPr>
            </w:pPr>
            <w:r>
              <w:rPr>
                <w:b/>
                <w:bCs/>
                <w:color w:val="000000"/>
                <w:sz w:val="12"/>
                <w:szCs w:val="12"/>
              </w:rPr>
              <w:t>Recognized</w:t>
            </w:r>
          </w:p>
        </w:tc>
        <w:tc>
          <w:tcPr>
            <w:tcW w:w="86" w:type="pct"/>
            <w:tcBorders>
              <w:top w:val="nil"/>
              <w:left w:val="nil"/>
              <w:bottom w:val="nil"/>
              <w:right w:val="nil"/>
            </w:tcBorders>
            <w:vAlign w:val="bottom"/>
            <w:hideMark/>
          </w:tcPr>
          <w:p w14:paraId="0891ED27"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6143A637" w14:textId="77777777" w:rsidR="00000000" w:rsidRDefault="00E729DA">
            <w:pPr>
              <w:pStyle w:val="a3"/>
              <w:spacing w:before="0" w:beforeAutospacing="0" w:after="0" w:afterAutospacing="0"/>
              <w:jc w:val="center"/>
              <w:rPr>
                <w:color w:val="000000"/>
                <w:sz w:val="12"/>
                <w:szCs w:val="12"/>
              </w:rPr>
            </w:pPr>
            <w:r>
              <w:rPr>
                <w:b/>
                <w:bCs/>
                <w:color w:val="000000"/>
                <w:sz w:val="12"/>
                <w:szCs w:val="12"/>
              </w:rPr>
              <w:t>Average</w:t>
            </w:r>
          </w:p>
        </w:tc>
        <w:tc>
          <w:tcPr>
            <w:tcW w:w="86" w:type="pct"/>
            <w:tcBorders>
              <w:top w:val="nil"/>
              <w:left w:val="nil"/>
              <w:bottom w:val="nil"/>
              <w:right w:val="nil"/>
            </w:tcBorders>
            <w:vAlign w:val="bottom"/>
            <w:hideMark/>
          </w:tcPr>
          <w:p w14:paraId="7B4C7CE5"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40605321" w14:textId="77777777" w:rsidR="00000000" w:rsidRDefault="00E729DA">
            <w:pPr>
              <w:pStyle w:val="a3"/>
              <w:spacing w:before="0" w:beforeAutospacing="0" w:after="0" w:afterAutospacing="0"/>
              <w:jc w:val="center"/>
              <w:rPr>
                <w:color w:val="000000"/>
                <w:sz w:val="12"/>
                <w:szCs w:val="12"/>
              </w:rPr>
            </w:pPr>
            <w:r>
              <w:rPr>
                <w:b/>
                <w:bCs/>
                <w:color w:val="000000"/>
                <w:sz w:val="12"/>
                <w:szCs w:val="12"/>
              </w:rPr>
              <w:t>Recognized</w:t>
            </w:r>
          </w:p>
        </w:tc>
      </w:tr>
      <w:tr w:rsidR="00000000" w14:paraId="596822D7" w14:textId="77777777">
        <w:trPr>
          <w:divId w:val="2073113597"/>
          <w:jc w:val="center"/>
        </w:trPr>
        <w:tc>
          <w:tcPr>
            <w:tcW w:w="1159" w:type="pct"/>
            <w:tcBorders>
              <w:top w:val="nil"/>
              <w:left w:val="nil"/>
              <w:bottom w:val="nil"/>
              <w:right w:val="nil"/>
            </w:tcBorders>
            <w:vAlign w:val="bottom"/>
            <w:hideMark/>
          </w:tcPr>
          <w:p w14:paraId="2A2386E6" w14:textId="77777777" w:rsidR="00000000" w:rsidRDefault="00E729DA">
            <w:pPr>
              <w:pStyle w:val="a3"/>
              <w:spacing w:before="0" w:beforeAutospacing="0" w:after="0" w:afterAutospacing="0"/>
              <w:rPr>
                <w:color w:val="000000"/>
                <w:sz w:val="12"/>
                <w:szCs w:val="12"/>
              </w:rPr>
            </w:pPr>
            <w:r>
              <w:rPr>
                <w:color w:val="000000"/>
                <w:sz w:val="12"/>
                <w:szCs w:val="12"/>
              </w:rPr>
              <w:t> </w:t>
            </w:r>
          </w:p>
        </w:tc>
        <w:tc>
          <w:tcPr>
            <w:tcW w:w="86" w:type="pct"/>
            <w:tcBorders>
              <w:top w:val="nil"/>
              <w:left w:val="nil"/>
              <w:bottom w:val="nil"/>
              <w:right w:val="nil"/>
            </w:tcBorders>
            <w:vAlign w:val="bottom"/>
            <w:hideMark/>
          </w:tcPr>
          <w:p w14:paraId="2FFADE94"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46399002" w14:textId="77777777" w:rsidR="00000000" w:rsidRDefault="00E729DA">
            <w:pPr>
              <w:pStyle w:val="a3"/>
              <w:spacing w:before="0" w:beforeAutospacing="0" w:after="0" w:afterAutospacing="0"/>
              <w:jc w:val="center"/>
              <w:rPr>
                <w:color w:val="000000"/>
                <w:sz w:val="12"/>
                <w:szCs w:val="12"/>
              </w:rPr>
            </w:pPr>
            <w:r>
              <w:rPr>
                <w:b/>
                <w:bCs/>
                <w:color w:val="000000"/>
                <w:sz w:val="12"/>
                <w:szCs w:val="12"/>
              </w:rPr>
              <w:t>Recorded</w:t>
            </w:r>
          </w:p>
        </w:tc>
        <w:tc>
          <w:tcPr>
            <w:tcW w:w="86" w:type="pct"/>
            <w:tcBorders>
              <w:top w:val="nil"/>
              <w:left w:val="nil"/>
              <w:bottom w:val="nil"/>
              <w:right w:val="nil"/>
            </w:tcBorders>
            <w:vAlign w:val="bottom"/>
            <w:hideMark/>
          </w:tcPr>
          <w:p w14:paraId="29567811"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7548E7C2" w14:textId="77777777" w:rsidR="00000000" w:rsidRDefault="00E729DA">
            <w:pPr>
              <w:pStyle w:val="a3"/>
              <w:spacing w:before="0" w:beforeAutospacing="0" w:after="0" w:afterAutospacing="0"/>
              <w:jc w:val="center"/>
              <w:rPr>
                <w:color w:val="000000"/>
                <w:sz w:val="12"/>
                <w:szCs w:val="12"/>
              </w:rPr>
            </w:pPr>
            <w:r>
              <w:rPr>
                <w:b/>
                <w:bCs/>
                <w:color w:val="000000"/>
                <w:sz w:val="12"/>
                <w:szCs w:val="12"/>
              </w:rPr>
              <w:t>For the</w:t>
            </w:r>
          </w:p>
        </w:tc>
        <w:tc>
          <w:tcPr>
            <w:tcW w:w="86" w:type="pct"/>
            <w:tcBorders>
              <w:top w:val="nil"/>
              <w:left w:val="nil"/>
              <w:bottom w:val="nil"/>
              <w:right w:val="nil"/>
            </w:tcBorders>
            <w:vAlign w:val="bottom"/>
            <w:hideMark/>
          </w:tcPr>
          <w:p w14:paraId="08EFF78A"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78F8188F" w14:textId="77777777" w:rsidR="00000000" w:rsidRDefault="00E729DA">
            <w:pPr>
              <w:pStyle w:val="a3"/>
              <w:spacing w:before="0" w:beforeAutospacing="0" w:after="0" w:afterAutospacing="0"/>
              <w:jc w:val="center"/>
              <w:rPr>
                <w:color w:val="000000"/>
                <w:sz w:val="12"/>
                <w:szCs w:val="12"/>
              </w:rPr>
            </w:pPr>
            <w:r>
              <w:rPr>
                <w:b/>
                <w:bCs/>
                <w:color w:val="000000"/>
                <w:sz w:val="12"/>
                <w:szCs w:val="12"/>
              </w:rPr>
              <w:t>Recorded</w:t>
            </w:r>
          </w:p>
        </w:tc>
        <w:tc>
          <w:tcPr>
            <w:tcW w:w="86" w:type="pct"/>
            <w:tcBorders>
              <w:top w:val="nil"/>
              <w:left w:val="nil"/>
              <w:bottom w:val="nil"/>
              <w:right w:val="nil"/>
            </w:tcBorders>
            <w:vAlign w:val="bottom"/>
            <w:hideMark/>
          </w:tcPr>
          <w:p w14:paraId="60D32553"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1F4BD944" w14:textId="77777777" w:rsidR="00000000" w:rsidRDefault="00E729DA">
            <w:pPr>
              <w:pStyle w:val="a3"/>
              <w:spacing w:before="0" w:beforeAutospacing="0" w:after="0" w:afterAutospacing="0"/>
              <w:jc w:val="center"/>
              <w:rPr>
                <w:color w:val="000000"/>
                <w:sz w:val="12"/>
                <w:szCs w:val="12"/>
              </w:rPr>
            </w:pPr>
            <w:r>
              <w:rPr>
                <w:b/>
                <w:bCs/>
                <w:color w:val="000000"/>
                <w:sz w:val="12"/>
                <w:szCs w:val="12"/>
              </w:rPr>
              <w:t>For the</w:t>
            </w:r>
          </w:p>
        </w:tc>
        <w:tc>
          <w:tcPr>
            <w:tcW w:w="86" w:type="pct"/>
            <w:tcBorders>
              <w:top w:val="nil"/>
              <w:left w:val="nil"/>
              <w:bottom w:val="nil"/>
              <w:right w:val="nil"/>
            </w:tcBorders>
            <w:vAlign w:val="bottom"/>
            <w:hideMark/>
          </w:tcPr>
          <w:p w14:paraId="3BDABFB3"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51F90021" w14:textId="77777777" w:rsidR="00000000" w:rsidRDefault="00E729DA">
            <w:pPr>
              <w:pStyle w:val="a3"/>
              <w:spacing w:before="0" w:beforeAutospacing="0" w:after="0" w:afterAutospacing="0"/>
              <w:jc w:val="center"/>
              <w:rPr>
                <w:color w:val="000000"/>
                <w:sz w:val="12"/>
                <w:szCs w:val="12"/>
              </w:rPr>
            </w:pPr>
            <w:r>
              <w:rPr>
                <w:b/>
                <w:bCs/>
                <w:color w:val="000000"/>
                <w:sz w:val="12"/>
                <w:szCs w:val="12"/>
              </w:rPr>
              <w:t>Recorded</w:t>
            </w:r>
          </w:p>
        </w:tc>
        <w:tc>
          <w:tcPr>
            <w:tcW w:w="86" w:type="pct"/>
            <w:tcBorders>
              <w:top w:val="nil"/>
              <w:left w:val="nil"/>
              <w:bottom w:val="nil"/>
              <w:right w:val="nil"/>
            </w:tcBorders>
            <w:vAlign w:val="bottom"/>
            <w:hideMark/>
          </w:tcPr>
          <w:p w14:paraId="5886E47A"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49F80B24" w14:textId="77777777" w:rsidR="00000000" w:rsidRDefault="00E729DA">
            <w:pPr>
              <w:pStyle w:val="a3"/>
              <w:spacing w:before="0" w:beforeAutospacing="0" w:after="0" w:afterAutospacing="0"/>
              <w:jc w:val="center"/>
              <w:rPr>
                <w:color w:val="000000"/>
                <w:sz w:val="12"/>
                <w:szCs w:val="12"/>
              </w:rPr>
            </w:pPr>
            <w:r>
              <w:rPr>
                <w:b/>
                <w:bCs/>
                <w:color w:val="000000"/>
                <w:sz w:val="12"/>
                <w:szCs w:val="12"/>
              </w:rPr>
              <w:t>For the</w:t>
            </w:r>
          </w:p>
        </w:tc>
        <w:tc>
          <w:tcPr>
            <w:tcW w:w="86" w:type="pct"/>
            <w:tcBorders>
              <w:top w:val="nil"/>
              <w:left w:val="nil"/>
              <w:bottom w:val="nil"/>
              <w:right w:val="nil"/>
            </w:tcBorders>
            <w:vAlign w:val="bottom"/>
            <w:hideMark/>
          </w:tcPr>
          <w:p w14:paraId="4BD0305B"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0CDBE974" w14:textId="77777777" w:rsidR="00000000" w:rsidRDefault="00E729DA">
            <w:pPr>
              <w:pStyle w:val="a3"/>
              <w:spacing w:before="0" w:beforeAutospacing="0" w:after="0" w:afterAutospacing="0"/>
              <w:jc w:val="center"/>
              <w:rPr>
                <w:color w:val="000000"/>
                <w:sz w:val="12"/>
                <w:szCs w:val="12"/>
              </w:rPr>
            </w:pPr>
            <w:r>
              <w:rPr>
                <w:b/>
                <w:bCs/>
                <w:color w:val="000000"/>
                <w:sz w:val="12"/>
                <w:szCs w:val="12"/>
              </w:rPr>
              <w:t>Recorded</w:t>
            </w:r>
          </w:p>
        </w:tc>
        <w:tc>
          <w:tcPr>
            <w:tcW w:w="86" w:type="pct"/>
            <w:tcBorders>
              <w:top w:val="nil"/>
              <w:left w:val="nil"/>
              <w:bottom w:val="nil"/>
              <w:right w:val="nil"/>
            </w:tcBorders>
            <w:vAlign w:val="bottom"/>
            <w:hideMark/>
          </w:tcPr>
          <w:p w14:paraId="6B97CB2C"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14:paraId="395A547D" w14:textId="77777777" w:rsidR="00000000" w:rsidRDefault="00E729DA">
            <w:pPr>
              <w:pStyle w:val="a3"/>
              <w:spacing w:before="0" w:beforeAutospacing="0" w:after="0" w:afterAutospacing="0"/>
              <w:jc w:val="center"/>
              <w:rPr>
                <w:color w:val="000000"/>
                <w:sz w:val="12"/>
                <w:szCs w:val="12"/>
              </w:rPr>
            </w:pPr>
            <w:r>
              <w:rPr>
                <w:b/>
                <w:bCs/>
                <w:color w:val="000000"/>
                <w:sz w:val="12"/>
                <w:szCs w:val="12"/>
              </w:rPr>
              <w:t>For the</w:t>
            </w:r>
          </w:p>
        </w:tc>
      </w:tr>
      <w:tr w:rsidR="00000000" w14:paraId="0938F4B4" w14:textId="77777777">
        <w:trPr>
          <w:divId w:val="2073113597"/>
          <w:jc w:val="center"/>
        </w:trPr>
        <w:tc>
          <w:tcPr>
            <w:tcW w:w="1159" w:type="pct"/>
            <w:tcBorders>
              <w:top w:val="nil"/>
              <w:left w:val="nil"/>
              <w:bottom w:val="single" w:sz="8" w:space="0" w:color="000000"/>
              <w:right w:val="nil"/>
            </w:tcBorders>
            <w:vAlign w:val="bottom"/>
            <w:hideMark/>
          </w:tcPr>
          <w:p w14:paraId="0B0D6D5F" w14:textId="77777777" w:rsidR="00000000" w:rsidRDefault="00E729DA">
            <w:pPr>
              <w:pStyle w:val="a3"/>
              <w:spacing w:before="0" w:beforeAutospacing="0" w:after="0" w:afterAutospacing="0"/>
              <w:rPr>
                <w:color w:val="000000"/>
                <w:sz w:val="12"/>
                <w:szCs w:val="12"/>
              </w:rPr>
            </w:pPr>
            <w:r>
              <w:rPr>
                <w:i/>
                <w:iCs/>
                <w:color w:val="000000"/>
                <w:sz w:val="12"/>
                <w:szCs w:val="12"/>
              </w:rPr>
              <w:t>(in thousands)</w:t>
            </w:r>
          </w:p>
        </w:tc>
        <w:tc>
          <w:tcPr>
            <w:tcW w:w="86" w:type="pct"/>
            <w:tcBorders>
              <w:top w:val="nil"/>
              <w:left w:val="nil"/>
              <w:bottom w:val="single" w:sz="8" w:space="0" w:color="000000"/>
              <w:right w:val="nil"/>
            </w:tcBorders>
            <w:vAlign w:val="bottom"/>
            <w:hideMark/>
          </w:tcPr>
          <w:p w14:paraId="1D299222"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single" w:sz="8" w:space="0" w:color="000000"/>
              <w:right w:val="nil"/>
            </w:tcBorders>
            <w:vAlign w:val="bottom"/>
            <w:hideMark/>
          </w:tcPr>
          <w:p w14:paraId="5ED7D3CD" w14:textId="77777777" w:rsidR="00000000" w:rsidRDefault="00E729DA">
            <w:pPr>
              <w:pStyle w:val="a3"/>
              <w:spacing w:before="0" w:beforeAutospacing="0" w:after="0" w:afterAutospacing="0"/>
              <w:jc w:val="center"/>
              <w:rPr>
                <w:color w:val="000000"/>
                <w:sz w:val="12"/>
                <w:szCs w:val="12"/>
              </w:rPr>
            </w:pPr>
            <w:r>
              <w:rPr>
                <w:b/>
                <w:bCs/>
                <w:color w:val="000000"/>
                <w:sz w:val="12"/>
                <w:szCs w:val="12"/>
              </w:rPr>
              <w:t>Investment</w:t>
            </w:r>
          </w:p>
        </w:tc>
        <w:tc>
          <w:tcPr>
            <w:tcW w:w="86" w:type="pct"/>
            <w:tcBorders>
              <w:top w:val="nil"/>
              <w:left w:val="nil"/>
              <w:bottom w:val="single" w:sz="8" w:space="0" w:color="000000"/>
              <w:right w:val="nil"/>
            </w:tcBorders>
            <w:vAlign w:val="bottom"/>
            <w:hideMark/>
          </w:tcPr>
          <w:p w14:paraId="18E55B2F"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single" w:sz="8" w:space="0" w:color="000000"/>
              <w:right w:val="nil"/>
            </w:tcBorders>
            <w:vAlign w:val="bottom"/>
            <w:hideMark/>
          </w:tcPr>
          <w:p w14:paraId="31E7C948" w14:textId="77777777" w:rsidR="00000000" w:rsidRDefault="00E729DA">
            <w:pPr>
              <w:pStyle w:val="a3"/>
              <w:spacing w:before="0" w:beforeAutospacing="0" w:after="0" w:afterAutospacing="0"/>
              <w:jc w:val="center"/>
              <w:rPr>
                <w:color w:val="000000"/>
                <w:sz w:val="12"/>
                <w:szCs w:val="12"/>
              </w:rPr>
            </w:pPr>
            <w:r>
              <w:rPr>
                <w:b/>
                <w:bCs/>
                <w:color w:val="000000"/>
                <w:sz w:val="12"/>
                <w:szCs w:val="12"/>
              </w:rPr>
              <w:t>Period Ended</w:t>
            </w:r>
          </w:p>
        </w:tc>
        <w:tc>
          <w:tcPr>
            <w:tcW w:w="86" w:type="pct"/>
            <w:tcBorders>
              <w:top w:val="nil"/>
              <w:left w:val="nil"/>
              <w:bottom w:val="single" w:sz="8" w:space="0" w:color="000000"/>
              <w:right w:val="nil"/>
            </w:tcBorders>
            <w:vAlign w:val="bottom"/>
            <w:hideMark/>
          </w:tcPr>
          <w:p w14:paraId="24219345"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single" w:sz="8" w:space="0" w:color="000000"/>
              <w:right w:val="nil"/>
            </w:tcBorders>
            <w:vAlign w:val="bottom"/>
            <w:hideMark/>
          </w:tcPr>
          <w:p w14:paraId="371B75D0" w14:textId="77777777" w:rsidR="00000000" w:rsidRDefault="00E729DA">
            <w:pPr>
              <w:pStyle w:val="a3"/>
              <w:spacing w:before="0" w:beforeAutospacing="0" w:after="0" w:afterAutospacing="0"/>
              <w:jc w:val="center"/>
              <w:rPr>
                <w:color w:val="000000"/>
                <w:sz w:val="12"/>
                <w:szCs w:val="12"/>
              </w:rPr>
            </w:pPr>
            <w:r>
              <w:rPr>
                <w:b/>
                <w:bCs/>
                <w:color w:val="000000"/>
                <w:sz w:val="12"/>
                <w:szCs w:val="12"/>
              </w:rPr>
              <w:t>Investment</w:t>
            </w:r>
          </w:p>
        </w:tc>
        <w:tc>
          <w:tcPr>
            <w:tcW w:w="86" w:type="pct"/>
            <w:tcBorders>
              <w:top w:val="nil"/>
              <w:left w:val="nil"/>
              <w:bottom w:val="single" w:sz="8" w:space="0" w:color="000000"/>
              <w:right w:val="nil"/>
            </w:tcBorders>
            <w:vAlign w:val="bottom"/>
            <w:hideMark/>
          </w:tcPr>
          <w:p w14:paraId="33838BCC"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single" w:sz="8" w:space="0" w:color="000000"/>
              <w:right w:val="nil"/>
            </w:tcBorders>
            <w:vAlign w:val="bottom"/>
            <w:hideMark/>
          </w:tcPr>
          <w:p w14:paraId="5896E5C7" w14:textId="77777777" w:rsidR="00000000" w:rsidRDefault="00E729DA">
            <w:pPr>
              <w:pStyle w:val="a3"/>
              <w:spacing w:before="0" w:beforeAutospacing="0" w:after="0" w:afterAutospacing="0"/>
              <w:jc w:val="center"/>
              <w:rPr>
                <w:color w:val="000000"/>
                <w:sz w:val="12"/>
                <w:szCs w:val="12"/>
              </w:rPr>
            </w:pPr>
            <w:r>
              <w:rPr>
                <w:b/>
                <w:bCs/>
                <w:color w:val="000000"/>
                <w:sz w:val="12"/>
                <w:szCs w:val="12"/>
              </w:rPr>
              <w:t>Period Ended</w:t>
            </w:r>
          </w:p>
        </w:tc>
        <w:tc>
          <w:tcPr>
            <w:tcW w:w="86" w:type="pct"/>
            <w:tcBorders>
              <w:top w:val="nil"/>
              <w:left w:val="nil"/>
              <w:bottom w:val="single" w:sz="8" w:space="0" w:color="000000"/>
              <w:right w:val="nil"/>
            </w:tcBorders>
            <w:vAlign w:val="bottom"/>
            <w:hideMark/>
          </w:tcPr>
          <w:p w14:paraId="2FF9E6E0"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single" w:sz="8" w:space="0" w:color="000000"/>
              <w:right w:val="nil"/>
            </w:tcBorders>
            <w:vAlign w:val="bottom"/>
            <w:hideMark/>
          </w:tcPr>
          <w:p w14:paraId="211AE237" w14:textId="77777777" w:rsidR="00000000" w:rsidRDefault="00E729DA">
            <w:pPr>
              <w:pStyle w:val="a3"/>
              <w:spacing w:before="0" w:beforeAutospacing="0" w:after="0" w:afterAutospacing="0"/>
              <w:jc w:val="center"/>
              <w:rPr>
                <w:color w:val="000000"/>
                <w:sz w:val="12"/>
                <w:szCs w:val="12"/>
              </w:rPr>
            </w:pPr>
            <w:r>
              <w:rPr>
                <w:b/>
                <w:bCs/>
                <w:color w:val="000000"/>
                <w:sz w:val="12"/>
                <w:szCs w:val="12"/>
              </w:rPr>
              <w:t>Investment</w:t>
            </w:r>
          </w:p>
        </w:tc>
        <w:tc>
          <w:tcPr>
            <w:tcW w:w="86" w:type="pct"/>
            <w:tcBorders>
              <w:top w:val="nil"/>
              <w:left w:val="nil"/>
              <w:bottom w:val="single" w:sz="8" w:space="0" w:color="000000"/>
              <w:right w:val="nil"/>
            </w:tcBorders>
            <w:vAlign w:val="bottom"/>
            <w:hideMark/>
          </w:tcPr>
          <w:p w14:paraId="1F650C5C"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single" w:sz="8" w:space="0" w:color="000000"/>
              <w:right w:val="nil"/>
            </w:tcBorders>
            <w:vAlign w:val="bottom"/>
            <w:hideMark/>
          </w:tcPr>
          <w:p w14:paraId="0297D7A1" w14:textId="77777777" w:rsidR="00000000" w:rsidRDefault="00E729DA">
            <w:pPr>
              <w:pStyle w:val="a3"/>
              <w:spacing w:before="0" w:beforeAutospacing="0" w:after="0" w:afterAutospacing="0"/>
              <w:jc w:val="center"/>
              <w:rPr>
                <w:color w:val="000000"/>
                <w:sz w:val="12"/>
                <w:szCs w:val="12"/>
              </w:rPr>
            </w:pPr>
            <w:r>
              <w:rPr>
                <w:b/>
                <w:bCs/>
                <w:color w:val="000000"/>
                <w:sz w:val="12"/>
                <w:szCs w:val="12"/>
              </w:rPr>
              <w:t>Period Ended</w:t>
            </w:r>
          </w:p>
        </w:tc>
        <w:tc>
          <w:tcPr>
            <w:tcW w:w="86" w:type="pct"/>
            <w:tcBorders>
              <w:top w:val="nil"/>
              <w:left w:val="nil"/>
              <w:bottom w:val="single" w:sz="8" w:space="0" w:color="000000"/>
              <w:right w:val="nil"/>
            </w:tcBorders>
            <w:vAlign w:val="bottom"/>
            <w:hideMark/>
          </w:tcPr>
          <w:p w14:paraId="1637E36E"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single" w:sz="8" w:space="0" w:color="000000"/>
              <w:right w:val="nil"/>
            </w:tcBorders>
            <w:vAlign w:val="bottom"/>
            <w:hideMark/>
          </w:tcPr>
          <w:p w14:paraId="791C9F51" w14:textId="77777777" w:rsidR="00000000" w:rsidRDefault="00E729DA">
            <w:pPr>
              <w:pStyle w:val="a3"/>
              <w:spacing w:before="0" w:beforeAutospacing="0" w:after="0" w:afterAutospacing="0"/>
              <w:jc w:val="center"/>
              <w:rPr>
                <w:color w:val="000000"/>
                <w:sz w:val="12"/>
                <w:szCs w:val="12"/>
              </w:rPr>
            </w:pPr>
            <w:r>
              <w:rPr>
                <w:b/>
                <w:bCs/>
                <w:color w:val="000000"/>
                <w:sz w:val="12"/>
                <w:szCs w:val="12"/>
              </w:rPr>
              <w:t>Investment</w:t>
            </w:r>
          </w:p>
        </w:tc>
        <w:tc>
          <w:tcPr>
            <w:tcW w:w="86" w:type="pct"/>
            <w:tcBorders>
              <w:top w:val="nil"/>
              <w:left w:val="nil"/>
              <w:bottom w:val="single" w:sz="8" w:space="0" w:color="000000"/>
              <w:right w:val="nil"/>
            </w:tcBorders>
            <w:vAlign w:val="bottom"/>
            <w:hideMark/>
          </w:tcPr>
          <w:p w14:paraId="5A18EBA6" w14:textId="77777777" w:rsidR="00000000" w:rsidRDefault="00E729DA">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single" w:sz="8" w:space="0" w:color="000000"/>
              <w:right w:val="nil"/>
            </w:tcBorders>
            <w:vAlign w:val="bottom"/>
            <w:hideMark/>
          </w:tcPr>
          <w:p w14:paraId="091517A6" w14:textId="77777777" w:rsidR="00000000" w:rsidRDefault="00E729DA">
            <w:pPr>
              <w:pStyle w:val="a3"/>
              <w:spacing w:before="0" w:beforeAutospacing="0" w:after="0" w:afterAutospacing="0"/>
              <w:jc w:val="center"/>
              <w:rPr>
                <w:color w:val="000000"/>
                <w:sz w:val="12"/>
                <w:szCs w:val="12"/>
              </w:rPr>
            </w:pPr>
            <w:r>
              <w:rPr>
                <w:b/>
                <w:bCs/>
                <w:color w:val="000000"/>
                <w:sz w:val="12"/>
                <w:szCs w:val="12"/>
              </w:rPr>
              <w:t>Period Ended</w:t>
            </w:r>
          </w:p>
        </w:tc>
      </w:tr>
      <w:tr w:rsidR="00000000" w14:paraId="07E1D0DB" w14:textId="77777777">
        <w:trPr>
          <w:divId w:val="2073113597"/>
          <w:jc w:val="center"/>
        </w:trPr>
        <w:tc>
          <w:tcPr>
            <w:tcW w:w="1159" w:type="pct"/>
            <w:tcBorders>
              <w:top w:val="nil"/>
              <w:left w:val="nil"/>
              <w:bottom w:val="nil"/>
              <w:right w:val="nil"/>
            </w:tcBorders>
            <w:shd w:val="clear" w:color="auto" w:fill="CCEEFF"/>
            <w:vAlign w:val="bottom"/>
            <w:hideMark/>
          </w:tcPr>
          <w:p w14:paraId="6910561C" w14:textId="77777777" w:rsidR="00000000" w:rsidRDefault="00E729DA">
            <w:pPr>
              <w:pStyle w:val="a3"/>
              <w:spacing w:before="0" w:beforeAutospacing="0" w:after="0" w:afterAutospacing="0"/>
              <w:rPr>
                <w:color w:val="000000"/>
                <w:sz w:val="16"/>
                <w:szCs w:val="16"/>
              </w:rPr>
            </w:pPr>
            <w:r>
              <w:rPr>
                <w:b/>
                <w:bCs/>
                <w:color w:val="000000"/>
                <w:sz w:val="16"/>
                <w:szCs w:val="16"/>
              </w:rPr>
              <w:t>With no related allowance recorded:</w:t>
            </w:r>
          </w:p>
        </w:tc>
        <w:tc>
          <w:tcPr>
            <w:tcW w:w="86" w:type="pct"/>
            <w:tcBorders>
              <w:top w:val="nil"/>
              <w:left w:val="nil"/>
              <w:bottom w:val="nil"/>
              <w:right w:val="nil"/>
            </w:tcBorders>
            <w:shd w:val="clear" w:color="auto" w:fill="CCEEFF"/>
            <w:vAlign w:val="bottom"/>
            <w:hideMark/>
          </w:tcPr>
          <w:p w14:paraId="32C45D4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323AE58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18842E2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21EA89C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3DB425F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4321D8B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04849A3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6E1DC5E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073D8A5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5EF1865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72BAD9A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053C715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7AD443A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3C34815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4551A88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68BA8A3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575678D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2B67984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404A3F3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7B676C1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49AA325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21598C1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03613F4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44C6561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r>
      <w:tr w:rsidR="00000000" w14:paraId="3564DBFA" w14:textId="77777777">
        <w:trPr>
          <w:divId w:val="2073113597"/>
          <w:jc w:val="center"/>
        </w:trPr>
        <w:tc>
          <w:tcPr>
            <w:tcW w:w="1159" w:type="pct"/>
            <w:tcBorders>
              <w:top w:val="nil"/>
              <w:left w:val="nil"/>
              <w:bottom w:val="nil"/>
              <w:right w:val="nil"/>
            </w:tcBorders>
            <w:vAlign w:val="bottom"/>
            <w:hideMark/>
          </w:tcPr>
          <w:p w14:paraId="7D1617E1" w14:textId="77777777" w:rsidR="00000000" w:rsidRDefault="00E729DA">
            <w:pPr>
              <w:pStyle w:val="a3"/>
              <w:spacing w:before="0" w:beforeAutospacing="0" w:after="0" w:afterAutospacing="0"/>
              <w:ind w:left="120"/>
              <w:rPr>
                <w:color w:val="000000"/>
                <w:sz w:val="16"/>
                <w:szCs w:val="16"/>
              </w:rPr>
            </w:pPr>
            <w:r>
              <w:rPr>
                <w:color w:val="000000"/>
                <w:sz w:val="16"/>
                <w:szCs w:val="16"/>
              </w:rPr>
              <w:t>Commercial, financial and agricultural</w:t>
            </w:r>
          </w:p>
        </w:tc>
        <w:tc>
          <w:tcPr>
            <w:tcW w:w="86" w:type="pct"/>
            <w:tcBorders>
              <w:top w:val="nil"/>
              <w:left w:val="nil"/>
              <w:bottom w:val="nil"/>
              <w:right w:val="nil"/>
            </w:tcBorders>
            <w:vAlign w:val="bottom"/>
            <w:hideMark/>
          </w:tcPr>
          <w:p w14:paraId="539F070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16DD6DCA"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vAlign w:val="bottom"/>
            <w:hideMark/>
          </w:tcPr>
          <w:p w14:paraId="47C9947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1,189</w:t>
            </w:r>
          </w:p>
        </w:tc>
        <w:tc>
          <w:tcPr>
            <w:tcW w:w="86" w:type="pct"/>
            <w:tcBorders>
              <w:top w:val="nil"/>
              <w:left w:val="nil"/>
              <w:bottom w:val="nil"/>
              <w:right w:val="nil"/>
            </w:tcBorders>
            <w:vAlign w:val="bottom"/>
            <w:hideMark/>
          </w:tcPr>
          <w:p w14:paraId="1B52121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368BF8C8"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vAlign w:val="bottom"/>
            <w:hideMark/>
          </w:tcPr>
          <w:p w14:paraId="32D3EBF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0711593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3F98B367"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vAlign w:val="bottom"/>
            <w:hideMark/>
          </w:tcPr>
          <w:p w14:paraId="60274C2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1,153</w:t>
            </w:r>
          </w:p>
        </w:tc>
        <w:tc>
          <w:tcPr>
            <w:tcW w:w="86" w:type="pct"/>
            <w:tcBorders>
              <w:top w:val="nil"/>
              <w:left w:val="nil"/>
              <w:bottom w:val="nil"/>
              <w:right w:val="nil"/>
            </w:tcBorders>
            <w:vAlign w:val="bottom"/>
            <w:hideMark/>
          </w:tcPr>
          <w:p w14:paraId="5EA0ACC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55108AB5"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vAlign w:val="bottom"/>
            <w:hideMark/>
          </w:tcPr>
          <w:p w14:paraId="76A621B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5E691D4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01955A42"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vAlign w:val="bottom"/>
            <w:hideMark/>
          </w:tcPr>
          <w:p w14:paraId="59B4363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1,304</w:t>
            </w:r>
          </w:p>
        </w:tc>
        <w:tc>
          <w:tcPr>
            <w:tcW w:w="86" w:type="pct"/>
            <w:tcBorders>
              <w:top w:val="nil"/>
              <w:left w:val="nil"/>
              <w:bottom w:val="nil"/>
              <w:right w:val="nil"/>
            </w:tcBorders>
            <w:vAlign w:val="bottom"/>
            <w:hideMark/>
          </w:tcPr>
          <w:p w14:paraId="718FFA0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3B789A84"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vAlign w:val="bottom"/>
            <w:hideMark/>
          </w:tcPr>
          <w:p w14:paraId="1CCC930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6F31E5B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6846535A"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vAlign w:val="bottom"/>
            <w:hideMark/>
          </w:tcPr>
          <w:p w14:paraId="6CF8949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1,302</w:t>
            </w:r>
          </w:p>
        </w:tc>
        <w:tc>
          <w:tcPr>
            <w:tcW w:w="86" w:type="pct"/>
            <w:tcBorders>
              <w:top w:val="nil"/>
              <w:left w:val="nil"/>
              <w:bottom w:val="nil"/>
              <w:right w:val="nil"/>
            </w:tcBorders>
            <w:vAlign w:val="bottom"/>
            <w:hideMark/>
          </w:tcPr>
          <w:p w14:paraId="176A1A9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5C8BA8EA"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vAlign w:val="bottom"/>
            <w:hideMark/>
          </w:tcPr>
          <w:p w14:paraId="74DBF57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1</w:t>
            </w:r>
          </w:p>
        </w:tc>
      </w:tr>
      <w:tr w:rsidR="00000000" w14:paraId="5B7D9155" w14:textId="77777777">
        <w:trPr>
          <w:divId w:val="2073113597"/>
          <w:jc w:val="center"/>
        </w:trPr>
        <w:tc>
          <w:tcPr>
            <w:tcW w:w="1159" w:type="pct"/>
            <w:tcBorders>
              <w:top w:val="nil"/>
              <w:left w:val="nil"/>
              <w:bottom w:val="nil"/>
              <w:right w:val="nil"/>
            </w:tcBorders>
            <w:shd w:val="clear" w:color="auto" w:fill="CCEEFF"/>
            <w:vAlign w:val="bottom"/>
            <w:hideMark/>
          </w:tcPr>
          <w:p w14:paraId="7957E87F" w14:textId="77777777" w:rsidR="00000000" w:rsidRDefault="00E729DA">
            <w:pPr>
              <w:pStyle w:val="a3"/>
              <w:spacing w:before="0" w:beforeAutospacing="0" w:after="0" w:afterAutospacing="0"/>
              <w:ind w:left="120"/>
              <w:rPr>
                <w:color w:val="000000"/>
                <w:sz w:val="16"/>
                <w:szCs w:val="16"/>
              </w:rPr>
            </w:pPr>
            <w:r>
              <w:rPr>
                <w:color w:val="000000"/>
                <w:sz w:val="16"/>
                <w:szCs w:val="16"/>
              </w:rPr>
              <w:t>Real estate - construction commercial</w:t>
            </w:r>
          </w:p>
        </w:tc>
        <w:tc>
          <w:tcPr>
            <w:tcW w:w="86" w:type="pct"/>
            <w:tcBorders>
              <w:top w:val="nil"/>
              <w:left w:val="nil"/>
              <w:bottom w:val="nil"/>
              <w:right w:val="nil"/>
            </w:tcBorders>
            <w:shd w:val="clear" w:color="auto" w:fill="CCEEFF"/>
            <w:vAlign w:val="bottom"/>
            <w:hideMark/>
          </w:tcPr>
          <w:p w14:paraId="3C7F58C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7C7EBCA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251899D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147</w:t>
            </w:r>
          </w:p>
        </w:tc>
        <w:tc>
          <w:tcPr>
            <w:tcW w:w="86" w:type="pct"/>
            <w:tcBorders>
              <w:top w:val="nil"/>
              <w:left w:val="nil"/>
              <w:bottom w:val="nil"/>
              <w:right w:val="nil"/>
            </w:tcBorders>
            <w:shd w:val="clear" w:color="auto" w:fill="CCEEFF"/>
            <w:vAlign w:val="bottom"/>
            <w:hideMark/>
          </w:tcPr>
          <w:p w14:paraId="3BD22C5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08FCB72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620B95C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717D029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63D9A09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2EF2A82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113</w:t>
            </w:r>
          </w:p>
        </w:tc>
        <w:tc>
          <w:tcPr>
            <w:tcW w:w="86" w:type="pct"/>
            <w:tcBorders>
              <w:top w:val="nil"/>
              <w:left w:val="nil"/>
              <w:bottom w:val="nil"/>
              <w:right w:val="nil"/>
            </w:tcBorders>
            <w:shd w:val="clear" w:color="auto" w:fill="CCEEFF"/>
            <w:vAlign w:val="bottom"/>
            <w:hideMark/>
          </w:tcPr>
          <w:p w14:paraId="2E2AD90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3CD5E0F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7423B59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18F9A67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3C72EF0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2048BF4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152</w:t>
            </w:r>
          </w:p>
        </w:tc>
        <w:tc>
          <w:tcPr>
            <w:tcW w:w="86" w:type="pct"/>
            <w:tcBorders>
              <w:top w:val="nil"/>
              <w:left w:val="nil"/>
              <w:bottom w:val="nil"/>
              <w:right w:val="nil"/>
            </w:tcBorders>
            <w:shd w:val="clear" w:color="auto" w:fill="CCEEFF"/>
            <w:vAlign w:val="bottom"/>
            <w:hideMark/>
          </w:tcPr>
          <w:p w14:paraId="21DFCC0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21A4222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30C02A8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572C8BD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62FE325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4CDE0F0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42</w:t>
            </w:r>
          </w:p>
        </w:tc>
        <w:tc>
          <w:tcPr>
            <w:tcW w:w="86" w:type="pct"/>
            <w:tcBorders>
              <w:top w:val="nil"/>
              <w:left w:val="nil"/>
              <w:bottom w:val="nil"/>
              <w:right w:val="nil"/>
            </w:tcBorders>
            <w:shd w:val="clear" w:color="auto" w:fill="CCEEFF"/>
            <w:vAlign w:val="bottom"/>
            <w:hideMark/>
          </w:tcPr>
          <w:p w14:paraId="7DF2FD5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6DEEF51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033D233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r>
      <w:tr w:rsidR="00000000" w14:paraId="50858263" w14:textId="77777777">
        <w:trPr>
          <w:divId w:val="2073113597"/>
          <w:jc w:val="center"/>
        </w:trPr>
        <w:tc>
          <w:tcPr>
            <w:tcW w:w="1159" w:type="pct"/>
            <w:tcBorders>
              <w:top w:val="nil"/>
              <w:left w:val="nil"/>
              <w:bottom w:val="nil"/>
              <w:right w:val="nil"/>
            </w:tcBorders>
            <w:vAlign w:val="bottom"/>
            <w:hideMark/>
          </w:tcPr>
          <w:p w14:paraId="7B3D503B" w14:textId="77777777" w:rsidR="00000000" w:rsidRDefault="00E729DA">
            <w:pPr>
              <w:pStyle w:val="a3"/>
              <w:spacing w:before="0" w:beforeAutospacing="0" w:after="0" w:afterAutospacing="0"/>
              <w:ind w:left="120"/>
              <w:rPr>
                <w:color w:val="000000"/>
                <w:sz w:val="16"/>
                <w:szCs w:val="16"/>
              </w:rPr>
            </w:pPr>
            <w:r>
              <w:rPr>
                <w:color w:val="000000"/>
                <w:sz w:val="16"/>
                <w:szCs w:val="16"/>
              </w:rPr>
              <w:t>Real estate - residential</w:t>
            </w:r>
          </w:p>
        </w:tc>
        <w:tc>
          <w:tcPr>
            <w:tcW w:w="86" w:type="pct"/>
            <w:tcBorders>
              <w:top w:val="nil"/>
              <w:left w:val="nil"/>
              <w:bottom w:val="nil"/>
              <w:right w:val="nil"/>
            </w:tcBorders>
            <w:vAlign w:val="bottom"/>
            <w:hideMark/>
          </w:tcPr>
          <w:p w14:paraId="7A3BDCE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65971C6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71289C9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1,092</w:t>
            </w:r>
          </w:p>
        </w:tc>
        <w:tc>
          <w:tcPr>
            <w:tcW w:w="86" w:type="pct"/>
            <w:tcBorders>
              <w:top w:val="nil"/>
              <w:left w:val="nil"/>
              <w:bottom w:val="nil"/>
              <w:right w:val="nil"/>
            </w:tcBorders>
            <w:vAlign w:val="bottom"/>
            <w:hideMark/>
          </w:tcPr>
          <w:p w14:paraId="3E0B2CA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4DBD1C0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6AE9CB3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26266C3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2B12C62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0A48EB9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933</w:t>
            </w:r>
          </w:p>
        </w:tc>
        <w:tc>
          <w:tcPr>
            <w:tcW w:w="86" w:type="pct"/>
            <w:tcBorders>
              <w:top w:val="nil"/>
              <w:left w:val="nil"/>
              <w:bottom w:val="nil"/>
              <w:right w:val="nil"/>
            </w:tcBorders>
            <w:vAlign w:val="bottom"/>
            <w:hideMark/>
          </w:tcPr>
          <w:p w14:paraId="2A839BE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1601042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4008083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3</w:t>
            </w:r>
          </w:p>
        </w:tc>
        <w:tc>
          <w:tcPr>
            <w:tcW w:w="86" w:type="pct"/>
            <w:tcBorders>
              <w:top w:val="nil"/>
              <w:left w:val="nil"/>
              <w:bottom w:val="nil"/>
              <w:right w:val="nil"/>
            </w:tcBorders>
            <w:vAlign w:val="bottom"/>
            <w:hideMark/>
          </w:tcPr>
          <w:p w14:paraId="0F3099A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5683437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04BFA44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785</w:t>
            </w:r>
          </w:p>
        </w:tc>
        <w:tc>
          <w:tcPr>
            <w:tcW w:w="86" w:type="pct"/>
            <w:tcBorders>
              <w:top w:val="nil"/>
              <w:left w:val="nil"/>
              <w:bottom w:val="nil"/>
              <w:right w:val="nil"/>
            </w:tcBorders>
            <w:vAlign w:val="bottom"/>
            <w:hideMark/>
          </w:tcPr>
          <w:p w14:paraId="470E7AF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1190CFB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7B7C915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74E0A0D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6887BAE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3A1A764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900</w:t>
            </w:r>
          </w:p>
        </w:tc>
        <w:tc>
          <w:tcPr>
            <w:tcW w:w="86" w:type="pct"/>
            <w:tcBorders>
              <w:top w:val="nil"/>
              <w:left w:val="nil"/>
              <w:bottom w:val="nil"/>
              <w:right w:val="nil"/>
            </w:tcBorders>
            <w:vAlign w:val="bottom"/>
            <w:hideMark/>
          </w:tcPr>
          <w:p w14:paraId="24376DE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7D7F61D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1ADAA1F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6</w:t>
            </w:r>
          </w:p>
        </w:tc>
      </w:tr>
      <w:tr w:rsidR="00000000" w14:paraId="2A895AA4" w14:textId="77777777">
        <w:trPr>
          <w:divId w:val="2073113597"/>
          <w:jc w:val="center"/>
        </w:trPr>
        <w:tc>
          <w:tcPr>
            <w:tcW w:w="1159" w:type="pct"/>
            <w:tcBorders>
              <w:top w:val="nil"/>
              <w:left w:val="nil"/>
              <w:bottom w:val="nil"/>
              <w:right w:val="nil"/>
            </w:tcBorders>
            <w:shd w:val="clear" w:color="auto" w:fill="CCEEFF"/>
            <w:vAlign w:val="bottom"/>
            <w:hideMark/>
          </w:tcPr>
          <w:p w14:paraId="2CE7E622" w14:textId="77777777" w:rsidR="00000000" w:rsidRDefault="00E729DA">
            <w:pPr>
              <w:pStyle w:val="a3"/>
              <w:spacing w:before="0" w:beforeAutospacing="0" w:after="0" w:afterAutospacing="0"/>
              <w:ind w:left="120"/>
              <w:rPr>
                <w:color w:val="000000"/>
                <w:sz w:val="16"/>
                <w:szCs w:val="16"/>
              </w:rPr>
            </w:pPr>
            <w:r>
              <w:rPr>
                <w:color w:val="000000"/>
                <w:sz w:val="16"/>
                <w:szCs w:val="16"/>
              </w:rPr>
              <w:t>Real estate - commercial</w:t>
            </w:r>
          </w:p>
        </w:tc>
        <w:tc>
          <w:tcPr>
            <w:tcW w:w="86" w:type="pct"/>
            <w:tcBorders>
              <w:top w:val="nil"/>
              <w:left w:val="nil"/>
              <w:bottom w:val="nil"/>
              <w:right w:val="nil"/>
            </w:tcBorders>
            <w:shd w:val="clear" w:color="auto" w:fill="CCEEFF"/>
            <w:vAlign w:val="bottom"/>
            <w:hideMark/>
          </w:tcPr>
          <w:p w14:paraId="57747BD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2ABFF0F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208C62B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107</w:t>
            </w:r>
          </w:p>
        </w:tc>
        <w:tc>
          <w:tcPr>
            <w:tcW w:w="86" w:type="pct"/>
            <w:tcBorders>
              <w:top w:val="nil"/>
              <w:left w:val="nil"/>
              <w:bottom w:val="nil"/>
              <w:right w:val="nil"/>
            </w:tcBorders>
            <w:shd w:val="clear" w:color="auto" w:fill="CCEEFF"/>
            <w:vAlign w:val="bottom"/>
            <w:hideMark/>
          </w:tcPr>
          <w:p w14:paraId="44B2D8C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1C33E24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0D7D75C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211CD41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6A00A2E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3575AAF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116</w:t>
            </w:r>
          </w:p>
        </w:tc>
        <w:tc>
          <w:tcPr>
            <w:tcW w:w="86" w:type="pct"/>
            <w:tcBorders>
              <w:top w:val="nil"/>
              <w:left w:val="nil"/>
              <w:bottom w:val="nil"/>
              <w:right w:val="nil"/>
            </w:tcBorders>
            <w:shd w:val="clear" w:color="auto" w:fill="CCEEFF"/>
            <w:vAlign w:val="bottom"/>
            <w:hideMark/>
          </w:tcPr>
          <w:p w14:paraId="7E2CB10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1390379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1EB1011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w:t>
            </w:r>
          </w:p>
        </w:tc>
        <w:tc>
          <w:tcPr>
            <w:tcW w:w="86" w:type="pct"/>
            <w:tcBorders>
              <w:top w:val="nil"/>
              <w:left w:val="nil"/>
              <w:bottom w:val="nil"/>
              <w:right w:val="nil"/>
            </w:tcBorders>
            <w:shd w:val="clear" w:color="auto" w:fill="CCEEFF"/>
            <w:vAlign w:val="bottom"/>
            <w:hideMark/>
          </w:tcPr>
          <w:p w14:paraId="0784489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78E0C1C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61761C9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144</w:t>
            </w:r>
          </w:p>
        </w:tc>
        <w:tc>
          <w:tcPr>
            <w:tcW w:w="86" w:type="pct"/>
            <w:tcBorders>
              <w:top w:val="nil"/>
              <w:left w:val="nil"/>
              <w:bottom w:val="nil"/>
              <w:right w:val="nil"/>
            </w:tcBorders>
            <w:shd w:val="clear" w:color="auto" w:fill="CCEEFF"/>
            <w:vAlign w:val="bottom"/>
            <w:hideMark/>
          </w:tcPr>
          <w:p w14:paraId="0B32F8D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3D81F85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3E22364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4189B6A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5B313BF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0AD5A8D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237</w:t>
            </w:r>
          </w:p>
        </w:tc>
        <w:tc>
          <w:tcPr>
            <w:tcW w:w="86" w:type="pct"/>
            <w:tcBorders>
              <w:top w:val="nil"/>
              <w:left w:val="nil"/>
              <w:bottom w:val="nil"/>
              <w:right w:val="nil"/>
            </w:tcBorders>
            <w:shd w:val="clear" w:color="auto" w:fill="CCEEFF"/>
            <w:vAlign w:val="bottom"/>
            <w:hideMark/>
          </w:tcPr>
          <w:p w14:paraId="41BB894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528EAA6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462C3F6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19</w:t>
            </w:r>
          </w:p>
        </w:tc>
      </w:tr>
      <w:tr w:rsidR="00000000" w14:paraId="52916D2F" w14:textId="77777777">
        <w:trPr>
          <w:divId w:val="2073113597"/>
          <w:jc w:val="center"/>
        </w:trPr>
        <w:tc>
          <w:tcPr>
            <w:tcW w:w="1159" w:type="pct"/>
            <w:tcBorders>
              <w:top w:val="nil"/>
              <w:left w:val="nil"/>
              <w:bottom w:val="single" w:sz="8" w:space="0" w:color="000000"/>
              <w:right w:val="nil"/>
            </w:tcBorders>
            <w:vAlign w:val="bottom"/>
            <w:hideMark/>
          </w:tcPr>
          <w:p w14:paraId="72670198" w14:textId="77777777" w:rsidR="00000000" w:rsidRDefault="00E729DA">
            <w:pPr>
              <w:pStyle w:val="a3"/>
              <w:spacing w:before="0" w:beforeAutospacing="0" w:after="0" w:afterAutospacing="0"/>
              <w:ind w:left="120"/>
              <w:rPr>
                <w:color w:val="000000"/>
                <w:sz w:val="16"/>
                <w:szCs w:val="16"/>
              </w:rPr>
            </w:pPr>
            <w:r>
              <w:rPr>
                <w:color w:val="000000"/>
                <w:sz w:val="16"/>
                <w:szCs w:val="16"/>
              </w:rPr>
              <w:t>Installment and other consumer</w:t>
            </w:r>
          </w:p>
        </w:tc>
        <w:tc>
          <w:tcPr>
            <w:tcW w:w="86" w:type="pct"/>
            <w:tcBorders>
              <w:top w:val="nil"/>
              <w:left w:val="nil"/>
              <w:bottom w:val="single" w:sz="8" w:space="0" w:color="000000"/>
              <w:right w:val="nil"/>
            </w:tcBorders>
            <w:vAlign w:val="bottom"/>
            <w:hideMark/>
          </w:tcPr>
          <w:p w14:paraId="74B5110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14:paraId="615A966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6B48C01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single" w:sz="8" w:space="0" w:color="000000"/>
              <w:right w:val="nil"/>
            </w:tcBorders>
            <w:vAlign w:val="bottom"/>
            <w:hideMark/>
          </w:tcPr>
          <w:p w14:paraId="60FD0D1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14:paraId="66EB045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61125C2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single" w:sz="8" w:space="0" w:color="000000"/>
              <w:right w:val="nil"/>
            </w:tcBorders>
            <w:vAlign w:val="bottom"/>
            <w:hideMark/>
          </w:tcPr>
          <w:p w14:paraId="186699F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14:paraId="332C6E7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4A97BD9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137</w:t>
            </w:r>
          </w:p>
        </w:tc>
        <w:tc>
          <w:tcPr>
            <w:tcW w:w="86" w:type="pct"/>
            <w:tcBorders>
              <w:top w:val="nil"/>
              <w:left w:val="nil"/>
              <w:bottom w:val="single" w:sz="8" w:space="0" w:color="000000"/>
              <w:right w:val="nil"/>
            </w:tcBorders>
            <w:vAlign w:val="bottom"/>
            <w:hideMark/>
          </w:tcPr>
          <w:p w14:paraId="3A51910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14:paraId="663518A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1DFF7C1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single" w:sz="8" w:space="0" w:color="000000"/>
              <w:right w:val="nil"/>
            </w:tcBorders>
            <w:vAlign w:val="bottom"/>
            <w:hideMark/>
          </w:tcPr>
          <w:p w14:paraId="6D4915E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14:paraId="27DA806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047C097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single" w:sz="8" w:space="0" w:color="000000"/>
              <w:right w:val="nil"/>
            </w:tcBorders>
            <w:vAlign w:val="bottom"/>
            <w:hideMark/>
          </w:tcPr>
          <w:p w14:paraId="258305B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14:paraId="2E7F639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681CB2C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single" w:sz="8" w:space="0" w:color="000000"/>
              <w:right w:val="nil"/>
            </w:tcBorders>
            <w:vAlign w:val="bottom"/>
            <w:hideMark/>
          </w:tcPr>
          <w:p w14:paraId="30047AF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14:paraId="36EDAE9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5750C44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34</w:t>
            </w:r>
          </w:p>
        </w:tc>
        <w:tc>
          <w:tcPr>
            <w:tcW w:w="86" w:type="pct"/>
            <w:tcBorders>
              <w:top w:val="nil"/>
              <w:left w:val="nil"/>
              <w:bottom w:val="single" w:sz="8" w:space="0" w:color="000000"/>
              <w:right w:val="nil"/>
            </w:tcBorders>
            <w:vAlign w:val="bottom"/>
            <w:hideMark/>
          </w:tcPr>
          <w:p w14:paraId="5086D2A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14:paraId="5F4D0C7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29E508D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r>
      <w:tr w:rsidR="00000000" w14:paraId="5DFF723F" w14:textId="77777777">
        <w:trPr>
          <w:divId w:val="2073113597"/>
          <w:jc w:val="center"/>
        </w:trPr>
        <w:tc>
          <w:tcPr>
            <w:tcW w:w="1159" w:type="pct"/>
            <w:tcBorders>
              <w:top w:val="nil"/>
              <w:left w:val="nil"/>
              <w:bottom w:val="single" w:sz="8" w:space="0" w:color="000000"/>
              <w:right w:val="nil"/>
            </w:tcBorders>
            <w:shd w:val="clear" w:color="auto" w:fill="CCEEFF"/>
            <w:vAlign w:val="bottom"/>
            <w:hideMark/>
          </w:tcPr>
          <w:p w14:paraId="301683AF" w14:textId="77777777" w:rsidR="00000000" w:rsidRDefault="00E729DA">
            <w:pPr>
              <w:pStyle w:val="a3"/>
              <w:spacing w:before="0" w:beforeAutospacing="0" w:after="0" w:afterAutospacing="0"/>
              <w:ind w:left="240"/>
              <w:rPr>
                <w:color w:val="000000"/>
                <w:sz w:val="16"/>
                <w:szCs w:val="16"/>
              </w:rPr>
            </w:pPr>
            <w:r>
              <w:rPr>
                <w:b/>
                <w:bCs/>
                <w:color w:val="000000"/>
                <w:sz w:val="16"/>
                <w:szCs w:val="16"/>
              </w:rPr>
              <w:t>Total</w:t>
            </w:r>
          </w:p>
        </w:tc>
        <w:tc>
          <w:tcPr>
            <w:tcW w:w="86" w:type="pct"/>
            <w:tcBorders>
              <w:top w:val="nil"/>
              <w:left w:val="nil"/>
              <w:bottom w:val="single" w:sz="8" w:space="0" w:color="000000"/>
              <w:right w:val="nil"/>
            </w:tcBorders>
            <w:shd w:val="clear" w:color="auto" w:fill="CCEEFF"/>
            <w:vAlign w:val="bottom"/>
            <w:hideMark/>
          </w:tcPr>
          <w:p w14:paraId="6AC6A1B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14:paraId="6137052E"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14:paraId="16CEA0F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2,535</w:t>
            </w:r>
          </w:p>
        </w:tc>
        <w:tc>
          <w:tcPr>
            <w:tcW w:w="86" w:type="pct"/>
            <w:tcBorders>
              <w:top w:val="nil"/>
              <w:left w:val="nil"/>
              <w:bottom w:val="single" w:sz="8" w:space="0" w:color="000000"/>
              <w:right w:val="nil"/>
            </w:tcBorders>
            <w:shd w:val="clear" w:color="auto" w:fill="CCEEFF"/>
            <w:vAlign w:val="bottom"/>
            <w:hideMark/>
          </w:tcPr>
          <w:p w14:paraId="1000C7E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14:paraId="09015238"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14:paraId="12BBE06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single" w:sz="8" w:space="0" w:color="000000"/>
              <w:right w:val="nil"/>
            </w:tcBorders>
            <w:shd w:val="clear" w:color="auto" w:fill="CCEEFF"/>
            <w:vAlign w:val="bottom"/>
            <w:hideMark/>
          </w:tcPr>
          <w:p w14:paraId="4C9C696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14:paraId="278508D6"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14:paraId="35B0C0D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2,452</w:t>
            </w:r>
          </w:p>
        </w:tc>
        <w:tc>
          <w:tcPr>
            <w:tcW w:w="86" w:type="pct"/>
            <w:tcBorders>
              <w:top w:val="nil"/>
              <w:left w:val="nil"/>
              <w:bottom w:val="single" w:sz="8" w:space="0" w:color="000000"/>
              <w:right w:val="nil"/>
            </w:tcBorders>
            <w:shd w:val="clear" w:color="auto" w:fill="CCEEFF"/>
            <w:vAlign w:val="bottom"/>
            <w:hideMark/>
          </w:tcPr>
          <w:p w14:paraId="58E32D2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14:paraId="1E474533"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14:paraId="2F3672D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13</w:t>
            </w:r>
          </w:p>
        </w:tc>
        <w:tc>
          <w:tcPr>
            <w:tcW w:w="86" w:type="pct"/>
            <w:tcBorders>
              <w:top w:val="nil"/>
              <w:left w:val="nil"/>
              <w:bottom w:val="single" w:sz="8" w:space="0" w:color="000000"/>
              <w:right w:val="nil"/>
            </w:tcBorders>
            <w:shd w:val="clear" w:color="auto" w:fill="CCEEFF"/>
            <w:vAlign w:val="bottom"/>
            <w:hideMark/>
          </w:tcPr>
          <w:p w14:paraId="56DFAC1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14:paraId="5DD9EB56"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14:paraId="0C261B3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2,385</w:t>
            </w:r>
          </w:p>
        </w:tc>
        <w:tc>
          <w:tcPr>
            <w:tcW w:w="86" w:type="pct"/>
            <w:tcBorders>
              <w:top w:val="nil"/>
              <w:left w:val="nil"/>
              <w:bottom w:val="single" w:sz="8" w:space="0" w:color="000000"/>
              <w:right w:val="nil"/>
            </w:tcBorders>
            <w:shd w:val="clear" w:color="auto" w:fill="CCEEFF"/>
            <w:vAlign w:val="bottom"/>
            <w:hideMark/>
          </w:tcPr>
          <w:p w14:paraId="2CEDA4D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14:paraId="33DA23AD"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14:paraId="52976D9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single" w:sz="8" w:space="0" w:color="000000"/>
              <w:right w:val="nil"/>
            </w:tcBorders>
            <w:shd w:val="clear" w:color="auto" w:fill="CCEEFF"/>
            <w:vAlign w:val="bottom"/>
            <w:hideMark/>
          </w:tcPr>
          <w:p w14:paraId="1653966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14:paraId="1FBE3D92"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14:paraId="604CD47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2,515</w:t>
            </w:r>
          </w:p>
        </w:tc>
        <w:tc>
          <w:tcPr>
            <w:tcW w:w="86" w:type="pct"/>
            <w:tcBorders>
              <w:top w:val="nil"/>
              <w:left w:val="nil"/>
              <w:bottom w:val="single" w:sz="8" w:space="0" w:color="000000"/>
              <w:right w:val="nil"/>
            </w:tcBorders>
            <w:shd w:val="clear" w:color="auto" w:fill="CCEEFF"/>
            <w:vAlign w:val="bottom"/>
            <w:hideMark/>
          </w:tcPr>
          <w:p w14:paraId="7E7EDB0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14:paraId="63A6600E"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14:paraId="00BFED4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26</w:t>
            </w:r>
          </w:p>
        </w:tc>
      </w:tr>
      <w:tr w:rsidR="00000000" w14:paraId="7E21D27D" w14:textId="77777777">
        <w:trPr>
          <w:divId w:val="2073113597"/>
          <w:jc w:val="center"/>
        </w:trPr>
        <w:tc>
          <w:tcPr>
            <w:tcW w:w="1159" w:type="pct"/>
            <w:tcBorders>
              <w:top w:val="nil"/>
              <w:left w:val="nil"/>
              <w:bottom w:val="nil"/>
              <w:right w:val="nil"/>
            </w:tcBorders>
            <w:vAlign w:val="bottom"/>
            <w:hideMark/>
          </w:tcPr>
          <w:p w14:paraId="2BCEBB79" w14:textId="77777777" w:rsidR="00000000" w:rsidRDefault="00E729DA">
            <w:pPr>
              <w:pStyle w:val="a3"/>
              <w:spacing w:before="0" w:beforeAutospacing="0" w:after="0" w:afterAutospacing="0"/>
              <w:rPr>
                <w:color w:val="000000"/>
                <w:sz w:val="16"/>
                <w:szCs w:val="16"/>
              </w:rPr>
            </w:pPr>
            <w:r>
              <w:rPr>
                <w:b/>
                <w:bCs/>
                <w:color w:val="000000"/>
                <w:sz w:val="16"/>
                <w:szCs w:val="16"/>
              </w:rPr>
              <w:t>With an allowance recorded:</w:t>
            </w:r>
          </w:p>
        </w:tc>
        <w:tc>
          <w:tcPr>
            <w:tcW w:w="86" w:type="pct"/>
            <w:tcBorders>
              <w:top w:val="nil"/>
              <w:left w:val="nil"/>
              <w:bottom w:val="nil"/>
              <w:right w:val="nil"/>
            </w:tcBorders>
            <w:vAlign w:val="bottom"/>
            <w:hideMark/>
          </w:tcPr>
          <w:p w14:paraId="34FAD51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15CCCB4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6C9F8EC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403456C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32F21A6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0CEB18B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3220DD2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31D120D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3EE5EC1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159EFE3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0F8BE90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0577E2A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633FC99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2126397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527680B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2735A09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4F5E70B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7517B8C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2A17C9D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6DA7DF9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5C39F94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371BF21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4622BD5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3DC65E7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r>
      <w:tr w:rsidR="00000000" w14:paraId="13036756" w14:textId="77777777">
        <w:trPr>
          <w:divId w:val="2073113597"/>
          <w:jc w:val="center"/>
        </w:trPr>
        <w:tc>
          <w:tcPr>
            <w:tcW w:w="1159" w:type="pct"/>
            <w:tcBorders>
              <w:top w:val="nil"/>
              <w:left w:val="nil"/>
              <w:bottom w:val="nil"/>
              <w:right w:val="nil"/>
            </w:tcBorders>
            <w:shd w:val="clear" w:color="auto" w:fill="CCEEFF"/>
            <w:vAlign w:val="bottom"/>
            <w:hideMark/>
          </w:tcPr>
          <w:p w14:paraId="72950383" w14:textId="77777777" w:rsidR="00000000" w:rsidRDefault="00E729DA">
            <w:pPr>
              <w:pStyle w:val="a3"/>
              <w:spacing w:before="0" w:beforeAutospacing="0" w:after="0" w:afterAutospacing="0"/>
              <w:ind w:left="120"/>
              <w:rPr>
                <w:color w:val="000000"/>
                <w:sz w:val="16"/>
                <w:szCs w:val="16"/>
              </w:rPr>
            </w:pPr>
            <w:r>
              <w:rPr>
                <w:color w:val="000000"/>
                <w:sz w:val="16"/>
                <w:szCs w:val="16"/>
              </w:rPr>
              <w:t>Commercial, financial and agricultural</w:t>
            </w:r>
          </w:p>
        </w:tc>
        <w:tc>
          <w:tcPr>
            <w:tcW w:w="86" w:type="pct"/>
            <w:tcBorders>
              <w:top w:val="nil"/>
              <w:left w:val="nil"/>
              <w:bottom w:val="nil"/>
              <w:right w:val="nil"/>
            </w:tcBorders>
            <w:shd w:val="clear" w:color="auto" w:fill="CCEEFF"/>
            <w:vAlign w:val="bottom"/>
            <w:hideMark/>
          </w:tcPr>
          <w:p w14:paraId="59B4AD6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036D2928"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14:paraId="0DD083C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1,079</w:t>
            </w:r>
          </w:p>
        </w:tc>
        <w:tc>
          <w:tcPr>
            <w:tcW w:w="86" w:type="pct"/>
            <w:tcBorders>
              <w:top w:val="nil"/>
              <w:left w:val="nil"/>
              <w:bottom w:val="nil"/>
              <w:right w:val="nil"/>
            </w:tcBorders>
            <w:shd w:val="clear" w:color="auto" w:fill="CCEEFF"/>
            <w:vAlign w:val="bottom"/>
            <w:hideMark/>
          </w:tcPr>
          <w:p w14:paraId="135B3AA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2DE5498C"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14:paraId="50433A8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w:t>
            </w:r>
          </w:p>
        </w:tc>
        <w:tc>
          <w:tcPr>
            <w:tcW w:w="86" w:type="pct"/>
            <w:tcBorders>
              <w:top w:val="nil"/>
              <w:left w:val="nil"/>
              <w:bottom w:val="nil"/>
              <w:right w:val="nil"/>
            </w:tcBorders>
            <w:shd w:val="clear" w:color="auto" w:fill="CCEEFF"/>
            <w:vAlign w:val="bottom"/>
            <w:hideMark/>
          </w:tcPr>
          <w:p w14:paraId="3E292F8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4D100EE7"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14:paraId="7C187FB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1,621</w:t>
            </w:r>
          </w:p>
        </w:tc>
        <w:tc>
          <w:tcPr>
            <w:tcW w:w="86" w:type="pct"/>
            <w:tcBorders>
              <w:top w:val="nil"/>
              <w:left w:val="nil"/>
              <w:bottom w:val="nil"/>
              <w:right w:val="nil"/>
            </w:tcBorders>
            <w:shd w:val="clear" w:color="auto" w:fill="CCEEFF"/>
            <w:vAlign w:val="bottom"/>
            <w:hideMark/>
          </w:tcPr>
          <w:p w14:paraId="52E9955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6612BAB7"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14:paraId="7791DA5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8</w:t>
            </w:r>
          </w:p>
        </w:tc>
        <w:tc>
          <w:tcPr>
            <w:tcW w:w="86" w:type="pct"/>
            <w:tcBorders>
              <w:top w:val="nil"/>
              <w:left w:val="nil"/>
              <w:bottom w:val="nil"/>
              <w:right w:val="nil"/>
            </w:tcBorders>
            <w:shd w:val="clear" w:color="auto" w:fill="CCEEFF"/>
            <w:vAlign w:val="bottom"/>
            <w:hideMark/>
          </w:tcPr>
          <w:p w14:paraId="31722FF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04A71A62"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14:paraId="19ABDA8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1,115</w:t>
            </w:r>
          </w:p>
        </w:tc>
        <w:tc>
          <w:tcPr>
            <w:tcW w:w="86" w:type="pct"/>
            <w:tcBorders>
              <w:top w:val="nil"/>
              <w:left w:val="nil"/>
              <w:bottom w:val="nil"/>
              <w:right w:val="nil"/>
            </w:tcBorders>
            <w:shd w:val="clear" w:color="auto" w:fill="CCEEFF"/>
            <w:vAlign w:val="bottom"/>
            <w:hideMark/>
          </w:tcPr>
          <w:p w14:paraId="70EC087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2A0ECF99"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14:paraId="153EE3F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21</w:t>
            </w:r>
          </w:p>
        </w:tc>
        <w:tc>
          <w:tcPr>
            <w:tcW w:w="86" w:type="pct"/>
            <w:tcBorders>
              <w:top w:val="nil"/>
              <w:left w:val="nil"/>
              <w:bottom w:val="nil"/>
              <w:right w:val="nil"/>
            </w:tcBorders>
            <w:shd w:val="clear" w:color="auto" w:fill="CCEEFF"/>
            <w:vAlign w:val="bottom"/>
            <w:hideMark/>
          </w:tcPr>
          <w:p w14:paraId="28BB79B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3B38D079"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14:paraId="0DA282E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1,737</w:t>
            </w:r>
          </w:p>
        </w:tc>
        <w:tc>
          <w:tcPr>
            <w:tcW w:w="86" w:type="pct"/>
            <w:tcBorders>
              <w:top w:val="nil"/>
              <w:left w:val="nil"/>
              <w:bottom w:val="nil"/>
              <w:right w:val="nil"/>
            </w:tcBorders>
            <w:shd w:val="clear" w:color="auto" w:fill="CCEEFF"/>
            <w:vAlign w:val="bottom"/>
            <w:hideMark/>
          </w:tcPr>
          <w:p w14:paraId="2E83D22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1222B30F"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14:paraId="583C0E7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15</w:t>
            </w:r>
          </w:p>
        </w:tc>
      </w:tr>
      <w:tr w:rsidR="00000000" w14:paraId="22E68F84" w14:textId="77777777">
        <w:trPr>
          <w:divId w:val="2073113597"/>
          <w:jc w:val="center"/>
        </w:trPr>
        <w:tc>
          <w:tcPr>
            <w:tcW w:w="1159" w:type="pct"/>
            <w:tcBorders>
              <w:top w:val="nil"/>
              <w:left w:val="nil"/>
              <w:bottom w:val="nil"/>
              <w:right w:val="nil"/>
            </w:tcBorders>
            <w:vAlign w:val="bottom"/>
            <w:hideMark/>
          </w:tcPr>
          <w:p w14:paraId="04A01700" w14:textId="77777777" w:rsidR="00000000" w:rsidRDefault="00E729DA">
            <w:pPr>
              <w:pStyle w:val="a3"/>
              <w:spacing w:before="0" w:beforeAutospacing="0" w:after="0" w:afterAutospacing="0"/>
              <w:ind w:left="120"/>
              <w:rPr>
                <w:color w:val="000000"/>
                <w:sz w:val="16"/>
                <w:szCs w:val="16"/>
              </w:rPr>
            </w:pPr>
            <w:r>
              <w:rPr>
                <w:color w:val="000000"/>
                <w:sz w:val="16"/>
                <w:szCs w:val="16"/>
              </w:rPr>
              <w:t>Real estate - construction residential</w:t>
            </w:r>
          </w:p>
        </w:tc>
        <w:tc>
          <w:tcPr>
            <w:tcW w:w="86" w:type="pct"/>
            <w:tcBorders>
              <w:top w:val="nil"/>
              <w:left w:val="nil"/>
              <w:bottom w:val="nil"/>
              <w:right w:val="nil"/>
            </w:tcBorders>
            <w:vAlign w:val="bottom"/>
            <w:hideMark/>
          </w:tcPr>
          <w:p w14:paraId="0C9F1CC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4F20374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21F5FDC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7515AAB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5B42E5C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3075DF3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3501AF6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1CB2DB8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149BE2F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20</w:t>
            </w:r>
          </w:p>
        </w:tc>
        <w:tc>
          <w:tcPr>
            <w:tcW w:w="86" w:type="pct"/>
            <w:tcBorders>
              <w:top w:val="nil"/>
              <w:left w:val="nil"/>
              <w:bottom w:val="nil"/>
              <w:right w:val="nil"/>
            </w:tcBorders>
            <w:vAlign w:val="bottom"/>
            <w:hideMark/>
          </w:tcPr>
          <w:p w14:paraId="3B5E13C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2329F6D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1BF044E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6B8FB90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03BAA92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2AF7DBA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01B2DFD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46417E0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598D1E0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15C6B01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025E344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7307698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15</w:t>
            </w:r>
          </w:p>
        </w:tc>
        <w:tc>
          <w:tcPr>
            <w:tcW w:w="86" w:type="pct"/>
            <w:tcBorders>
              <w:top w:val="nil"/>
              <w:left w:val="nil"/>
              <w:bottom w:val="nil"/>
              <w:right w:val="nil"/>
            </w:tcBorders>
            <w:vAlign w:val="bottom"/>
            <w:hideMark/>
          </w:tcPr>
          <w:p w14:paraId="7E68E1B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18A85A1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0D94DCC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r>
      <w:tr w:rsidR="00000000" w14:paraId="1836A714" w14:textId="77777777">
        <w:trPr>
          <w:divId w:val="2073113597"/>
          <w:jc w:val="center"/>
        </w:trPr>
        <w:tc>
          <w:tcPr>
            <w:tcW w:w="1159" w:type="pct"/>
            <w:tcBorders>
              <w:top w:val="nil"/>
              <w:left w:val="nil"/>
              <w:bottom w:val="nil"/>
              <w:right w:val="nil"/>
            </w:tcBorders>
            <w:shd w:val="clear" w:color="auto" w:fill="CCEEFF"/>
            <w:vAlign w:val="bottom"/>
            <w:hideMark/>
          </w:tcPr>
          <w:p w14:paraId="021C90E6" w14:textId="77777777" w:rsidR="00000000" w:rsidRDefault="00E729DA">
            <w:pPr>
              <w:pStyle w:val="a3"/>
              <w:spacing w:before="0" w:beforeAutospacing="0" w:after="0" w:afterAutospacing="0"/>
              <w:ind w:left="120"/>
              <w:rPr>
                <w:color w:val="000000"/>
                <w:sz w:val="16"/>
                <w:szCs w:val="16"/>
              </w:rPr>
            </w:pPr>
            <w:r>
              <w:rPr>
                <w:color w:val="000000"/>
                <w:sz w:val="16"/>
                <w:szCs w:val="16"/>
              </w:rPr>
              <w:t>Real estate - construction commercial</w:t>
            </w:r>
          </w:p>
        </w:tc>
        <w:tc>
          <w:tcPr>
            <w:tcW w:w="86" w:type="pct"/>
            <w:tcBorders>
              <w:top w:val="nil"/>
              <w:left w:val="nil"/>
              <w:bottom w:val="nil"/>
              <w:right w:val="nil"/>
            </w:tcBorders>
            <w:shd w:val="clear" w:color="auto" w:fill="CCEEFF"/>
            <w:vAlign w:val="bottom"/>
            <w:hideMark/>
          </w:tcPr>
          <w:p w14:paraId="1CEF882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2C46BCF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30CB880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0B2E2E8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05BC2E3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1F46A64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74662D5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0EE62EE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2FA16AA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5E850DE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317398E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3ABDE06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2156033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7BC6393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7E8E8DF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3DE9D8A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4F28A1D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64D5403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14:paraId="640C938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5183B7C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452ED13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w:t>
            </w:r>
          </w:p>
        </w:tc>
        <w:tc>
          <w:tcPr>
            <w:tcW w:w="86" w:type="pct"/>
            <w:tcBorders>
              <w:top w:val="nil"/>
              <w:left w:val="nil"/>
              <w:bottom w:val="nil"/>
              <w:right w:val="nil"/>
            </w:tcBorders>
            <w:shd w:val="clear" w:color="auto" w:fill="CCEEFF"/>
            <w:vAlign w:val="bottom"/>
            <w:hideMark/>
          </w:tcPr>
          <w:p w14:paraId="301D2F7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6AB2545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565BBB8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r>
      <w:tr w:rsidR="00000000" w14:paraId="50DF3538" w14:textId="77777777">
        <w:trPr>
          <w:divId w:val="2073113597"/>
          <w:jc w:val="center"/>
        </w:trPr>
        <w:tc>
          <w:tcPr>
            <w:tcW w:w="1159" w:type="pct"/>
            <w:tcBorders>
              <w:top w:val="nil"/>
              <w:left w:val="nil"/>
              <w:bottom w:val="nil"/>
              <w:right w:val="nil"/>
            </w:tcBorders>
            <w:vAlign w:val="bottom"/>
            <w:hideMark/>
          </w:tcPr>
          <w:p w14:paraId="03B46D1B" w14:textId="77777777" w:rsidR="00000000" w:rsidRDefault="00E729DA">
            <w:pPr>
              <w:pStyle w:val="a3"/>
              <w:spacing w:before="0" w:beforeAutospacing="0" w:after="0" w:afterAutospacing="0"/>
              <w:ind w:left="120"/>
              <w:rPr>
                <w:color w:val="000000"/>
                <w:sz w:val="16"/>
                <w:szCs w:val="16"/>
              </w:rPr>
            </w:pPr>
            <w:r>
              <w:rPr>
                <w:color w:val="000000"/>
                <w:sz w:val="16"/>
                <w:szCs w:val="16"/>
              </w:rPr>
              <w:t>Real estate - residential</w:t>
            </w:r>
          </w:p>
        </w:tc>
        <w:tc>
          <w:tcPr>
            <w:tcW w:w="86" w:type="pct"/>
            <w:tcBorders>
              <w:top w:val="nil"/>
              <w:left w:val="nil"/>
              <w:bottom w:val="nil"/>
              <w:right w:val="nil"/>
            </w:tcBorders>
            <w:vAlign w:val="bottom"/>
            <w:hideMark/>
          </w:tcPr>
          <w:p w14:paraId="3BCA592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5CCC38A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21A5B9E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3,481</w:t>
            </w:r>
          </w:p>
        </w:tc>
        <w:tc>
          <w:tcPr>
            <w:tcW w:w="86" w:type="pct"/>
            <w:tcBorders>
              <w:top w:val="nil"/>
              <w:left w:val="nil"/>
              <w:bottom w:val="nil"/>
              <w:right w:val="nil"/>
            </w:tcBorders>
            <w:vAlign w:val="bottom"/>
            <w:hideMark/>
          </w:tcPr>
          <w:p w14:paraId="6DD8BF7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2F35D9B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3FEE6F8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21</w:t>
            </w:r>
          </w:p>
        </w:tc>
        <w:tc>
          <w:tcPr>
            <w:tcW w:w="86" w:type="pct"/>
            <w:tcBorders>
              <w:top w:val="nil"/>
              <w:left w:val="nil"/>
              <w:bottom w:val="nil"/>
              <w:right w:val="nil"/>
            </w:tcBorders>
            <w:vAlign w:val="bottom"/>
            <w:hideMark/>
          </w:tcPr>
          <w:p w14:paraId="3939D91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7B4A775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72D1F81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4,118</w:t>
            </w:r>
          </w:p>
        </w:tc>
        <w:tc>
          <w:tcPr>
            <w:tcW w:w="86" w:type="pct"/>
            <w:tcBorders>
              <w:top w:val="nil"/>
              <w:left w:val="nil"/>
              <w:bottom w:val="nil"/>
              <w:right w:val="nil"/>
            </w:tcBorders>
            <w:vAlign w:val="bottom"/>
            <w:hideMark/>
          </w:tcPr>
          <w:p w14:paraId="7C28356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2D953AD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50FEE0C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14</w:t>
            </w:r>
          </w:p>
        </w:tc>
        <w:tc>
          <w:tcPr>
            <w:tcW w:w="86" w:type="pct"/>
            <w:tcBorders>
              <w:top w:val="nil"/>
              <w:left w:val="nil"/>
              <w:bottom w:val="nil"/>
              <w:right w:val="nil"/>
            </w:tcBorders>
            <w:vAlign w:val="bottom"/>
            <w:hideMark/>
          </w:tcPr>
          <w:p w14:paraId="5D03407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60CCD1D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2C9B49A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4,044</w:t>
            </w:r>
          </w:p>
        </w:tc>
        <w:tc>
          <w:tcPr>
            <w:tcW w:w="86" w:type="pct"/>
            <w:tcBorders>
              <w:top w:val="nil"/>
              <w:left w:val="nil"/>
              <w:bottom w:val="nil"/>
              <w:right w:val="nil"/>
            </w:tcBorders>
            <w:vAlign w:val="bottom"/>
            <w:hideMark/>
          </w:tcPr>
          <w:p w14:paraId="5C653AA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3287C7E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1E0BA07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46</w:t>
            </w:r>
          </w:p>
        </w:tc>
        <w:tc>
          <w:tcPr>
            <w:tcW w:w="86" w:type="pct"/>
            <w:tcBorders>
              <w:top w:val="nil"/>
              <w:left w:val="nil"/>
              <w:bottom w:val="nil"/>
              <w:right w:val="nil"/>
            </w:tcBorders>
            <w:vAlign w:val="bottom"/>
            <w:hideMark/>
          </w:tcPr>
          <w:p w14:paraId="3F18932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2CD244C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19A4E7E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4,247</w:t>
            </w:r>
          </w:p>
        </w:tc>
        <w:tc>
          <w:tcPr>
            <w:tcW w:w="86" w:type="pct"/>
            <w:tcBorders>
              <w:top w:val="nil"/>
              <w:left w:val="nil"/>
              <w:bottom w:val="nil"/>
              <w:right w:val="nil"/>
            </w:tcBorders>
            <w:vAlign w:val="bottom"/>
            <w:hideMark/>
          </w:tcPr>
          <w:p w14:paraId="6660399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14:paraId="148E3F0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3015D6D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47</w:t>
            </w:r>
          </w:p>
        </w:tc>
      </w:tr>
      <w:tr w:rsidR="00000000" w14:paraId="2A280CC3" w14:textId="77777777">
        <w:trPr>
          <w:divId w:val="2073113597"/>
          <w:jc w:val="center"/>
        </w:trPr>
        <w:tc>
          <w:tcPr>
            <w:tcW w:w="1159" w:type="pct"/>
            <w:tcBorders>
              <w:top w:val="nil"/>
              <w:left w:val="nil"/>
              <w:bottom w:val="nil"/>
              <w:right w:val="nil"/>
            </w:tcBorders>
            <w:shd w:val="clear" w:color="auto" w:fill="CCEEFF"/>
            <w:vAlign w:val="bottom"/>
            <w:hideMark/>
          </w:tcPr>
          <w:p w14:paraId="1E0973A5" w14:textId="77777777" w:rsidR="00000000" w:rsidRDefault="00E729DA">
            <w:pPr>
              <w:pStyle w:val="a3"/>
              <w:spacing w:before="0" w:beforeAutospacing="0" w:after="0" w:afterAutospacing="0"/>
              <w:ind w:left="120"/>
              <w:rPr>
                <w:color w:val="000000"/>
                <w:sz w:val="16"/>
                <w:szCs w:val="16"/>
              </w:rPr>
            </w:pPr>
            <w:r>
              <w:rPr>
                <w:color w:val="000000"/>
                <w:sz w:val="16"/>
                <w:szCs w:val="16"/>
              </w:rPr>
              <w:t>Real estate - commercial</w:t>
            </w:r>
          </w:p>
        </w:tc>
        <w:tc>
          <w:tcPr>
            <w:tcW w:w="86" w:type="pct"/>
            <w:tcBorders>
              <w:top w:val="nil"/>
              <w:left w:val="nil"/>
              <w:bottom w:val="nil"/>
              <w:right w:val="nil"/>
            </w:tcBorders>
            <w:shd w:val="clear" w:color="auto" w:fill="CCEEFF"/>
            <w:vAlign w:val="bottom"/>
            <w:hideMark/>
          </w:tcPr>
          <w:p w14:paraId="6BA653A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66E4689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638E305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1,170</w:t>
            </w:r>
          </w:p>
        </w:tc>
        <w:tc>
          <w:tcPr>
            <w:tcW w:w="86" w:type="pct"/>
            <w:tcBorders>
              <w:top w:val="nil"/>
              <w:left w:val="nil"/>
              <w:bottom w:val="nil"/>
              <w:right w:val="nil"/>
            </w:tcBorders>
            <w:shd w:val="clear" w:color="auto" w:fill="CCEEFF"/>
            <w:vAlign w:val="bottom"/>
            <w:hideMark/>
          </w:tcPr>
          <w:p w14:paraId="60E25E1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674161D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52525C4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7</w:t>
            </w:r>
          </w:p>
        </w:tc>
        <w:tc>
          <w:tcPr>
            <w:tcW w:w="86" w:type="pct"/>
            <w:tcBorders>
              <w:top w:val="nil"/>
              <w:left w:val="nil"/>
              <w:bottom w:val="nil"/>
              <w:right w:val="nil"/>
            </w:tcBorders>
            <w:shd w:val="clear" w:color="auto" w:fill="CCEEFF"/>
            <w:vAlign w:val="bottom"/>
            <w:hideMark/>
          </w:tcPr>
          <w:p w14:paraId="3CA9EE7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5E2E6F0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3666159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1,732</w:t>
            </w:r>
          </w:p>
        </w:tc>
        <w:tc>
          <w:tcPr>
            <w:tcW w:w="86" w:type="pct"/>
            <w:tcBorders>
              <w:top w:val="nil"/>
              <w:left w:val="nil"/>
              <w:bottom w:val="nil"/>
              <w:right w:val="nil"/>
            </w:tcBorders>
            <w:shd w:val="clear" w:color="auto" w:fill="CCEEFF"/>
            <w:vAlign w:val="bottom"/>
            <w:hideMark/>
          </w:tcPr>
          <w:p w14:paraId="0556341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57193D1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7E49299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5</w:t>
            </w:r>
          </w:p>
        </w:tc>
        <w:tc>
          <w:tcPr>
            <w:tcW w:w="86" w:type="pct"/>
            <w:tcBorders>
              <w:top w:val="nil"/>
              <w:left w:val="nil"/>
              <w:bottom w:val="nil"/>
              <w:right w:val="nil"/>
            </w:tcBorders>
            <w:shd w:val="clear" w:color="auto" w:fill="CCEEFF"/>
            <w:vAlign w:val="bottom"/>
            <w:hideMark/>
          </w:tcPr>
          <w:p w14:paraId="57CD735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7FCE1F8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219C58D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927</w:t>
            </w:r>
          </w:p>
        </w:tc>
        <w:tc>
          <w:tcPr>
            <w:tcW w:w="86" w:type="pct"/>
            <w:tcBorders>
              <w:top w:val="nil"/>
              <w:left w:val="nil"/>
              <w:bottom w:val="nil"/>
              <w:right w:val="nil"/>
            </w:tcBorders>
            <w:shd w:val="clear" w:color="auto" w:fill="CCEEFF"/>
            <w:vAlign w:val="bottom"/>
            <w:hideMark/>
          </w:tcPr>
          <w:p w14:paraId="0609A91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3BA8C7E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550995A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16</w:t>
            </w:r>
          </w:p>
        </w:tc>
        <w:tc>
          <w:tcPr>
            <w:tcW w:w="86" w:type="pct"/>
            <w:tcBorders>
              <w:top w:val="nil"/>
              <w:left w:val="nil"/>
              <w:bottom w:val="nil"/>
              <w:right w:val="nil"/>
            </w:tcBorders>
            <w:shd w:val="clear" w:color="auto" w:fill="CCEEFF"/>
            <w:vAlign w:val="bottom"/>
            <w:hideMark/>
          </w:tcPr>
          <w:p w14:paraId="6BBEEC0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1670AF0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7BF6FF6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1,691</w:t>
            </w:r>
          </w:p>
        </w:tc>
        <w:tc>
          <w:tcPr>
            <w:tcW w:w="86" w:type="pct"/>
            <w:tcBorders>
              <w:top w:val="nil"/>
              <w:left w:val="nil"/>
              <w:bottom w:val="nil"/>
              <w:right w:val="nil"/>
            </w:tcBorders>
            <w:shd w:val="clear" w:color="auto" w:fill="CCEEFF"/>
            <w:vAlign w:val="bottom"/>
            <w:hideMark/>
          </w:tcPr>
          <w:p w14:paraId="4DB0C8D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14:paraId="1214CEF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14:paraId="4354E02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w:t>
            </w:r>
          </w:p>
        </w:tc>
      </w:tr>
      <w:tr w:rsidR="00000000" w14:paraId="621B829F" w14:textId="77777777">
        <w:trPr>
          <w:divId w:val="2073113597"/>
          <w:jc w:val="center"/>
        </w:trPr>
        <w:tc>
          <w:tcPr>
            <w:tcW w:w="1159" w:type="pct"/>
            <w:tcBorders>
              <w:top w:val="nil"/>
              <w:left w:val="nil"/>
              <w:bottom w:val="single" w:sz="8" w:space="0" w:color="000000"/>
              <w:right w:val="nil"/>
            </w:tcBorders>
            <w:vAlign w:val="bottom"/>
            <w:hideMark/>
          </w:tcPr>
          <w:p w14:paraId="5D7E7173" w14:textId="77777777" w:rsidR="00000000" w:rsidRDefault="00E729DA">
            <w:pPr>
              <w:pStyle w:val="a3"/>
              <w:spacing w:before="0" w:beforeAutospacing="0" w:after="0" w:afterAutospacing="0"/>
              <w:ind w:left="120"/>
              <w:rPr>
                <w:color w:val="000000"/>
                <w:sz w:val="16"/>
                <w:szCs w:val="16"/>
              </w:rPr>
            </w:pPr>
            <w:r>
              <w:rPr>
                <w:color w:val="000000"/>
                <w:sz w:val="16"/>
                <w:szCs w:val="16"/>
              </w:rPr>
              <w:t>Installment and other consumer</w:t>
            </w:r>
          </w:p>
        </w:tc>
        <w:tc>
          <w:tcPr>
            <w:tcW w:w="86" w:type="pct"/>
            <w:tcBorders>
              <w:top w:val="nil"/>
              <w:left w:val="nil"/>
              <w:bottom w:val="single" w:sz="8" w:space="0" w:color="000000"/>
              <w:right w:val="nil"/>
            </w:tcBorders>
            <w:vAlign w:val="bottom"/>
            <w:hideMark/>
          </w:tcPr>
          <w:p w14:paraId="56D3361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14:paraId="7FCF377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4B8EEC8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236</w:t>
            </w:r>
          </w:p>
        </w:tc>
        <w:tc>
          <w:tcPr>
            <w:tcW w:w="86" w:type="pct"/>
            <w:tcBorders>
              <w:top w:val="nil"/>
              <w:left w:val="nil"/>
              <w:bottom w:val="single" w:sz="8" w:space="0" w:color="000000"/>
              <w:right w:val="nil"/>
            </w:tcBorders>
            <w:vAlign w:val="bottom"/>
            <w:hideMark/>
          </w:tcPr>
          <w:p w14:paraId="4513CD7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14:paraId="23BEBF8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67C566D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1</w:t>
            </w:r>
          </w:p>
        </w:tc>
        <w:tc>
          <w:tcPr>
            <w:tcW w:w="86" w:type="pct"/>
            <w:tcBorders>
              <w:top w:val="nil"/>
              <w:left w:val="nil"/>
              <w:bottom w:val="single" w:sz="8" w:space="0" w:color="000000"/>
              <w:right w:val="nil"/>
            </w:tcBorders>
            <w:vAlign w:val="bottom"/>
            <w:hideMark/>
          </w:tcPr>
          <w:p w14:paraId="1B07420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14:paraId="007D3DB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5FB6802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172</w:t>
            </w:r>
          </w:p>
        </w:tc>
        <w:tc>
          <w:tcPr>
            <w:tcW w:w="86" w:type="pct"/>
            <w:tcBorders>
              <w:top w:val="nil"/>
              <w:left w:val="nil"/>
              <w:bottom w:val="single" w:sz="8" w:space="0" w:color="000000"/>
              <w:right w:val="nil"/>
            </w:tcBorders>
            <w:vAlign w:val="bottom"/>
            <w:hideMark/>
          </w:tcPr>
          <w:p w14:paraId="775E779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14:paraId="7E1E959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765EF6C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1</w:t>
            </w:r>
          </w:p>
        </w:tc>
        <w:tc>
          <w:tcPr>
            <w:tcW w:w="86" w:type="pct"/>
            <w:tcBorders>
              <w:top w:val="nil"/>
              <w:left w:val="nil"/>
              <w:bottom w:val="single" w:sz="8" w:space="0" w:color="000000"/>
              <w:right w:val="nil"/>
            </w:tcBorders>
            <w:vAlign w:val="bottom"/>
            <w:hideMark/>
          </w:tcPr>
          <w:p w14:paraId="342D766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14:paraId="4F230B2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0E6ECB0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245</w:t>
            </w:r>
          </w:p>
        </w:tc>
        <w:tc>
          <w:tcPr>
            <w:tcW w:w="86" w:type="pct"/>
            <w:tcBorders>
              <w:top w:val="nil"/>
              <w:left w:val="nil"/>
              <w:bottom w:val="single" w:sz="8" w:space="0" w:color="000000"/>
              <w:right w:val="nil"/>
            </w:tcBorders>
            <w:vAlign w:val="bottom"/>
            <w:hideMark/>
          </w:tcPr>
          <w:p w14:paraId="4B70984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14:paraId="398F8F0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536DC25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2</w:t>
            </w:r>
          </w:p>
        </w:tc>
        <w:tc>
          <w:tcPr>
            <w:tcW w:w="86" w:type="pct"/>
            <w:tcBorders>
              <w:top w:val="nil"/>
              <w:left w:val="nil"/>
              <w:bottom w:val="single" w:sz="8" w:space="0" w:color="000000"/>
              <w:right w:val="nil"/>
            </w:tcBorders>
            <w:vAlign w:val="bottom"/>
            <w:hideMark/>
          </w:tcPr>
          <w:p w14:paraId="34C5B7E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14:paraId="202C33F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5AD3576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167</w:t>
            </w:r>
          </w:p>
        </w:tc>
        <w:tc>
          <w:tcPr>
            <w:tcW w:w="86" w:type="pct"/>
            <w:tcBorders>
              <w:top w:val="nil"/>
              <w:left w:val="nil"/>
              <w:bottom w:val="single" w:sz="8" w:space="0" w:color="000000"/>
              <w:right w:val="nil"/>
            </w:tcBorders>
            <w:vAlign w:val="bottom"/>
            <w:hideMark/>
          </w:tcPr>
          <w:p w14:paraId="78CD439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14:paraId="75A5E52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7854A3C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1</w:t>
            </w:r>
          </w:p>
        </w:tc>
      </w:tr>
      <w:tr w:rsidR="00000000" w14:paraId="6D7E4CF9" w14:textId="77777777">
        <w:trPr>
          <w:divId w:val="2073113597"/>
          <w:jc w:val="center"/>
        </w:trPr>
        <w:tc>
          <w:tcPr>
            <w:tcW w:w="1159" w:type="pct"/>
            <w:tcBorders>
              <w:top w:val="nil"/>
              <w:left w:val="nil"/>
              <w:bottom w:val="single" w:sz="8" w:space="0" w:color="000000"/>
              <w:right w:val="nil"/>
            </w:tcBorders>
            <w:shd w:val="clear" w:color="auto" w:fill="CCEEFF"/>
            <w:vAlign w:val="bottom"/>
            <w:hideMark/>
          </w:tcPr>
          <w:p w14:paraId="546F07AB" w14:textId="77777777" w:rsidR="00000000" w:rsidRDefault="00E729DA">
            <w:pPr>
              <w:pStyle w:val="a3"/>
              <w:spacing w:before="0" w:beforeAutospacing="0" w:after="0" w:afterAutospacing="0"/>
              <w:ind w:left="240"/>
              <w:rPr>
                <w:color w:val="000000"/>
                <w:sz w:val="16"/>
                <w:szCs w:val="16"/>
              </w:rPr>
            </w:pPr>
            <w:r>
              <w:rPr>
                <w:b/>
                <w:bCs/>
                <w:color w:val="000000"/>
                <w:sz w:val="16"/>
                <w:szCs w:val="16"/>
              </w:rPr>
              <w:t>Total</w:t>
            </w:r>
          </w:p>
        </w:tc>
        <w:tc>
          <w:tcPr>
            <w:tcW w:w="86" w:type="pct"/>
            <w:tcBorders>
              <w:top w:val="nil"/>
              <w:left w:val="nil"/>
              <w:bottom w:val="single" w:sz="8" w:space="0" w:color="000000"/>
              <w:right w:val="nil"/>
            </w:tcBorders>
            <w:shd w:val="clear" w:color="auto" w:fill="CCEEFF"/>
            <w:vAlign w:val="bottom"/>
            <w:hideMark/>
          </w:tcPr>
          <w:p w14:paraId="4286194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14:paraId="2D841FFE"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14:paraId="40CC286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5,966</w:t>
            </w:r>
          </w:p>
        </w:tc>
        <w:tc>
          <w:tcPr>
            <w:tcW w:w="86" w:type="pct"/>
            <w:tcBorders>
              <w:top w:val="nil"/>
              <w:left w:val="nil"/>
              <w:bottom w:val="single" w:sz="8" w:space="0" w:color="000000"/>
              <w:right w:val="nil"/>
            </w:tcBorders>
            <w:shd w:val="clear" w:color="auto" w:fill="CCEEFF"/>
            <w:vAlign w:val="bottom"/>
            <w:hideMark/>
          </w:tcPr>
          <w:p w14:paraId="73366B5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14:paraId="09C15289"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14:paraId="5888088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40</w:t>
            </w:r>
          </w:p>
        </w:tc>
        <w:tc>
          <w:tcPr>
            <w:tcW w:w="86" w:type="pct"/>
            <w:tcBorders>
              <w:top w:val="nil"/>
              <w:left w:val="nil"/>
              <w:bottom w:val="single" w:sz="8" w:space="0" w:color="000000"/>
              <w:right w:val="nil"/>
            </w:tcBorders>
            <w:shd w:val="clear" w:color="auto" w:fill="CCEEFF"/>
            <w:vAlign w:val="bottom"/>
            <w:hideMark/>
          </w:tcPr>
          <w:p w14:paraId="75BC8DD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14:paraId="5D9B6187"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14:paraId="2CF956D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7,663</w:t>
            </w:r>
          </w:p>
        </w:tc>
        <w:tc>
          <w:tcPr>
            <w:tcW w:w="86" w:type="pct"/>
            <w:tcBorders>
              <w:top w:val="nil"/>
              <w:left w:val="nil"/>
              <w:bottom w:val="single" w:sz="8" w:space="0" w:color="000000"/>
              <w:right w:val="nil"/>
            </w:tcBorders>
            <w:shd w:val="clear" w:color="auto" w:fill="CCEEFF"/>
            <w:vAlign w:val="bottom"/>
            <w:hideMark/>
          </w:tcPr>
          <w:p w14:paraId="7484D43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14:paraId="26CEFE1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14:paraId="6DF7127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28</w:t>
            </w:r>
          </w:p>
        </w:tc>
        <w:tc>
          <w:tcPr>
            <w:tcW w:w="86" w:type="pct"/>
            <w:tcBorders>
              <w:top w:val="nil"/>
              <w:left w:val="nil"/>
              <w:bottom w:val="single" w:sz="8" w:space="0" w:color="000000"/>
              <w:right w:val="nil"/>
            </w:tcBorders>
            <w:shd w:val="clear" w:color="auto" w:fill="CCEEFF"/>
            <w:vAlign w:val="bottom"/>
            <w:hideMark/>
          </w:tcPr>
          <w:p w14:paraId="3A8C7C6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14:paraId="3A8E6519"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14:paraId="03C9417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6,331</w:t>
            </w:r>
          </w:p>
        </w:tc>
        <w:tc>
          <w:tcPr>
            <w:tcW w:w="86" w:type="pct"/>
            <w:tcBorders>
              <w:top w:val="nil"/>
              <w:left w:val="nil"/>
              <w:bottom w:val="single" w:sz="8" w:space="0" w:color="000000"/>
              <w:right w:val="nil"/>
            </w:tcBorders>
            <w:shd w:val="clear" w:color="auto" w:fill="CCEEFF"/>
            <w:vAlign w:val="bottom"/>
            <w:hideMark/>
          </w:tcPr>
          <w:p w14:paraId="5AE0E30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14:paraId="00721588"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14:paraId="33B0A64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85</w:t>
            </w:r>
          </w:p>
        </w:tc>
        <w:tc>
          <w:tcPr>
            <w:tcW w:w="86" w:type="pct"/>
            <w:tcBorders>
              <w:top w:val="nil"/>
              <w:left w:val="nil"/>
              <w:bottom w:val="single" w:sz="8" w:space="0" w:color="000000"/>
              <w:right w:val="nil"/>
            </w:tcBorders>
            <w:shd w:val="clear" w:color="auto" w:fill="CCEEFF"/>
            <w:vAlign w:val="bottom"/>
            <w:hideMark/>
          </w:tcPr>
          <w:p w14:paraId="1AE88BA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14:paraId="66433790"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14:paraId="3BB76AF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7,881</w:t>
            </w:r>
          </w:p>
        </w:tc>
        <w:tc>
          <w:tcPr>
            <w:tcW w:w="86" w:type="pct"/>
            <w:tcBorders>
              <w:top w:val="nil"/>
              <w:left w:val="nil"/>
              <w:bottom w:val="single" w:sz="8" w:space="0" w:color="000000"/>
              <w:right w:val="nil"/>
            </w:tcBorders>
            <w:shd w:val="clear" w:color="auto" w:fill="CCEEFF"/>
            <w:vAlign w:val="bottom"/>
            <w:hideMark/>
          </w:tcPr>
          <w:p w14:paraId="06903BA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14:paraId="664C99E1"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14:paraId="23B8396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73</w:t>
            </w:r>
          </w:p>
        </w:tc>
      </w:tr>
      <w:tr w:rsidR="00000000" w14:paraId="38F93912" w14:textId="77777777">
        <w:trPr>
          <w:divId w:val="2073113597"/>
          <w:jc w:val="center"/>
        </w:trPr>
        <w:tc>
          <w:tcPr>
            <w:tcW w:w="1159" w:type="pct"/>
            <w:tcBorders>
              <w:top w:val="nil"/>
              <w:left w:val="nil"/>
              <w:bottom w:val="double" w:sz="6" w:space="0" w:color="000000"/>
              <w:right w:val="nil"/>
            </w:tcBorders>
            <w:vAlign w:val="bottom"/>
            <w:hideMark/>
          </w:tcPr>
          <w:p w14:paraId="215BEDA3" w14:textId="77777777" w:rsidR="00000000" w:rsidRDefault="00E729DA">
            <w:pPr>
              <w:pStyle w:val="a3"/>
              <w:spacing w:before="0" w:beforeAutospacing="0" w:after="0" w:afterAutospacing="0"/>
              <w:ind w:left="240"/>
              <w:rPr>
                <w:color w:val="000000"/>
                <w:sz w:val="16"/>
                <w:szCs w:val="16"/>
              </w:rPr>
            </w:pPr>
            <w:r>
              <w:rPr>
                <w:b/>
                <w:bCs/>
                <w:color w:val="000000"/>
                <w:sz w:val="16"/>
                <w:szCs w:val="16"/>
              </w:rPr>
              <w:t>Total impaired loans</w:t>
            </w:r>
          </w:p>
        </w:tc>
        <w:tc>
          <w:tcPr>
            <w:tcW w:w="86" w:type="pct"/>
            <w:tcBorders>
              <w:top w:val="nil"/>
              <w:left w:val="nil"/>
              <w:bottom w:val="double" w:sz="6" w:space="0" w:color="000000"/>
              <w:right w:val="nil"/>
            </w:tcBorders>
            <w:vAlign w:val="bottom"/>
            <w:hideMark/>
          </w:tcPr>
          <w:p w14:paraId="5EB83F6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double" w:sz="6" w:space="0" w:color="000000"/>
              <w:right w:val="nil"/>
            </w:tcBorders>
            <w:vAlign w:val="bottom"/>
            <w:hideMark/>
          </w:tcPr>
          <w:p w14:paraId="5D648324"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vAlign w:val="bottom"/>
            <w:hideMark/>
          </w:tcPr>
          <w:p w14:paraId="7407F58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8,501</w:t>
            </w:r>
          </w:p>
        </w:tc>
        <w:tc>
          <w:tcPr>
            <w:tcW w:w="86" w:type="pct"/>
            <w:tcBorders>
              <w:top w:val="nil"/>
              <w:left w:val="nil"/>
              <w:bottom w:val="double" w:sz="6" w:space="0" w:color="000000"/>
              <w:right w:val="nil"/>
            </w:tcBorders>
            <w:vAlign w:val="bottom"/>
            <w:hideMark/>
          </w:tcPr>
          <w:p w14:paraId="7063737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double" w:sz="6" w:space="0" w:color="000000"/>
              <w:right w:val="nil"/>
            </w:tcBorders>
            <w:vAlign w:val="bottom"/>
            <w:hideMark/>
          </w:tcPr>
          <w:p w14:paraId="32518F3F"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vAlign w:val="bottom"/>
            <w:hideMark/>
          </w:tcPr>
          <w:p w14:paraId="7DF136D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40</w:t>
            </w:r>
          </w:p>
        </w:tc>
        <w:tc>
          <w:tcPr>
            <w:tcW w:w="86" w:type="pct"/>
            <w:tcBorders>
              <w:top w:val="nil"/>
              <w:left w:val="nil"/>
              <w:bottom w:val="double" w:sz="6" w:space="0" w:color="000000"/>
              <w:right w:val="nil"/>
            </w:tcBorders>
            <w:vAlign w:val="bottom"/>
            <w:hideMark/>
          </w:tcPr>
          <w:p w14:paraId="29D1662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double" w:sz="6" w:space="0" w:color="000000"/>
              <w:right w:val="nil"/>
            </w:tcBorders>
            <w:vAlign w:val="bottom"/>
            <w:hideMark/>
          </w:tcPr>
          <w:p w14:paraId="6148481F"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vAlign w:val="bottom"/>
            <w:hideMark/>
          </w:tcPr>
          <w:p w14:paraId="2D03AD5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10,115</w:t>
            </w:r>
          </w:p>
        </w:tc>
        <w:tc>
          <w:tcPr>
            <w:tcW w:w="86" w:type="pct"/>
            <w:tcBorders>
              <w:top w:val="nil"/>
              <w:left w:val="nil"/>
              <w:bottom w:val="double" w:sz="6" w:space="0" w:color="000000"/>
              <w:right w:val="nil"/>
            </w:tcBorders>
            <w:vAlign w:val="bottom"/>
            <w:hideMark/>
          </w:tcPr>
          <w:p w14:paraId="011CF76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double" w:sz="6" w:space="0" w:color="000000"/>
              <w:right w:val="nil"/>
            </w:tcBorders>
            <w:vAlign w:val="bottom"/>
            <w:hideMark/>
          </w:tcPr>
          <w:p w14:paraId="4F4B4736"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vAlign w:val="bottom"/>
            <w:hideMark/>
          </w:tcPr>
          <w:p w14:paraId="15F7CFF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41</w:t>
            </w:r>
          </w:p>
        </w:tc>
        <w:tc>
          <w:tcPr>
            <w:tcW w:w="86" w:type="pct"/>
            <w:tcBorders>
              <w:top w:val="nil"/>
              <w:left w:val="nil"/>
              <w:bottom w:val="double" w:sz="6" w:space="0" w:color="000000"/>
              <w:right w:val="nil"/>
            </w:tcBorders>
            <w:vAlign w:val="bottom"/>
            <w:hideMark/>
          </w:tcPr>
          <w:p w14:paraId="5EF1100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double" w:sz="6" w:space="0" w:color="000000"/>
              <w:right w:val="nil"/>
            </w:tcBorders>
            <w:vAlign w:val="bottom"/>
            <w:hideMark/>
          </w:tcPr>
          <w:p w14:paraId="61003D85"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vAlign w:val="bottom"/>
            <w:hideMark/>
          </w:tcPr>
          <w:p w14:paraId="61450FE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8,716</w:t>
            </w:r>
          </w:p>
        </w:tc>
        <w:tc>
          <w:tcPr>
            <w:tcW w:w="86" w:type="pct"/>
            <w:tcBorders>
              <w:top w:val="nil"/>
              <w:left w:val="nil"/>
              <w:bottom w:val="double" w:sz="6" w:space="0" w:color="000000"/>
              <w:right w:val="nil"/>
            </w:tcBorders>
            <w:vAlign w:val="bottom"/>
            <w:hideMark/>
          </w:tcPr>
          <w:p w14:paraId="317EE82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double" w:sz="6" w:space="0" w:color="000000"/>
              <w:right w:val="nil"/>
            </w:tcBorders>
            <w:vAlign w:val="bottom"/>
            <w:hideMark/>
          </w:tcPr>
          <w:p w14:paraId="6C9E0473"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vAlign w:val="bottom"/>
            <w:hideMark/>
          </w:tcPr>
          <w:p w14:paraId="051DA48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85</w:t>
            </w:r>
          </w:p>
        </w:tc>
        <w:tc>
          <w:tcPr>
            <w:tcW w:w="86" w:type="pct"/>
            <w:tcBorders>
              <w:top w:val="nil"/>
              <w:left w:val="nil"/>
              <w:bottom w:val="double" w:sz="6" w:space="0" w:color="000000"/>
              <w:right w:val="nil"/>
            </w:tcBorders>
            <w:vAlign w:val="bottom"/>
            <w:hideMark/>
          </w:tcPr>
          <w:p w14:paraId="5D3D35C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double" w:sz="6" w:space="0" w:color="000000"/>
              <w:right w:val="nil"/>
            </w:tcBorders>
            <w:vAlign w:val="bottom"/>
            <w:hideMark/>
          </w:tcPr>
          <w:p w14:paraId="10457E6C"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vAlign w:val="bottom"/>
            <w:hideMark/>
          </w:tcPr>
          <w:p w14:paraId="550FA84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10,396</w:t>
            </w:r>
          </w:p>
        </w:tc>
        <w:tc>
          <w:tcPr>
            <w:tcW w:w="86" w:type="pct"/>
            <w:tcBorders>
              <w:top w:val="nil"/>
              <w:left w:val="nil"/>
              <w:bottom w:val="double" w:sz="6" w:space="0" w:color="000000"/>
              <w:right w:val="nil"/>
            </w:tcBorders>
            <w:vAlign w:val="bottom"/>
            <w:hideMark/>
          </w:tcPr>
          <w:p w14:paraId="54B6E09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double" w:sz="6" w:space="0" w:color="000000"/>
              <w:right w:val="nil"/>
            </w:tcBorders>
            <w:vAlign w:val="bottom"/>
            <w:hideMark/>
          </w:tcPr>
          <w:p w14:paraId="06D1E66F"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vAlign w:val="bottom"/>
            <w:hideMark/>
          </w:tcPr>
          <w:p w14:paraId="3D81D5F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99</w:t>
            </w:r>
          </w:p>
        </w:tc>
      </w:tr>
    </w:tbl>
    <w:p w14:paraId="4C0F3C0F" w14:textId="77777777" w:rsidR="00000000" w:rsidRDefault="00E729DA">
      <w:pPr>
        <w:pStyle w:val="a3"/>
        <w:spacing w:before="0" w:beforeAutospacing="0" w:after="0" w:afterAutospacing="0"/>
        <w:divId w:val="134756791"/>
        <w:rPr>
          <w:sz w:val="20"/>
          <w:szCs w:val="20"/>
        </w:rPr>
      </w:pPr>
      <w:r>
        <w:rPr>
          <w:sz w:val="20"/>
          <w:szCs w:val="20"/>
        </w:rPr>
        <w:t xml:space="preserve">  </w:t>
      </w:r>
    </w:p>
    <w:p w14:paraId="7F7FE117" w14:textId="77777777" w:rsidR="00000000" w:rsidRDefault="00E729DA">
      <w:pPr>
        <w:pStyle w:val="a3"/>
        <w:spacing w:before="0" w:beforeAutospacing="0" w:after="240" w:afterAutospacing="0"/>
        <w:jc w:val="both"/>
        <w:divId w:val="134756791"/>
        <w:rPr>
          <w:sz w:val="20"/>
          <w:szCs w:val="20"/>
        </w:rPr>
      </w:pPr>
      <w:r>
        <w:rPr>
          <w:sz w:val="20"/>
          <w:szCs w:val="20"/>
        </w:rPr>
        <w:t>The recorded investment varies from the unpaid principal balance primarily due to partial charge-offs taken resulting from current appraisals received. The amount recognized as interest income on impaired loans continuing to accrue interest, primarily rela</w:t>
      </w:r>
      <w:r>
        <w:rPr>
          <w:sz w:val="20"/>
          <w:szCs w:val="20"/>
        </w:rPr>
        <w:t xml:space="preserve">ted to troubled debt restructurings, was $40,000 and $85,000 for the three and six months ended June 30, 2019, respectively, compared to $41,000 and $99,000 for the three and six months ended June 30, 2018, respectively. The average recorded investment in </w:t>
      </w:r>
      <w:r>
        <w:rPr>
          <w:sz w:val="20"/>
          <w:szCs w:val="20"/>
        </w:rPr>
        <w:t xml:space="preserve">impaired loans is calculated on a monthly basis during the periods reported. </w:t>
      </w:r>
    </w:p>
    <w:p w14:paraId="67EB20CB" w14:textId="77777777" w:rsidR="00000000" w:rsidRDefault="00E729DA">
      <w:pPr>
        <w:pStyle w:val="a3"/>
        <w:spacing w:before="0" w:beforeAutospacing="0" w:after="240" w:afterAutospacing="0"/>
        <w:divId w:val="134756791"/>
        <w:rPr>
          <w:i/>
          <w:iCs/>
          <w:sz w:val="20"/>
          <w:szCs w:val="20"/>
        </w:rPr>
      </w:pPr>
      <w:r>
        <w:rPr>
          <w:i/>
          <w:iCs/>
          <w:sz w:val="20"/>
          <w:szCs w:val="20"/>
        </w:rPr>
        <w:t xml:space="preserve">Delinquent and Non-Accrual Loans </w:t>
      </w:r>
    </w:p>
    <w:p w14:paraId="42560C40" w14:textId="77777777" w:rsidR="00000000" w:rsidRDefault="00E729DA">
      <w:pPr>
        <w:pStyle w:val="a3"/>
        <w:spacing w:before="0" w:beforeAutospacing="0" w:after="240" w:afterAutospacing="0"/>
        <w:jc w:val="both"/>
        <w:divId w:val="134756791"/>
        <w:rPr>
          <w:sz w:val="20"/>
          <w:szCs w:val="20"/>
        </w:rPr>
      </w:pPr>
      <w:r>
        <w:rPr>
          <w:sz w:val="20"/>
          <w:szCs w:val="20"/>
        </w:rPr>
        <w:t>The delinquency status of loans is determined based on the contractual terms of the notes. Borrowers are generally classified as delinquent once</w:t>
      </w:r>
      <w:r>
        <w:rPr>
          <w:sz w:val="20"/>
          <w:szCs w:val="20"/>
        </w:rPr>
        <w:t xml:space="preserve"> payments become 30 days or more past due. The Company’s policy is to discontinue the accrual of interest income on any loan when, in the opinion of management, the ultimate collectability of interest or principal is no longer probable. In general, loans a</w:t>
      </w:r>
      <w:r>
        <w:rPr>
          <w:sz w:val="20"/>
          <w:szCs w:val="20"/>
        </w:rPr>
        <w:t>re placed on non-accrual when they become 90 days or more past due. However, management considers many factors before placing a loan on non-accrual, including the delinquency status of the loan, the overall financial condition of the borrower, the progress</w:t>
      </w:r>
      <w:r>
        <w:rPr>
          <w:sz w:val="20"/>
          <w:szCs w:val="20"/>
        </w:rPr>
        <w:t xml:space="preserve"> of management’s collection efforts and the value of the underlying collateral. Subsequent interest payments received on non-accrual loans are applied to principal if any doubt exists as to the collectability of such principal; otherwise, such receipts are</w:t>
      </w:r>
      <w:r>
        <w:rPr>
          <w:sz w:val="20"/>
          <w:szCs w:val="20"/>
        </w:rPr>
        <w:t xml:space="preserve"> recorded as interest income on a cash basis. Non-accrual loans are returned to accrual status when, in the opinion of management, the financial condition of the borrower indicates that the timely collectability of interest and principal is probable and th</w:t>
      </w:r>
      <w:r>
        <w:rPr>
          <w:sz w:val="20"/>
          <w:szCs w:val="20"/>
        </w:rPr>
        <w:t xml:space="preserve">e borrower demonstrates the </w:t>
      </w:r>
    </w:p>
    <w:p w14:paraId="7A20BA6E" w14:textId="77777777" w:rsidR="00000000" w:rsidRDefault="00E729DA">
      <w:pPr>
        <w:pStyle w:val="a3"/>
        <w:spacing w:before="480" w:beforeAutospacing="0" w:after="0" w:afterAutospacing="0"/>
        <w:jc w:val="center"/>
        <w:divId w:val="883641496"/>
        <w:rPr>
          <w:sz w:val="20"/>
          <w:szCs w:val="20"/>
        </w:rPr>
      </w:pPr>
      <w:r>
        <w:rPr>
          <w:sz w:val="20"/>
          <w:szCs w:val="20"/>
        </w:rPr>
        <w:t xml:space="preserve">13 </w:t>
      </w:r>
    </w:p>
    <w:p w14:paraId="549CFD3B" w14:textId="77777777" w:rsidR="00000000" w:rsidRDefault="00E729DA">
      <w:pPr>
        <w:pStyle w:val="a3"/>
        <w:spacing w:before="0" w:beforeAutospacing="0" w:after="0" w:afterAutospacing="0"/>
        <w:jc w:val="center"/>
        <w:divId w:val="1942225877"/>
        <w:rPr>
          <w:sz w:val="20"/>
          <w:szCs w:val="20"/>
        </w:rPr>
      </w:pPr>
      <w:r>
        <w:rPr>
          <w:b/>
          <w:bCs/>
          <w:sz w:val="20"/>
          <w:szCs w:val="20"/>
        </w:rPr>
        <w:t>HAWTHORN BANCSHARES, INC.</w:t>
      </w:r>
      <w:r>
        <w:rPr>
          <w:sz w:val="20"/>
          <w:szCs w:val="20"/>
        </w:rPr>
        <w:t xml:space="preserve"> </w:t>
      </w:r>
    </w:p>
    <w:p w14:paraId="25AB903C" w14:textId="77777777" w:rsidR="00000000" w:rsidRDefault="00E729DA">
      <w:pPr>
        <w:pStyle w:val="a3"/>
        <w:spacing w:before="0" w:beforeAutospacing="0" w:after="240" w:afterAutospacing="0"/>
        <w:jc w:val="center"/>
        <w:divId w:val="1942225877"/>
        <w:rPr>
          <w:sz w:val="20"/>
          <w:szCs w:val="20"/>
        </w:rPr>
      </w:pPr>
      <w:r>
        <w:rPr>
          <w:b/>
          <w:bCs/>
          <w:sz w:val="20"/>
          <w:szCs w:val="20"/>
        </w:rPr>
        <w:t>AND SUBSIDIARIES</w:t>
      </w:r>
      <w:r>
        <w:rPr>
          <w:sz w:val="20"/>
          <w:szCs w:val="20"/>
        </w:rPr>
        <w:t xml:space="preserve"> </w:t>
      </w:r>
    </w:p>
    <w:p w14:paraId="41C9126E" w14:textId="77777777" w:rsidR="00000000" w:rsidRDefault="00E729DA">
      <w:pPr>
        <w:pStyle w:val="a3"/>
        <w:spacing w:before="0" w:beforeAutospacing="0" w:after="240" w:afterAutospacing="0"/>
        <w:jc w:val="center"/>
        <w:divId w:val="1942225877"/>
        <w:rPr>
          <w:sz w:val="20"/>
          <w:szCs w:val="20"/>
        </w:rPr>
      </w:pPr>
      <w:r>
        <w:rPr>
          <w:sz w:val="20"/>
          <w:szCs w:val="20"/>
        </w:rPr>
        <w:t xml:space="preserve">Notes to the Consolidated Financial Statements </w:t>
      </w:r>
    </w:p>
    <w:p w14:paraId="59D4EE7C" w14:textId="77777777" w:rsidR="00000000" w:rsidRDefault="00E729DA">
      <w:pPr>
        <w:pStyle w:val="a3"/>
        <w:spacing w:before="0" w:beforeAutospacing="0" w:after="240" w:afterAutospacing="0"/>
        <w:jc w:val="center"/>
        <w:divId w:val="1942225877"/>
        <w:rPr>
          <w:sz w:val="20"/>
          <w:szCs w:val="20"/>
        </w:rPr>
      </w:pPr>
      <w:r>
        <w:rPr>
          <w:i/>
          <w:iCs/>
          <w:sz w:val="20"/>
          <w:szCs w:val="20"/>
        </w:rPr>
        <w:t>(Unaudited)</w:t>
      </w:r>
      <w:r>
        <w:rPr>
          <w:sz w:val="20"/>
          <w:szCs w:val="20"/>
        </w:rPr>
        <w:t xml:space="preserve"> </w:t>
      </w:r>
    </w:p>
    <w:p w14:paraId="58CDF3CC" w14:textId="77777777" w:rsidR="00000000" w:rsidRDefault="00E729DA">
      <w:pPr>
        <w:pStyle w:val="a3"/>
        <w:spacing w:before="0" w:beforeAutospacing="0" w:after="240" w:afterAutospacing="0"/>
        <w:jc w:val="both"/>
        <w:divId w:val="2094081516"/>
        <w:rPr>
          <w:sz w:val="20"/>
          <w:szCs w:val="20"/>
        </w:rPr>
      </w:pPr>
      <w:r>
        <w:rPr>
          <w:sz w:val="20"/>
          <w:szCs w:val="20"/>
        </w:rPr>
        <w:t xml:space="preserve">ability to pay under the terms of the note through a sustained period of repayment performance, which is generally six months. </w:t>
      </w:r>
    </w:p>
    <w:p w14:paraId="700EB066" w14:textId="77777777" w:rsidR="00000000" w:rsidRDefault="00E729DA">
      <w:pPr>
        <w:pStyle w:val="a3"/>
        <w:spacing w:before="0" w:beforeAutospacing="0" w:after="240" w:afterAutospacing="0"/>
        <w:jc w:val="both"/>
        <w:divId w:val="2094081516"/>
        <w:rPr>
          <w:sz w:val="20"/>
          <w:szCs w:val="20"/>
        </w:rPr>
      </w:pPr>
      <w:r>
        <w:rPr>
          <w:sz w:val="20"/>
          <w:szCs w:val="20"/>
        </w:rPr>
        <w:t>The following table provides aging information for the Company’s past due and non-accrual loans at June 30, 2019 and December 31</w:t>
      </w:r>
      <w:r>
        <w:rPr>
          <w:sz w:val="20"/>
          <w:szCs w:val="20"/>
        </w:rPr>
        <w:t xml:space="preserve">, 2018. </w:t>
      </w:r>
    </w:p>
    <w:tbl>
      <w:tblPr>
        <w:tblW w:w="5000" w:type="pct"/>
        <w:jc w:val="center"/>
        <w:tblCellMar>
          <w:left w:w="0" w:type="dxa"/>
          <w:right w:w="0" w:type="dxa"/>
        </w:tblCellMar>
        <w:tblLook w:val="04A0" w:firstRow="1" w:lastRow="0" w:firstColumn="1" w:lastColumn="0" w:noHBand="0" w:noVBand="1"/>
      </w:tblPr>
      <w:tblGrid>
        <w:gridCol w:w="3510"/>
        <w:gridCol w:w="160"/>
        <w:gridCol w:w="100"/>
        <w:gridCol w:w="860"/>
        <w:gridCol w:w="160"/>
        <w:gridCol w:w="115"/>
        <w:gridCol w:w="717"/>
        <w:gridCol w:w="160"/>
        <w:gridCol w:w="103"/>
        <w:gridCol w:w="531"/>
        <w:gridCol w:w="160"/>
        <w:gridCol w:w="100"/>
        <w:gridCol w:w="510"/>
        <w:gridCol w:w="160"/>
        <w:gridCol w:w="100"/>
        <w:gridCol w:w="860"/>
      </w:tblGrid>
      <w:tr w:rsidR="00000000" w14:paraId="506B413D" w14:textId="77777777">
        <w:trPr>
          <w:divId w:val="288828112"/>
          <w:trHeight w:val="20"/>
          <w:jc w:val="center"/>
        </w:trPr>
        <w:tc>
          <w:tcPr>
            <w:tcW w:w="2333" w:type="pct"/>
            <w:tcBorders>
              <w:top w:val="nil"/>
              <w:left w:val="nil"/>
              <w:bottom w:val="nil"/>
              <w:right w:val="nil"/>
            </w:tcBorders>
            <w:vAlign w:val="bottom"/>
            <w:hideMark/>
          </w:tcPr>
          <w:p w14:paraId="7E922A58"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486F6462" w14:textId="77777777" w:rsidR="00000000" w:rsidRDefault="00E729DA">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14:paraId="746AEB86" w14:textId="77777777" w:rsidR="00000000" w:rsidRDefault="00E729DA">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14:paraId="44DA7169"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0B3D9B32" w14:textId="77777777" w:rsidR="00000000" w:rsidRDefault="00E729DA">
            <w:pPr>
              <w:pStyle w:val="a3"/>
              <w:spacing w:before="0" w:beforeAutospacing="0" w:after="1" w:afterAutospacing="0"/>
              <w:rPr>
                <w:sz w:val="2"/>
                <w:szCs w:val="2"/>
              </w:rPr>
            </w:pPr>
            <w:r>
              <w:rPr>
                <w:sz w:val="2"/>
                <w:szCs w:val="2"/>
              </w:rPr>
              <w:t> </w:t>
            </w:r>
          </w:p>
        </w:tc>
        <w:tc>
          <w:tcPr>
            <w:tcW w:w="59" w:type="pct"/>
            <w:tcBorders>
              <w:top w:val="nil"/>
              <w:left w:val="nil"/>
              <w:bottom w:val="nil"/>
              <w:right w:val="nil"/>
            </w:tcBorders>
            <w:vAlign w:val="bottom"/>
            <w:hideMark/>
          </w:tcPr>
          <w:p w14:paraId="55777CAB" w14:textId="77777777" w:rsidR="00000000" w:rsidRDefault="00E729DA">
            <w:pPr>
              <w:pStyle w:val="a3"/>
              <w:spacing w:before="0" w:beforeAutospacing="0" w:after="1" w:afterAutospacing="0"/>
              <w:rPr>
                <w:sz w:val="2"/>
                <w:szCs w:val="2"/>
              </w:rPr>
            </w:pPr>
            <w:r>
              <w:rPr>
                <w:sz w:val="2"/>
                <w:szCs w:val="2"/>
              </w:rPr>
              <w:t> </w:t>
            </w:r>
          </w:p>
        </w:tc>
        <w:tc>
          <w:tcPr>
            <w:tcW w:w="369" w:type="pct"/>
            <w:tcBorders>
              <w:top w:val="nil"/>
              <w:left w:val="nil"/>
              <w:bottom w:val="nil"/>
              <w:right w:val="nil"/>
            </w:tcBorders>
            <w:vAlign w:val="bottom"/>
            <w:hideMark/>
          </w:tcPr>
          <w:p w14:paraId="63F68C1A"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0469B570" w14:textId="77777777" w:rsidR="00000000" w:rsidRDefault="00E729DA">
            <w:pPr>
              <w:pStyle w:val="a3"/>
              <w:spacing w:before="0" w:beforeAutospacing="0" w:after="1" w:afterAutospacing="0"/>
              <w:rPr>
                <w:sz w:val="2"/>
                <w:szCs w:val="2"/>
              </w:rPr>
            </w:pPr>
            <w:r>
              <w:rPr>
                <w:sz w:val="2"/>
                <w:szCs w:val="2"/>
              </w:rPr>
              <w:t> </w:t>
            </w:r>
          </w:p>
        </w:tc>
        <w:tc>
          <w:tcPr>
            <w:tcW w:w="53" w:type="pct"/>
            <w:tcBorders>
              <w:top w:val="nil"/>
              <w:left w:val="nil"/>
              <w:bottom w:val="nil"/>
              <w:right w:val="nil"/>
            </w:tcBorders>
            <w:vAlign w:val="bottom"/>
            <w:hideMark/>
          </w:tcPr>
          <w:p w14:paraId="6662440E" w14:textId="77777777" w:rsidR="00000000" w:rsidRDefault="00E729DA">
            <w:pPr>
              <w:pStyle w:val="a3"/>
              <w:spacing w:before="0" w:beforeAutospacing="0" w:after="1" w:afterAutospacing="0"/>
              <w:rPr>
                <w:sz w:val="2"/>
                <w:szCs w:val="2"/>
              </w:rPr>
            </w:pPr>
            <w:r>
              <w:rPr>
                <w:sz w:val="2"/>
                <w:szCs w:val="2"/>
              </w:rPr>
              <w:t> </w:t>
            </w:r>
          </w:p>
        </w:tc>
        <w:tc>
          <w:tcPr>
            <w:tcW w:w="279" w:type="pct"/>
            <w:tcBorders>
              <w:top w:val="nil"/>
              <w:left w:val="nil"/>
              <w:bottom w:val="nil"/>
              <w:right w:val="nil"/>
            </w:tcBorders>
            <w:vAlign w:val="bottom"/>
            <w:hideMark/>
          </w:tcPr>
          <w:p w14:paraId="62D9BA08"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55C2A2CA" w14:textId="77777777" w:rsidR="00000000" w:rsidRDefault="00E729DA">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14:paraId="26EC1014" w14:textId="77777777" w:rsidR="00000000" w:rsidRDefault="00E729DA">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14:paraId="493189EF"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0C857849" w14:textId="77777777" w:rsidR="00000000" w:rsidRDefault="00E729DA">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14:paraId="77642F8E" w14:textId="77777777" w:rsidR="00000000" w:rsidRDefault="00E729DA">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14:paraId="59814CC7" w14:textId="77777777" w:rsidR="00000000" w:rsidRDefault="00E729DA">
            <w:pPr>
              <w:pStyle w:val="a3"/>
              <w:spacing w:before="0" w:beforeAutospacing="0" w:after="1" w:afterAutospacing="0"/>
              <w:rPr>
                <w:sz w:val="2"/>
                <w:szCs w:val="2"/>
              </w:rPr>
            </w:pPr>
            <w:r>
              <w:rPr>
                <w:sz w:val="2"/>
                <w:szCs w:val="2"/>
              </w:rPr>
              <w:t> </w:t>
            </w:r>
          </w:p>
        </w:tc>
      </w:tr>
      <w:tr w:rsidR="00000000" w14:paraId="5C9DDCC9" w14:textId="77777777">
        <w:trPr>
          <w:divId w:val="288828112"/>
          <w:jc w:val="center"/>
        </w:trPr>
        <w:tc>
          <w:tcPr>
            <w:tcW w:w="2333" w:type="pct"/>
            <w:tcBorders>
              <w:top w:val="nil"/>
              <w:left w:val="nil"/>
              <w:bottom w:val="nil"/>
              <w:right w:val="nil"/>
            </w:tcBorders>
            <w:vAlign w:val="bottom"/>
            <w:hideMark/>
          </w:tcPr>
          <w:p w14:paraId="3DB29DE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8613BA2"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14:paraId="1539619D" w14:textId="77777777" w:rsidR="00000000" w:rsidRDefault="00E729DA">
            <w:pPr>
              <w:pStyle w:val="a3"/>
              <w:spacing w:before="0" w:beforeAutospacing="0" w:after="1" w:afterAutospacing="0"/>
              <w:jc w:val="center"/>
              <w:rPr>
                <w:color w:val="000000"/>
                <w:sz w:val="16"/>
                <w:szCs w:val="16"/>
              </w:rPr>
            </w:pPr>
            <w:r>
              <w:rPr>
                <w:b/>
                <w:bCs/>
                <w:color w:val="000000"/>
                <w:sz w:val="16"/>
                <w:szCs w:val="16"/>
              </w:rPr>
              <w:t>Current or</w:t>
            </w:r>
          </w:p>
        </w:tc>
        <w:tc>
          <w:tcPr>
            <w:tcW w:w="82" w:type="pct"/>
            <w:tcBorders>
              <w:top w:val="nil"/>
              <w:left w:val="nil"/>
              <w:bottom w:val="nil"/>
              <w:right w:val="nil"/>
            </w:tcBorders>
            <w:vAlign w:val="bottom"/>
            <w:hideMark/>
          </w:tcPr>
          <w:p w14:paraId="55627A82"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9" w:type="pct"/>
            <w:tcBorders>
              <w:top w:val="nil"/>
              <w:left w:val="nil"/>
              <w:bottom w:val="nil"/>
              <w:right w:val="nil"/>
            </w:tcBorders>
            <w:vAlign w:val="bottom"/>
            <w:hideMark/>
          </w:tcPr>
          <w:p w14:paraId="3E02A91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69" w:type="pct"/>
            <w:tcBorders>
              <w:top w:val="nil"/>
              <w:left w:val="nil"/>
              <w:bottom w:val="nil"/>
              <w:right w:val="nil"/>
            </w:tcBorders>
            <w:vAlign w:val="bottom"/>
            <w:hideMark/>
          </w:tcPr>
          <w:p w14:paraId="071DA55C"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175D7146"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332" w:type="pct"/>
            <w:gridSpan w:val="2"/>
            <w:tcBorders>
              <w:top w:val="nil"/>
              <w:left w:val="nil"/>
              <w:bottom w:val="nil"/>
              <w:right w:val="nil"/>
            </w:tcBorders>
            <w:vAlign w:val="bottom"/>
            <w:hideMark/>
          </w:tcPr>
          <w:p w14:paraId="76CF3C67" w14:textId="77777777" w:rsidR="00000000" w:rsidRDefault="00E729DA">
            <w:pPr>
              <w:pStyle w:val="a3"/>
              <w:spacing w:before="0" w:beforeAutospacing="0" w:after="1" w:afterAutospacing="0"/>
              <w:jc w:val="center"/>
              <w:rPr>
                <w:color w:val="000000"/>
                <w:sz w:val="16"/>
                <w:szCs w:val="16"/>
              </w:rPr>
            </w:pPr>
            <w:r>
              <w:rPr>
                <w:b/>
                <w:bCs/>
                <w:color w:val="000000"/>
                <w:sz w:val="16"/>
                <w:szCs w:val="16"/>
              </w:rPr>
              <w:t>90 Days</w:t>
            </w:r>
          </w:p>
        </w:tc>
        <w:tc>
          <w:tcPr>
            <w:tcW w:w="82" w:type="pct"/>
            <w:tcBorders>
              <w:top w:val="nil"/>
              <w:left w:val="nil"/>
              <w:bottom w:val="nil"/>
              <w:right w:val="nil"/>
            </w:tcBorders>
            <w:vAlign w:val="bottom"/>
            <w:hideMark/>
          </w:tcPr>
          <w:p w14:paraId="074D418B"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14:paraId="39D82A5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14:paraId="34DE2CD2"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4A6A3181"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66FA0B1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14:paraId="21873F8E"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r>
      <w:tr w:rsidR="00000000" w14:paraId="4B572B4A" w14:textId="77777777">
        <w:trPr>
          <w:divId w:val="288828112"/>
          <w:jc w:val="center"/>
        </w:trPr>
        <w:tc>
          <w:tcPr>
            <w:tcW w:w="2333" w:type="pct"/>
            <w:tcBorders>
              <w:top w:val="nil"/>
              <w:left w:val="nil"/>
              <w:bottom w:val="nil"/>
              <w:right w:val="nil"/>
            </w:tcBorders>
            <w:vAlign w:val="bottom"/>
            <w:hideMark/>
          </w:tcPr>
          <w:p w14:paraId="2F2BFFA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45FCAF4C"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20" w:type="pct"/>
            <w:gridSpan w:val="2"/>
            <w:tcBorders>
              <w:top w:val="nil"/>
              <w:left w:val="nil"/>
              <w:bottom w:val="nil"/>
              <w:right w:val="nil"/>
            </w:tcBorders>
            <w:vAlign w:val="bottom"/>
            <w:hideMark/>
          </w:tcPr>
          <w:p w14:paraId="09DDBE78" w14:textId="77777777" w:rsidR="00000000" w:rsidRDefault="00E729DA">
            <w:pPr>
              <w:pStyle w:val="a3"/>
              <w:spacing w:before="0" w:beforeAutospacing="0" w:after="1" w:afterAutospacing="0"/>
              <w:jc w:val="center"/>
              <w:rPr>
                <w:color w:val="000000"/>
                <w:sz w:val="16"/>
                <w:szCs w:val="16"/>
              </w:rPr>
            </w:pPr>
            <w:r>
              <w:rPr>
                <w:b/>
                <w:bCs/>
                <w:color w:val="000000"/>
                <w:sz w:val="16"/>
                <w:szCs w:val="16"/>
              </w:rPr>
              <w:t>Less Than</w:t>
            </w:r>
          </w:p>
        </w:tc>
        <w:tc>
          <w:tcPr>
            <w:tcW w:w="82" w:type="pct"/>
            <w:tcBorders>
              <w:top w:val="nil"/>
              <w:left w:val="nil"/>
              <w:bottom w:val="nil"/>
              <w:right w:val="nil"/>
            </w:tcBorders>
            <w:vAlign w:val="bottom"/>
            <w:hideMark/>
          </w:tcPr>
          <w:p w14:paraId="1AE0BC7D"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9" w:type="pct"/>
            <w:tcBorders>
              <w:top w:val="nil"/>
              <w:left w:val="nil"/>
              <w:bottom w:val="nil"/>
              <w:right w:val="nil"/>
            </w:tcBorders>
            <w:vAlign w:val="bottom"/>
            <w:hideMark/>
          </w:tcPr>
          <w:p w14:paraId="3AABD86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69" w:type="pct"/>
            <w:tcBorders>
              <w:top w:val="nil"/>
              <w:left w:val="nil"/>
              <w:bottom w:val="nil"/>
              <w:right w:val="nil"/>
            </w:tcBorders>
            <w:vAlign w:val="bottom"/>
            <w:hideMark/>
          </w:tcPr>
          <w:p w14:paraId="6D99F52E"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465FD907"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332" w:type="pct"/>
            <w:gridSpan w:val="2"/>
            <w:tcBorders>
              <w:top w:val="nil"/>
              <w:left w:val="nil"/>
              <w:bottom w:val="nil"/>
              <w:right w:val="nil"/>
            </w:tcBorders>
            <w:vAlign w:val="bottom"/>
            <w:hideMark/>
          </w:tcPr>
          <w:p w14:paraId="6615A9FF" w14:textId="77777777" w:rsidR="00000000" w:rsidRDefault="00E729DA">
            <w:pPr>
              <w:pStyle w:val="a3"/>
              <w:spacing w:before="0" w:beforeAutospacing="0" w:after="1" w:afterAutospacing="0"/>
              <w:jc w:val="center"/>
              <w:rPr>
                <w:color w:val="000000"/>
                <w:sz w:val="16"/>
                <w:szCs w:val="16"/>
              </w:rPr>
            </w:pPr>
            <w:r>
              <w:rPr>
                <w:b/>
                <w:bCs/>
                <w:color w:val="000000"/>
                <w:sz w:val="16"/>
                <w:szCs w:val="16"/>
              </w:rPr>
              <w:t>Past Due</w:t>
            </w:r>
          </w:p>
        </w:tc>
        <w:tc>
          <w:tcPr>
            <w:tcW w:w="82" w:type="pct"/>
            <w:tcBorders>
              <w:top w:val="nil"/>
              <w:left w:val="nil"/>
              <w:bottom w:val="nil"/>
              <w:right w:val="nil"/>
            </w:tcBorders>
            <w:vAlign w:val="bottom"/>
            <w:hideMark/>
          </w:tcPr>
          <w:p w14:paraId="68278E46"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14:paraId="508A102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14:paraId="5B9BC579"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1F38A1A"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7705C46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14:paraId="334DD0FC"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r>
      <w:tr w:rsidR="00000000" w14:paraId="5D2284D4" w14:textId="77777777">
        <w:trPr>
          <w:divId w:val="288828112"/>
          <w:jc w:val="center"/>
        </w:trPr>
        <w:tc>
          <w:tcPr>
            <w:tcW w:w="2333" w:type="pct"/>
            <w:tcBorders>
              <w:top w:val="nil"/>
              <w:left w:val="nil"/>
              <w:bottom w:val="nil"/>
              <w:right w:val="nil"/>
            </w:tcBorders>
            <w:vAlign w:val="bottom"/>
            <w:hideMark/>
          </w:tcPr>
          <w:p w14:paraId="6A24844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15F2B1AB"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20" w:type="pct"/>
            <w:gridSpan w:val="2"/>
            <w:tcBorders>
              <w:top w:val="nil"/>
              <w:left w:val="nil"/>
              <w:bottom w:val="nil"/>
              <w:right w:val="nil"/>
            </w:tcBorders>
            <w:vAlign w:val="bottom"/>
            <w:hideMark/>
          </w:tcPr>
          <w:p w14:paraId="1A96B0DC" w14:textId="77777777" w:rsidR="00000000" w:rsidRDefault="00E729DA">
            <w:pPr>
              <w:pStyle w:val="a3"/>
              <w:spacing w:before="0" w:beforeAutospacing="0" w:after="1" w:afterAutospacing="0"/>
              <w:jc w:val="center"/>
              <w:rPr>
                <w:color w:val="000000"/>
                <w:sz w:val="16"/>
                <w:szCs w:val="16"/>
              </w:rPr>
            </w:pPr>
            <w:r>
              <w:rPr>
                <w:b/>
                <w:bCs/>
                <w:color w:val="000000"/>
                <w:sz w:val="16"/>
                <w:szCs w:val="16"/>
              </w:rPr>
              <w:t>30 Days</w:t>
            </w:r>
          </w:p>
        </w:tc>
        <w:tc>
          <w:tcPr>
            <w:tcW w:w="82" w:type="pct"/>
            <w:tcBorders>
              <w:top w:val="nil"/>
              <w:left w:val="nil"/>
              <w:bottom w:val="nil"/>
              <w:right w:val="nil"/>
            </w:tcBorders>
            <w:vAlign w:val="bottom"/>
            <w:hideMark/>
          </w:tcPr>
          <w:p w14:paraId="220BA331"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429" w:type="pct"/>
            <w:gridSpan w:val="2"/>
            <w:tcBorders>
              <w:top w:val="nil"/>
              <w:left w:val="nil"/>
              <w:bottom w:val="nil"/>
              <w:right w:val="nil"/>
            </w:tcBorders>
            <w:vAlign w:val="bottom"/>
            <w:hideMark/>
          </w:tcPr>
          <w:p w14:paraId="33805C47" w14:textId="77777777" w:rsidR="00000000" w:rsidRDefault="00E729DA">
            <w:pPr>
              <w:pStyle w:val="a3"/>
              <w:spacing w:before="0" w:beforeAutospacing="0" w:after="1" w:afterAutospacing="0"/>
              <w:jc w:val="center"/>
              <w:rPr>
                <w:color w:val="000000"/>
                <w:sz w:val="16"/>
                <w:szCs w:val="16"/>
              </w:rPr>
            </w:pPr>
            <w:r>
              <w:rPr>
                <w:b/>
                <w:bCs/>
                <w:color w:val="000000"/>
                <w:sz w:val="16"/>
                <w:szCs w:val="16"/>
              </w:rPr>
              <w:t>30 - 89 Days</w:t>
            </w:r>
          </w:p>
        </w:tc>
        <w:tc>
          <w:tcPr>
            <w:tcW w:w="82" w:type="pct"/>
            <w:tcBorders>
              <w:top w:val="nil"/>
              <w:left w:val="nil"/>
              <w:bottom w:val="nil"/>
              <w:right w:val="nil"/>
            </w:tcBorders>
            <w:vAlign w:val="bottom"/>
            <w:hideMark/>
          </w:tcPr>
          <w:p w14:paraId="5E60E29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2" w:type="pct"/>
            <w:gridSpan w:val="2"/>
            <w:tcBorders>
              <w:top w:val="nil"/>
              <w:left w:val="nil"/>
              <w:bottom w:val="nil"/>
              <w:right w:val="nil"/>
            </w:tcBorders>
            <w:vAlign w:val="bottom"/>
            <w:hideMark/>
          </w:tcPr>
          <w:p w14:paraId="45E189AE" w14:textId="77777777" w:rsidR="00000000" w:rsidRDefault="00E729DA">
            <w:pPr>
              <w:pStyle w:val="a3"/>
              <w:spacing w:before="0" w:beforeAutospacing="0" w:after="1" w:afterAutospacing="0"/>
              <w:jc w:val="center"/>
              <w:rPr>
                <w:color w:val="000000"/>
                <w:sz w:val="16"/>
                <w:szCs w:val="16"/>
              </w:rPr>
            </w:pPr>
            <w:r>
              <w:rPr>
                <w:b/>
                <w:bCs/>
                <w:color w:val="000000"/>
                <w:sz w:val="16"/>
                <w:szCs w:val="16"/>
              </w:rPr>
              <w:t>And Still</w:t>
            </w:r>
          </w:p>
        </w:tc>
        <w:tc>
          <w:tcPr>
            <w:tcW w:w="82" w:type="pct"/>
            <w:tcBorders>
              <w:top w:val="nil"/>
              <w:left w:val="nil"/>
              <w:bottom w:val="nil"/>
              <w:right w:val="nil"/>
            </w:tcBorders>
            <w:vAlign w:val="bottom"/>
            <w:hideMark/>
          </w:tcPr>
          <w:p w14:paraId="786BB558"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14:paraId="5718E8B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14:paraId="71A4256B"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413C6684"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4535BE7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14:paraId="39D93712"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r>
      <w:tr w:rsidR="00000000" w14:paraId="78218D36" w14:textId="77777777">
        <w:trPr>
          <w:divId w:val="288828112"/>
          <w:jc w:val="center"/>
        </w:trPr>
        <w:tc>
          <w:tcPr>
            <w:tcW w:w="2333" w:type="pct"/>
            <w:tcBorders>
              <w:top w:val="nil"/>
              <w:left w:val="nil"/>
              <w:bottom w:val="single" w:sz="8" w:space="0" w:color="000000"/>
              <w:right w:val="nil"/>
            </w:tcBorders>
            <w:vAlign w:val="bottom"/>
            <w:hideMark/>
          </w:tcPr>
          <w:p w14:paraId="104EAA4F" w14:textId="77777777" w:rsidR="00000000" w:rsidRDefault="00E729DA">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14:paraId="34E864C1"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20" w:type="pct"/>
            <w:gridSpan w:val="2"/>
            <w:tcBorders>
              <w:top w:val="nil"/>
              <w:left w:val="nil"/>
              <w:bottom w:val="single" w:sz="8" w:space="0" w:color="000000"/>
              <w:right w:val="nil"/>
            </w:tcBorders>
            <w:vAlign w:val="bottom"/>
            <w:hideMark/>
          </w:tcPr>
          <w:p w14:paraId="526E019A" w14:textId="77777777" w:rsidR="00000000" w:rsidRDefault="00E729DA">
            <w:pPr>
              <w:pStyle w:val="a3"/>
              <w:spacing w:before="0" w:beforeAutospacing="0" w:after="1" w:afterAutospacing="0"/>
              <w:jc w:val="center"/>
              <w:rPr>
                <w:color w:val="000000"/>
                <w:sz w:val="16"/>
                <w:szCs w:val="16"/>
              </w:rPr>
            </w:pPr>
            <w:r>
              <w:rPr>
                <w:b/>
                <w:bCs/>
                <w:color w:val="000000"/>
                <w:sz w:val="16"/>
                <w:szCs w:val="16"/>
              </w:rPr>
              <w:t>Past Due</w:t>
            </w:r>
          </w:p>
        </w:tc>
        <w:tc>
          <w:tcPr>
            <w:tcW w:w="82" w:type="pct"/>
            <w:tcBorders>
              <w:top w:val="nil"/>
              <w:left w:val="nil"/>
              <w:bottom w:val="single" w:sz="8" w:space="0" w:color="000000"/>
              <w:right w:val="nil"/>
            </w:tcBorders>
            <w:vAlign w:val="bottom"/>
            <w:hideMark/>
          </w:tcPr>
          <w:p w14:paraId="61404157"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429" w:type="pct"/>
            <w:gridSpan w:val="2"/>
            <w:tcBorders>
              <w:top w:val="nil"/>
              <w:left w:val="nil"/>
              <w:bottom w:val="single" w:sz="8" w:space="0" w:color="000000"/>
              <w:right w:val="nil"/>
            </w:tcBorders>
            <w:vAlign w:val="bottom"/>
            <w:hideMark/>
          </w:tcPr>
          <w:p w14:paraId="7917A2FC" w14:textId="77777777" w:rsidR="00000000" w:rsidRDefault="00E729DA">
            <w:pPr>
              <w:pStyle w:val="a3"/>
              <w:spacing w:before="0" w:beforeAutospacing="0" w:after="1" w:afterAutospacing="0"/>
              <w:jc w:val="center"/>
              <w:rPr>
                <w:color w:val="000000"/>
                <w:sz w:val="16"/>
                <w:szCs w:val="16"/>
              </w:rPr>
            </w:pPr>
            <w:r>
              <w:rPr>
                <w:b/>
                <w:bCs/>
                <w:color w:val="000000"/>
                <w:sz w:val="16"/>
                <w:szCs w:val="16"/>
              </w:rPr>
              <w:t>Past Due</w:t>
            </w:r>
          </w:p>
        </w:tc>
        <w:tc>
          <w:tcPr>
            <w:tcW w:w="82" w:type="pct"/>
            <w:tcBorders>
              <w:top w:val="nil"/>
              <w:left w:val="nil"/>
              <w:bottom w:val="single" w:sz="8" w:space="0" w:color="000000"/>
              <w:right w:val="nil"/>
            </w:tcBorders>
            <w:vAlign w:val="bottom"/>
            <w:hideMark/>
          </w:tcPr>
          <w:p w14:paraId="1AD48B7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2" w:type="pct"/>
            <w:gridSpan w:val="2"/>
            <w:tcBorders>
              <w:top w:val="nil"/>
              <w:left w:val="nil"/>
              <w:bottom w:val="single" w:sz="8" w:space="0" w:color="000000"/>
              <w:right w:val="nil"/>
            </w:tcBorders>
            <w:vAlign w:val="bottom"/>
            <w:hideMark/>
          </w:tcPr>
          <w:p w14:paraId="66F7400D" w14:textId="77777777" w:rsidR="00000000" w:rsidRDefault="00E729DA">
            <w:pPr>
              <w:pStyle w:val="a3"/>
              <w:spacing w:before="0" w:beforeAutospacing="0" w:after="1" w:afterAutospacing="0"/>
              <w:jc w:val="center"/>
              <w:rPr>
                <w:color w:val="000000"/>
                <w:sz w:val="16"/>
                <w:szCs w:val="16"/>
              </w:rPr>
            </w:pPr>
            <w:r>
              <w:rPr>
                <w:b/>
                <w:bCs/>
                <w:color w:val="000000"/>
                <w:sz w:val="16"/>
                <w:szCs w:val="16"/>
              </w:rPr>
              <w:t>Accruing</w:t>
            </w:r>
          </w:p>
        </w:tc>
        <w:tc>
          <w:tcPr>
            <w:tcW w:w="82" w:type="pct"/>
            <w:tcBorders>
              <w:top w:val="nil"/>
              <w:left w:val="nil"/>
              <w:bottom w:val="single" w:sz="8" w:space="0" w:color="000000"/>
              <w:right w:val="nil"/>
            </w:tcBorders>
            <w:vAlign w:val="bottom"/>
            <w:hideMark/>
          </w:tcPr>
          <w:p w14:paraId="36611B2C"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453" w:type="pct"/>
            <w:gridSpan w:val="2"/>
            <w:tcBorders>
              <w:top w:val="nil"/>
              <w:left w:val="nil"/>
              <w:bottom w:val="single" w:sz="8" w:space="0" w:color="000000"/>
              <w:right w:val="nil"/>
            </w:tcBorders>
            <w:vAlign w:val="bottom"/>
            <w:hideMark/>
          </w:tcPr>
          <w:p w14:paraId="465C48C4" w14:textId="77777777" w:rsidR="00000000" w:rsidRDefault="00E729DA">
            <w:pPr>
              <w:pStyle w:val="a3"/>
              <w:spacing w:before="0" w:beforeAutospacing="0" w:after="1" w:afterAutospacing="0"/>
              <w:jc w:val="center"/>
              <w:rPr>
                <w:color w:val="000000"/>
                <w:sz w:val="16"/>
                <w:szCs w:val="16"/>
              </w:rPr>
            </w:pPr>
            <w:r>
              <w:rPr>
                <w:b/>
                <w:bCs/>
                <w:color w:val="000000"/>
                <w:sz w:val="16"/>
                <w:szCs w:val="16"/>
              </w:rPr>
              <w:t>Non-Accrual</w:t>
            </w:r>
          </w:p>
        </w:tc>
        <w:tc>
          <w:tcPr>
            <w:tcW w:w="82" w:type="pct"/>
            <w:tcBorders>
              <w:top w:val="nil"/>
              <w:left w:val="nil"/>
              <w:bottom w:val="single" w:sz="8" w:space="0" w:color="000000"/>
              <w:right w:val="nil"/>
            </w:tcBorders>
            <w:vAlign w:val="bottom"/>
            <w:hideMark/>
          </w:tcPr>
          <w:p w14:paraId="5D60629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21" w:type="pct"/>
            <w:gridSpan w:val="2"/>
            <w:tcBorders>
              <w:top w:val="nil"/>
              <w:left w:val="nil"/>
              <w:bottom w:val="single" w:sz="8" w:space="0" w:color="000000"/>
              <w:right w:val="nil"/>
            </w:tcBorders>
            <w:vAlign w:val="bottom"/>
            <w:hideMark/>
          </w:tcPr>
          <w:p w14:paraId="55B411F3" w14:textId="77777777" w:rsidR="00000000" w:rsidRDefault="00E729DA">
            <w:pPr>
              <w:pStyle w:val="a3"/>
              <w:spacing w:before="0" w:beforeAutospacing="0" w:after="1" w:afterAutospacing="0"/>
              <w:jc w:val="center"/>
              <w:rPr>
                <w:color w:val="000000"/>
                <w:sz w:val="16"/>
                <w:szCs w:val="16"/>
              </w:rPr>
            </w:pPr>
            <w:r>
              <w:rPr>
                <w:b/>
                <w:bCs/>
                <w:color w:val="000000"/>
                <w:sz w:val="16"/>
                <w:szCs w:val="16"/>
              </w:rPr>
              <w:t>Total</w:t>
            </w:r>
          </w:p>
        </w:tc>
      </w:tr>
      <w:tr w:rsidR="00000000" w14:paraId="11C424E8" w14:textId="77777777">
        <w:trPr>
          <w:divId w:val="288828112"/>
          <w:jc w:val="center"/>
        </w:trPr>
        <w:tc>
          <w:tcPr>
            <w:tcW w:w="2333" w:type="pct"/>
            <w:tcBorders>
              <w:top w:val="nil"/>
              <w:left w:val="nil"/>
              <w:bottom w:val="nil"/>
              <w:right w:val="nil"/>
            </w:tcBorders>
            <w:shd w:val="clear" w:color="auto" w:fill="CCEEFF"/>
            <w:vAlign w:val="bottom"/>
            <w:hideMark/>
          </w:tcPr>
          <w:p w14:paraId="3A334D13" w14:textId="77777777" w:rsidR="00000000" w:rsidRDefault="00E729DA">
            <w:pPr>
              <w:pStyle w:val="a3"/>
              <w:spacing w:before="0" w:beforeAutospacing="0" w:after="1" w:afterAutospacing="0"/>
              <w:rPr>
                <w:color w:val="000000"/>
                <w:sz w:val="20"/>
                <w:szCs w:val="20"/>
              </w:rPr>
            </w:pPr>
            <w:r>
              <w:rPr>
                <w:b/>
                <w:bCs/>
                <w:color w:val="000000"/>
                <w:sz w:val="20"/>
                <w:szCs w:val="20"/>
              </w:rPr>
              <w:t>June 30, 2019</w:t>
            </w:r>
          </w:p>
        </w:tc>
        <w:tc>
          <w:tcPr>
            <w:tcW w:w="82" w:type="pct"/>
            <w:tcBorders>
              <w:top w:val="nil"/>
              <w:left w:val="nil"/>
              <w:bottom w:val="nil"/>
              <w:right w:val="nil"/>
            </w:tcBorders>
            <w:shd w:val="clear" w:color="auto" w:fill="CCEEFF"/>
            <w:vAlign w:val="bottom"/>
            <w:hideMark/>
          </w:tcPr>
          <w:p w14:paraId="5D20A08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7BA3D1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4EC69F7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4E007E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119BC57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14:paraId="1FF347F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31B96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646E938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9" w:type="pct"/>
            <w:tcBorders>
              <w:top w:val="nil"/>
              <w:left w:val="nil"/>
              <w:bottom w:val="nil"/>
              <w:right w:val="nil"/>
            </w:tcBorders>
            <w:shd w:val="clear" w:color="auto" w:fill="CCEEFF"/>
            <w:vAlign w:val="bottom"/>
            <w:hideMark/>
          </w:tcPr>
          <w:p w14:paraId="011E713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07EB312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64C8EED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14:paraId="0B7FC5B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FD125E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5A88EC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3E7B0D9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50963478" w14:textId="77777777">
        <w:trPr>
          <w:divId w:val="288828112"/>
          <w:jc w:val="center"/>
        </w:trPr>
        <w:tc>
          <w:tcPr>
            <w:tcW w:w="2333" w:type="pct"/>
            <w:tcBorders>
              <w:top w:val="nil"/>
              <w:left w:val="nil"/>
              <w:bottom w:val="nil"/>
              <w:right w:val="nil"/>
            </w:tcBorders>
            <w:vAlign w:val="bottom"/>
            <w:hideMark/>
          </w:tcPr>
          <w:p w14:paraId="2CC898B9" w14:textId="77777777" w:rsidR="00000000" w:rsidRDefault="00E729DA">
            <w:pPr>
              <w:pStyle w:val="a3"/>
              <w:spacing w:before="0" w:beforeAutospacing="0" w:after="1" w:afterAutospacing="0"/>
              <w:rPr>
                <w:color w:val="000000"/>
                <w:sz w:val="20"/>
                <w:szCs w:val="20"/>
              </w:rPr>
            </w:pPr>
            <w:r>
              <w:rPr>
                <w:color w:val="000000"/>
                <w:sz w:val="20"/>
                <w:szCs w:val="20"/>
              </w:rPr>
              <w:t>Commercial, Financial, and Agricultural</w:t>
            </w:r>
          </w:p>
        </w:tc>
        <w:tc>
          <w:tcPr>
            <w:tcW w:w="82" w:type="pct"/>
            <w:tcBorders>
              <w:top w:val="nil"/>
              <w:left w:val="nil"/>
              <w:bottom w:val="nil"/>
              <w:right w:val="nil"/>
            </w:tcBorders>
            <w:vAlign w:val="bottom"/>
            <w:hideMark/>
          </w:tcPr>
          <w:p w14:paraId="2697ACC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3CC1148"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14:paraId="66BFB97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199,298</w:t>
            </w:r>
          </w:p>
        </w:tc>
        <w:tc>
          <w:tcPr>
            <w:tcW w:w="82" w:type="pct"/>
            <w:tcBorders>
              <w:top w:val="nil"/>
              <w:left w:val="nil"/>
              <w:bottom w:val="nil"/>
              <w:right w:val="nil"/>
            </w:tcBorders>
            <w:vAlign w:val="bottom"/>
            <w:hideMark/>
          </w:tcPr>
          <w:p w14:paraId="643B00E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469F066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69" w:type="pct"/>
            <w:tcBorders>
              <w:top w:val="nil"/>
              <w:left w:val="nil"/>
              <w:bottom w:val="nil"/>
              <w:right w:val="nil"/>
            </w:tcBorders>
            <w:vAlign w:val="bottom"/>
            <w:hideMark/>
          </w:tcPr>
          <w:p w14:paraId="5DC628E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393</w:t>
            </w:r>
          </w:p>
        </w:tc>
        <w:tc>
          <w:tcPr>
            <w:tcW w:w="82" w:type="pct"/>
            <w:tcBorders>
              <w:top w:val="nil"/>
              <w:left w:val="nil"/>
              <w:bottom w:val="nil"/>
              <w:right w:val="nil"/>
            </w:tcBorders>
            <w:vAlign w:val="bottom"/>
            <w:hideMark/>
          </w:tcPr>
          <w:p w14:paraId="161C5E0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594FA47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79" w:type="pct"/>
            <w:tcBorders>
              <w:top w:val="nil"/>
              <w:left w:val="nil"/>
              <w:bottom w:val="nil"/>
              <w:right w:val="nil"/>
            </w:tcBorders>
            <w:vAlign w:val="bottom"/>
            <w:hideMark/>
          </w:tcPr>
          <w:p w14:paraId="5F64F0A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E70E97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0CB98048"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14:paraId="437AFBE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1,541</w:t>
            </w:r>
          </w:p>
        </w:tc>
        <w:tc>
          <w:tcPr>
            <w:tcW w:w="82" w:type="pct"/>
            <w:tcBorders>
              <w:top w:val="nil"/>
              <w:left w:val="nil"/>
              <w:bottom w:val="nil"/>
              <w:right w:val="nil"/>
            </w:tcBorders>
            <w:vAlign w:val="bottom"/>
            <w:hideMark/>
          </w:tcPr>
          <w:p w14:paraId="601EE47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C30C79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14:paraId="16658B1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201,232</w:t>
            </w:r>
          </w:p>
        </w:tc>
      </w:tr>
      <w:tr w:rsidR="00000000" w14:paraId="4F9B683F" w14:textId="77777777">
        <w:trPr>
          <w:divId w:val="288828112"/>
          <w:jc w:val="center"/>
        </w:trPr>
        <w:tc>
          <w:tcPr>
            <w:tcW w:w="2333" w:type="pct"/>
            <w:tcBorders>
              <w:top w:val="nil"/>
              <w:left w:val="nil"/>
              <w:bottom w:val="nil"/>
              <w:right w:val="nil"/>
            </w:tcBorders>
            <w:shd w:val="clear" w:color="auto" w:fill="CCEEFF"/>
            <w:vAlign w:val="bottom"/>
            <w:hideMark/>
          </w:tcPr>
          <w:p w14:paraId="2D67B922" w14:textId="77777777" w:rsidR="00000000" w:rsidRDefault="00E729DA">
            <w:pPr>
              <w:pStyle w:val="a3"/>
              <w:spacing w:before="0" w:beforeAutospacing="0" w:after="1" w:afterAutospacing="0"/>
              <w:rPr>
                <w:color w:val="000000"/>
                <w:sz w:val="20"/>
                <w:szCs w:val="20"/>
              </w:rPr>
            </w:pPr>
            <w:r>
              <w:rPr>
                <w:color w:val="000000"/>
                <w:sz w:val="20"/>
                <w:szCs w:val="20"/>
              </w:rPr>
              <w:t>Real Estate Construction - Residential</w:t>
            </w:r>
          </w:p>
        </w:tc>
        <w:tc>
          <w:tcPr>
            <w:tcW w:w="82" w:type="pct"/>
            <w:tcBorders>
              <w:top w:val="nil"/>
              <w:left w:val="nil"/>
              <w:bottom w:val="nil"/>
              <w:right w:val="nil"/>
            </w:tcBorders>
            <w:shd w:val="clear" w:color="auto" w:fill="CCEEFF"/>
            <w:vAlign w:val="bottom"/>
            <w:hideMark/>
          </w:tcPr>
          <w:p w14:paraId="7F36298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BE3707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3F5E520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24,527</w:t>
            </w:r>
          </w:p>
        </w:tc>
        <w:tc>
          <w:tcPr>
            <w:tcW w:w="82" w:type="pct"/>
            <w:tcBorders>
              <w:top w:val="nil"/>
              <w:left w:val="nil"/>
              <w:bottom w:val="nil"/>
              <w:right w:val="nil"/>
            </w:tcBorders>
            <w:shd w:val="clear" w:color="auto" w:fill="CCEEFF"/>
            <w:vAlign w:val="bottom"/>
            <w:hideMark/>
          </w:tcPr>
          <w:p w14:paraId="207DDDB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17AF830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14:paraId="4342A3A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E8DC82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5045B6F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9" w:type="pct"/>
            <w:tcBorders>
              <w:top w:val="nil"/>
              <w:left w:val="nil"/>
              <w:bottom w:val="nil"/>
              <w:right w:val="nil"/>
            </w:tcBorders>
            <w:shd w:val="clear" w:color="auto" w:fill="CCEEFF"/>
            <w:vAlign w:val="bottom"/>
            <w:hideMark/>
          </w:tcPr>
          <w:p w14:paraId="1D88562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25CFF4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14B98DE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14:paraId="2D8675B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A5FE02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B2701B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527AE47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24,527</w:t>
            </w:r>
          </w:p>
        </w:tc>
      </w:tr>
      <w:tr w:rsidR="00000000" w14:paraId="111A0CF6" w14:textId="77777777">
        <w:trPr>
          <w:divId w:val="288828112"/>
          <w:jc w:val="center"/>
        </w:trPr>
        <w:tc>
          <w:tcPr>
            <w:tcW w:w="2333" w:type="pct"/>
            <w:tcBorders>
              <w:top w:val="nil"/>
              <w:left w:val="nil"/>
              <w:bottom w:val="nil"/>
              <w:right w:val="nil"/>
            </w:tcBorders>
            <w:vAlign w:val="bottom"/>
            <w:hideMark/>
          </w:tcPr>
          <w:p w14:paraId="17FB0983" w14:textId="77777777" w:rsidR="00000000" w:rsidRDefault="00E729DA">
            <w:pPr>
              <w:pStyle w:val="a3"/>
              <w:spacing w:before="0" w:beforeAutospacing="0" w:after="1" w:afterAutospacing="0"/>
              <w:rPr>
                <w:color w:val="000000"/>
                <w:sz w:val="20"/>
                <w:szCs w:val="20"/>
              </w:rPr>
            </w:pPr>
            <w:r>
              <w:rPr>
                <w:color w:val="000000"/>
                <w:sz w:val="20"/>
                <w:szCs w:val="20"/>
              </w:rPr>
              <w:t>Real Estate Construction - Commercial</w:t>
            </w:r>
          </w:p>
        </w:tc>
        <w:tc>
          <w:tcPr>
            <w:tcW w:w="82" w:type="pct"/>
            <w:tcBorders>
              <w:top w:val="nil"/>
              <w:left w:val="nil"/>
              <w:bottom w:val="nil"/>
              <w:right w:val="nil"/>
            </w:tcBorders>
            <w:vAlign w:val="bottom"/>
            <w:hideMark/>
          </w:tcPr>
          <w:p w14:paraId="14A8AB2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5BAB25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0659604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120,314</w:t>
            </w:r>
          </w:p>
        </w:tc>
        <w:tc>
          <w:tcPr>
            <w:tcW w:w="82" w:type="pct"/>
            <w:tcBorders>
              <w:top w:val="nil"/>
              <w:left w:val="nil"/>
              <w:bottom w:val="nil"/>
              <w:right w:val="nil"/>
            </w:tcBorders>
            <w:vAlign w:val="bottom"/>
            <w:hideMark/>
          </w:tcPr>
          <w:p w14:paraId="2DCFF42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1DD6BDB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vAlign w:val="bottom"/>
            <w:hideMark/>
          </w:tcPr>
          <w:p w14:paraId="5238A96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471</w:t>
            </w:r>
          </w:p>
        </w:tc>
        <w:tc>
          <w:tcPr>
            <w:tcW w:w="82" w:type="pct"/>
            <w:tcBorders>
              <w:top w:val="nil"/>
              <w:left w:val="nil"/>
              <w:bottom w:val="nil"/>
              <w:right w:val="nil"/>
            </w:tcBorders>
            <w:vAlign w:val="bottom"/>
            <w:hideMark/>
          </w:tcPr>
          <w:p w14:paraId="62C8071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2EC6124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9" w:type="pct"/>
            <w:tcBorders>
              <w:top w:val="nil"/>
              <w:left w:val="nil"/>
              <w:bottom w:val="nil"/>
              <w:right w:val="nil"/>
            </w:tcBorders>
            <w:vAlign w:val="bottom"/>
            <w:hideMark/>
          </w:tcPr>
          <w:p w14:paraId="7FB7AB0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4428C35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6ADBE45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14:paraId="10D476E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146</w:t>
            </w:r>
          </w:p>
        </w:tc>
        <w:tc>
          <w:tcPr>
            <w:tcW w:w="82" w:type="pct"/>
            <w:tcBorders>
              <w:top w:val="nil"/>
              <w:left w:val="nil"/>
              <w:bottom w:val="nil"/>
              <w:right w:val="nil"/>
            </w:tcBorders>
            <w:vAlign w:val="bottom"/>
            <w:hideMark/>
          </w:tcPr>
          <w:p w14:paraId="41E1B7C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B5555C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63C82AA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120,931</w:t>
            </w:r>
          </w:p>
        </w:tc>
      </w:tr>
      <w:tr w:rsidR="00000000" w14:paraId="39B036E0" w14:textId="77777777">
        <w:trPr>
          <w:divId w:val="288828112"/>
          <w:jc w:val="center"/>
        </w:trPr>
        <w:tc>
          <w:tcPr>
            <w:tcW w:w="2333" w:type="pct"/>
            <w:tcBorders>
              <w:top w:val="nil"/>
              <w:left w:val="nil"/>
              <w:bottom w:val="nil"/>
              <w:right w:val="nil"/>
            </w:tcBorders>
            <w:shd w:val="clear" w:color="auto" w:fill="CCEEFF"/>
            <w:vAlign w:val="bottom"/>
            <w:hideMark/>
          </w:tcPr>
          <w:p w14:paraId="2F6FF23D" w14:textId="77777777" w:rsidR="00000000" w:rsidRDefault="00E729DA">
            <w:pPr>
              <w:pStyle w:val="a3"/>
              <w:spacing w:before="0" w:beforeAutospacing="0" w:after="1" w:afterAutospacing="0"/>
              <w:rPr>
                <w:color w:val="000000"/>
                <w:sz w:val="20"/>
                <w:szCs w:val="20"/>
              </w:rPr>
            </w:pPr>
            <w:r>
              <w:rPr>
                <w:color w:val="000000"/>
                <w:sz w:val="20"/>
                <w:szCs w:val="20"/>
              </w:rPr>
              <w:t>Real Estate Mortgage - Residential</w:t>
            </w:r>
          </w:p>
        </w:tc>
        <w:tc>
          <w:tcPr>
            <w:tcW w:w="82" w:type="pct"/>
            <w:tcBorders>
              <w:top w:val="nil"/>
              <w:left w:val="nil"/>
              <w:bottom w:val="nil"/>
              <w:right w:val="nil"/>
            </w:tcBorders>
            <w:shd w:val="clear" w:color="auto" w:fill="CCEEFF"/>
            <w:vAlign w:val="bottom"/>
            <w:hideMark/>
          </w:tcPr>
          <w:p w14:paraId="74ACE2D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786C29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77E42A7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245,305</w:t>
            </w:r>
          </w:p>
        </w:tc>
        <w:tc>
          <w:tcPr>
            <w:tcW w:w="82" w:type="pct"/>
            <w:tcBorders>
              <w:top w:val="nil"/>
              <w:left w:val="nil"/>
              <w:bottom w:val="nil"/>
              <w:right w:val="nil"/>
            </w:tcBorders>
            <w:shd w:val="clear" w:color="auto" w:fill="CCEEFF"/>
            <w:vAlign w:val="bottom"/>
            <w:hideMark/>
          </w:tcPr>
          <w:p w14:paraId="073F057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17C2142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14:paraId="0B8B04A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875</w:t>
            </w:r>
          </w:p>
        </w:tc>
        <w:tc>
          <w:tcPr>
            <w:tcW w:w="82" w:type="pct"/>
            <w:tcBorders>
              <w:top w:val="nil"/>
              <w:left w:val="nil"/>
              <w:bottom w:val="nil"/>
              <w:right w:val="nil"/>
            </w:tcBorders>
            <w:shd w:val="clear" w:color="auto" w:fill="CCEEFF"/>
            <w:vAlign w:val="bottom"/>
            <w:hideMark/>
          </w:tcPr>
          <w:p w14:paraId="6F3EBCF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54E3DC9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9" w:type="pct"/>
            <w:tcBorders>
              <w:top w:val="nil"/>
              <w:left w:val="nil"/>
              <w:bottom w:val="nil"/>
              <w:right w:val="nil"/>
            </w:tcBorders>
            <w:shd w:val="clear" w:color="auto" w:fill="CCEEFF"/>
            <w:vAlign w:val="bottom"/>
            <w:hideMark/>
          </w:tcPr>
          <w:p w14:paraId="44937C8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197</w:t>
            </w:r>
          </w:p>
        </w:tc>
        <w:tc>
          <w:tcPr>
            <w:tcW w:w="82" w:type="pct"/>
            <w:tcBorders>
              <w:top w:val="nil"/>
              <w:left w:val="nil"/>
              <w:bottom w:val="nil"/>
              <w:right w:val="nil"/>
            </w:tcBorders>
            <w:shd w:val="clear" w:color="auto" w:fill="CCEEFF"/>
            <w:vAlign w:val="bottom"/>
            <w:hideMark/>
          </w:tcPr>
          <w:p w14:paraId="691D2CC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1F4C5B3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14:paraId="4F53FCE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2,603</w:t>
            </w:r>
          </w:p>
        </w:tc>
        <w:tc>
          <w:tcPr>
            <w:tcW w:w="82" w:type="pct"/>
            <w:tcBorders>
              <w:top w:val="nil"/>
              <w:left w:val="nil"/>
              <w:bottom w:val="nil"/>
              <w:right w:val="nil"/>
            </w:tcBorders>
            <w:shd w:val="clear" w:color="auto" w:fill="CCEEFF"/>
            <w:vAlign w:val="bottom"/>
            <w:hideMark/>
          </w:tcPr>
          <w:p w14:paraId="641B404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47CD8E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4498EC5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248,980</w:t>
            </w:r>
          </w:p>
        </w:tc>
      </w:tr>
      <w:tr w:rsidR="00000000" w14:paraId="1D50818B" w14:textId="77777777">
        <w:trPr>
          <w:divId w:val="288828112"/>
          <w:jc w:val="center"/>
        </w:trPr>
        <w:tc>
          <w:tcPr>
            <w:tcW w:w="2333" w:type="pct"/>
            <w:tcBorders>
              <w:top w:val="nil"/>
              <w:left w:val="nil"/>
              <w:bottom w:val="nil"/>
              <w:right w:val="nil"/>
            </w:tcBorders>
            <w:vAlign w:val="bottom"/>
            <w:hideMark/>
          </w:tcPr>
          <w:p w14:paraId="383604B8" w14:textId="77777777" w:rsidR="00000000" w:rsidRDefault="00E729DA">
            <w:pPr>
              <w:pStyle w:val="a3"/>
              <w:spacing w:before="0" w:beforeAutospacing="0" w:after="1" w:afterAutospacing="0"/>
              <w:rPr>
                <w:color w:val="000000"/>
                <w:sz w:val="20"/>
                <w:szCs w:val="20"/>
              </w:rPr>
            </w:pPr>
            <w:r>
              <w:rPr>
                <w:color w:val="000000"/>
                <w:sz w:val="20"/>
                <w:szCs w:val="20"/>
              </w:rPr>
              <w:t>Real Estate Mortgage - Commercial</w:t>
            </w:r>
          </w:p>
        </w:tc>
        <w:tc>
          <w:tcPr>
            <w:tcW w:w="82" w:type="pct"/>
            <w:tcBorders>
              <w:top w:val="nil"/>
              <w:left w:val="nil"/>
              <w:bottom w:val="nil"/>
              <w:right w:val="nil"/>
            </w:tcBorders>
            <w:vAlign w:val="bottom"/>
            <w:hideMark/>
          </w:tcPr>
          <w:p w14:paraId="0B5FDC6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797929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0CE0958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527,069</w:t>
            </w:r>
          </w:p>
        </w:tc>
        <w:tc>
          <w:tcPr>
            <w:tcW w:w="82" w:type="pct"/>
            <w:tcBorders>
              <w:top w:val="nil"/>
              <w:left w:val="nil"/>
              <w:bottom w:val="nil"/>
              <w:right w:val="nil"/>
            </w:tcBorders>
            <w:vAlign w:val="bottom"/>
            <w:hideMark/>
          </w:tcPr>
          <w:p w14:paraId="1ED47B7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5891328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vAlign w:val="bottom"/>
            <w:hideMark/>
          </w:tcPr>
          <w:p w14:paraId="554C955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993</w:t>
            </w:r>
          </w:p>
        </w:tc>
        <w:tc>
          <w:tcPr>
            <w:tcW w:w="82" w:type="pct"/>
            <w:tcBorders>
              <w:top w:val="nil"/>
              <w:left w:val="nil"/>
              <w:bottom w:val="nil"/>
              <w:right w:val="nil"/>
            </w:tcBorders>
            <w:vAlign w:val="bottom"/>
            <w:hideMark/>
          </w:tcPr>
          <w:p w14:paraId="760A608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07261C2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9" w:type="pct"/>
            <w:tcBorders>
              <w:top w:val="nil"/>
              <w:left w:val="nil"/>
              <w:bottom w:val="nil"/>
              <w:right w:val="nil"/>
            </w:tcBorders>
            <w:vAlign w:val="bottom"/>
            <w:hideMark/>
          </w:tcPr>
          <w:p w14:paraId="5C12901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4F2E4AE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3DFC282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14:paraId="0D9D4EC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1,155</w:t>
            </w:r>
          </w:p>
        </w:tc>
        <w:tc>
          <w:tcPr>
            <w:tcW w:w="82" w:type="pct"/>
            <w:tcBorders>
              <w:top w:val="nil"/>
              <w:left w:val="nil"/>
              <w:bottom w:val="nil"/>
              <w:right w:val="nil"/>
            </w:tcBorders>
            <w:vAlign w:val="bottom"/>
            <w:hideMark/>
          </w:tcPr>
          <w:p w14:paraId="66E36C9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DC9262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68C9B5C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529,217</w:t>
            </w:r>
          </w:p>
        </w:tc>
      </w:tr>
      <w:tr w:rsidR="00000000" w14:paraId="7B65CB26" w14:textId="77777777">
        <w:trPr>
          <w:divId w:val="288828112"/>
          <w:jc w:val="center"/>
        </w:trPr>
        <w:tc>
          <w:tcPr>
            <w:tcW w:w="2333" w:type="pct"/>
            <w:tcBorders>
              <w:top w:val="nil"/>
              <w:left w:val="nil"/>
              <w:bottom w:val="single" w:sz="8" w:space="0" w:color="000000"/>
              <w:right w:val="nil"/>
            </w:tcBorders>
            <w:shd w:val="clear" w:color="auto" w:fill="CCEEFF"/>
            <w:vAlign w:val="bottom"/>
            <w:hideMark/>
          </w:tcPr>
          <w:p w14:paraId="348685F1" w14:textId="77777777" w:rsidR="00000000" w:rsidRDefault="00E729DA">
            <w:pPr>
              <w:pStyle w:val="a3"/>
              <w:spacing w:before="0" w:beforeAutospacing="0" w:after="1" w:afterAutospacing="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shd w:val="clear" w:color="auto" w:fill="CCEEFF"/>
            <w:vAlign w:val="bottom"/>
            <w:hideMark/>
          </w:tcPr>
          <w:p w14:paraId="27CD3D3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07B2A94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14:paraId="6C1495A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31,661</w:t>
            </w:r>
          </w:p>
        </w:tc>
        <w:tc>
          <w:tcPr>
            <w:tcW w:w="82" w:type="pct"/>
            <w:tcBorders>
              <w:top w:val="nil"/>
              <w:left w:val="nil"/>
              <w:bottom w:val="single" w:sz="8" w:space="0" w:color="000000"/>
              <w:right w:val="nil"/>
            </w:tcBorders>
            <w:shd w:val="clear" w:color="auto" w:fill="CCEEFF"/>
            <w:vAlign w:val="bottom"/>
            <w:hideMark/>
          </w:tcPr>
          <w:p w14:paraId="6CBF175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79EF4A6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single" w:sz="8" w:space="0" w:color="000000"/>
              <w:right w:val="nil"/>
            </w:tcBorders>
            <w:shd w:val="clear" w:color="auto" w:fill="CCEEFF"/>
            <w:vAlign w:val="bottom"/>
            <w:hideMark/>
          </w:tcPr>
          <w:p w14:paraId="6C07587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197</w:t>
            </w:r>
          </w:p>
        </w:tc>
        <w:tc>
          <w:tcPr>
            <w:tcW w:w="82" w:type="pct"/>
            <w:tcBorders>
              <w:top w:val="nil"/>
              <w:left w:val="nil"/>
              <w:bottom w:val="single" w:sz="8" w:space="0" w:color="000000"/>
              <w:right w:val="nil"/>
            </w:tcBorders>
            <w:shd w:val="clear" w:color="auto" w:fill="CCEEFF"/>
            <w:vAlign w:val="bottom"/>
            <w:hideMark/>
          </w:tcPr>
          <w:p w14:paraId="70D9CCD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14:paraId="6E93EE1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9" w:type="pct"/>
            <w:tcBorders>
              <w:top w:val="nil"/>
              <w:left w:val="nil"/>
              <w:bottom w:val="single" w:sz="8" w:space="0" w:color="000000"/>
              <w:right w:val="nil"/>
            </w:tcBorders>
            <w:shd w:val="clear" w:color="auto" w:fill="CCEEFF"/>
            <w:vAlign w:val="bottom"/>
            <w:hideMark/>
          </w:tcPr>
          <w:p w14:paraId="3C225CD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w:t>
            </w:r>
          </w:p>
        </w:tc>
        <w:tc>
          <w:tcPr>
            <w:tcW w:w="82" w:type="pct"/>
            <w:tcBorders>
              <w:top w:val="nil"/>
              <w:left w:val="nil"/>
              <w:bottom w:val="single" w:sz="8" w:space="0" w:color="000000"/>
              <w:right w:val="nil"/>
            </w:tcBorders>
            <w:shd w:val="clear" w:color="auto" w:fill="CCEEFF"/>
            <w:vAlign w:val="bottom"/>
            <w:hideMark/>
          </w:tcPr>
          <w:p w14:paraId="0D50BEF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6DBB8E5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shd w:val="clear" w:color="auto" w:fill="CCEEFF"/>
            <w:vAlign w:val="bottom"/>
            <w:hideMark/>
          </w:tcPr>
          <w:p w14:paraId="4F5022F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178</w:t>
            </w:r>
          </w:p>
        </w:tc>
        <w:tc>
          <w:tcPr>
            <w:tcW w:w="82" w:type="pct"/>
            <w:tcBorders>
              <w:top w:val="nil"/>
              <w:left w:val="nil"/>
              <w:bottom w:val="single" w:sz="8" w:space="0" w:color="000000"/>
              <w:right w:val="nil"/>
            </w:tcBorders>
            <w:shd w:val="clear" w:color="auto" w:fill="CCEEFF"/>
            <w:vAlign w:val="bottom"/>
            <w:hideMark/>
          </w:tcPr>
          <w:p w14:paraId="505AB16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42549B6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14:paraId="42DB8AB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32,056</w:t>
            </w:r>
          </w:p>
        </w:tc>
      </w:tr>
      <w:tr w:rsidR="00000000" w14:paraId="42AB4BCA" w14:textId="77777777">
        <w:trPr>
          <w:divId w:val="288828112"/>
          <w:jc w:val="center"/>
        </w:trPr>
        <w:tc>
          <w:tcPr>
            <w:tcW w:w="2333" w:type="pct"/>
            <w:tcBorders>
              <w:top w:val="nil"/>
              <w:left w:val="nil"/>
              <w:bottom w:val="double" w:sz="6" w:space="0" w:color="000000"/>
              <w:right w:val="nil"/>
            </w:tcBorders>
            <w:vAlign w:val="bottom"/>
            <w:hideMark/>
          </w:tcPr>
          <w:p w14:paraId="0B2F58E2" w14:textId="77777777" w:rsidR="00000000" w:rsidRDefault="00E729DA">
            <w:pPr>
              <w:pStyle w:val="a3"/>
              <w:spacing w:before="0" w:beforeAutospacing="0" w:after="1"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14:paraId="3271951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4A72708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14:paraId="2353893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1,148,174</w:t>
            </w:r>
          </w:p>
        </w:tc>
        <w:tc>
          <w:tcPr>
            <w:tcW w:w="82" w:type="pct"/>
            <w:tcBorders>
              <w:top w:val="nil"/>
              <w:left w:val="nil"/>
              <w:bottom w:val="double" w:sz="6" w:space="0" w:color="000000"/>
              <w:right w:val="nil"/>
            </w:tcBorders>
            <w:vAlign w:val="bottom"/>
            <w:hideMark/>
          </w:tcPr>
          <w:p w14:paraId="56C4CAB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14:paraId="56A1BB5A"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69" w:type="pct"/>
            <w:tcBorders>
              <w:top w:val="nil"/>
              <w:left w:val="nil"/>
              <w:bottom w:val="double" w:sz="6" w:space="0" w:color="000000"/>
              <w:right w:val="nil"/>
            </w:tcBorders>
            <w:vAlign w:val="bottom"/>
            <w:hideMark/>
          </w:tcPr>
          <w:p w14:paraId="159D429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2,929</w:t>
            </w:r>
          </w:p>
        </w:tc>
        <w:tc>
          <w:tcPr>
            <w:tcW w:w="82" w:type="pct"/>
            <w:tcBorders>
              <w:top w:val="nil"/>
              <w:left w:val="nil"/>
              <w:bottom w:val="double" w:sz="6" w:space="0" w:color="000000"/>
              <w:right w:val="nil"/>
            </w:tcBorders>
            <w:vAlign w:val="bottom"/>
            <w:hideMark/>
          </w:tcPr>
          <w:p w14:paraId="4D114F7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vAlign w:val="bottom"/>
            <w:hideMark/>
          </w:tcPr>
          <w:p w14:paraId="2C2328B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79" w:type="pct"/>
            <w:tcBorders>
              <w:top w:val="nil"/>
              <w:left w:val="nil"/>
              <w:bottom w:val="double" w:sz="6" w:space="0" w:color="000000"/>
              <w:right w:val="nil"/>
            </w:tcBorders>
            <w:vAlign w:val="bottom"/>
            <w:hideMark/>
          </w:tcPr>
          <w:p w14:paraId="5BDD675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217</w:t>
            </w:r>
          </w:p>
        </w:tc>
        <w:tc>
          <w:tcPr>
            <w:tcW w:w="82" w:type="pct"/>
            <w:tcBorders>
              <w:top w:val="nil"/>
              <w:left w:val="nil"/>
              <w:bottom w:val="double" w:sz="6" w:space="0" w:color="000000"/>
              <w:right w:val="nil"/>
            </w:tcBorders>
            <w:vAlign w:val="bottom"/>
            <w:hideMark/>
          </w:tcPr>
          <w:p w14:paraId="57D3632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14:paraId="638FBF7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vAlign w:val="bottom"/>
            <w:hideMark/>
          </w:tcPr>
          <w:p w14:paraId="1CB1DC9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5,623</w:t>
            </w:r>
          </w:p>
        </w:tc>
        <w:tc>
          <w:tcPr>
            <w:tcW w:w="82" w:type="pct"/>
            <w:tcBorders>
              <w:top w:val="nil"/>
              <w:left w:val="nil"/>
              <w:bottom w:val="double" w:sz="6" w:space="0" w:color="000000"/>
              <w:right w:val="nil"/>
            </w:tcBorders>
            <w:vAlign w:val="bottom"/>
            <w:hideMark/>
          </w:tcPr>
          <w:p w14:paraId="6E68D0A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46191578"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14:paraId="4B597A0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1,156,943</w:t>
            </w:r>
          </w:p>
        </w:tc>
      </w:tr>
      <w:tr w:rsidR="00000000" w14:paraId="10D078A8" w14:textId="77777777">
        <w:trPr>
          <w:divId w:val="288828112"/>
          <w:jc w:val="center"/>
        </w:trPr>
        <w:tc>
          <w:tcPr>
            <w:tcW w:w="2333" w:type="pct"/>
            <w:tcBorders>
              <w:top w:val="nil"/>
              <w:left w:val="nil"/>
              <w:bottom w:val="nil"/>
              <w:right w:val="nil"/>
            </w:tcBorders>
            <w:shd w:val="clear" w:color="auto" w:fill="CCEEFF"/>
            <w:vAlign w:val="bottom"/>
            <w:hideMark/>
          </w:tcPr>
          <w:p w14:paraId="408757C7" w14:textId="77777777" w:rsidR="00000000" w:rsidRDefault="00E729DA">
            <w:pPr>
              <w:pStyle w:val="a3"/>
              <w:spacing w:before="0" w:beforeAutospacing="0" w:after="1" w:afterAutospacing="0"/>
              <w:rPr>
                <w:color w:val="000000"/>
                <w:sz w:val="20"/>
                <w:szCs w:val="20"/>
              </w:rPr>
            </w:pPr>
            <w:r>
              <w:rPr>
                <w:b/>
                <w:bCs/>
                <w:color w:val="000000"/>
                <w:sz w:val="20"/>
                <w:szCs w:val="20"/>
              </w:rPr>
              <w:t>December 31, 2018</w:t>
            </w:r>
          </w:p>
        </w:tc>
        <w:tc>
          <w:tcPr>
            <w:tcW w:w="82" w:type="pct"/>
            <w:tcBorders>
              <w:top w:val="nil"/>
              <w:left w:val="nil"/>
              <w:bottom w:val="nil"/>
              <w:right w:val="nil"/>
            </w:tcBorders>
            <w:shd w:val="clear" w:color="auto" w:fill="CCEEFF"/>
            <w:vAlign w:val="bottom"/>
            <w:hideMark/>
          </w:tcPr>
          <w:p w14:paraId="233F4D8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E8D0A0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13C6A94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758D08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354391D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14:paraId="7C3DFE8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15A67B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3448EBC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9" w:type="pct"/>
            <w:tcBorders>
              <w:top w:val="nil"/>
              <w:left w:val="nil"/>
              <w:bottom w:val="nil"/>
              <w:right w:val="nil"/>
            </w:tcBorders>
            <w:shd w:val="clear" w:color="auto" w:fill="CCEEFF"/>
            <w:vAlign w:val="bottom"/>
            <w:hideMark/>
          </w:tcPr>
          <w:p w14:paraId="6C8B3D7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4C0D85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653855B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14:paraId="3D3E7FE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1BE13B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406456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4FA1E4B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238B7E03" w14:textId="77777777">
        <w:trPr>
          <w:divId w:val="288828112"/>
          <w:jc w:val="center"/>
        </w:trPr>
        <w:tc>
          <w:tcPr>
            <w:tcW w:w="2333" w:type="pct"/>
            <w:tcBorders>
              <w:top w:val="nil"/>
              <w:left w:val="nil"/>
              <w:bottom w:val="nil"/>
              <w:right w:val="nil"/>
            </w:tcBorders>
            <w:vAlign w:val="bottom"/>
            <w:hideMark/>
          </w:tcPr>
          <w:p w14:paraId="28B18AA4" w14:textId="77777777" w:rsidR="00000000" w:rsidRDefault="00E729DA">
            <w:pPr>
              <w:pStyle w:val="a3"/>
              <w:spacing w:before="0" w:beforeAutospacing="0" w:after="1" w:afterAutospacing="0"/>
              <w:rPr>
                <w:color w:val="000000"/>
                <w:sz w:val="20"/>
                <w:szCs w:val="20"/>
              </w:rPr>
            </w:pPr>
            <w:r>
              <w:rPr>
                <w:color w:val="000000"/>
                <w:sz w:val="20"/>
                <w:szCs w:val="20"/>
              </w:rPr>
              <w:t>Commercial, Financial, and Agricultural</w:t>
            </w:r>
          </w:p>
        </w:tc>
        <w:tc>
          <w:tcPr>
            <w:tcW w:w="82" w:type="pct"/>
            <w:tcBorders>
              <w:top w:val="nil"/>
              <w:left w:val="nil"/>
              <w:bottom w:val="nil"/>
              <w:right w:val="nil"/>
            </w:tcBorders>
            <w:vAlign w:val="bottom"/>
            <w:hideMark/>
          </w:tcPr>
          <w:p w14:paraId="3E20859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0B23E7D"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14:paraId="5113F73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205,597</w:t>
            </w:r>
          </w:p>
        </w:tc>
        <w:tc>
          <w:tcPr>
            <w:tcW w:w="82" w:type="pct"/>
            <w:tcBorders>
              <w:top w:val="nil"/>
              <w:left w:val="nil"/>
              <w:bottom w:val="nil"/>
              <w:right w:val="nil"/>
            </w:tcBorders>
            <w:vAlign w:val="bottom"/>
            <w:hideMark/>
          </w:tcPr>
          <w:p w14:paraId="05FF962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392F482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69" w:type="pct"/>
            <w:tcBorders>
              <w:top w:val="nil"/>
              <w:left w:val="nil"/>
              <w:bottom w:val="nil"/>
              <w:right w:val="nil"/>
            </w:tcBorders>
            <w:vAlign w:val="bottom"/>
            <w:hideMark/>
          </w:tcPr>
          <w:p w14:paraId="65F0DE8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266</w:t>
            </w:r>
          </w:p>
        </w:tc>
        <w:tc>
          <w:tcPr>
            <w:tcW w:w="82" w:type="pct"/>
            <w:tcBorders>
              <w:top w:val="nil"/>
              <w:left w:val="nil"/>
              <w:bottom w:val="nil"/>
              <w:right w:val="nil"/>
            </w:tcBorders>
            <w:vAlign w:val="bottom"/>
            <w:hideMark/>
          </w:tcPr>
          <w:p w14:paraId="6495EEB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66F4684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79" w:type="pct"/>
            <w:tcBorders>
              <w:top w:val="nil"/>
              <w:left w:val="nil"/>
              <w:bottom w:val="nil"/>
              <w:right w:val="nil"/>
            </w:tcBorders>
            <w:vAlign w:val="bottom"/>
            <w:hideMark/>
          </w:tcPr>
          <w:p w14:paraId="49515EA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1A93E5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64C8FA8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14:paraId="0D40CB7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1,857</w:t>
            </w:r>
          </w:p>
        </w:tc>
        <w:tc>
          <w:tcPr>
            <w:tcW w:w="82" w:type="pct"/>
            <w:tcBorders>
              <w:top w:val="nil"/>
              <w:left w:val="nil"/>
              <w:bottom w:val="nil"/>
              <w:right w:val="nil"/>
            </w:tcBorders>
            <w:vAlign w:val="bottom"/>
            <w:hideMark/>
          </w:tcPr>
          <w:p w14:paraId="09CB533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843AEB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14:paraId="379328A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207,720</w:t>
            </w:r>
          </w:p>
        </w:tc>
      </w:tr>
      <w:tr w:rsidR="00000000" w14:paraId="164B22CE" w14:textId="77777777">
        <w:trPr>
          <w:divId w:val="288828112"/>
          <w:jc w:val="center"/>
        </w:trPr>
        <w:tc>
          <w:tcPr>
            <w:tcW w:w="2333" w:type="pct"/>
            <w:tcBorders>
              <w:top w:val="nil"/>
              <w:left w:val="nil"/>
              <w:bottom w:val="nil"/>
              <w:right w:val="nil"/>
            </w:tcBorders>
            <w:shd w:val="clear" w:color="auto" w:fill="CCEEFF"/>
            <w:vAlign w:val="bottom"/>
            <w:hideMark/>
          </w:tcPr>
          <w:p w14:paraId="396E0FC8" w14:textId="77777777" w:rsidR="00000000" w:rsidRDefault="00E729DA">
            <w:pPr>
              <w:pStyle w:val="a3"/>
              <w:spacing w:before="0" w:beforeAutospacing="0" w:after="1" w:afterAutospacing="0"/>
              <w:rPr>
                <w:color w:val="000000"/>
                <w:sz w:val="20"/>
                <w:szCs w:val="20"/>
              </w:rPr>
            </w:pPr>
            <w:r>
              <w:rPr>
                <w:color w:val="000000"/>
                <w:sz w:val="20"/>
                <w:szCs w:val="20"/>
              </w:rPr>
              <w:t>Real Estate Construction - Residential</w:t>
            </w:r>
          </w:p>
        </w:tc>
        <w:tc>
          <w:tcPr>
            <w:tcW w:w="82" w:type="pct"/>
            <w:tcBorders>
              <w:top w:val="nil"/>
              <w:left w:val="nil"/>
              <w:bottom w:val="nil"/>
              <w:right w:val="nil"/>
            </w:tcBorders>
            <w:shd w:val="clear" w:color="auto" w:fill="CCEEFF"/>
            <w:vAlign w:val="bottom"/>
            <w:hideMark/>
          </w:tcPr>
          <w:p w14:paraId="4E604B9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F3FC05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2BC261B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28,404</w:t>
            </w:r>
          </w:p>
        </w:tc>
        <w:tc>
          <w:tcPr>
            <w:tcW w:w="82" w:type="pct"/>
            <w:tcBorders>
              <w:top w:val="nil"/>
              <w:left w:val="nil"/>
              <w:bottom w:val="nil"/>
              <w:right w:val="nil"/>
            </w:tcBorders>
            <w:shd w:val="clear" w:color="auto" w:fill="CCEEFF"/>
            <w:vAlign w:val="bottom"/>
            <w:hideMark/>
          </w:tcPr>
          <w:p w14:paraId="5B2C2F8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4927494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14:paraId="0332BB0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206</w:t>
            </w:r>
          </w:p>
        </w:tc>
        <w:tc>
          <w:tcPr>
            <w:tcW w:w="82" w:type="pct"/>
            <w:tcBorders>
              <w:top w:val="nil"/>
              <w:left w:val="nil"/>
              <w:bottom w:val="nil"/>
              <w:right w:val="nil"/>
            </w:tcBorders>
            <w:shd w:val="clear" w:color="auto" w:fill="CCEEFF"/>
            <w:vAlign w:val="bottom"/>
            <w:hideMark/>
          </w:tcPr>
          <w:p w14:paraId="4C3CCE2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53BDC89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9" w:type="pct"/>
            <w:tcBorders>
              <w:top w:val="nil"/>
              <w:left w:val="nil"/>
              <w:bottom w:val="nil"/>
              <w:right w:val="nil"/>
            </w:tcBorders>
            <w:shd w:val="clear" w:color="auto" w:fill="CCEEFF"/>
            <w:vAlign w:val="bottom"/>
            <w:hideMark/>
          </w:tcPr>
          <w:p w14:paraId="32C56DE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B16D67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162F7ED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14:paraId="372284A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247E67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B6231D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611FA6B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28,610</w:t>
            </w:r>
          </w:p>
        </w:tc>
      </w:tr>
      <w:tr w:rsidR="00000000" w14:paraId="612349B1" w14:textId="77777777">
        <w:trPr>
          <w:divId w:val="288828112"/>
          <w:jc w:val="center"/>
        </w:trPr>
        <w:tc>
          <w:tcPr>
            <w:tcW w:w="2333" w:type="pct"/>
            <w:tcBorders>
              <w:top w:val="nil"/>
              <w:left w:val="nil"/>
              <w:bottom w:val="nil"/>
              <w:right w:val="nil"/>
            </w:tcBorders>
            <w:vAlign w:val="bottom"/>
            <w:hideMark/>
          </w:tcPr>
          <w:p w14:paraId="5B830363" w14:textId="77777777" w:rsidR="00000000" w:rsidRDefault="00E729DA">
            <w:pPr>
              <w:pStyle w:val="a3"/>
              <w:spacing w:before="0" w:beforeAutospacing="0" w:after="1" w:afterAutospacing="0"/>
              <w:rPr>
                <w:color w:val="000000"/>
                <w:sz w:val="20"/>
                <w:szCs w:val="20"/>
              </w:rPr>
            </w:pPr>
            <w:r>
              <w:rPr>
                <w:color w:val="000000"/>
                <w:sz w:val="20"/>
                <w:szCs w:val="20"/>
              </w:rPr>
              <w:t>Real Estate Construction - Commercial</w:t>
            </w:r>
          </w:p>
        </w:tc>
        <w:tc>
          <w:tcPr>
            <w:tcW w:w="82" w:type="pct"/>
            <w:tcBorders>
              <w:top w:val="nil"/>
              <w:left w:val="nil"/>
              <w:bottom w:val="nil"/>
              <w:right w:val="nil"/>
            </w:tcBorders>
            <w:vAlign w:val="bottom"/>
            <w:hideMark/>
          </w:tcPr>
          <w:p w14:paraId="4C25E2E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47E8E0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661AD79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106,531</w:t>
            </w:r>
          </w:p>
        </w:tc>
        <w:tc>
          <w:tcPr>
            <w:tcW w:w="82" w:type="pct"/>
            <w:tcBorders>
              <w:top w:val="nil"/>
              <w:left w:val="nil"/>
              <w:bottom w:val="nil"/>
              <w:right w:val="nil"/>
            </w:tcBorders>
            <w:vAlign w:val="bottom"/>
            <w:hideMark/>
          </w:tcPr>
          <w:p w14:paraId="2ECE89A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4483FA4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vAlign w:val="bottom"/>
            <w:hideMark/>
          </w:tcPr>
          <w:p w14:paraId="16244BA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100</w:t>
            </w:r>
          </w:p>
        </w:tc>
        <w:tc>
          <w:tcPr>
            <w:tcW w:w="82" w:type="pct"/>
            <w:tcBorders>
              <w:top w:val="nil"/>
              <w:left w:val="nil"/>
              <w:bottom w:val="nil"/>
              <w:right w:val="nil"/>
            </w:tcBorders>
            <w:vAlign w:val="bottom"/>
            <w:hideMark/>
          </w:tcPr>
          <w:p w14:paraId="09764C4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1A595C7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9" w:type="pct"/>
            <w:tcBorders>
              <w:top w:val="nil"/>
              <w:left w:val="nil"/>
              <w:bottom w:val="nil"/>
              <w:right w:val="nil"/>
            </w:tcBorders>
            <w:vAlign w:val="bottom"/>
            <w:hideMark/>
          </w:tcPr>
          <w:p w14:paraId="713D3A2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4ED3D8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2C5EC0B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14:paraId="4A13B6F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153</w:t>
            </w:r>
          </w:p>
        </w:tc>
        <w:tc>
          <w:tcPr>
            <w:tcW w:w="82" w:type="pct"/>
            <w:tcBorders>
              <w:top w:val="nil"/>
              <w:left w:val="nil"/>
              <w:bottom w:val="nil"/>
              <w:right w:val="nil"/>
            </w:tcBorders>
            <w:vAlign w:val="bottom"/>
            <w:hideMark/>
          </w:tcPr>
          <w:p w14:paraId="715F326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C1E030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5667A49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106,784</w:t>
            </w:r>
          </w:p>
        </w:tc>
      </w:tr>
      <w:tr w:rsidR="00000000" w14:paraId="55D98ABE" w14:textId="77777777">
        <w:trPr>
          <w:divId w:val="288828112"/>
          <w:jc w:val="center"/>
        </w:trPr>
        <w:tc>
          <w:tcPr>
            <w:tcW w:w="2333" w:type="pct"/>
            <w:tcBorders>
              <w:top w:val="nil"/>
              <w:left w:val="nil"/>
              <w:bottom w:val="nil"/>
              <w:right w:val="nil"/>
            </w:tcBorders>
            <w:shd w:val="clear" w:color="auto" w:fill="CCEEFF"/>
            <w:vAlign w:val="bottom"/>
            <w:hideMark/>
          </w:tcPr>
          <w:p w14:paraId="21CEF4A7" w14:textId="77777777" w:rsidR="00000000" w:rsidRDefault="00E729DA">
            <w:pPr>
              <w:pStyle w:val="a3"/>
              <w:spacing w:before="0" w:beforeAutospacing="0" w:after="1" w:afterAutospacing="0"/>
              <w:rPr>
                <w:color w:val="000000"/>
                <w:sz w:val="20"/>
                <w:szCs w:val="20"/>
              </w:rPr>
            </w:pPr>
            <w:r>
              <w:rPr>
                <w:color w:val="000000"/>
                <w:sz w:val="20"/>
                <w:szCs w:val="20"/>
              </w:rPr>
              <w:t>Real Estate Mortgage - Residential</w:t>
            </w:r>
          </w:p>
        </w:tc>
        <w:tc>
          <w:tcPr>
            <w:tcW w:w="82" w:type="pct"/>
            <w:tcBorders>
              <w:top w:val="nil"/>
              <w:left w:val="nil"/>
              <w:bottom w:val="nil"/>
              <w:right w:val="nil"/>
            </w:tcBorders>
            <w:shd w:val="clear" w:color="auto" w:fill="CCEEFF"/>
            <w:vAlign w:val="bottom"/>
            <w:hideMark/>
          </w:tcPr>
          <w:p w14:paraId="1B8C6CF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53DA98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599CAF4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235,734</w:t>
            </w:r>
          </w:p>
        </w:tc>
        <w:tc>
          <w:tcPr>
            <w:tcW w:w="82" w:type="pct"/>
            <w:tcBorders>
              <w:top w:val="nil"/>
              <w:left w:val="nil"/>
              <w:bottom w:val="nil"/>
              <w:right w:val="nil"/>
            </w:tcBorders>
            <w:shd w:val="clear" w:color="auto" w:fill="CCEEFF"/>
            <w:vAlign w:val="bottom"/>
            <w:hideMark/>
          </w:tcPr>
          <w:p w14:paraId="6AFD028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075780D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14:paraId="42F672C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2,907</w:t>
            </w:r>
          </w:p>
        </w:tc>
        <w:tc>
          <w:tcPr>
            <w:tcW w:w="82" w:type="pct"/>
            <w:tcBorders>
              <w:top w:val="nil"/>
              <w:left w:val="nil"/>
              <w:bottom w:val="nil"/>
              <w:right w:val="nil"/>
            </w:tcBorders>
            <w:shd w:val="clear" w:color="auto" w:fill="CCEEFF"/>
            <w:vAlign w:val="bottom"/>
            <w:hideMark/>
          </w:tcPr>
          <w:p w14:paraId="039DF86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5E4EBB5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9" w:type="pct"/>
            <w:tcBorders>
              <w:top w:val="nil"/>
              <w:left w:val="nil"/>
              <w:bottom w:val="nil"/>
              <w:right w:val="nil"/>
            </w:tcBorders>
            <w:shd w:val="clear" w:color="auto" w:fill="CCEEFF"/>
            <w:vAlign w:val="bottom"/>
            <w:hideMark/>
          </w:tcPr>
          <w:p w14:paraId="0D76D0F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156</w:t>
            </w:r>
          </w:p>
        </w:tc>
        <w:tc>
          <w:tcPr>
            <w:tcW w:w="82" w:type="pct"/>
            <w:tcBorders>
              <w:top w:val="nil"/>
              <w:left w:val="nil"/>
              <w:bottom w:val="nil"/>
              <w:right w:val="nil"/>
            </w:tcBorders>
            <w:shd w:val="clear" w:color="auto" w:fill="CCEEFF"/>
            <w:vAlign w:val="bottom"/>
            <w:hideMark/>
          </w:tcPr>
          <w:p w14:paraId="223BD9C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6D1E10F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14:paraId="357DA8A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2,720</w:t>
            </w:r>
          </w:p>
        </w:tc>
        <w:tc>
          <w:tcPr>
            <w:tcW w:w="82" w:type="pct"/>
            <w:tcBorders>
              <w:top w:val="nil"/>
              <w:left w:val="nil"/>
              <w:bottom w:val="nil"/>
              <w:right w:val="nil"/>
            </w:tcBorders>
            <w:shd w:val="clear" w:color="auto" w:fill="CCEEFF"/>
            <w:vAlign w:val="bottom"/>
            <w:hideMark/>
          </w:tcPr>
          <w:p w14:paraId="30BAD45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A70319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0D2B6BF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241,517</w:t>
            </w:r>
          </w:p>
        </w:tc>
      </w:tr>
      <w:tr w:rsidR="00000000" w14:paraId="1F23A5BD" w14:textId="77777777">
        <w:trPr>
          <w:divId w:val="288828112"/>
          <w:jc w:val="center"/>
        </w:trPr>
        <w:tc>
          <w:tcPr>
            <w:tcW w:w="2333" w:type="pct"/>
            <w:tcBorders>
              <w:top w:val="nil"/>
              <w:left w:val="nil"/>
              <w:bottom w:val="nil"/>
              <w:right w:val="nil"/>
            </w:tcBorders>
            <w:vAlign w:val="bottom"/>
            <w:hideMark/>
          </w:tcPr>
          <w:p w14:paraId="15AC74B7" w14:textId="77777777" w:rsidR="00000000" w:rsidRDefault="00E729DA">
            <w:pPr>
              <w:pStyle w:val="a3"/>
              <w:spacing w:before="0" w:beforeAutospacing="0" w:after="1" w:afterAutospacing="0"/>
              <w:rPr>
                <w:color w:val="000000"/>
                <w:sz w:val="20"/>
                <w:szCs w:val="20"/>
              </w:rPr>
            </w:pPr>
            <w:r>
              <w:rPr>
                <w:color w:val="000000"/>
                <w:sz w:val="20"/>
                <w:szCs w:val="20"/>
              </w:rPr>
              <w:t>Real Estate Mortgage - Commercial</w:t>
            </w:r>
          </w:p>
        </w:tc>
        <w:tc>
          <w:tcPr>
            <w:tcW w:w="82" w:type="pct"/>
            <w:tcBorders>
              <w:top w:val="nil"/>
              <w:left w:val="nil"/>
              <w:bottom w:val="nil"/>
              <w:right w:val="nil"/>
            </w:tcBorders>
            <w:vAlign w:val="bottom"/>
            <w:hideMark/>
          </w:tcPr>
          <w:p w14:paraId="1406543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1D9A39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25668B8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527,968</w:t>
            </w:r>
          </w:p>
        </w:tc>
        <w:tc>
          <w:tcPr>
            <w:tcW w:w="82" w:type="pct"/>
            <w:tcBorders>
              <w:top w:val="nil"/>
              <w:left w:val="nil"/>
              <w:bottom w:val="nil"/>
              <w:right w:val="nil"/>
            </w:tcBorders>
            <w:vAlign w:val="bottom"/>
            <w:hideMark/>
          </w:tcPr>
          <w:p w14:paraId="6A02F36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0E3FEBC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vAlign w:val="bottom"/>
            <w:hideMark/>
          </w:tcPr>
          <w:p w14:paraId="4545818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1,094</w:t>
            </w:r>
          </w:p>
        </w:tc>
        <w:tc>
          <w:tcPr>
            <w:tcW w:w="82" w:type="pct"/>
            <w:tcBorders>
              <w:top w:val="nil"/>
              <w:left w:val="nil"/>
              <w:bottom w:val="nil"/>
              <w:right w:val="nil"/>
            </w:tcBorders>
            <w:vAlign w:val="bottom"/>
            <w:hideMark/>
          </w:tcPr>
          <w:p w14:paraId="16869CB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4535EFD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9" w:type="pct"/>
            <w:tcBorders>
              <w:top w:val="nil"/>
              <w:left w:val="nil"/>
              <w:bottom w:val="nil"/>
              <w:right w:val="nil"/>
            </w:tcBorders>
            <w:vAlign w:val="bottom"/>
            <w:hideMark/>
          </w:tcPr>
          <w:p w14:paraId="413E03A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31E4E7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3CB52BA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14:paraId="0D58B29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474</w:t>
            </w:r>
          </w:p>
        </w:tc>
        <w:tc>
          <w:tcPr>
            <w:tcW w:w="82" w:type="pct"/>
            <w:tcBorders>
              <w:top w:val="nil"/>
              <w:left w:val="nil"/>
              <w:bottom w:val="nil"/>
              <w:right w:val="nil"/>
            </w:tcBorders>
            <w:vAlign w:val="bottom"/>
            <w:hideMark/>
          </w:tcPr>
          <w:p w14:paraId="1EC8EEB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D7A35A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7469EFD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529,536</w:t>
            </w:r>
          </w:p>
        </w:tc>
      </w:tr>
      <w:tr w:rsidR="00000000" w14:paraId="171B4DA9" w14:textId="77777777">
        <w:trPr>
          <w:divId w:val="288828112"/>
          <w:jc w:val="center"/>
        </w:trPr>
        <w:tc>
          <w:tcPr>
            <w:tcW w:w="2333" w:type="pct"/>
            <w:tcBorders>
              <w:top w:val="nil"/>
              <w:left w:val="nil"/>
              <w:bottom w:val="single" w:sz="8" w:space="0" w:color="000000"/>
              <w:right w:val="nil"/>
            </w:tcBorders>
            <w:shd w:val="clear" w:color="auto" w:fill="CCEEFF"/>
            <w:vAlign w:val="bottom"/>
            <w:hideMark/>
          </w:tcPr>
          <w:p w14:paraId="3599FCD5" w14:textId="77777777" w:rsidR="00000000" w:rsidRDefault="00E729DA">
            <w:pPr>
              <w:pStyle w:val="a3"/>
              <w:spacing w:before="0" w:beforeAutospacing="0" w:after="1" w:afterAutospacing="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shd w:val="clear" w:color="auto" w:fill="CCEEFF"/>
            <w:vAlign w:val="bottom"/>
            <w:hideMark/>
          </w:tcPr>
          <w:p w14:paraId="6F85418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6630DE0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14:paraId="7BC336C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32,002</w:t>
            </w:r>
          </w:p>
        </w:tc>
        <w:tc>
          <w:tcPr>
            <w:tcW w:w="82" w:type="pct"/>
            <w:tcBorders>
              <w:top w:val="nil"/>
              <w:left w:val="nil"/>
              <w:bottom w:val="single" w:sz="8" w:space="0" w:color="000000"/>
              <w:right w:val="nil"/>
            </w:tcBorders>
            <w:shd w:val="clear" w:color="auto" w:fill="CCEEFF"/>
            <w:vAlign w:val="bottom"/>
            <w:hideMark/>
          </w:tcPr>
          <w:p w14:paraId="0B18F73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57CFBB3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single" w:sz="8" w:space="0" w:color="000000"/>
              <w:right w:val="nil"/>
            </w:tcBorders>
            <w:shd w:val="clear" w:color="auto" w:fill="CCEEFF"/>
            <w:vAlign w:val="bottom"/>
            <w:hideMark/>
          </w:tcPr>
          <w:p w14:paraId="574CF69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242</w:t>
            </w:r>
          </w:p>
        </w:tc>
        <w:tc>
          <w:tcPr>
            <w:tcW w:w="82" w:type="pct"/>
            <w:tcBorders>
              <w:top w:val="nil"/>
              <w:left w:val="nil"/>
              <w:bottom w:val="single" w:sz="8" w:space="0" w:color="000000"/>
              <w:right w:val="nil"/>
            </w:tcBorders>
            <w:shd w:val="clear" w:color="auto" w:fill="CCEEFF"/>
            <w:vAlign w:val="bottom"/>
            <w:hideMark/>
          </w:tcPr>
          <w:p w14:paraId="3E9D6DC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14:paraId="388A34F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9" w:type="pct"/>
            <w:tcBorders>
              <w:top w:val="nil"/>
              <w:left w:val="nil"/>
              <w:bottom w:val="single" w:sz="8" w:space="0" w:color="000000"/>
              <w:right w:val="nil"/>
            </w:tcBorders>
            <w:shd w:val="clear" w:color="auto" w:fill="CCEEFF"/>
            <w:vAlign w:val="bottom"/>
            <w:hideMark/>
          </w:tcPr>
          <w:p w14:paraId="291F3D0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6</w:t>
            </w:r>
          </w:p>
        </w:tc>
        <w:tc>
          <w:tcPr>
            <w:tcW w:w="82" w:type="pct"/>
            <w:tcBorders>
              <w:top w:val="nil"/>
              <w:left w:val="nil"/>
              <w:bottom w:val="single" w:sz="8" w:space="0" w:color="000000"/>
              <w:right w:val="nil"/>
            </w:tcBorders>
            <w:shd w:val="clear" w:color="auto" w:fill="CCEEFF"/>
            <w:vAlign w:val="bottom"/>
            <w:hideMark/>
          </w:tcPr>
          <w:p w14:paraId="2E75FA9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7F1AFE5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shd w:val="clear" w:color="auto" w:fill="CCEEFF"/>
            <w:vAlign w:val="bottom"/>
            <w:hideMark/>
          </w:tcPr>
          <w:p w14:paraId="499B619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210</w:t>
            </w:r>
          </w:p>
        </w:tc>
        <w:tc>
          <w:tcPr>
            <w:tcW w:w="82" w:type="pct"/>
            <w:tcBorders>
              <w:top w:val="nil"/>
              <w:left w:val="nil"/>
              <w:bottom w:val="single" w:sz="8" w:space="0" w:color="000000"/>
              <w:right w:val="nil"/>
            </w:tcBorders>
            <w:shd w:val="clear" w:color="auto" w:fill="CCEEFF"/>
            <w:vAlign w:val="bottom"/>
            <w:hideMark/>
          </w:tcPr>
          <w:p w14:paraId="68FC84F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3A8716F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14:paraId="6B898E0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32,460</w:t>
            </w:r>
          </w:p>
        </w:tc>
      </w:tr>
      <w:tr w:rsidR="00000000" w14:paraId="0129F00A" w14:textId="77777777">
        <w:trPr>
          <w:divId w:val="288828112"/>
          <w:jc w:val="center"/>
        </w:trPr>
        <w:tc>
          <w:tcPr>
            <w:tcW w:w="2333" w:type="pct"/>
            <w:tcBorders>
              <w:top w:val="nil"/>
              <w:left w:val="nil"/>
              <w:bottom w:val="double" w:sz="6" w:space="0" w:color="000000"/>
              <w:right w:val="nil"/>
            </w:tcBorders>
            <w:vAlign w:val="bottom"/>
            <w:hideMark/>
          </w:tcPr>
          <w:p w14:paraId="0D7F0412" w14:textId="77777777" w:rsidR="00000000" w:rsidRDefault="00E729DA">
            <w:pPr>
              <w:pStyle w:val="a3"/>
              <w:spacing w:before="0" w:beforeAutospacing="0" w:after="1"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14:paraId="5CCBD87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133B3FD8"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14:paraId="630CFE4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1,136,236</w:t>
            </w:r>
          </w:p>
        </w:tc>
        <w:tc>
          <w:tcPr>
            <w:tcW w:w="82" w:type="pct"/>
            <w:tcBorders>
              <w:top w:val="nil"/>
              <w:left w:val="nil"/>
              <w:bottom w:val="double" w:sz="6" w:space="0" w:color="000000"/>
              <w:right w:val="nil"/>
            </w:tcBorders>
            <w:vAlign w:val="bottom"/>
            <w:hideMark/>
          </w:tcPr>
          <w:p w14:paraId="0485096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14:paraId="7EC73D3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69" w:type="pct"/>
            <w:tcBorders>
              <w:top w:val="nil"/>
              <w:left w:val="nil"/>
              <w:bottom w:val="double" w:sz="6" w:space="0" w:color="000000"/>
              <w:right w:val="nil"/>
            </w:tcBorders>
            <w:vAlign w:val="bottom"/>
            <w:hideMark/>
          </w:tcPr>
          <w:p w14:paraId="3C843DA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4,815</w:t>
            </w:r>
          </w:p>
        </w:tc>
        <w:tc>
          <w:tcPr>
            <w:tcW w:w="82" w:type="pct"/>
            <w:tcBorders>
              <w:top w:val="nil"/>
              <w:left w:val="nil"/>
              <w:bottom w:val="double" w:sz="6" w:space="0" w:color="000000"/>
              <w:right w:val="nil"/>
            </w:tcBorders>
            <w:vAlign w:val="bottom"/>
            <w:hideMark/>
          </w:tcPr>
          <w:p w14:paraId="383ECF7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vAlign w:val="bottom"/>
            <w:hideMark/>
          </w:tcPr>
          <w:p w14:paraId="5CA9FC38"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79" w:type="pct"/>
            <w:tcBorders>
              <w:top w:val="nil"/>
              <w:left w:val="nil"/>
              <w:bottom w:val="double" w:sz="6" w:space="0" w:color="000000"/>
              <w:right w:val="nil"/>
            </w:tcBorders>
            <w:vAlign w:val="bottom"/>
            <w:hideMark/>
          </w:tcPr>
          <w:p w14:paraId="003DD11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162</w:t>
            </w:r>
          </w:p>
        </w:tc>
        <w:tc>
          <w:tcPr>
            <w:tcW w:w="82" w:type="pct"/>
            <w:tcBorders>
              <w:top w:val="nil"/>
              <w:left w:val="nil"/>
              <w:bottom w:val="double" w:sz="6" w:space="0" w:color="000000"/>
              <w:right w:val="nil"/>
            </w:tcBorders>
            <w:vAlign w:val="bottom"/>
            <w:hideMark/>
          </w:tcPr>
          <w:p w14:paraId="5E8AB2D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14:paraId="09FC0CB9"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vAlign w:val="bottom"/>
            <w:hideMark/>
          </w:tcPr>
          <w:p w14:paraId="2580C79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5,414</w:t>
            </w:r>
          </w:p>
        </w:tc>
        <w:tc>
          <w:tcPr>
            <w:tcW w:w="82" w:type="pct"/>
            <w:tcBorders>
              <w:top w:val="nil"/>
              <w:left w:val="nil"/>
              <w:bottom w:val="double" w:sz="6" w:space="0" w:color="000000"/>
              <w:right w:val="nil"/>
            </w:tcBorders>
            <w:vAlign w:val="bottom"/>
            <w:hideMark/>
          </w:tcPr>
          <w:p w14:paraId="5874952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0B8C1CE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14:paraId="193E2BF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1,146,627</w:t>
            </w:r>
          </w:p>
        </w:tc>
      </w:tr>
    </w:tbl>
    <w:p w14:paraId="40EA576C" w14:textId="77777777" w:rsidR="00000000" w:rsidRDefault="00E729DA">
      <w:pPr>
        <w:pStyle w:val="a3"/>
        <w:spacing w:before="0" w:beforeAutospacing="0" w:after="0" w:afterAutospacing="0"/>
        <w:jc w:val="both"/>
        <w:divId w:val="2094081516"/>
        <w:rPr>
          <w:sz w:val="20"/>
          <w:szCs w:val="20"/>
        </w:rPr>
      </w:pPr>
      <w:r>
        <w:rPr>
          <w:sz w:val="20"/>
          <w:szCs w:val="20"/>
        </w:rPr>
        <w:t xml:space="preserve">  </w:t>
      </w:r>
    </w:p>
    <w:p w14:paraId="79288F04" w14:textId="77777777" w:rsidR="00000000" w:rsidRDefault="00E729DA">
      <w:pPr>
        <w:pStyle w:val="a3"/>
        <w:spacing w:before="0" w:beforeAutospacing="0" w:after="240" w:afterAutospacing="0"/>
        <w:divId w:val="2094081516"/>
        <w:rPr>
          <w:i/>
          <w:iCs/>
          <w:sz w:val="20"/>
          <w:szCs w:val="20"/>
        </w:rPr>
      </w:pPr>
      <w:r>
        <w:rPr>
          <w:i/>
          <w:iCs/>
          <w:sz w:val="20"/>
          <w:szCs w:val="20"/>
        </w:rPr>
        <w:t xml:space="preserve">Credit Quality </w:t>
      </w:r>
    </w:p>
    <w:p w14:paraId="24038E61" w14:textId="77777777" w:rsidR="00000000" w:rsidRDefault="00E729DA">
      <w:pPr>
        <w:pStyle w:val="a3"/>
        <w:spacing w:before="0" w:beforeAutospacing="0" w:after="240" w:afterAutospacing="0"/>
        <w:jc w:val="both"/>
        <w:divId w:val="2094081516"/>
        <w:rPr>
          <w:sz w:val="20"/>
          <w:szCs w:val="20"/>
        </w:rPr>
      </w:pPr>
      <w:r>
        <w:rPr>
          <w:sz w:val="20"/>
          <w:szCs w:val="20"/>
        </w:rPr>
        <w:t xml:space="preserve">The Company categorizes loans into risk categories based upon an internal rating system reflecting management’s risk assessment. Loans are placed on </w:t>
      </w:r>
      <w:r>
        <w:rPr>
          <w:i/>
          <w:iCs/>
          <w:sz w:val="20"/>
          <w:szCs w:val="20"/>
        </w:rPr>
        <w:t>watch</w:t>
      </w:r>
      <w:r>
        <w:rPr>
          <w:sz w:val="20"/>
          <w:szCs w:val="20"/>
        </w:rPr>
        <w:t xml:space="preserve"> status when one or more weaknesses are identified that may result in the borrower being unable to mee</w:t>
      </w:r>
      <w:r>
        <w:rPr>
          <w:sz w:val="20"/>
          <w:szCs w:val="20"/>
        </w:rPr>
        <w:t xml:space="preserve">t repayment terms or the Company’s credit position could deteriorate at some future date. Loans classified as </w:t>
      </w:r>
      <w:r>
        <w:rPr>
          <w:i/>
          <w:iCs/>
          <w:sz w:val="20"/>
          <w:szCs w:val="20"/>
        </w:rPr>
        <w:t>substandard</w:t>
      </w:r>
      <w:r>
        <w:rPr>
          <w:sz w:val="20"/>
          <w:szCs w:val="20"/>
        </w:rPr>
        <w:t xml:space="preserve"> are inadequately protected by the current sound worth and paying capacity of the obligor or by the collateral pledged, if any. Loans s</w:t>
      </w:r>
      <w:r>
        <w:rPr>
          <w:sz w:val="20"/>
          <w:szCs w:val="20"/>
        </w:rPr>
        <w:t>o classified may have a well-defined weakness or weaknesses that jeopardize the repayment of the debt. Such loans are characterized by the distinct possibility that the Company may sustain some loss if the deficiencies are not corrected. A loan is classifi</w:t>
      </w:r>
      <w:r>
        <w:rPr>
          <w:sz w:val="20"/>
          <w:szCs w:val="20"/>
        </w:rPr>
        <w:t xml:space="preserve">ed as a </w:t>
      </w:r>
      <w:r>
        <w:rPr>
          <w:i/>
          <w:iCs/>
          <w:sz w:val="20"/>
          <w:szCs w:val="20"/>
        </w:rPr>
        <w:t>troubled debt restructuring</w:t>
      </w:r>
      <w:r>
        <w:rPr>
          <w:sz w:val="20"/>
          <w:szCs w:val="20"/>
        </w:rPr>
        <w:t xml:space="preserve">  (</w:t>
      </w:r>
      <w:r>
        <w:rPr>
          <w:i/>
          <w:iCs/>
          <w:sz w:val="20"/>
          <w:szCs w:val="20"/>
        </w:rPr>
        <w:t>TDR)</w:t>
      </w:r>
      <w:r>
        <w:rPr>
          <w:sz w:val="20"/>
          <w:szCs w:val="20"/>
        </w:rPr>
        <w:t xml:space="preserve"> when a borrower is experiencing financial difficulties that lead to the restructuring of a loan, and the Company grants concessions to the borrower in the restructuring that it would not otherwise consider. Loans </w:t>
      </w:r>
      <w:r>
        <w:rPr>
          <w:sz w:val="20"/>
          <w:szCs w:val="20"/>
        </w:rPr>
        <w:t xml:space="preserve">classified as TDRs that are accruing interest are classified as performing TDRs. Loans classified as TDRs, that are not accruing interest are classified as nonperforming </w:t>
      </w:r>
    </w:p>
    <w:p w14:paraId="3779F7E1" w14:textId="77777777" w:rsidR="00000000" w:rsidRDefault="00E729DA">
      <w:pPr>
        <w:pStyle w:val="a3"/>
        <w:spacing w:before="480" w:beforeAutospacing="0" w:after="0" w:afterAutospacing="0"/>
        <w:jc w:val="center"/>
        <w:divId w:val="1595555490"/>
        <w:rPr>
          <w:sz w:val="20"/>
          <w:szCs w:val="20"/>
        </w:rPr>
      </w:pPr>
      <w:r>
        <w:rPr>
          <w:sz w:val="20"/>
          <w:szCs w:val="20"/>
        </w:rPr>
        <w:t xml:space="preserve">14 </w:t>
      </w:r>
    </w:p>
    <w:p w14:paraId="5D274801" w14:textId="77777777" w:rsidR="00000000" w:rsidRDefault="00E729DA">
      <w:pPr>
        <w:pStyle w:val="a3"/>
        <w:spacing w:before="0" w:beforeAutospacing="0" w:after="0" w:afterAutospacing="0"/>
        <w:jc w:val="center"/>
        <w:divId w:val="1288899253"/>
        <w:rPr>
          <w:sz w:val="20"/>
          <w:szCs w:val="20"/>
        </w:rPr>
      </w:pPr>
      <w:r>
        <w:rPr>
          <w:b/>
          <w:bCs/>
          <w:sz w:val="20"/>
          <w:szCs w:val="20"/>
        </w:rPr>
        <w:t>HAWTHORN BANCSHARES, INC.</w:t>
      </w:r>
      <w:r>
        <w:rPr>
          <w:sz w:val="20"/>
          <w:szCs w:val="20"/>
        </w:rPr>
        <w:t xml:space="preserve"> </w:t>
      </w:r>
    </w:p>
    <w:p w14:paraId="47024354" w14:textId="77777777" w:rsidR="00000000" w:rsidRDefault="00E729DA">
      <w:pPr>
        <w:pStyle w:val="a3"/>
        <w:spacing w:before="0" w:beforeAutospacing="0" w:after="240" w:afterAutospacing="0"/>
        <w:jc w:val="center"/>
        <w:divId w:val="1288899253"/>
        <w:rPr>
          <w:sz w:val="20"/>
          <w:szCs w:val="20"/>
        </w:rPr>
      </w:pPr>
      <w:r>
        <w:rPr>
          <w:b/>
          <w:bCs/>
          <w:sz w:val="20"/>
          <w:szCs w:val="20"/>
        </w:rPr>
        <w:t>AND SUBSIDIARIES</w:t>
      </w:r>
      <w:r>
        <w:rPr>
          <w:sz w:val="20"/>
          <w:szCs w:val="20"/>
        </w:rPr>
        <w:t xml:space="preserve"> </w:t>
      </w:r>
    </w:p>
    <w:p w14:paraId="3CDDB5BF" w14:textId="77777777" w:rsidR="00000000" w:rsidRDefault="00E729DA">
      <w:pPr>
        <w:pStyle w:val="a3"/>
        <w:spacing w:before="0" w:beforeAutospacing="0" w:after="240" w:afterAutospacing="0"/>
        <w:jc w:val="center"/>
        <w:divId w:val="1288899253"/>
        <w:rPr>
          <w:sz w:val="20"/>
          <w:szCs w:val="20"/>
        </w:rPr>
      </w:pPr>
      <w:r>
        <w:rPr>
          <w:sz w:val="20"/>
          <w:szCs w:val="20"/>
        </w:rPr>
        <w:t>Notes </w:t>
      </w:r>
      <w:r>
        <w:rPr>
          <w:sz w:val="20"/>
          <w:szCs w:val="20"/>
        </w:rPr>
        <w:t xml:space="preserve">to the Consolidated Financial Statements </w:t>
      </w:r>
    </w:p>
    <w:p w14:paraId="20923E20" w14:textId="77777777" w:rsidR="00000000" w:rsidRDefault="00E729DA">
      <w:pPr>
        <w:pStyle w:val="a3"/>
        <w:spacing w:before="0" w:beforeAutospacing="0" w:after="240" w:afterAutospacing="0"/>
        <w:jc w:val="center"/>
        <w:divId w:val="1288899253"/>
        <w:rPr>
          <w:sz w:val="20"/>
          <w:szCs w:val="20"/>
        </w:rPr>
      </w:pPr>
      <w:r>
        <w:rPr>
          <w:i/>
          <w:iCs/>
          <w:sz w:val="20"/>
          <w:szCs w:val="20"/>
        </w:rPr>
        <w:t>(Unaudited)</w:t>
      </w:r>
      <w:r>
        <w:rPr>
          <w:sz w:val="20"/>
          <w:szCs w:val="20"/>
        </w:rPr>
        <w:t xml:space="preserve"> </w:t>
      </w:r>
    </w:p>
    <w:p w14:paraId="25660E05" w14:textId="77777777" w:rsidR="00000000" w:rsidRDefault="00E729DA">
      <w:pPr>
        <w:pStyle w:val="a3"/>
        <w:spacing w:before="0" w:beforeAutospacing="0" w:after="240" w:afterAutospacing="0"/>
        <w:jc w:val="both"/>
        <w:divId w:val="1300959731"/>
        <w:rPr>
          <w:sz w:val="20"/>
          <w:szCs w:val="20"/>
        </w:rPr>
      </w:pPr>
      <w:r>
        <w:rPr>
          <w:sz w:val="20"/>
          <w:szCs w:val="20"/>
        </w:rPr>
        <w:t>TDRs and are included with all other nonaccrual loans for presentation purposes. It is the Company’s policy to discontinue the accrual of interest income on loans when management believes that the coll</w:t>
      </w:r>
      <w:r>
        <w:rPr>
          <w:sz w:val="20"/>
          <w:szCs w:val="20"/>
        </w:rPr>
        <w:t xml:space="preserve">ection of interest or principal is doubtful. </w:t>
      </w:r>
    </w:p>
    <w:p w14:paraId="573498BA" w14:textId="77777777" w:rsidR="00000000" w:rsidRDefault="00E729DA">
      <w:pPr>
        <w:pStyle w:val="a3"/>
        <w:spacing w:before="0" w:beforeAutospacing="0" w:after="240" w:afterAutospacing="0"/>
        <w:jc w:val="both"/>
        <w:divId w:val="1300959731"/>
        <w:rPr>
          <w:sz w:val="20"/>
          <w:szCs w:val="20"/>
        </w:rPr>
      </w:pPr>
      <w:r>
        <w:rPr>
          <w:sz w:val="20"/>
          <w:szCs w:val="20"/>
        </w:rPr>
        <w:t xml:space="preserve">The following table presents the risk categories by class at June 30, 2019 and December 31, 2018. </w:t>
      </w:r>
    </w:p>
    <w:tbl>
      <w:tblPr>
        <w:tblW w:w="5000" w:type="pct"/>
        <w:jc w:val="center"/>
        <w:tblCellMar>
          <w:left w:w="0" w:type="dxa"/>
          <w:right w:w="0" w:type="dxa"/>
        </w:tblCellMar>
        <w:tblLook w:val="04A0" w:firstRow="1" w:lastRow="0" w:firstColumn="1" w:lastColumn="0" w:noHBand="0" w:noVBand="1"/>
      </w:tblPr>
      <w:tblGrid>
        <w:gridCol w:w="1617"/>
        <w:gridCol w:w="160"/>
        <w:gridCol w:w="146"/>
        <w:gridCol w:w="739"/>
        <w:gridCol w:w="160"/>
        <w:gridCol w:w="150"/>
        <w:gridCol w:w="842"/>
        <w:gridCol w:w="160"/>
        <w:gridCol w:w="150"/>
        <w:gridCol w:w="842"/>
        <w:gridCol w:w="160"/>
        <w:gridCol w:w="117"/>
        <w:gridCol w:w="661"/>
        <w:gridCol w:w="160"/>
        <w:gridCol w:w="127"/>
        <w:gridCol w:w="718"/>
        <w:gridCol w:w="160"/>
        <w:gridCol w:w="119"/>
        <w:gridCol w:w="664"/>
        <w:gridCol w:w="160"/>
        <w:gridCol w:w="100"/>
        <w:gridCol w:w="610"/>
      </w:tblGrid>
      <w:tr w:rsidR="00000000" w14:paraId="11234F9C" w14:textId="77777777">
        <w:trPr>
          <w:divId w:val="1048648796"/>
          <w:trHeight w:val="20"/>
          <w:jc w:val="center"/>
        </w:trPr>
        <w:tc>
          <w:tcPr>
            <w:tcW w:w="1313" w:type="pct"/>
            <w:tcBorders>
              <w:top w:val="nil"/>
              <w:left w:val="nil"/>
              <w:bottom w:val="nil"/>
              <w:right w:val="nil"/>
            </w:tcBorders>
            <w:vAlign w:val="bottom"/>
            <w:hideMark/>
          </w:tcPr>
          <w:p w14:paraId="17D3F948"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3A0EED3D" w14:textId="77777777" w:rsidR="00000000" w:rsidRDefault="00E729DA">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14:paraId="69B00BD5" w14:textId="77777777" w:rsidR="00000000" w:rsidRDefault="00E729DA">
            <w:pPr>
              <w:pStyle w:val="a3"/>
              <w:spacing w:before="0" w:beforeAutospacing="0" w:after="0" w:afterAutospacing="0"/>
              <w:rPr>
                <w:sz w:val="2"/>
                <w:szCs w:val="2"/>
              </w:rPr>
            </w:pPr>
            <w:r>
              <w:rPr>
                <w:sz w:val="2"/>
                <w:szCs w:val="2"/>
              </w:rPr>
              <w:t> </w:t>
            </w:r>
          </w:p>
        </w:tc>
        <w:tc>
          <w:tcPr>
            <w:tcW w:w="382" w:type="pct"/>
            <w:tcBorders>
              <w:top w:val="nil"/>
              <w:left w:val="nil"/>
              <w:bottom w:val="nil"/>
              <w:right w:val="nil"/>
            </w:tcBorders>
            <w:vAlign w:val="bottom"/>
            <w:hideMark/>
          </w:tcPr>
          <w:p w14:paraId="21C2DFF2"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4C15FA2A" w14:textId="77777777" w:rsidR="00000000" w:rsidRDefault="00E729DA">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14:paraId="022B0064" w14:textId="77777777" w:rsidR="00000000" w:rsidRDefault="00E729DA">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14:paraId="46BABBB8"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04C04EF4" w14:textId="77777777" w:rsidR="00000000" w:rsidRDefault="00E729DA">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14:paraId="60A1873C" w14:textId="77777777" w:rsidR="00000000" w:rsidRDefault="00E729DA">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14:paraId="2FCDE329"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089077FC" w14:textId="77777777" w:rsidR="00000000" w:rsidRDefault="00E729DA">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14:paraId="2957BB17" w14:textId="77777777" w:rsidR="00000000" w:rsidRDefault="00E729DA">
            <w:pPr>
              <w:pStyle w:val="a3"/>
              <w:spacing w:before="0" w:beforeAutospacing="0" w:after="0" w:afterAutospacing="0"/>
              <w:rPr>
                <w:sz w:val="2"/>
                <w:szCs w:val="2"/>
              </w:rPr>
            </w:pPr>
            <w:r>
              <w:rPr>
                <w:sz w:val="2"/>
                <w:szCs w:val="2"/>
              </w:rPr>
              <w:t> </w:t>
            </w:r>
          </w:p>
        </w:tc>
        <w:tc>
          <w:tcPr>
            <w:tcW w:w="341" w:type="pct"/>
            <w:tcBorders>
              <w:top w:val="nil"/>
              <w:left w:val="nil"/>
              <w:bottom w:val="nil"/>
              <w:right w:val="nil"/>
            </w:tcBorders>
            <w:vAlign w:val="bottom"/>
            <w:hideMark/>
          </w:tcPr>
          <w:p w14:paraId="25B13234"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19DFCE5C" w14:textId="77777777" w:rsidR="00000000" w:rsidRDefault="00E729DA">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14:paraId="39FC4E41" w14:textId="77777777" w:rsidR="00000000" w:rsidRDefault="00E729DA">
            <w:pPr>
              <w:pStyle w:val="a3"/>
              <w:spacing w:before="0" w:beforeAutospacing="0" w:after="0" w:afterAutospacing="0"/>
              <w:rPr>
                <w:sz w:val="2"/>
                <w:szCs w:val="2"/>
              </w:rPr>
            </w:pPr>
            <w:r>
              <w:rPr>
                <w:sz w:val="2"/>
                <w:szCs w:val="2"/>
              </w:rPr>
              <w:t> </w:t>
            </w:r>
          </w:p>
        </w:tc>
        <w:tc>
          <w:tcPr>
            <w:tcW w:w="370" w:type="pct"/>
            <w:tcBorders>
              <w:top w:val="nil"/>
              <w:left w:val="nil"/>
              <w:bottom w:val="nil"/>
              <w:right w:val="nil"/>
            </w:tcBorders>
            <w:vAlign w:val="bottom"/>
            <w:hideMark/>
          </w:tcPr>
          <w:p w14:paraId="1F52DB3F"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48B1CC3D" w14:textId="77777777" w:rsidR="00000000" w:rsidRDefault="00E729DA">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14:paraId="67F51D85" w14:textId="77777777" w:rsidR="00000000" w:rsidRDefault="00E729DA">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14:paraId="417A5D98"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0E6567BD" w14:textId="77777777" w:rsidR="00000000" w:rsidRDefault="00E729DA">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63497721" w14:textId="77777777" w:rsidR="00000000" w:rsidRDefault="00E729D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146C130B" w14:textId="77777777" w:rsidR="00000000" w:rsidRDefault="00E729DA">
            <w:pPr>
              <w:pStyle w:val="a3"/>
              <w:spacing w:before="0" w:beforeAutospacing="0" w:after="0" w:afterAutospacing="0"/>
              <w:rPr>
                <w:sz w:val="2"/>
                <w:szCs w:val="2"/>
              </w:rPr>
            </w:pPr>
            <w:r>
              <w:rPr>
                <w:sz w:val="2"/>
                <w:szCs w:val="2"/>
              </w:rPr>
              <w:t> </w:t>
            </w:r>
          </w:p>
        </w:tc>
      </w:tr>
      <w:tr w:rsidR="00000000" w14:paraId="3EF833F6" w14:textId="77777777">
        <w:trPr>
          <w:divId w:val="1048648796"/>
          <w:jc w:val="center"/>
        </w:trPr>
        <w:tc>
          <w:tcPr>
            <w:tcW w:w="1313" w:type="pct"/>
            <w:tcBorders>
              <w:top w:val="nil"/>
              <w:left w:val="nil"/>
              <w:bottom w:val="nil"/>
              <w:right w:val="nil"/>
            </w:tcBorders>
            <w:vAlign w:val="bottom"/>
            <w:hideMark/>
          </w:tcPr>
          <w:p w14:paraId="12B1D98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4BF20ECB"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57" w:type="pct"/>
            <w:gridSpan w:val="2"/>
            <w:tcBorders>
              <w:top w:val="nil"/>
              <w:left w:val="nil"/>
              <w:bottom w:val="nil"/>
              <w:right w:val="nil"/>
            </w:tcBorders>
            <w:vAlign w:val="bottom"/>
            <w:hideMark/>
          </w:tcPr>
          <w:p w14:paraId="202E4EED"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nil"/>
              <w:right w:val="nil"/>
            </w:tcBorders>
            <w:vAlign w:val="bottom"/>
            <w:hideMark/>
          </w:tcPr>
          <w:p w14:paraId="2B969106"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511" w:type="pct"/>
            <w:gridSpan w:val="2"/>
            <w:tcBorders>
              <w:top w:val="nil"/>
              <w:left w:val="nil"/>
              <w:bottom w:val="nil"/>
              <w:right w:val="nil"/>
            </w:tcBorders>
            <w:vAlign w:val="bottom"/>
            <w:hideMark/>
          </w:tcPr>
          <w:p w14:paraId="4A464C20"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14:paraId="05E34344"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511" w:type="pct"/>
            <w:gridSpan w:val="2"/>
            <w:tcBorders>
              <w:top w:val="nil"/>
              <w:left w:val="nil"/>
              <w:bottom w:val="nil"/>
              <w:right w:val="nil"/>
            </w:tcBorders>
            <w:vAlign w:val="bottom"/>
            <w:hideMark/>
          </w:tcPr>
          <w:p w14:paraId="7A9840CC"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14:paraId="3DFABBAF"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01" w:type="pct"/>
            <w:gridSpan w:val="2"/>
            <w:tcBorders>
              <w:top w:val="nil"/>
              <w:left w:val="nil"/>
              <w:bottom w:val="nil"/>
              <w:right w:val="nil"/>
            </w:tcBorders>
            <w:vAlign w:val="bottom"/>
            <w:hideMark/>
          </w:tcPr>
          <w:p w14:paraId="56FEFFDD"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14:paraId="0FAAB294"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35" w:type="pct"/>
            <w:gridSpan w:val="2"/>
            <w:tcBorders>
              <w:top w:val="nil"/>
              <w:left w:val="nil"/>
              <w:bottom w:val="nil"/>
              <w:right w:val="nil"/>
            </w:tcBorders>
            <w:vAlign w:val="bottom"/>
            <w:hideMark/>
          </w:tcPr>
          <w:p w14:paraId="2291A3D2"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14:paraId="484670C7"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03" w:type="pct"/>
            <w:gridSpan w:val="2"/>
            <w:tcBorders>
              <w:top w:val="nil"/>
              <w:left w:val="nil"/>
              <w:bottom w:val="nil"/>
              <w:right w:val="nil"/>
            </w:tcBorders>
            <w:vAlign w:val="bottom"/>
            <w:hideMark/>
          </w:tcPr>
          <w:p w14:paraId="516152B1" w14:textId="77777777" w:rsidR="00000000" w:rsidRDefault="00E729DA">
            <w:pPr>
              <w:pStyle w:val="a3"/>
              <w:spacing w:before="0" w:beforeAutospacing="0" w:after="0" w:afterAutospacing="0"/>
              <w:jc w:val="center"/>
              <w:rPr>
                <w:color w:val="000000"/>
                <w:sz w:val="16"/>
                <w:szCs w:val="16"/>
              </w:rPr>
            </w:pPr>
            <w:r>
              <w:rPr>
                <w:b/>
                <w:bCs/>
                <w:color w:val="000000"/>
                <w:sz w:val="16"/>
                <w:szCs w:val="16"/>
              </w:rPr>
              <w:t>Installment</w:t>
            </w:r>
          </w:p>
        </w:tc>
        <w:tc>
          <w:tcPr>
            <w:tcW w:w="82" w:type="pct"/>
            <w:tcBorders>
              <w:top w:val="nil"/>
              <w:left w:val="nil"/>
              <w:bottom w:val="nil"/>
              <w:right w:val="nil"/>
            </w:tcBorders>
            <w:vAlign w:val="bottom"/>
            <w:hideMark/>
          </w:tcPr>
          <w:p w14:paraId="1DAE2652"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14:paraId="3D00DF5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65851EB7"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6E176957" w14:textId="77777777">
        <w:trPr>
          <w:divId w:val="1048648796"/>
          <w:jc w:val="center"/>
        </w:trPr>
        <w:tc>
          <w:tcPr>
            <w:tcW w:w="1313" w:type="pct"/>
            <w:tcBorders>
              <w:top w:val="nil"/>
              <w:left w:val="nil"/>
              <w:bottom w:val="nil"/>
              <w:right w:val="nil"/>
            </w:tcBorders>
            <w:vAlign w:val="bottom"/>
            <w:hideMark/>
          </w:tcPr>
          <w:p w14:paraId="52EE4A4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1AA4141B"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57" w:type="pct"/>
            <w:gridSpan w:val="2"/>
            <w:tcBorders>
              <w:top w:val="nil"/>
              <w:left w:val="nil"/>
              <w:bottom w:val="nil"/>
              <w:right w:val="nil"/>
            </w:tcBorders>
            <w:vAlign w:val="bottom"/>
            <w:hideMark/>
          </w:tcPr>
          <w:p w14:paraId="23A41DE3" w14:textId="77777777" w:rsidR="00000000" w:rsidRDefault="00E729DA">
            <w:pPr>
              <w:pStyle w:val="a3"/>
              <w:spacing w:before="0" w:beforeAutospacing="0" w:after="0" w:afterAutospacing="0"/>
              <w:jc w:val="center"/>
              <w:rPr>
                <w:color w:val="000000"/>
                <w:sz w:val="16"/>
                <w:szCs w:val="16"/>
              </w:rPr>
            </w:pPr>
            <w:r>
              <w:rPr>
                <w:b/>
                <w:bCs/>
                <w:color w:val="000000"/>
                <w:sz w:val="16"/>
                <w:szCs w:val="16"/>
              </w:rPr>
              <w:t>Financial, &amp;</w:t>
            </w:r>
          </w:p>
        </w:tc>
        <w:tc>
          <w:tcPr>
            <w:tcW w:w="82" w:type="pct"/>
            <w:tcBorders>
              <w:top w:val="nil"/>
              <w:left w:val="nil"/>
              <w:bottom w:val="nil"/>
              <w:right w:val="nil"/>
            </w:tcBorders>
            <w:vAlign w:val="bottom"/>
            <w:hideMark/>
          </w:tcPr>
          <w:p w14:paraId="6A1B4B47"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14:paraId="3423DD60"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Construction -</w:t>
            </w:r>
          </w:p>
        </w:tc>
        <w:tc>
          <w:tcPr>
            <w:tcW w:w="82" w:type="pct"/>
            <w:tcBorders>
              <w:top w:val="nil"/>
              <w:left w:val="nil"/>
              <w:bottom w:val="nil"/>
              <w:right w:val="nil"/>
            </w:tcBorders>
            <w:vAlign w:val="bottom"/>
            <w:hideMark/>
          </w:tcPr>
          <w:p w14:paraId="5EF08C02"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14:paraId="4D38044A"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Construction -</w:t>
            </w:r>
          </w:p>
        </w:tc>
        <w:tc>
          <w:tcPr>
            <w:tcW w:w="82" w:type="pct"/>
            <w:tcBorders>
              <w:top w:val="nil"/>
              <w:left w:val="nil"/>
              <w:bottom w:val="nil"/>
              <w:right w:val="nil"/>
            </w:tcBorders>
            <w:vAlign w:val="bottom"/>
            <w:hideMark/>
          </w:tcPr>
          <w:p w14:paraId="7909635F"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01" w:type="pct"/>
            <w:gridSpan w:val="2"/>
            <w:tcBorders>
              <w:top w:val="nil"/>
              <w:left w:val="nil"/>
              <w:bottom w:val="nil"/>
              <w:right w:val="nil"/>
            </w:tcBorders>
            <w:vAlign w:val="bottom"/>
            <w:hideMark/>
          </w:tcPr>
          <w:p w14:paraId="78362134" w14:textId="77777777" w:rsidR="00000000" w:rsidRDefault="00E729DA">
            <w:pPr>
              <w:pStyle w:val="a3"/>
              <w:spacing w:before="0" w:beforeAutospacing="0" w:after="0" w:afterAutospacing="0"/>
              <w:jc w:val="center"/>
              <w:rPr>
                <w:color w:val="000000"/>
                <w:sz w:val="16"/>
                <w:szCs w:val="16"/>
              </w:rPr>
            </w:pPr>
            <w:r>
              <w:rPr>
                <w:b/>
                <w:bCs/>
                <w:color w:val="000000"/>
                <w:sz w:val="16"/>
                <w:szCs w:val="16"/>
              </w:rPr>
              <w:t>Mortgage -</w:t>
            </w:r>
          </w:p>
        </w:tc>
        <w:tc>
          <w:tcPr>
            <w:tcW w:w="82" w:type="pct"/>
            <w:tcBorders>
              <w:top w:val="nil"/>
              <w:left w:val="nil"/>
              <w:bottom w:val="nil"/>
              <w:right w:val="nil"/>
            </w:tcBorders>
            <w:vAlign w:val="bottom"/>
            <w:hideMark/>
          </w:tcPr>
          <w:p w14:paraId="4FA4C518"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35" w:type="pct"/>
            <w:gridSpan w:val="2"/>
            <w:tcBorders>
              <w:top w:val="nil"/>
              <w:left w:val="nil"/>
              <w:bottom w:val="nil"/>
              <w:right w:val="nil"/>
            </w:tcBorders>
            <w:vAlign w:val="bottom"/>
            <w:hideMark/>
          </w:tcPr>
          <w:p w14:paraId="7F2A17A3" w14:textId="77777777" w:rsidR="00000000" w:rsidRDefault="00E729DA">
            <w:pPr>
              <w:pStyle w:val="a3"/>
              <w:spacing w:before="0" w:beforeAutospacing="0" w:after="0" w:afterAutospacing="0"/>
              <w:jc w:val="center"/>
              <w:rPr>
                <w:color w:val="000000"/>
                <w:sz w:val="16"/>
                <w:szCs w:val="16"/>
              </w:rPr>
            </w:pPr>
            <w:r>
              <w:rPr>
                <w:b/>
                <w:bCs/>
                <w:color w:val="000000"/>
                <w:sz w:val="16"/>
                <w:szCs w:val="16"/>
              </w:rPr>
              <w:t>Mortgage -</w:t>
            </w:r>
          </w:p>
        </w:tc>
        <w:tc>
          <w:tcPr>
            <w:tcW w:w="82" w:type="pct"/>
            <w:tcBorders>
              <w:top w:val="nil"/>
              <w:left w:val="nil"/>
              <w:bottom w:val="nil"/>
              <w:right w:val="nil"/>
            </w:tcBorders>
            <w:vAlign w:val="bottom"/>
            <w:hideMark/>
          </w:tcPr>
          <w:p w14:paraId="0CD9B3F7"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14:paraId="16D9C600" w14:textId="77777777" w:rsidR="00000000" w:rsidRDefault="00E729DA">
            <w:pPr>
              <w:pStyle w:val="a3"/>
              <w:spacing w:before="0" w:beforeAutospacing="0" w:after="0" w:afterAutospacing="0"/>
              <w:jc w:val="center"/>
              <w:rPr>
                <w:color w:val="000000"/>
                <w:sz w:val="16"/>
                <w:szCs w:val="16"/>
              </w:rPr>
            </w:pPr>
            <w:r>
              <w:rPr>
                <w:b/>
                <w:bCs/>
                <w:color w:val="000000"/>
                <w:sz w:val="16"/>
                <w:szCs w:val="16"/>
              </w:rPr>
              <w:t>and other</w:t>
            </w:r>
          </w:p>
        </w:tc>
        <w:tc>
          <w:tcPr>
            <w:tcW w:w="82" w:type="pct"/>
            <w:tcBorders>
              <w:top w:val="nil"/>
              <w:left w:val="nil"/>
              <w:bottom w:val="nil"/>
              <w:right w:val="nil"/>
            </w:tcBorders>
            <w:vAlign w:val="bottom"/>
            <w:hideMark/>
          </w:tcPr>
          <w:p w14:paraId="3B8DBB7A"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475E0A1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7DB6EFB8"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0DA77E37" w14:textId="77777777">
        <w:trPr>
          <w:divId w:val="1048648796"/>
          <w:jc w:val="center"/>
        </w:trPr>
        <w:tc>
          <w:tcPr>
            <w:tcW w:w="1313" w:type="pct"/>
            <w:tcBorders>
              <w:top w:val="nil"/>
              <w:left w:val="nil"/>
              <w:bottom w:val="single" w:sz="8" w:space="0" w:color="000000"/>
              <w:right w:val="nil"/>
            </w:tcBorders>
            <w:vAlign w:val="bottom"/>
            <w:hideMark/>
          </w:tcPr>
          <w:p w14:paraId="1331266B"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14:paraId="5F9B9B6E"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57" w:type="pct"/>
            <w:gridSpan w:val="2"/>
            <w:tcBorders>
              <w:top w:val="nil"/>
              <w:left w:val="nil"/>
              <w:bottom w:val="single" w:sz="8" w:space="0" w:color="000000"/>
              <w:right w:val="nil"/>
            </w:tcBorders>
            <w:vAlign w:val="bottom"/>
            <w:hideMark/>
          </w:tcPr>
          <w:p w14:paraId="6FA6AC84" w14:textId="77777777" w:rsidR="00000000" w:rsidRDefault="00E729DA">
            <w:pPr>
              <w:pStyle w:val="a3"/>
              <w:spacing w:before="0" w:beforeAutospacing="0" w:after="0" w:afterAutospacing="0"/>
              <w:jc w:val="center"/>
              <w:rPr>
                <w:color w:val="000000"/>
                <w:sz w:val="16"/>
                <w:szCs w:val="16"/>
              </w:rPr>
            </w:pPr>
            <w:r>
              <w:rPr>
                <w:b/>
                <w:bCs/>
                <w:color w:val="000000"/>
                <w:sz w:val="16"/>
                <w:szCs w:val="16"/>
              </w:rPr>
              <w:t>Agricultural</w:t>
            </w:r>
          </w:p>
        </w:tc>
        <w:tc>
          <w:tcPr>
            <w:tcW w:w="82" w:type="pct"/>
            <w:tcBorders>
              <w:top w:val="nil"/>
              <w:left w:val="nil"/>
              <w:bottom w:val="single" w:sz="8" w:space="0" w:color="000000"/>
              <w:right w:val="nil"/>
            </w:tcBorders>
            <w:vAlign w:val="bottom"/>
            <w:hideMark/>
          </w:tcPr>
          <w:p w14:paraId="683530D2"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single" w:sz="8" w:space="0" w:color="000000"/>
              <w:right w:val="nil"/>
            </w:tcBorders>
            <w:vAlign w:val="bottom"/>
            <w:hideMark/>
          </w:tcPr>
          <w:p w14:paraId="5B9EE5A5"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Residential</w:t>
            </w:r>
          </w:p>
        </w:tc>
        <w:tc>
          <w:tcPr>
            <w:tcW w:w="82" w:type="pct"/>
            <w:tcBorders>
              <w:top w:val="nil"/>
              <w:left w:val="nil"/>
              <w:bottom w:val="single" w:sz="8" w:space="0" w:color="000000"/>
              <w:right w:val="nil"/>
            </w:tcBorders>
            <w:vAlign w:val="bottom"/>
            <w:hideMark/>
          </w:tcPr>
          <w:p w14:paraId="79DCC05B"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single" w:sz="8" w:space="0" w:color="000000"/>
              <w:right w:val="nil"/>
            </w:tcBorders>
            <w:vAlign w:val="bottom"/>
            <w:hideMark/>
          </w:tcPr>
          <w:p w14:paraId="24CC65F6"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single" w:sz="8" w:space="0" w:color="000000"/>
              <w:right w:val="nil"/>
            </w:tcBorders>
            <w:vAlign w:val="bottom"/>
            <w:hideMark/>
          </w:tcPr>
          <w:p w14:paraId="50704E6E"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01" w:type="pct"/>
            <w:gridSpan w:val="2"/>
            <w:tcBorders>
              <w:top w:val="nil"/>
              <w:left w:val="nil"/>
              <w:bottom w:val="single" w:sz="8" w:space="0" w:color="000000"/>
              <w:right w:val="nil"/>
            </w:tcBorders>
            <w:vAlign w:val="bottom"/>
            <w:hideMark/>
          </w:tcPr>
          <w:p w14:paraId="7F7DB769"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Residential</w:t>
            </w:r>
          </w:p>
        </w:tc>
        <w:tc>
          <w:tcPr>
            <w:tcW w:w="82" w:type="pct"/>
            <w:tcBorders>
              <w:top w:val="nil"/>
              <w:left w:val="nil"/>
              <w:bottom w:val="single" w:sz="8" w:space="0" w:color="000000"/>
              <w:right w:val="nil"/>
            </w:tcBorders>
            <w:vAlign w:val="bottom"/>
            <w:hideMark/>
          </w:tcPr>
          <w:p w14:paraId="14F2351A"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35" w:type="pct"/>
            <w:gridSpan w:val="2"/>
            <w:tcBorders>
              <w:top w:val="nil"/>
              <w:left w:val="nil"/>
              <w:bottom w:val="single" w:sz="8" w:space="0" w:color="000000"/>
              <w:right w:val="nil"/>
            </w:tcBorders>
            <w:vAlign w:val="bottom"/>
            <w:hideMark/>
          </w:tcPr>
          <w:p w14:paraId="2AEBE6F6"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single" w:sz="8" w:space="0" w:color="000000"/>
              <w:right w:val="nil"/>
            </w:tcBorders>
            <w:vAlign w:val="bottom"/>
            <w:hideMark/>
          </w:tcPr>
          <w:p w14:paraId="37082DE8"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single" w:sz="8" w:space="0" w:color="000000"/>
              <w:right w:val="nil"/>
            </w:tcBorders>
            <w:vAlign w:val="bottom"/>
            <w:hideMark/>
          </w:tcPr>
          <w:p w14:paraId="4FD5DC25"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Consumer</w:t>
            </w:r>
          </w:p>
        </w:tc>
        <w:tc>
          <w:tcPr>
            <w:tcW w:w="82" w:type="pct"/>
            <w:tcBorders>
              <w:top w:val="nil"/>
              <w:left w:val="nil"/>
              <w:bottom w:val="single" w:sz="8" w:space="0" w:color="000000"/>
              <w:right w:val="nil"/>
            </w:tcBorders>
            <w:vAlign w:val="bottom"/>
            <w:hideMark/>
          </w:tcPr>
          <w:p w14:paraId="5A6B607D"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392" w:type="pct"/>
            <w:gridSpan w:val="2"/>
            <w:tcBorders>
              <w:top w:val="nil"/>
              <w:left w:val="nil"/>
              <w:bottom w:val="single" w:sz="8" w:space="0" w:color="000000"/>
              <w:right w:val="nil"/>
            </w:tcBorders>
            <w:vAlign w:val="bottom"/>
            <w:hideMark/>
          </w:tcPr>
          <w:p w14:paraId="64618E93" w14:textId="77777777" w:rsidR="00000000" w:rsidRDefault="00E729DA">
            <w:pPr>
              <w:pStyle w:val="a3"/>
              <w:spacing w:before="0" w:beforeAutospacing="0" w:after="0" w:afterAutospacing="0"/>
              <w:jc w:val="center"/>
              <w:rPr>
                <w:color w:val="000000"/>
                <w:sz w:val="16"/>
                <w:szCs w:val="16"/>
              </w:rPr>
            </w:pPr>
            <w:r>
              <w:rPr>
                <w:b/>
                <w:bCs/>
                <w:color w:val="000000"/>
                <w:sz w:val="16"/>
                <w:szCs w:val="16"/>
              </w:rPr>
              <w:t>Total</w:t>
            </w:r>
          </w:p>
        </w:tc>
      </w:tr>
      <w:tr w:rsidR="00000000" w14:paraId="6EE58E8C" w14:textId="77777777">
        <w:trPr>
          <w:divId w:val="1048648796"/>
          <w:jc w:val="center"/>
        </w:trPr>
        <w:tc>
          <w:tcPr>
            <w:tcW w:w="1313" w:type="pct"/>
            <w:tcBorders>
              <w:top w:val="nil"/>
              <w:left w:val="nil"/>
              <w:bottom w:val="nil"/>
              <w:right w:val="nil"/>
            </w:tcBorders>
            <w:shd w:val="clear" w:color="auto" w:fill="CCEEFF"/>
            <w:vAlign w:val="bottom"/>
            <w:hideMark/>
          </w:tcPr>
          <w:p w14:paraId="6DA1AB2A" w14:textId="77777777" w:rsidR="00000000" w:rsidRDefault="00E729DA">
            <w:pPr>
              <w:pStyle w:val="a3"/>
              <w:spacing w:before="0" w:beforeAutospacing="0" w:after="0" w:afterAutospacing="0"/>
              <w:rPr>
                <w:color w:val="000000"/>
                <w:sz w:val="20"/>
                <w:szCs w:val="20"/>
              </w:rPr>
            </w:pPr>
            <w:r>
              <w:rPr>
                <w:b/>
                <w:bCs/>
                <w:color w:val="000000"/>
                <w:sz w:val="20"/>
                <w:szCs w:val="20"/>
              </w:rPr>
              <w:t>At June 30, 2019</w:t>
            </w:r>
          </w:p>
        </w:tc>
        <w:tc>
          <w:tcPr>
            <w:tcW w:w="82" w:type="pct"/>
            <w:tcBorders>
              <w:top w:val="nil"/>
              <w:left w:val="nil"/>
              <w:bottom w:val="nil"/>
              <w:right w:val="nil"/>
            </w:tcBorders>
            <w:shd w:val="clear" w:color="auto" w:fill="CCEEFF"/>
            <w:vAlign w:val="bottom"/>
            <w:hideMark/>
          </w:tcPr>
          <w:p w14:paraId="6E306A6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526E22D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shd w:val="clear" w:color="auto" w:fill="CCEEFF"/>
            <w:vAlign w:val="bottom"/>
            <w:hideMark/>
          </w:tcPr>
          <w:p w14:paraId="663A977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0D0E35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14:paraId="18AEE5F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14:paraId="08B8E85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8B6CAA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14:paraId="5789D34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14:paraId="5D7ACD0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B18E3B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14:paraId="14E45FE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shd w:val="clear" w:color="auto" w:fill="CCEEFF"/>
            <w:vAlign w:val="bottom"/>
            <w:hideMark/>
          </w:tcPr>
          <w:p w14:paraId="183F45B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E62EE9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4468515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shd w:val="clear" w:color="auto" w:fill="CCEEFF"/>
            <w:vAlign w:val="bottom"/>
            <w:hideMark/>
          </w:tcPr>
          <w:p w14:paraId="7105C78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05C3899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398224B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14:paraId="50C78FE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2E810F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BE0C11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285C102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79C5083E" w14:textId="77777777">
        <w:trPr>
          <w:divId w:val="1048648796"/>
          <w:jc w:val="center"/>
        </w:trPr>
        <w:tc>
          <w:tcPr>
            <w:tcW w:w="1313" w:type="pct"/>
            <w:tcBorders>
              <w:top w:val="nil"/>
              <w:left w:val="nil"/>
              <w:bottom w:val="nil"/>
              <w:right w:val="nil"/>
            </w:tcBorders>
            <w:vAlign w:val="bottom"/>
            <w:hideMark/>
          </w:tcPr>
          <w:p w14:paraId="779A88E4" w14:textId="77777777" w:rsidR="00000000" w:rsidRDefault="00E729DA">
            <w:pPr>
              <w:pStyle w:val="a3"/>
              <w:spacing w:before="0" w:beforeAutospacing="0" w:after="0" w:afterAutospacing="0"/>
              <w:rPr>
                <w:color w:val="000000"/>
                <w:sz w:val="20"/>
                <w:szCs w:val="20"/>
              </w:rPr>
            </w:pPr>
            <w:r>
              <w:rPr>
                <w:color w:val="000000"/>
                <w:sz w:val="20"/>
                <w:szCs w:val="20"/>
              </w:rPr>
              <w:t>Watch</w:t>
            </w:r>
          </w:p>
        </w:tc>
        <w:tc>
          <w:tcPr>
            <w:tcW w:w="82" w:type="pct"/>
            <w:tcBorders>
              <w:top w:val="nil"/>
              <w:left w:val="nil"/>
              <w:bottom w:val="nil"/>
              <w:right w:val="nil"/>
            </w:tcBorders>
            <w:vAlign w:val="bottom"/>
            <w:hideMark/>
          </w:tcPr>
          <w:p w14:paraId="7E8292B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7243EC2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82" w:type="pct"/>
            <w:tcBorders>
              <w:top w:val="nil"/>
              <w:left w:val="nil"/>
              <w:bottom w:val="nil"/>
              <w:right w:val="nil"/>
            </w:tcBorders>
            <w:vAlign w:val="bottom"/>
            <w:hideMark/>
          </w:tcPr>
          <w:p w14:paraId="32C81E8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12,534</w:t>
            </w:r>
          </w:p>
        </w:tc>
        <w:tc>
          <w:tcPr>
            <w:tcW w:w="82" w:type="pct"/>
            <w:tcBorders>
              <w:top w:val="nil"/>
              <w:left w:val="nil"/>
              <w:bottom w:val="nil"/>
              <w:right w:val="nil"/>
            </w:tcBorders>
            <w:vAlign w:val="bottom"/>
            <w:hideMark/>
          </w:tcPr>
          <w:p w14:paraId="424863C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14:paraId="6E28CCB7"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nil"/>
              <w:right w:val="nil"/>
            </w:tcBorders>
            <w:vAlign w:val="bottom"/>
            <w:hideMark/>
          </w:tcPr>
          <w:p w14:paraId="2E42794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1,116</w:t>
            </w:r>
          </w:p>
        </w:tc>
        <w:tc>
          <w:tcPr>
            <w:tcW w:w="82" w:type="pct"/>
            <w:tcBorders>
              <w:top w:val="nil"/>
              <w:left w:val="nil"/>
              <w:bottom w:val="nil"/>
              <w:right w:val="nil"/>
            </w:tcBorders>
            <w:vAlign w:val="bottom"/>
            <w:hideMark/>
          </w:tcPr>
          <w:p w14:paraId="47324DF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14:paraId="6FE5BBA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nil"/>
              <w:right w:val="nil"/>
            </w:tcBorders>
            <w:vAlign w:val="bottom"/>
            <w:hideMark/>
          </w:tcPr>
          <w:p w14:paraId="5B5D7F2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4,838</w:t>
            </w:r>
          </w:p>
        </w:tc>
        <w:tc>
          <w:tcPr>
            <w:tcW w:w="82" w:type="pct"/>
            <w:tcBorders>
              <w:top w:val="nil"/>
              <w:left w:val="nil"/>
              <w:bottom w:val="nil"/>
              <w:right w:val="nil"/>
            </w:tcBorders>
            <w:vAlign w:val="bottom"/>
            <w:hideMark/>
          </w:tcPr>
          <w:p w14:paraId="2CE350D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14:paraId="27A0E38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1" w:type="pct"/>
            <w:tcBorders>
              <w:top w:val="nil"/>
              <w:left w:val="nil"/>
              <w:bottom w:val="nil"/>
              <w:right w:val="nil"/>
            </w:tcBorders>
            <w:vAlign w:val="bottom"/>
            <w:hideMark/>
          </w:tcPr>
          <w:p w14:paraId="62459E5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13,712</w:t>
            </w:r>
          </w:p>
        </w:tc>
        <w:tc>
          <w:tcPr>
            <w:tcW w:w="82" w:type="pct"/>
            <w:tcBorders>
              <w:top w:val="nil"/>
              <w:left w:val="nil"/>
              <w:bottom w:val="nil"/>
              <w:right w:val="nil"/>
            </w:tcBorders>
            <w:vAlign w:val="bottom"/>
            <w:hideMark/>
          </w:tcPr>
          <w:p w14:paraId="23D74EF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15FCFC6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70" w:type="pct"/>
            <w:tcBorders>
              <w:top w:val="nil"/>
              <w:left w:val="nil"/>
              <w:bottom w:val="nil"/>
              <w:right w:val="nil"/>
            </w:tcBorders>
            <w:vAlign w:val="bottom"/>
            <w:hideMark/>
          </w:tcPr>
          <w:p w14:paraId="256C98E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37,047</w:t>
            </w:r>
          </w:p>
        </w:tc>
        <w:tc>
          <w:tcPr>
            <w:tcW w:w="82" w:type="pct"/>
            <w:tcBorders>
              <w:top w:val="nil"/>
              <w:left w:val="nil"/>
              <w:bottom w:val="nil"/>
              <w:right w:val="nil"/>
            </w:tcBorders>
            <w:vAlign w:val="bottom"/>
            <w:hideMark/>
          </w:tcPr>
          <w:p w14:paraId="523264F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7258B83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2" w:type="pct"/>
            <w:tcBorders>
              <w:top w:val="nil"/>
              <w:left w:val="nil"/>
              <w:bottom w:val="nil"/>
              <w:right w:val="nil"/>
            </w:tcBorders>
            <w:vAlign w:val="bottom"/>
            <w:hideMark/>
          </w:tcPr>
          <w:p w14:paraId="509FF75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7</w:t>
            </w:r>
          </w:p>
        </w:tc>
        <w:tc>
          <w:tcPr>
            <w:tcW w:w="82" w:type="pct"/>
            <w:tcBorders>
              <w:top w:val="nil"/>
              <w:left w:val="nil"/>
              <w:bottom w:val="nil"/>
              <w:right w:val="nil"/>
            </w:tcBorders>
            <w:vAlign w:val="bottom"/>
            <w:hideMark/>
          </w:tcPr>
          <w:p w14:paraId="23DF901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2A81FB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14:paraId="16D4B8D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69,254</w:t>
            </w:r>
          </w:p>
        </w:tc>
      </w:tr>
      <w:tr w:rsidR="00000000" w14:paraId="71AC283C" w14:textId="77777777">
        <w:trPr>
          <w:divId w:val="1048648796"/>
          <w:jc w:val="center"/>
        </w:trPr>
        <w:tc>
          <w:tcPr>
            <w:tcW w:w="1313" w:type="pct"/>
            <w:tcBorders>
              <w:top w:val="nil"/>
              <w:left w:val="nil"/>
              <w:bottom w:val="nil"/>
              <w:right w:val="nil"/>
            </w:tcBorders>
            <w:shd w:val="clear" w:color="auto" w:fill="CCEEFF"/>
            <w:vAlign w:val="bottom"/>
            <w:hideMark/>
          </w:tcPr>
          <w:p w14:paraId="16DA2C6F" w14:textId="77777777" w:rsidR="00000000" w:rsidRDefault="00E729DA">
            <w:pPr>
              <w:pStyle w:val="a3"/>
              <w:spacing w:before="0" w:beforeAutospacing="0" w:after="0" w:afterAutospacing="0"/>
              <w:rPr>
                <w:color w:val="000000"/>
                <w:sz w:val="20"/>
                <w:szCs w:val="20"/>
              </w:rPr>
            </w:pPr>
            <w:r>
              <w:rPr>
                <w:color w:val="000000"/>
                <w:sz w:val="20"/>
                <w:szCs w:val="20"/>
              </w:rPr>
              <w:t>Substandard</w:t>
            </w:r>
          </w:p>
        </w:tc>
        <w:tc>
          <w:tcPr>
            <w:tcW w:w="82" w:type="pct"/>
            <w:tcBorders>
              <w:top w:val="nil"/>
              <w:left w:val="nil"/>
              <w:bottom w:val="nil"/>
              <w:right w:val="nil"/>
            </w:tcBorders>
            <w:shd w:val="clear" w:color="auto" w:fill="CCEEFF"/>
            <w:vAlign w:val="bottom"/>
            <w:hideMark/>
          </w:tcPr>
          <w:p w14:paraId="4AE7662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2A47D3F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shd w:val="clear" w:color="auto" w:fill="CCEEFF"/>
            <w:vAlign w:val="bottom"/>
            <w:hideMark/>
          </w:tcPr>
          <w:p w14:paraId="209BA21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1,267</w:t>
            </w:r>
          </w:p>
        </w:tc>
        <w:tc>
          <w:tcPr>
            <w:tcW w:w="82" w:type="pct"/>
            <w:tcBorders>
              <w:top w:val="nil"/>
              <w:left w:val="nil"/>
              <w:bottom w:val="nil"/>
              <w:right w:val="nil"/>
            </w:tcBorders>
            <w:shd w:val="clear" w:color="auto" w:fill="CCEEFF"/>
            <w:vAlign w:val="bottom"/>
            <w:hideMark/>
          </w:tcPr>
          <w:p w14:paraId="0DA633C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14:paraId="3C1C666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14:paraId="2892525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06DBF4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14:paraId="5D4FE14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14:paraId="5C83575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5BB3F1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14:paraId="6B70009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shd w:val="clear" w:color="auto" w:fill="CCEEFF"/>
            <w:vAlign w:val="bottom"/>
            <w:hideMark/>
          </w:tcPr>
          <w:p w14:paraId="42D3734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1,332</w:t>
            </w:r>
          </w:p>
        </w:tc>
        <w:tc>
          <w:tcPr>
            <w:tcW w:w="82" w:type="pct"/>
            <w:tcBorders>
              <w:top w:val="nil"/>
              <w:left w:val="nil"/>
              <w:bottom w:val="nil"/>
              <w:right w:val="nil"/>
            </w:tcBorders>
            <w:shd w:val="clear" w:color="auto" w:fill="CCEEFF"/>
            <w:vAlign w:val="bottom"/>
            <w:hideMark/>
          </w:tcPr>
          <w:p w14:paraId="44FA3D2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4F08597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shd w:val="clear" w:color="auto" w:fill="CCEEFF"/>
            <w:vAlign w:val="bottom"/>
            <w:hideMark/>
          </w:tcPr>
          <w:p w14:paraId="0E5CAD0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690</w:t>
            </w:r>
          </w:p>
        </w:tc>
        <w:tc>
          <w:tcPr>
            <w:tcW w:w="82" w:type="pct"/>
            <w:tcBorders>
              <w:top w:val="nil"/>
              <w:left w:val="nil"/>
              <w:bottom w:val="nil"/>
              <w:right w:val="nil"/>
            </w:tcBorders>
            <w:shd w:val="clear" w:color="auto" w:fill="CCEEFF"/>
            <w:vAlign w:val="bottom"/>
            <w:hideMark/>
          </w:tcPr>
          <w:p w14:paraId="1465CE7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20AF64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14:paraId="039E545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3</w:t>
            </w:r>
          </w:p>
        </w:tc>
        <w:tc>
          <w:tcPr>
            <w:tcW w:w="82" w:type="pct"/>
            <w:tcBorders>
              <w:top w:val="nil"/>
              <w:left w:val="nil"/>
              <w:bottom w:val="nil"/>
              <w:right w:val="nil"/>
            </w:tcBorders>
            <w:shd w:val="clear" w:color="auto" w:fill="CCEEFF"/>
            <w:vAlign w:val="bottom"/>
            <w:hideMark/>
          </w:tcPr>
          <w:p w14:paraId="6C164C9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E86406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6F60DA8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3,292</w:t>
            </w:r>
          </w:p>
        </w:tc>
      </w:tr>
      <w:tr w:rsidR="00000000" w14:paraId="4700E310" w14:textId="77777777">
        <w:trPr>
          <w:divId w:val="1048648796"/>
          <w:jc w:val="center"/>
        </w:trPr>
        <w:tc>
          <w:tcPr>
            <w:tcW w:w="1313" w:type="pct"/>
            <w:tcBorders>
              <w:top w:val="nil"/>
              <w:left w:val="nil"/>
              <w:bottom w:val="nil"/>
              <w:right w:val="nil"/>
            </w:tcBorders>
            <w:vAlign w:val="bottom"/>
            <w:hideMark/>
          </w:tcPr>
          <w:p w14:paraId="749072D1" w14:textId="77777777" w:rsidR="00000000" w:rsidRDefault="00E729DA">
            <w:pPr>
              <w:pStyle w:val="a3"/>
              <w:spacing w:before="0" w:beforeAutospacing="0" w:after="0" w:afterAutospacing="0"/>
              <w:rPr>
                <w:color w:val="000000"/>
                <w:sz w:val="20"/>
                <w:szCs w:val="20"/>
              </w:rPr>
            </w:pPr>
            <w:r>
              <w:rPr>
                <w:color w:val="000000"/>
                <w:sz w:val="20"/>
                <w:szCs w:val="20"/>
              </w:rPr>
              <w:t>Performing TDRs</w:t>
            </w:r>
          </w:p>
        </w:tc>
        <w:tc>
          <w:tcPr>
            <w:tcW w:w="82" w:type="pct"/>
            <w:tcBorders>
              <w:top w:val="nil"/>
              <w:left w:val="nil"/>
              <w:bottom w:val="nil"/>
              <w:right w:val="nil"/>
            </w:tcBorders>
            <w:vAlign w:val="bottom"/>
            <w:hideMark/>
          </w:tcPr>
          <w:p w14:paraId="6491A0D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41D4BEC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vAlign w:val="bottom"/>
            <w:hideMark/>
          </w:tcPr>
          <w:p w14:paraId="19A8EF7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601</w:t>
            </w:r>
          </w:p>
        </w:tc>
        <w:tc>
          <w:tcPr>
            <w:tcW w:w="82" w:type="pct"/>
            <w:tcBorders>
              <w:top w:val="nil"/>
              <w:left w:val="nil"/>
              <w:bottom w:val="nil"/>
              <w:right w:val="nil"/>
            </w:tcBorders>
            <w:vAlign w:val="bottom"/>
            <w:hideMark/>
          </w:tcPr>
          <w:p w14:paraId="00F7105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14:paraId="213A428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vAlign w:val="bottom"/>
            <w:hideMark/>
          </w:tcPr>
          <w:p w14:paraId="531710F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6F34DA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14:paraId="2EF6E75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vAlign w:val="bottom"/>
            <w:hideMark/>
          </w:tcPr>
          <w:p w14:paraId="5116E9F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71AD3B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14:paraId="5B3900A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vAlign w:val="bottom"/>
            <w:hideMark/>
          </w:tcPr>
          <w:p w14:paraId="34DAD32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1,860</w:t>
            </w:r>
          </w:p>
        </w:tc>
        <w:tc>
          <w:tcPr>
            <w:tcW w:w="82" w:type="pct"/>
            <w:tcBorders>
              <w:top w:val="nil"/>
              <w:left w:val="nil"/>
              <w:bottom w:val="nil"/>
              <w:right w:val="nil"/>
            </w:tcBorders>
            <w:vAlign w:val="bottom"/>
            <w:hideMark/>
          </w:tcPr>
          <w:p w14:paraId="49E403E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4B772C6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vAlign w:val="bottom"/>
            <w:hideMark/>
          </w:tcPr>
          <w:p w14:paraId="35EF6A0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369</w:t>
            </w:r>
          </w:p>
        </w:tc>
        <w:tc>
          <w:tcPr>
            <w:tcW w:w="82" w:type="pct"/>
            <w:tcBorders>
              <w:top w:val="nil"/>
              <w:left w:val="nil"/>
              <w:bottom w:val="nil"/>
              <w:right w:val="nil"/>
            </w:tcBorders>
            <w:vAlign w:val="bottom"/>
            <w:hideMark/>
          </w:tcPr>
          <w:p w14:paraId="3CC4272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4C1EC00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vAlign w:val="bottom"/>
            <w:hideMark/>
          </w:tcPr>
          <w:p w14:paraId="52B8F97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40</w:t>
            </w:r>
          </w:p>
        </w:tc>
        <w:tc>
          <w:tcPr>
            <w:tcW w:w="82" w:type="pct"/>
            <w:tcBorders>
              <w:top w:val="nil"/>
              <w:left w:val="nil"/>
              <w:bottom w:val="nil"/>
              <w:right w:val="nil"/>
            </w:tcBorders>
            <w:vAlign w:val="bottom"/>
            <w:hideMark/>
          </w:tcPr>
          <w:p w14:paraId="1D4679C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3B9DE2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7C8CF78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2,870</w:t>
            </w:r>
          </w:p>
        </w:tc>
      </w:tr>
      <w:tr w:rsidR="00000000" w14:paraId="40E88CDF" w14:textId="77777777">
        <w:trPr>
          <w:divId w:val="1048648796"/>
          <w:jc w:val="center"/>
        </w:trPr>
        <w:tc>
          <w:tcPr>
            <w:tcW w:w="1313" w:type="pct"/>
            <w:tcBorders>
              <w:top w:val="nil"/>
              <w:left w:val="nil"/>
              <w:bottom w:val="single" w:sz="8" w:space="0" w:color="000000"/>
              <w:right w:val="nil"/>
            </w:tcBorders>
            <w:shd w:val="clear" w:color="auto" w:fill="CCEEFF"/>
            <w:vAlign w:val="bottom"/>
            <w:hideMark/>
          </w:tcPr>
          <w:p w14:paraId="0813C1BF" w14:textId="77777777" w:rsidR="00000000" w:rsidRDefault="00E729DA">
            <w:pPr>
              <w:pStyle w:val="a3"/>
              <w:spacing w:before="0" w:beforeAutospacing="0" w:after="0" w:afterAutospacing="0"/>
              <w:rPr>
                <w:color w:val="000000"/>
                <w:sz w:val="20"/>
                <w:szCs w:val="20"/>
              </w:rPr>
            </w:pPr>
            <w:r>
              <w:rPr>
                <w:color w:val="000000"/>
                <w:sz w:val="20"/>
                <w:szCs w:val="20"/>
              </w:rPr>
              <w:t>Non-accrual</w:t>
            </w:r>
          </w:p>
        </w:tc>
        <w:tc>
          <w:tcPr>
            <w:tcW w:w="82" w:type="pct"/>
            <w:tcBorders>
              <w:top w:val="nil"/>
              <w:left w:val="nil"/>
              <w:bottom w:val="single" w:sz="8" w:space="0" w:color="000000"/>
              <w:right w:val="nil"/>
            </w:tcBorders>
            <w:shd w:val="clear" w:color="auto" w:fill="CCEEFF"/>
            <w:vAlign w:val="bottom"/>
            <w:hideMark/>
          </w:tcPr>
          <w:p w14:paraId="78FC633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057678D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single" w:sz="8" w:space="0" w:color="000000"/>
              <w:right w:val="nil"/>
            </w:tcBorders>
            <w:shd w:val="clear" w:color="auto" w:fill="CCEEFF"/>
            <w:vAlign w:val="bottom"/>
            <w:hideMark/>
          </w:tcPr>
          <w:p w14:paraId="2D05A2F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1,541</w:t>
            </w:r>
          </w:p>
        </w:tc>
        <w:tc>
          <w:tcPr>
            <w:tcW w:w="82" w:type="pct"/>
            <w:tcBorders>
              <w:top w:val="nil"/>
              <w:left w:val="nil"/>
              <w:bottom w:val="single" w:sz="8" w:space="0" w:color="000000"/>
              <w:right w:val="nil"/>
            </w:tcBorders>
            <w:shd w:val="clear" w:color="auto" w:fill="CCEEFF"/>
            <w:vAlign w:val="bottom"/>
            <w:hideMark/>
          </w:tcPr>
          <w:p w14:paraId="4C49008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14:paraId="27A5C9A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14:paraId="1E35F59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171C821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14:paraId="3BB7A87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14:paraId="0FC5A2B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146</w:t>
            </w:r>
          </w:p>
        </w:tc>
        <w:tc>
          <w:tcPr>
            <w:tcW w:w="82" w:type="pct"/>
            <w:tcBorders>
              <w:top w:val="nil"/>
              <w:left w:val="nil"/>
              <w:bottom w:val="single" w:sz="8" w:space="0" w:color="000000"/>
              <w:right w:val="nil"/>
            </w:tcBorders>
            <w:shd w:val="clear" w:color="auto" w:fill="CCEEFF"/>
            <w:vAlign w:val="bottom"/>
            <w:hideMark/>
          </w:tcPr>
          <w:p w14:paraId="2C00DC2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14:paraId="380B173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single" w:sz="8" w:space="0" w:color="000000"/>
              <w:right w:val="nil"/>
            </w:tcBorders>
            <w:shd w:val="clear" w:color="auto" w:fill="CCEEFF"/>
            <w:vAlign w:val="bottom"/>
            <w:hideMark/>
          </w:tcPr>
          <w:p w14:paraId="1C87732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2,603</w:t>
            </w:r>
          </w:p>
        </w:tc>
        <w:tc>
          <w:tcPr>
            <w:tcW w:w="82" w:type="pct"/>
            <w:tcBorders>
              <w:top w:val="nil"/>
              <w:left w:val="nil"/>
              <w:bottom w:val="single" w:sz="8" w:space="0" w:color="000000"/>
              <w:right w:val="nil"/>
            </w:tcBorders>
            <w:shd w:val="clear" w:color="auto" w:fill="CCEEFF"/>
            <w:vAlign w:val="bottom"/>
            <w:hideMark/>
          </w:tcPr>
          <w:p w14:paraId="1359598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65CCC9B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single" w:sz="8" w:space="0" w:color="000000"/>
              <w:right w:val="nil"/>
            </w:tcBorders>
            <w:shd w:val="clear" w:color="auto" w:fill="CCEEFF"/>
            <w:vAlign w:val="bottom"/>
            <w:hideMark/>
          </w:tcPr>
          <w:p w14:paraId="7C634F5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1,155</w:t>
            </w:r>
          </w:p>
        </w:tc>
        <w:tc>
          <w:tcPr>
            <w:tcW w:w="82" w:type="pct"/>
            <w:tcBorders>
              <w:top w:val="nil"/>
              <w:left w:val="nil"/>
              <w:bottom w:val="single" w:sz="8" w:space="0" w:color="000000"/>
              <w:right w:val="nil"/>
            </w:tcBorders>
            <w:shd w:val="clear" w:color="auto" w:fill="CCEEFF"/>
            <w:vAlign w:val="bottom"/>
            <w:hideMark/>
          </w:tcPr>
          <w:p w14:paraId="08E8937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5D6E905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single" w:sz="8" w:space="0" w:color="000000"/>
              <w:right w:val="nil"/>
            </w:tcBorders>
            <w:shd w:val="clear" w:color="auto" w:fill="CCEEFF"/>
            <w:vAlign w:val="bottom"/>
            <w:hideMark/>
          </w:tcPr>
          <w:p w14:paraId="75A4AF2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178</w:t>
            </w:r>
          </w:p>
        </w:tc>
        <w:tc>
          <w:tcPr>
            <w:tcW w:w="82" w:type="pct"/>
            <w:tcBorders>
              <w:top w:val="nil"/>
              <w:left w:val="nil"/>
              <w:bottom w:val="single" w:sz="8" w:space="0" w:color="000000"/>
              <w:right w:val="nil"/>
            </w:tcBorders>
            <w:shd w:val="clear" w:color="auto" w:fill="CCEEFF"/>
            <w:vAlign w:val="bottom"/>
            <w:hideMark/>
          </w:tcPr>
          <w:p w14:paraId="49E0389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39E704F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6EB56B7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5,623</w:t>
            </w:r>
          </w:p>
        </w:tc>
      </w:tr>
      <w:tr w:rsidR="00000000" w14:paraId="09203736" w14:textId="77777777">
        <w:trPr>
          <w:divId w:val="1048648796"/>
          <w:jc w:val="center"/>
        </w:trPr>
        <w:tc>
          <w:tcPr>
            <w:tcW w:w="1313" w:type="pct"/>
            <w:tcBorders>
              <w:top w:val="nil"/>
              <w:left w:val="nil"/>
              <w:bottom w:val="double" w:sz="6" w:space="0" w:color="000000"/>
              <w:right w:val="nil"/>
            </w:tcBorders>
            <w:vAlign w:val="bottom"/>
            <w:hideMark/>
          </w:tcPr>
          <w:p w14:paraId="34711C5B" w14:textId="77777777" w:rsidR="00000000" w:rsidRDefault="00E729DA">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14:paraId="7259A4A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vAlign w:val="bottom"/>
            <w:hideMark/>
          </w:tcPr>
          <w:p w14:paraId="740D789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82" w:type="pct"/>
            <w:tcBorders>
              <w:top w:val="nil"/>
              <w:left w:val="nil"/>
              <w:bottom w:val="double" w:sz="6" w:space="0" w:color="000000"/>
              <w:right w:val="nil"/>
            </w:tcBorders>
            <w:vAlign w:val="bottom"/>
            <w:hideMark/>
          </w:tcPr>
          <w:p w14:paraId="43D863C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15,943</w:t>
            </w:r>
          </w:p>
        </w:tc>
        <w:tc>
          <w:tcPr>
            <w:tcW w:w="82" w:type="pct"/>
            <w:tcBorders>
              <w:top w:val="nil"/>
              <w:left w:val="nil"/>
              <w:bottom w:val="double" w:sz="6" w:space="0" w:color="000000"/>
              <w:right w:val="nil"/>
            </w:tcBorders>
            <w:vAlign w:val="bottom"/>
            <w:hideMark/>
          </w:tcPr>
          <w:p w14:paraId="5F783C7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14:paraId="22B5123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double" w:sz="6" w:space="0" w:color="000000"/>
              <w:right w:val="nil"/>
            </w:tcBorders>
            <w:vAlign w:val="bottom"/>
            <w:hideMark/>
          </w:tcPr>
          <w:p w14:paraId="17880E5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1,116</w:t>
            </w:r>
          </w:p>
        </w:tc>
        <w:tc>
          <w:tcPr>
            <w:tcW w:w="82" w:type="pct"/>
            <w:tcBorders>
              <w:top w:val="nil"/>
              <w:left w:val="nil"/>
              <w:bottom w:val="double" w:sz="6" w:space="0" w:color="000000"/>
              <w:right w:val="nil"/>
            </w:tcBorders>
            <w:vAlign w:val="bottom"/>
            <w:hideMark/>
          </w:tcPr>
          <w:p w14:paraId="599BC57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14:paraId="47F39BE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double" w:sz="6" w:space="0" w:color="000000"/>
              <w:right w:val="nil"/>
            </w:tcBorders>
            <w:vAlign w:val="bottom"/>
            <w:hideMark/>
          </w:tcPr>
          <w:p w14:paraId="67B1E5A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4,984</w:t>
            </w:r>
          </w:p>
        </w:tc>
        <w:tc>
          <w:tcPr>
            <w:tcW w:w="82" w:type="pct"/>
            <w:tcBorders>
              <w:top w:val="nil"/>
              <w:left w:val="nil"/>
              <w:bottom w:val="double" w:sz="6" w:space="0" w:color="000000"/>
              <w:right w:val="nil"/>
            </w:tcBorders>
            <w:vAlign w:val="bottom"/>
            <w:hideMark/>
          </w:tcPr>
          <w:p w14:paraId="2EC442F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double" w:sz="6" w:space="0" w:color="000000"/>
              <w:right w:val="nil"/>
            </w:tcBorders>
            <w:vAlign w:val="bottom"/>
            <w:hideMark/>
          </w:tcPr>
          <w:p w14:paraId="3A49A48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1" w:type="pct"/>
            <w:tcBorders>
              <w:top w:val="nil"/>
              <w:left w:val="nil"/>
              <w:bottom w:val="double" w:sz="6" w:space="0" w:color="000000"/>
              <w:right w:val="nil"/>
            </w:tcBorders>
            <w:vAlign w:val="bottom"/>
            <w:hideMark/>
          </w:tcPr>
          <w:p w14:paraId="363A45C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19,507</w:t>
            </w:r>
          </w:p>
        </w:tc>
        <w:tc>
          <w:tcPr>
            <w:tcW w:w="82" w:type="pct"/>
            <w:tcBorders>
              <w:top w:val="nil"/>
              <w:left w:val="nil"/>
              <w:bottom w:val="double" w:sz="6" w:space="0" w:color="000000"/>
              <w:right w:val="nil"/>
            </w:tcBorders>
            <w:vAlign w:val="bottom"/>
            <w:hideMark/>
          </w:tcPr>
          <w:p w14:paraId="7493E8F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14:paraId="695D275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70" w:type="pct"/>
            <w:tcBorders>
              <w:top w:val="nil"/>
              <w:left w:val="nil"/>
              <w:bottom w:val="double" w:sz="6" w:space="0" w:color="000000"/>
              <w:right w:val="nil"/>
            </w:tcBorders>
            <w:vAlign w:val="bottom"/>
            <w:hideMark/>
          </w:tcPr>
          <w:p w14:paraId="35BC20A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39,261</w:t>
            </w:r>
          </w:p>
        </w:tc>
        <w:tc>
          <w:tcPr>
            <w:tcW w:w="82" w:type="pct"/>
            <w:tcBorders>
              <w:top w:val="nil"/>
              <w:left w:val="nil"/>
              <w:bottom w:val="double" w:sz="6" w:space="0" w:color="000000"/>
              <w:right w:val="nil"/>
            </w:tcBorders>
            <w:vAlign w:val="bottom"/>
            <w:hideMark/>
          </w:tcPr>
          <w:p w14:paraId="0D3EA3C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14:paraId="371CF63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2" w:type="pct"/>
            <w:tcBorders>
              <w:top w:val="nil"/>
              <w:left w:val="nil"/>
              <w:bottom w:val="double" w:sz="6" w:space="0" w:color="000000"/>
              <w:right w:val="nil"/>
            </w:tcBorders>
            <w:vAlign w:val="bottom"/>
            <w:hideMark/>
          </w:tcPr>
          <w:p w14:paraId="6D1E39F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228</w:t>
            </w:r>
          </w:p>
        </w:tc>
        <w:tc>
          <w:tcPr>
            <w:tcW w:w="82" w:type="pct"/>
            <w:tcBorders>
              <w:top w:val="nil"/>
              <w:left w:val="nil"/>
              <w:bottom w:val="double" w:sz="6" w:space="0" w:color="000000"/>
              <w:right w:val="nil"/>
            </w:tcBorders>
            <w:vAlign w:val="bottom"/>
            <w:hideMark/>
          </w:tcPr>
          <w:p w14:paraId="3BA2124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53A49A3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14:paraId="6CBC268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81,039</w:t>
            </w:r>
          </w:p>
        </w:tc>
      </w:tr>
      <w:tr w:rsidR="00000000" w14:paraId="367418CA" w14:textId="77777777">
        <w:trPr>
          <w:divId w:val="1048648796"/>
          <w:jc w:val="center"/>
        </w:trPr>
        <w:tc>
          <w:tcPr>
            <w:tcW w:w="1313" w:type="pct"/>
            <w:tcBorders>
              <w:top w:val="nil"/>
              <w:left w:val="nil"/>
              <w:bottom w:val="single" w:sz="8" w:space="0" w:color="000000"/>
              <w:right w:val="nil"/>
            </w:tcBorders>
            <w:shd w:val="clear" w:color="auto" w:fill="CCEEFF"/>
            <w:vAlign w:val="bottom"/>
            <w:hideMark/>
          </w:tcPr>
          <w:p w14:paraId="33F2BE74" w14:textId="77777777" w:rsidR="00000000" w:rsidRDefault="00E729DA">
            <w:pPr>
              <w:pStyle w:val="a3"/>
              <w:spacing w:before="0" w:beforeAutospacing="0" w:after="0" w:afterAutospacing="0"/>
              <w:rPr>
                <w:color w:val="000000"/>
                <w:sz w:val="20"/>
                <w:szCs w:val="20"/>
              </w:rPr>
            </w:pPr>
            <w:r>
              <w:rPr>
                <w:b/>
                <w:bCs/>
                <w:color w:val="000000"/>
                <w:sz w:val="20"/>
                <w:szCs w:val="20"/>
              </w:rPr>
              <w:t>At December 31, 2018</w:t>
            </w:r>
          </w:p>
        </w:tc>
        <w:tc>
          <w:tcPr>
            <w:tcW w:w="82" w:type="pct"/>
            <w:tcBorders>
              <w:top w:val="nil"/>
              <w:left w:val="nil"/>
              <w:bottom w:val="single" w:sz="8" w:space="0" w:color="000000"/>
              <w:right w:val="nil"/>
            </w:tcBorders>
            <w:shd w:val="clear" w:color="auto" w:fill="CCEEFF"/>
            <w:vAlign w:val="bottom"/>
            <w:hideMark/>
          </w:tcPr>
          <w:p w14:paraId="0281259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2F8B9CD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single" w:sz="8" w:space="0" w:color="000000"/>
              <w:right w:val="nil"/>
            </w:tcBorders>
            <w:shd w:val="clear" w:color="auto" w:fill="CCEEFF"/>
            <w:vAlign w:val="bottom"/>
            <w:hideMark/>
          </w:tcPr>
          <w:p w14:paraId="1A0DE56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2225F7A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14:paraId="259AC91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14:paraId="3E204D4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78411D7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14:paraId="7514506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14:paraId="275E122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5EEC4B8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14:paraId="2A1B15B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single" w:sz="8" w:space="0" w:color="000000"/>
              <w:right w:val="nil"/>
            </w:tcBorders>
            <w:shd w:val="clear" w:color="auto" w:fill="CCEEFF"/>
            <w:vAlign w:val="bottom"/>
            <w:hideMark/>
          </w:tcPr>
          <w:p w14:paraId="6C1D283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359C567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49ADEB9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single" w:sz="8" w:space="0" w:color="000000"/>
              <w:right w:val="nil"/>
            </w:tcBorders>
            <w:shd w:val="clear" w:color="auto" w:fill="CCEEFF"/>
            <w:vAlign w:val="bottom"/>
            <w:hideMark/>
          </w:tcPr>
          <w:p w14:paraId="30331FC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3457B43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23A8A8E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single" w:sz="8" w:space="0" w:color="000000"/>
              <w:right w:val="nil"/>
            </w:tcBorders>
            <w:shd w:val="clear" w:color="auto" w:fill="CCEEFF"/>
            <w:vAlign w:val="bottom"/>
            <w:hideMark/>
          </w:tcPr>
          <w:p w14:paraId="1864450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59B86C8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1328CBE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1F23AB6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557DA890" w14:textId="77777777">
        <w:trPr>
          <w:divId w:val="1048648796"/>
          <w:jc w:val="center"/>
        </w:trPr>
        <w:tc>
          <w:tcPr>
            <w:tcW w:w="1313" w:type="pct"/>
            <w:tcBorders>
              <w:top w:val="nil"/>
              <w:left w:val="nil"/>
              <w:bottom w:val="nil"/>
              <w:right w:val="nil"/>
            </w:tcBorders>
            <w:vAlign w:val="bottom"/>
            <w:hideMark/>
          </w:tcPr>
          <w:p w14:paraId="1EE7CCF6" w14:textId="77777777" w:rsidR="00000000" w:rsidRDefault="00E729DA">
            <w:pPr>
              <w:pStyle w:val="a3"/>
              <w:spacing w:before="0" w:beforeAutospacing="0" w:after="0" w:afterAutospacing="0"/>
              <w:rPr>
                <w:color w:val="000000"/>
                <w:sz w:val="20"/>
                <w:szCs w:val="20"/>
              </w:rPr>
            </w:pPr>
            <w:r>
              <w:rPr>
                <w:color w:val="000000"/>
                <w:sz w:val="20"/>
                <w:szCs w:val="20"/>
              </w:rPr>
              <w:t>Watch</w:t>
            </w:r>
          </w:p>
        </w:tc>
        <w:tc>
          <w:tcPr>
            <w:tcW w:w="82" w:type="pct"/>
            <w:tcBorders>
              <w:top w:val="nil"/>
              <w:left w:val="nil"/>
              <w:bottom w:val="nil"/>
              <w:right w:val="nil"/>
            </w:tcBorders>
            <w:vAlign w:val="bottom"/>
            <w:hideMark/>
          </w:tcPr>
          <w:p w14:paraId="3DAEA91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7099F29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82" w:type="pct"/>
            <w:tcBorders>
              <w:top w:val="nil"/>
              <w:left w:val="nil"/>
              <w:bottom w:val="nil"/>
              <w:right w:val="nil"/>
            </w:tcBorders>
            <w:vAlign w:val="bottom"/>
            <w:hideMark/>
          </w:tcPr>
          <w:p w14:paraId="5CFD0BE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8,871</w:t>
            </w:r>
          </w:p>
        </w:tc>
        <w:tc>
          <w:tcPr>
            <w:tcW w:w="82" w:type="pct"/>
            <w:tcBorders>
              <w:top w:val="nil"/>
              <w:left w:val="nil"/>
              <w:bottom w:val="nil"/>
              <w:right w:val="nil"/>
            </w:tcBorders>
            <w:vAlign w:val="bottom"/>
            <w:hideMark/>
          </w:tcPr>
          <w:p w14:paraId="72BFB1C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14:paraId="3F13227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nil"/>
              <w:right w:val="nil"/>
            </w:tcBorders>
            <w:vAlign w:val="bottom"/>
            <w:hideMark/>
          </w:tcPr>
          <w:p w14:paraId="5C1DF1B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588</w:t>
            </w:r>
          </w:p>
        </w:tc>
        <w:tc>
          <w:tcPr>
            <w:tcW w:w="82" w:type="pct"/>
            <w:tcBorders>
              <w:top w:val="nil"/>
              <w:left w:val="nil"/>
              <w:bottom w:val="nil"/>
              <w:right w:val="nil"/>
            </w:tcBorders>
            <w:vAlign w:val="bottom"/>
            <w:hideMark/>
          </w:tcPr>
          <w:p w14:paraId="03CDF19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14:paraId="0EB8E82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nil"/>
              <w:right w:val="nil"/>
            </w:tcBorders>
            <w:vAlign w:val="bottom"/>
            <w:hideMark/>
          </w:tcPr>
          <w:p w14:paraId="66ADB9B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4,063</w:t>
            </w:r>
          </w:p>
        </w:tc>
        <w:tc>
          <w:tcPr>
            <w:tcW w:w="82" w:type="pct"/>
            <w:tcBorders>
              <w:top w:val="nil"/>
              <w:left w:val="nil"/>
              <w:bottom w:val="nil"/>
              <w:right w:val="nil"/>
            </w:tcBorders>
            <w:vAlign w:val="bottom"/>
            <w:hideMark/>
          </w:tcPr>
          <w:p w14:paraId="31B9794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14:paraId="336E07D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1" w:type="pct"/>
            <w:tcBorders>
              <w:top w:val="nil"/>
              <w:left w:val="nil"/>
              <w:bottom w:val="nil"/>
              <w:right w:val="nil"/>
            </w:tcBorders>
            <w:vAlign w:val="bottom"/>
            <w:hideMark/>
          </w:tcPr>
          <w:p w14:paraId="1F305AD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12,790</w:t>
            </w:r>
          </w:p>
        </w:tc>
        <w:tc>
          <w:tcPr>
            <w:tcW w:w="82" w:type="pct"/>
            <w:tcBorders>
              <w:top w:val="nil"/>
              <w:left w:val="nil"/>
              <w:bottom w:val="nil"/>
              <w:right w:val="nil"/>
            </w:tcBorders>
            <w:vAlign w:val="bottom"/>
            <w:hideMark/>
          </w:tcPr>
          <w:p w14:paraId="1D18B9E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589F97D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70" w:type="pct"/>
            <w:tcBorders>
              <w:top w:val="nil"/>
              <w:left w:val="nil"/>
              <w:bottom w:val="nil"/>
              <w:right w:val="nil"/>
            </w:tcBorders>
            <w:vAlign w:val="bottom"/>
            <w:hideMark/>
          </w:tcPr>
          <w:p w14:paraId="7D903E2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36,408</w:t>
            </w:r>
          </w:p>
        </w:tc>
        <w:tc>
          <w:tcPr>
            <w:tcW w:w="82" w:type="pct"/>
            <w:tcBorders>
              <w:top w:val="nil"/>
              <w:left w:val="nil"/>
              <w:bottom w:val="nil"/>
              <w:right w:val="nil"/>
            </w:tcBorders>
            <w:vAlign w:val="bottom"/>
            <w:hideMark/>
          </w:tcPr>
          <w:p w14:paraId="21AC9F4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76683E09"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2" w:type="pct"/>
            <w:tcBorders>
              <w:top w:val="nil"/>
              <w:left w:val="nil"/>
              <w:bottom w:val="nil"/>
              <w:right w:val="nil"/>
            </w:tcBorders>
            <w:vAlign w:val="bottom"/>
            <w:hideMark/>
          </w:tcPr>
          <w:p w14:paraId="1820E32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8</w:t>
            </w:r>
          </w:p>
        </w:tc>
        <w:tc>
          <w:tcPr>
            <w:tcW w:w="82" w:type="pct"/>
            <w:tcBorders>
              <w:top w:val="nil"/>
              <w:left w:val="nil"/>
              <w:bottom w:val="nil"/>
              <w:right w:val="nil"/>
            </w:tcBorders>
            <w:vAlign w:val="bottom"/>
            <w:hideMark/>
          </w:tcPr>
          <w:p w14:paraId="40B6D04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0619C8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14:paraId="7BBE7AE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62,728</w:t>
            </w:r>
          </w:p>
        </w:tc>
      </w:tr>
      <w:tr w:rsidR="00000000" w14:paraId="493D7713" w14:textId="77777777">
        <w:trPr>
          <w:divId w:val="1048648796"/>
          <w:jc w:val="center"/>
        </w:trPr>
        <w:tc>
          <w:tcPr>
            <w:tcW w:w="1313" w:type="pct"/>
            <w:tcBorders>
              <w:top w:val="nil"/>
              <w:left w:val="nil"/>
              <w:bottom w:val="nil"/>
              <w:right w:val="nil"/>
            </w:tcBorders>
            <w:shd w:val="clear" w:color="auto" w:fill="CCEEFF"/>
            <w:vAlign w:val="bottom"/>
            <w:hideMark/>
          </w:tcPr>
          <w:p w14:paraId="50B88270" w14:textId="77777777" w:rsidR="00000000" w:rsidRDefault="00E729DA">
            <w:pPr>
              <w:pStyle w:val="a3"/>
              <w:spacing w:before="0" w:beforeAutospacing="0" w:after="0" w:afterAutospacing="0"/>
              <w:rPr>
                <w:color w:val="000000"/>
                <w:sz w:val="20"/>
                <w:szCs w:val="20"/>
              </w:rPr>
            </w:pPr>
            <w:r>
              <w:rPr>
                <w:color w:val="000000"/>
                <w:sz w:val="20"/>
                <w:szCs w:val="20"/>
              </w:rPr>
              <w:t>Substandard</w:t>
            </w:r>
          </w:p>
        </w:tc>
        <w:tc>
          <w:tcPr>
            <w:tcW w:w="82" w:type="pct"/>
            <w:tcBorders>
              <w:top w:val="nil"/>
              <w:left w:val="nil"/>
              <w:bottom w:val="nil"/>
              <w:right w:val="nil"/>
            </w:tcBorders>
            <w:shd w:val="clear" w:color="auto" w:fill="CCEEFF"/>
            <w:vAlign w:val="bottom"/>
            <w:hideMark/>
          </w:tcPr>
          <w:p w14:paraId="5170F2A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7518F29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shd w:val="clear" w:color="auto" w:fill="CCEEFF"/>
            <w:vAlign w:val="bottom"/>
            <w:hideMark/>
          </w:tcPr>
          <w:p w14:paraId="591E639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53</w:t>
            </w:r>
          </w:p>
        </w:tc>
        <w:tc>
          <w:tcPr>
            <w:tcW w:w="82" w:type="pct"/>
            <w:tcBorders>
              <w:top w:val="nil"/>
              <w:left w:val="nil"/>
              <w:bottom w:val="nil"/>
              <w:right w:val="nil"/>
            </w:tcBorders>
            <w:shd w:val="clear" w:color="auto" w:fill="CCEEFF"/>
            <w:vAlign w:val="bottom"/>
            <w:hideMark/>
          </w:tcPr>
          <w:p w14:paraId="7DE06E0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14:paraId="25EAD7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14:paraId="3D645B8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E186EB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14:paraId="1A5D059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14:paraId="7DABCC1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2C1799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14:paraId="1361F9E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shd w:val="clear" w:color="auto" w:fill="CCEEFF"/>
            <w:vAlign w:val="bottom"/>
            <w:hideMark/>
          </w:tcPr>
          <w:p w14:paraId="30BD1CA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1,411</w:t>
            </w:r>
          </w:p>
        </w:tc>
        <w:tc>
          <w:tcPr>
            <w:tcW w:w="82" w:type="pct"/>
            <w:tcBorders>
              <w:top w:val="nil"/>
              <w:left w:val="nil"/>
              <w:bottom w:val="nil"/>
              <w:right w:val="nil"/>
            </w:tcBorders>
            <w:shd w:val="clear" w:color="auto" w:fill="CCEEFF"/>
            <w:vAlign w:val="bottom"/>
            <w:hideMark/>
          </w:tcPr>
          <w:p w14:paraId="62006D8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4575FB5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shd w:val="clear" w:color="auto" w:fill="CCEEFF"/>
            <w:vAlign w:val="bottom"/>
            <w:hideMark/>
          </w:tcPr>
          <w:p w14:paraId="5A379CF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702</w:t>
            </w:r>
          </w:p>
        </w:tc>
        <w:tc>
          <w:tcPr>
            <w:tcW w:w="82" w:type="pct"/>
            <w:tcBorders>
              <w:top w:val="nil"/>
              <w:left w:val="nil"/>
              <w:bottom w:val="nil"/>
              <w:right w:val="nil"/>
            </w:tcBorders>
            <w:shd w:val="clear" w:color="auto" w:fill="CCEEFF"/>
            <w:vAlign w:val="bottom"/>
            <w:hideMark/>
          </w:tcPr>
          <w:p w14:paraId="228D3BD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F3E9DD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14:paraId="403969E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3</w:t>
            </w:r>
          </w:p>
        </w:tc>
        <w:tc>
          <w:tcPr>
            <w:tcW w:w="82" w:type="pct"/>
            <w:tcBorders>
              <w:top w:val="nil"/>
              <w:left w:val="nil"/>
              <w:bottom w:val="nil"/>
              <w:right w:val="nil"/>
            </w:tcBorders>
            <w:shd w:val="clear" w:color="auto" w:fill="CCEEFF"/>
            <w:vAlign w:val="bottom"/>
            <w:hideMark/>
          </w:tcPr>
          <w:p w14:paraId="75A0192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9F2F33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186A835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2,169</w:t>
            </w:r>
          </w:p>
        </w:tc>
      </w:tr>
      <w:tr w:rsidR="00000000" w14:paraId="0A15FE32" w14:textId="77777777">
        <w:trPr>
          <w:divId w:val="1048648796"/>
          <w:jc w:val="center"/>
        </w:trPr>
        <w:tc>
          <w:tcPr>
            <w:tcW w:w="1313" w:type="pct"/>
            <w:tcBorders>
              <w:top w:val="nil"/>
              <w:left w:val="nil"/>
              <w:bottom w:val="nil"/>
              <w:right w:val="nil"/>
            </w:tcBorders>
            <w:vAlign w:val="bottom"/>
            <w:hideMark/>
          </w:tcPr>
          <w:p w14:paraId="560DDEE8" w14:textId="77777777" w:rsidR="00000000" w:rsidRDefault="00E729DA">
            <w:pPr>
              <w:pStyle w:val="a3"/>
              <w:spacing w:before="0" w:beforeAutospacing="0" w:after="0" w:afterAutospacing="0"/>
              <w:rPr>
                <w:color w:val="000000"/>
                <w:sz w:val="20"/>
                <w:szCs w:val="20"/>
              </w:rPr>
            </w:pPr>
            <w:r>
              <w:rPr>
                <w:color w:val="000000"/>
                <w:sz w:val="20"/>
                <w:szCs w:val="20"/>
              </w:rPr>
              <w:t>Performing TDRs</w:t>
            </w:r>
          </w:p>
        </w:tc>
        <w:tc>
          <w:tcPr>
            <w:tcW w:w="82" w:type="pct"/>
            <w:tcBorders>
              <w:top w:val="nil"/>
              <w:left w:val="nil"/>
              <w:bottom w:val="nil"/>
              <w:right w:val="nil"/>
            </w:tcBorders>
            <w:vAlign w:val="bottom"/>
            <w:hideMark/>
          </w:tcPr>
          <w:p w14:paraId="6D2D3D4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7B9596B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vAlign w:val="bottom"/>
            <w:hideMark/>
          </w:tcPr>
          <w:p w14:paraId="34C3483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570</w:t>
            </w:r>
          </w:p>
        </w:tc>
        <w:tc>
          <w:tcPr>
            <w:tcW w:w="82" w:type="pct"/>
            <w:tcBorders>
              <w:top w:val="nil"/>
              <w:left w:val="nil"/>
              <w:bottom w:val="nil"/>
              <w:right w:val="nil"/>
            </w:tcBorders>
            <w:vAlign w:val="bottom"/>
            <w:hideMark/>
          </w:tcPr>
          <w:p w14:paraId="42B725B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14:paraId="072E203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vAlign w:val="bottom"/>
            <w:hideMark/>
          </w:tcPr>
          <w:p w14:paraId="0F95BB5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E3FB8C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14:paraId="6DA0F73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vAlign w:val="bottom"/>
            <w:hideMark/>
          </w:tcPr>
          <w:p w14:paraId="5339177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0459D9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14:paraId="19BAE17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vAlign w:val="bottom"/>
            <w:hideMark/>
          </w:tcPr>
          <w:p w14:paraId="3168CD5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2,073</w:t>
            </w:r>
          </w:p>
        </w:tc>
        <w:tc>
          <w:tcPr>
            <w:tcW w:w="82" w:type="pct"/>
            <w:tcBorders>
              <w:top w:val="nil"/>
              <w:left w:val="nil"/>
              <w:bottom w:val="nil"/>
              <w:right w:val="nil"/>
            </w:tcBorders>
            <w:vAlign w:val="bottom"/>
            <w:hideMark/>
          </w:tcPr>
          <w:p w14:paraId="1C99D85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550D971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vAlign w:val="bottom"/>
            <w:hideMark/>
          </w:tcPr>
          <w:p w14:paraId="056A0F2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377</w:t>
            </w:r>
          </w:p>
        </w:tc>
        <w:tc>
          <w:tcPr>
            <w:tcW w:w="82" w:type="pct"/>
            <w:tcBorders>
              <w:top w:val="nil"/>
              <w:left w:val="nil"/>
              <w:bottom w:val="nil"/>
              <w:right w:val="nil"/>
            </w:tcBorders>
            <w:vAlign w:val="bottom"/>
            <w:hideMark/>
          </w:tcPr>
          <w:p w14:paraId="50D3C45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6720763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vAlign w:val="bottom"/>
            <w:hideMark/>
          </w:tcPr>
          <w:p w14:paraId="63647E7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44</w:t>
            </w:r>
          </w:p>
        </w:tc>
        <w:tc>
          <w:tcPr>
            <w:tcW w:w="82" w:type="pct"/>
            <w:tcBorders>
              <w:top w:val="nil"/>
              <w:left w:val="nil"/>
              <w:bottom w:val="nil"/>
              <w:right w:val="nil"/>
            </w:tcBorders>
            <w:vAlign w:val="bottom"/>
            <w:hideMark/>
          </w:tcPr>
          <w:p w14:paraId="21555F1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32D115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52FE8A8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3,064</w:t>
            </w:r>
          </w:p>
        </w:tc>
      </w:tr>
      <w:tr w:rsidR="00000000" w14:paraId="00888D22" w14:textId="77777777">
        <w:trPr>
          <w:divId w:val="1048648796"/>
          <w:jc w:val="center"/>
        </w:trPr>
        <w:tc>
          <w:tcPr>
            <w:tcW w:w="1313" w:type="pct"/>
            <w:tcBorders>
              <w:top w:val="nil"/>
              <w:left w:val="nil"/>
              <w:bottom w:val="single" w:sz="8" w:space="0" w:color="000000"/>
              <w:right w:val="nil"/>
            </w:tcBorders>
            <w:shd w:val="clear" w:color="auto" w:fill="CCEEFF"/>
            <w:vAlign w:val="bottom"/>
            <w:hideMark/>
          </w:tcPr>
          <w:p w14:paraId="08C575C5" w14:textId="77777777" w:rsidR="00000000" w:rsidRDefault="00E729DA">
            <w:pPr>
              <w:pStyle w:val="a3"/>
              <w:spacing w:before="0" w:beforeAutospacing="0" w:after="0" w:afterAutospacing="0"/>
              <w:rPr>
                <w:color w:val="000000"/>
                <w:sz w:val="20"/>
                <w:szCs w:val="20"/>
              </w:rPr>
            </w:pPr>
            <w:r>
              <w:rPr>
                <w:color w:val="000000"/>
                <w:sz w:val="20"/>
                <w:szCs w:val="20"/>
              </w:rPr>
              <w:t>Non-accrual</w:t>
            </w:r>
          </w:p>
        </w:tc>
        <w:tc>
          <w:tcPr>
            <w:tcW w:w="82" w:type="pct"/>
            <w:tcBorders>
              <w:top w:val="nil"/>
              <w:left w:val="nil"/>
              <w:bottom w:val="single" w:sz="8" w:space="0" w:color="000000"/>
              <w:right w:val="nil"/>
            </w:tcBorders>
            <w:shd w:val="clear" w:color="auto" w:fill="CCEEFF"/>
            <w:vAlign w:val="bottom"/>
            <w:hideMark/>
          </w:tcPr>
          <w:p w14:paraId="1A43C37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34AF396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single" w:sz="8" w:space="0" w:color="000000"/>
              <w:right w:val="nil"/>
            </w:tcBorders>
            <w:shd w:val="clear" w:color="auto" w:fill="CCEEFF"/>
            <w:vAlign w:val="bottom"/>
            <w:hideMark/>
          </w:tcPr>
          <w:p w14:paraId="4138DCB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1,857</w:t>
            </w:r>
          </w:p>
        </w:tc>
        <w:tc>
          <w:tcPr>
            <w:tcW w:w="82" w:type="pct"/>
            <w:tcBorders>
              <w:top w:val="nil"/>
              <w:left w:val="nil"/>
              <w:bottom w:val="single" w:sz="8" w:space="0" w:color="000000"/>
              <w:right w:val="nil"/>
            </w:tcBorders>
            <w:shd w:val="clear" w:color="auto" w:fill="CCEEFF"/>
            <w:vAlign w:val="bottom"/>
            <w:hideMark/>
          </w:tcPr>
          <w:p w14:paraId="3D78EF5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14:paraId="63839F2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14:paraId="4B7E336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4386B6C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14:paraId="221EF19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14:paraId="182827D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153</w:t>
            </w:r>
          </w:p>
        </w:tc>
        <w:tc>
          <w:tcPr>
            <w:tcW w:w="82" w:type="pct"/>
            <w:tcBorders>
              <w:top w:val="nil"/>
              <w:left w:val="nil"/>
              <w:bottom w:val="single" w:sz="8" w:space="0" w:color="000000"/>
              <w:right w:val="nil"/>
            </w:tcBorders>
            <w:shd w:val="clear" w:color="auto" w:fill="CCEEFF"/>
            <w:vAlign w:val="bottom"/>
            <w:hideMark/>
          </w:tcPr>
          <w:p w14:paraId="578E57F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14:paraId="0AD0D92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single" w:sz="8" w:space="0" w:color="000000"/>
              <w:right w:val="nil"/>
            </w:tcBorders>
            <w:shd w:val="clear" w:color="auto" w:fill="CCEEFF"/>
            <w:vAlign w:val="bottom"/>
            <w:hideMark/>
          </w:tcPr>
          <w:p w14:paraId="09265DE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2,720</w:t>
            </w:r>
          </w:p>
        </w:tc>
        <w:tc>
          <w:tcPr>
            <w:tcW w:w="82" w:type="pct"/>
            <w:tcBorders>
              <w:top w:val="nil"/>
              <w:left w:val="nil"/>
              <w:bottom w:val="single" w:sz="8" w:space="0" w:color="000000"/>
              <w:right w:val="nil"/>
            </w:tcBorders>
            <w:shd w:val="clear" w:color="auto" w:fill="CCEEFF"/>
            <w:vAlign w:val="bottom"/>
            <w:hideMark/>
          </w:tcPr>
          <w:p w14:paraId="1FEDCA2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0071F6F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single" w:sz="8" w:space="0" w:color="000000"/>
              <w:right w:val="nil"/>
            </w:tcBorders>
            <w:shd w:val="clear" w:color="auto" w:fill="CCEEFF"/>
            <w:vAlign w:val="bottom"/>
            <w:hideMark/>
          </w:tcPr>
          <w:p w14:paraId="2F1C3AA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474</w:t>
            </w:r>
          </w:p>
        </w:tc>
        <w:tc>
          <w:tcPr>
            <w:tcW w:w="82" w:type="pct"/>
            <w:tcBorders>
              <w:top w:val="nil"/>
              <w:left w:val="nil"/>
              <w:bottom w:val="single" w:sz="8" w:space="0" w:color="000000"/>
              <w:right w:val="nil"/>
            </w:tcBorders>
            <w:shd w:val="clear" w:color="auto" w:fill="CCEEFF"/>
            <w:vAlign w:val="bottom"/>
            <w:hideMark/>
          </w:tcPr>
          <w:p w14:paraId="6903A3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4B9B315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single" w:sz="8" w:space="0" w:color="000000"/>
              <w:right w:val="nil"/>
            </w:tcBorders>
            <w:shd w:val="clear" w:color="auto" w:fill="CCEEFF"/>
            <w:vAlign w:val="bottom"/>
            <w:hideMark/>
          </w:tcPr>
          <w:p w14:paraId="1BBFEF3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210</w:t>
            </w:r>
          </w:p>
        </w:tc>
        <w:tc>
          <w:tcPr>
            <w:tcW w:w="82" w:type="pct"/>
            <w:tcBorders>
              <w:top w:val="nil"/>
              <w:left w:val="nil"/>
              <w:bottom w:val="single" w:sz="8" w:space="0" w:color="000000"/>
              <w:right w:val="nil"/>
            </w:tcBorders>
            <w:shd w:val="clear" w:color="auto" w:fill="CCEEFF"/>
            <w:vAlign w:val="bottom"/>
            <w:hideMark/>
          </w:tcPr>
          <w:p w14:paraId="2D48849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52147C5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76F3C2E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5,414</w:t>
            </w:r>
          </w:p>
        </w:tc>
      </w:tr>
      <w:tr w:rsidR="00000000" w14:paraId="61D958CF" w14:textId="77777777">
        <w:trPr>
          <w:divId w:val="1048648796"/>
          <w:jc w:val="center"/>
        </w:trPr>
        <w:tc>
          <w:tcPr>
            <w:tcW w:w="1313" w:type="pct"/>
            <w:tcBorders>
              <w:top w:val="nil"/>
              <w:left w:val="nil"/>
              <w:bottom w:val="double" w:sz="6" w:space="0" w:color="000000"/>
              <w:right w:val="nil"/>
            </w:tcBorders>
            <w:vAlign w:val="bottom"/>
            <w:hideMark/>
          </w:tcPr>
          <w:p w14:paraId="119AFED6" w14:textId="77777777" w:rsidR="00000000" w:rsidRDefault="00E729DA">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14:paraId="022F150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vAlign w:val="bottom"/>
            <w:hideMark/>
          </w:tcPr>
          <w:p w14:paraId="6346CF9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82" w:type="pct"/>
            <w:tcBorders>
              <w:top w:val="nil"/>
              <w:left w:val="nil"/>
              <w:bottom w:val="double" w:sz="6" w:space="0" w:color="000000"/>
              <w:right w:val="nil"/>
            </w:tcBorders>
            <w:vAlign w:val="bottom"/>
            <w:hideMark/>
          </w:tcPr>
          <w:p w14:paraId="2E961FA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11,351</w:t>
            </w:r>
          </w:p>
        </w:tc>
        <w:tc>
          <w:tcPr>
            <w:tcW w:w="82" w:type="pct"/>
            <w:tcBorders>
              <w:top w:val="nil"/>
              <w:left w:val="nil"/>
              <w:bottom w:val="double" w:sz="6" w:space="0" w:color="000000"/>
              <w:right w:val="nil"/>
            </w:tcBorders>
            <w:vAlign w:val="bottom"/>
            <w:hideMark/>
          </w:tcPr>
          <w:p w14:paraId="5049D37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14:paraId="3B41543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double" w:sz="6" w:space="0" w:color="000000"/>
              <w:right w:val="nil"/>
            </w:tcBorders>
            <w:vAlign w:val="bottom"/>
            <w:hideMark/>
          </w:tcPr>
          <w:p w14:paraId="54499F3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588</w:t>
            </w:r>
          </w:p>
        </w:tc>
        <w:tc>
          <w:tcPr>
            <w:tcW w:w="82" w:type="pct"/>
            <w:tcBorders>
              <w:top w:val="nil"/>
              <w:left w:val="nil"/>
              <w:bottom w:val="double" w:sz="6" w:space="0" w:color="000000"/>
              <w:right w:val="nil"/>
            </w:tcBorders>
            <w:vAlign w:val="bottom"/>
            <w:hideMark/>
          </w:tcPr>
          <w:p w14:paraId="276E193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14:paraId="45CAF03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double" w:sz="6" w:space="0" w:color="000000"/>
              <w:right w:val="nil"/>
            </w:tcBorders>
            <w:vAlign w:val="bottom"/>
            <w:hideMark/>
          </w:tcPr>
          <w:p w14:paraId="156EF4A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4,216</w:t>
            </w:r>
          </w:p>
        </w:tc>
        <w:tc>
          <w:tcPr>
            <w:tcW w:w="82" w:type="pct"/>
            <w:tcBorders>
              <w:top w:val="nil"/>
              <w:left w:val="nil"/>
              <w:bottom w:val="double" w:sz="6" w:space="0" w:color="000000"/>
              <w:right w:val="nil"/>
            </w:tcBorders>
            <w:vAlign w:val="bottom"/>
            <w:hideMark/>
          </w:tcPr>
          <w:p w14:paraId="5CAD8A9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double" w:sz="6" w:space="0" w:color="000000"/>
              <w:right w:val="nil"/>
            </w:tcBorders>
            <w:vAlign w:val="bottom"/>
            <w:hideMark/>
          </w:tcPr>
          <w:p w14:paraId="08AB3C8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1" w:type="pct"/>
            <w:tcBorders>
              <w:top w:val="nil"/>
              <w:left w:val="nil"/>
              <w:bottom w:val="double" w:sz="6" w:space="0" w:color="000000"/>
              <w:right w:val="nil"/>
            </w:tcBorders>
            <w:vAlign w:val="bottom"/>
            <w:hideMark/>
          </w:tcPr>
          <w:p w14:paraId="2C3D767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18,994</w:t>
            </w:r>
          </w:p>
        </w:tc>
        <w:tc>
          <w:tcPr>
            <w:tcW w:w="82" w:type="pct"/>
            <w:tcBorders>
              <w:top w:val="nil"/>
              <w:left w:val="nil"/>
              <w:bottom w:val="double" w:sz="6" w:space="0" w:color="000000"/>
              <w:right w:val="nil"/>
            </w:tcBorders>
            <w:vAlign w:val="bottom"/>
            <w:hideMark/>
          </w:tcPr>
          <w:p w14:paraId="4CF7476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14:paraId="457B9B9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70" w:type="pct"/>
            <w:tcBorders>
              <w:top w:val="nil"/>
              <w:left w:val="nil"/>
              <w:bottom w:val="double" w:sz="6" w:space="0" w:color="000000"/>
              <w:right w:val="nil"/>
            </w:tcBorders>
            <w:vAlign w:val="bottom"/>
            <w:hideMark/>
          </w:tcPr>
          <w:p w14:paraId="320C501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37,961</w:t>
            </w:r>
          </w:p>
        </w:tc>
        <w:tc>
          <w:tcPr>
            <w:tcW w:w="82" w:type="pct"/>
            <w:tcBorders>
              <w:top w:val="nil"/>
              <w:left w:val="nil"/>
              <w:bottom w:val="double" w:sz="6" w:space="0" w:color="000000"/>
              <w:right w:val="nil"/>
            </w:tcBorders>
            <w:vAlign w:val="bottom"/>
            <w:hideMark/>
          </w:tcPr>
          <w:p w14:paraId="1D69353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14:paraId="682BFF1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2" w:type="pct"/>
            <w:tcBorders>
              <w:top w:val="nil"/>
              <w:left w:val="nil"/>
              <w:bottom w:val="double" w:sz="6" w:space="0" w:color="000000"/>
              <w:right w:val="nil"/>
            </w:tcBorders>
            <w:vAlign w:val="bottom"/>
            <w:hideMark/>
          </w:tcPr>
          <w:p w14:paraId="7AE5C2F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265</w:t>
            </w:r>
          </w:p>
        </w:tc>
        <w:tc>
          <w:tcPr>
            <w:tcW w:w="82" w:type="pct"/>
            <w:tcBorders>
              <w:top w:val="nil"/>
              <w:left w:val="nil"/>
              <w:bottom w:val="double" w:sz="6" w:space="0" w:color="000000"/>
              <w:right w:val="nil"/>
            </w:tcBorders>
            <w:vAlign w:val="bottom"/>
            <w:hideMark/>
          </w:tcPr>
          <w:p w14:paraId="5B762F2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5FFB39A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14:paraId="43DF1FF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73,375</w:t>
            </w:r>
          </w:p>
        </w:tc>
      </w:tr>
    </w:tbl>
    <w:p w14:paraId="6A30EB7E" w14:textId="77777777" w:rsidR="00000000" w:rsidRDefault="00E729DA">
      <w:pPr>
        <w:pStyle w:val="a3"/>
        <w:spacing w:before="0" w:beforeAutospacing="0" w:after="0" w:afterAutospacing="0"/>
        <w:divId w:val="1300959731"/>
        <w:rPr>
          <w:sz w:val="20"/>
          <w:szCs w:val="20"/>
        </w:rPr>
      </w:pPr>
      <w:r>
        <w:rPr>
          <w:sz w:val="20"/>
          <w:szCs w:val="20"/>
        </w:rPr>
        <w:t xml:space="preserve">  </w:t>
      </w:r>
    </w:p>
    <w:p w14:paraId="71C728FF" w14:textId="77777777" w:rsidR="00000000" w:rsidRDefault="00E729DA">
      <w:pPr>
        <w:pStyle w:val="a3"/>
        <w:spacing w:before="0" w:beforeAutospacing="0" w:after="240" w:afterAutospacing="0"/>
        <w:divId w:val="1300959731"/>
        <w:rPr>
          <w:i/>
          <w:iCs/>
          <w:sz w:val="20"/>
          <w:szCs w:val="20"/>
        </w:rPr>
      </w:pPr>
      <w:r>
        <w:rPr>
          <w:i/>
          <w:iCs/>
          <w:sz w:val="20"/>
          <w:szCs w:val="20"/>
        </w:rPr>
        <w:t xml:space="preserve">Troubled Debt Restructurings </w:t>
      </w:r>
    </w:p>
    <w:p w14:paraId="007CB1E1" w14:textId="77777777" w:rsidR="00000000" w:rsidRDefault="00E729DA">
      <w:pPr>
        <w:pStyle w:val="a3"/>
        <w:spacing w:before="0" w:beforeAutospacing="0" w:after="240" w:afterAutospacing="0"/>
        <w:jc w:val="both"/>
        <w:divId w:val="1300959731"/>
        <w:rPr>
          <w:sz w:val="20"/>
          <w:szCs w:val="20"/>
        </w:rPr>
      </w:pPr>
      <w:r>
        <w:rPr>
          <w:sz w:val="20"/>
          <w:szCs w:val="20"/>
        </w:rPr>
        <w:t>At June 30, 2019, loans classified as TDRs totaled $4.8 million, of which $1.9 million were classified as non-performing TDRs and included in non-accrual loans and $2.9 million were classified as performing TDRs. At December 31, 2018, loans classified as T</w:t>
      </w:r>
      <w:r>
        <w:rPr>
          <w:sz w:val="20"/>
          <w:szCs w:val="20"/>
        </w:rPr>
        <w:t>DRs totaled $5.0 million, of which $2.0 million were classified as non-performing TDRs and included in non-accrual loans and $3.0 million were classified as performing TDRs. Both performing and nonperforming TDRs are considered impaired loans. When an indi</w:t>
      </w:r>
      <w:r>
        <w:rPr>
          <w:sz w:val="20"/>
          <w:szCs w:val="20"/>
        </w:rPr>
        <w:t>vidual loan is determined to be a TDR, the amount of impairment is based upon the present value of expected future cash flows discounted at the loan’s effective interest rate or the fair value of the underlying collateral less applicable selling costs. Acc</w:t>
      </w:r>
      <w:r>
        <w:rPr>
          <w:sz w:val="20"/>
          <w:szCs w:val="20"/>
        </w:rPr>
        <w:t xml:space="preserve">ordingly, specific reserves of $455,000 and $543,000 related to TDRs were allocated to the allowance for loan losses at June 30, 2019 and December 31, 2018, respectively. </w:t>
      </w:r>
    </w:p>
    <w:p w14:paraId="4AC0C64D" w14:textId="77777777" w:rsidR="00000000" w:rsidRDefault="00E729DA">
      <w:pPr>
        <w:pStyle w:val="a3"/>
        <w:spacing w:before="0" w:beforeAutospacing="0" w:after="240" w:afterAutospacing="0"/>
        <w:jc w:val="both"/>
        <w:divId w:val="1300959731"/>
        <w:rPr>
          <w:sz w:val="20"/>
          <w:szCs w:val="20"/>
        </w:rPr>
      </w:pPr>
      <w:r>
        <w:rPr>
          <w:sz w:val="20"/>
          <w:szCs w:val="20"/>
        </w:rPr>
        <w:t>The following table summarizes loans that were modified as TDRs during the periods i</w:t>
      </w:r>
      <w:r>
        <w:rPr>
          <w:sz w:val="20"/>
          <w:szCs w:val="20"/>
        </w:rPr>
        <w:t xml:space="preserve">ndicated. </w:t>
      </w:r>
    </w:p>
    <w:tbl>
      <w:tblPr>
        <w:tblW w:w="5000" w:type="pct"/>
        <w:tblCellMar>
          <w:left w:w="0" w:type="dxa"/>
          <w:right w:w="0" w:type="dxa"/>
        </w:tblCellMar>
        <w:tblLook w:val="04A0" w:firstRow="1" w:lastRow="0" w:firstColumn="1" w:lastColumn="0" w:noHBand="0" w:noVBand="1"/>
      </w:tblPr>
      <w:tblGrid>
        <w:gridCol w:w="2474"/>
        <w:gridCol w:w="160"/>
        <w:gridCol w:w="676"/>
        <w:gridCol w:w="160"/>
        <w:gridCol w:w="123"/>
        <w:gridCol w:w="757"/>
        <w:gridCol w:w="160"/>
        <w:gridCol w:w="122"/>
        <w:gridCol w:w="758"/>
        <w:gridCol w:w="160"/>
        <w:gridCol w:w="676"/>
        <w:gridCol w:w="160"/>
        <w:gridCol w:w="123"/>
        <w:gridCol w:w="757"/>
        <w:gridCol w:w="160"/>
        <w:gridCol w:w="113"/>
        <w:gridCol w:w="767"/>
      </w:tblGrid>
      <w:tr w:rsidR="00000000" w14:paraId="0C5C5665" w14:textId="77777777">
        <w:trPr>
          <w:divId w:val="1302886334"/>
          <w:trHeight w:val="20"/>
        </w:trPr>
        <w:tc>
          <w:tcPr>
            <w:tcW w:w="1916" w:type="pct"/>
            <w:tcBorders>
              <w:top w:val="nil"/>
              <w:left w:val="nil"/>
              <w:bottom w:val="nil"/>
              <w:right w:val="nil"/>
            </w:tcBorders>
            <w:vAlign w:val="bottom"/>
            <w:hideMark/>
          </w:tcPr>
          <w:p w14:paraId="60844F57"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4EE499F7" w14:textId="77777777" w:rsidR="00000000" w:rsidRDefault="00E729DA">
            <w:pPr>
              <w:pStyle w:val="a3"/>
              <w:spacing w:before="0" w:beforeAutospacing="0" w:after="0" w:afterAutospacing="0"/>
              <w:rPr>
                <w:sz w:val="2"/>
                <w:szCs w:val="2"/>
              </w:rPr>
            </w:pPr>
            <w:r>
              <w:rPr>
                <w:sz w:val="2"/>
                <w:szCs w:val="2"/>
              </w:rPr>
              <w:t> </w:t>
            </w:r>
          </w:p>
        </w:tc>
        <w:tc>
          <w:tcPr>
            <w:tcW w:w="383" w:type="pct"/>
            <w:tcBorders>
              <w:top w:val="nil"/>
              <w:left w:val="nil"/>
              <w:bottom w:val="nil"/>
              <w:right w:val="nil"/>
            </w:tcBorders>
            <w:vAlign w:val="bottom"/>
            <w:hideMark/>
          </w:tcPr>
          <w:p w14:paraId="32F37F02"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425C473E" w14:textId="77777777" w:rsidR="00000000" w:rsidRDefault="00E729DA">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14:paraId="6925F55B" w14:textId="77777777" w:rsidR="00000000" w:rsidRDefault="00E729DA">
            <w:pPr>
              <w:pStyle w:val="a3"/>
              <w:spacing w:before="0" w:beforeAutospacing="0" w:after="0" w:afterAutospacing="0"/>
              <w:rPr>
                <w:sz w:val="2"/>
                <w:szCs w:val="2"/>
              </w:rPr>
            </w:pPr>
            <w:r>
              <w:rPr>
                <w:sz w:val="2"/>
                <w:szCs w:val="2"/>
              </w:rPr>
              <w:t> </w:t>
            </w:r>
          </w:p>
        </w:tc>
        <w:tc>
          <w:tcPr>
            <w:tcW w:w="390" w:type="pct"/>
            <w:tcBorders>
              <w:top w:val="nil"/>
              <w:left w:val="nil"/>
              <w:bottom w:val="nil"/>
              <w:right w:val="nil"/>
            </w:tcBorders>
            <w:vAlign w:val="bottom"/>
            <w:hideMark/>
          </w:tcPr>
          <w:p w14:paraId="70428A1C"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43B93D26" w14:textId="77777777" w:rsidR="00000000" w:rsidRDefault="00E729DA">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14:paraId="346BA0B7" w14:textId="77777777" w:rsidR="00000000" w:rsidRDefault="00E729DA">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14:paraId="20015204"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6DB42C81" w14:textId="77777777" w:rsidR="00000000" w:rsidRDefault="00E729DA">
            <w:pPr>
              <w:pStyle w:val="a3"/>
              <w:spacing w:before="0" w:beforeAutospacing="0" w:after="0" w:afterAutospacing="0"/>
              <w:rPr>
                <w:sz w:val="2"/>
                <w:szCs w:val="2"/>
              </w:rPr>
            </w:pPr>
            <w:r>
              <w:rPr>
                <w:sz w:val="2"/>
                <w:szCs w:val="2"/>
              </w:rPr>
              <w:t> </w:t>
            </w:r>
          </w:p>
        </w:tc>
        <w:tc>
          <w:tcPr>
            <w:tcW w:w="383" w:type="pct"/>
            <w:tcBorders>
              <w:top w:val="nil"/>
              <w:left w:val="nil"/>
              <w:bottom w:val="nil"/>
              <w:right w:val="nil"/>
            </w:tcBorders>
            <w:vAlign w:val="bottom"/>
            <w:hideMark/>
          </w:tcPr>
          <w:p w14:paraId="341C54E3"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3DF16467" w14:textId="77777777" w:rsidR="00000000" w:rsidRDefault="00E729DA">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14:paraId="70A59862" w14:textId="77777777" w:rsidR="00000000" w:rsidRDefault="00E729DA">
            <w:pPr>
              <w:pStyle w:val="a3"/>
              <w:spacing w:before="0" w:beforeAutospacing="0" w:after="0" w:afterAutospacing="0"/>
              <w:rPr>
                <w:sz w:val="2"/>
                <w:szCs w:val="2"/>
              </w:rPr>
            </w:pPr>
            <w:r>
              <w:rPr>
                <w:sz w:val="2"/>
                <w:szCs w:val="2"/>
              </w:rPr>
              <w:t> </w:t>
            </w:r>
          </w:p>
        </w:tc>
        <w:tc>
          <w:tcPr>
            <w:tcW w:w="390" w:type="pct"/>
            <w:tcBorders>
              <w:top w:val="nil"/>
              <w:left w:val="nil"/>
              <w:bottom w:val="nil"/>
              <w:right w:val="nil"/>
            </w:tcBorders>
            <w:vAlign w:val="bottom"/>
            <w:hideMark/>
          </w:tcPr>
          <w:p w14:paraId="1BD3E70F"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2B53DCE1" w14:textId="77777777" w:rsidR="00000000" w:rsidRDefault="00E729DA">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14:paraId="4B4D6094" w14:textId="77777777" w:rsidR="00000000" w:rsidRDefault="00E729DA">
            <w:pPr>
              <w:pStyle w:val="a3"/>
              <w:spacing w:before="0" w:beforeAutospacing="0" w:after="0" w:afterAutospacing="0"/>
              <w:rPr>
                <w:sz w:val="2"/>
                <w:szCs w:val="2"/>
              </w:rPr>
            </w:pPr>
            <w:r>
              <w:rPr>
                <w:sz w:val="2"/>
                <w:szCs w:val="2"/>
              </w:rPr>
              <w:t> </w:t>
            </w:r>
          </w:p>
        </w:tc>
        <w:tc>
          <w:tcPr>
            <w:tcW w:w="403" w:type="pct"/>
            <w:tcBorders>
              <w:top w:val="nil"/>
              <w:left w:val="nil"/>
              <w:bottom w:val="nil"/>
              <w:right w:val="nil"/>
            </w:tcBorders>
            <w:vAlign w:val="bottom"/>
            <w:hideMark/>
          </w:tcPr>
          <w:p w14:paraId="727EFA7C" w14:textId="77777777" w:rsidR="00000000" w:rsidRDefault="00E729DA">
            <w:pPr>
              <w:pStyle w:val="a3"/>
              <w:spacing w:before="0" w:beforeAutospacing="0" w:after="0" w:afterAutospacing="0"/>
              <w:rPr>
                <w:sz w:val="2"/>
                <w:szCs w:val="2"/>
              </w:rPr>
            </w:pPr>
            <w:r>
              <w:rPr>
                <w:sz w:val="2"/>
                <w:szCs w:val="2"/>
              </w:rPr>
              <w:t> </w:t>
            </w:r>
          </w:p>
        </w:tc>
      </w:tr>
      <w:tr w:rsidR="00000000" w14:paraId="208AB055" w14:textId="77777777">
        <w:trPr>
          <w:divId w:val="1302886334"/>
        </w:trPr>
        <w:tc>
          <w:tcPr>
            <w:tcW w:w="1916" w:type="pct"/>
            <w:tcBorders>
              <w:top w:val="nil"/>
              <w:left w:val="nil"/>
              <w:bottom w:val="nil"/>
              <w:right w:val="nil"/>
            </w:tcBorders>
            <w:vAlign w:val="bottom"/>
            <w:hideMark/>
          </w:tcPr>
          <w:p w14:paraId="4D6B112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1F7E8C7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001" w:type="pct"/>
            <w:gridSpan w:val="15"/>
            <w:tcBorders>
              <w:top w:val="nil"/>
              <w:left w:val="nil"/>
              <w:bottom w:val="single" w:sz="8" w:space="0" w:color="000000"/>
              <w:right w:val="nil"/>
            </w:tcBorders>
            <w:vAlign w:val="bottom"/>
            <w:hideMark/>
          </w:tcPr>
          <w:p w14:paraId="54DF9602" w14:textId="77777777" w:rsidR="00000000" w:rsidRDefault="00E729DA">
            <w:pPr>
              <w:pStyle w:val="a3"/>
              <w:spacing w:before="0" w:beforeAutospacing="0" w:after="0" w:afterAutospacing="0"/>
              <w:jc w:val="center"/>
              <w:rPr>
                <w:color w:val="000000"/>
                <w:sz w:val="16"/>
                <w:szCs w:val="16"/>
              </w:rPr>
            </w:pPr>
            <w:r>
              <w:rPr>
                <w:b/>
                <w:bCs/>
                <w:color w:val="000000"/>
                <w:sz w:val="16"/>
                <w:szCs w:val="16"/>
              </w:rPr>
              <w:t>Three Months Ended June 30, </w:t>
            </w:r>
          </w:p>
        </w:tc>
      </w:tr>
      <w:tr w:rsidR="00000000" w14:paraId="74682C8B" w14:textId="77777777">
        <w:trPr>
          <w:divId w:val="1302886334"/>
        </w:trPr>
        <w:tc>
          <w:tcPr>
            <w:tcW w:w="1916" w:type="pct"/>
            <w:tcBorders>
              <w:top w:val="nil"/>
              <w:left w:val="nil"/>
              <w:bottom w:val="nil"/>
              <w:right w:val="nil"/>
            </w:tcBorders>
            <w:vAlign w:val="bottom"/>
            <w:hideMark/>
          </w:tcPr>
          <w:p w14:paraId="039B6C0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7C8CC08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456" w:type="pct"/>
            <w:gridSpan w:val="7"/>
            <w:tcBorders>
              <w:top w:val="nil"/>
              <w:left w:val="nil"/>
              <w:bottom w:val="single" w:sz="8" w:space="0" w:color="000000"/>
              <w:right w:val="nil"/>
            </w:tcBorders>
            <w:vAlign w:val="bottom"/>
            <w:hideMark/>
          </w:tcPr>
          <w:p w14:paraId="3EC3EA44"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82" w:type="pct"/>
            <w:tcBorders>
              <w:top w:val="nil"/>
              <w:left w:val="nil"/>
              <w:bottom w:val="single" w:sz="8" w:space="0" w:color="000000"/>
              <w:right w:val="nil"/>
            </w:tcBorders>
            <w:vAlign w:val="bottom"/>
            <w:hideMark/>
          </w:tcPr>
          <w:p w14:paraId="7CFF151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463" w:type="pct"/>
            <w:gridSpan w:val="7"/>
            <w:tcBorders>
              <w:top w:val="nil"/>
              <w:left w:val="nil"/>
              <w:bottom w:val="single" w:sz="8" w:space="0" w:color="000000"/>
              <w:right w:val="nil"/>
            </w:tcBorders>
            <w:vAlign w:val="bottom"/>
            <w:hideMark/>
          </w:tcPr>
          <w:p w14:paraId="60D8B36C" w14:textId="77777777" w:rsidR="00000000" w:rsidRDefault="00E729DA">
            <w:pPr>
              <w:pStyle w:val="a3"/>
              <w:spacing w:before="0" w:beforeAutospacing="0" w:after="0" w:afterAutospacing="0"/>
              <w:jc w:val="center"/>
              <w:rPr>
                <w:sz w:val="16"/>
                <w:szCs w:val="16"/>
              </w:rPr>
            </w:pPr>
            <w:r>
              <w:rPr>
                <w:b/>
                <w:bCs/>
                <w:color w:val="000000"/>
                <w:sz w:val="16"/>
                <w:szCs w:val="16"/>
              </w:rPr>
              <w:t>2018</w:t>
            </w:r>
          </w:p>
        </w:tc>
      </w:tr>
      <w:tr w:rsidR="00000000" w14:paraId="54FCD367" w14:textId="77777777">
        <w:trPr>
          <w:divId w:val="1302886334"/>
        </w:trPr>
        <w:tc>
          <w:tcPr>
            <w:tcW w:w="1916" w:type="pct"/>
            <w:tcBorders>
              <w:top w:val="nil"/>
              <w:left w:val="nil"/>
              <w:bottom w:val="nil"/>
              <w:right w:val="nil"/>
            </w:tcBorders>
            <w:vAlign w:val="bottom"/>
            <w:hideMark/>
          </w:tcPr>
          <w:p w14:paraId="5B81C96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1D19616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456" w:type="pct"/>
            <w:gridSpan w:val="7"/>
            <w:tcBorders>
              <w:top w:val="nil"/>
              <w:left w:val="nil"/>
              <w:bottom w:val="single" w:sz="8" w:space="0" w:color="000000"/>
              <w:right w:val="nil"/>
            </w:tcBorders>
            <w:vAlign w:val="bottom"/>
            <w:hideMark/>
          </w:tcPr>
          <w:p w14:paraId="71BA30C3"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Recorded Investment (1)</w:t>
            </w:r>
          </w:p>
        </w:tc>
        <w:tc>
          <w:tcPr>
            <w:tcW w:w="82" w:type="pct"/>
            <w:tcBorders>
              <w:top w:val="nil"/>
              <w:left w:val="nil"/>
              <w:bottom w:val="single" w:sz="8" w:space="0" w:color="000000"/>
              <w:right w:val="nil"/>
            </w:tcBorders>
            <w:vAlign w:val="bottom"/>
            <w:hideMark/>
          </w:tcPr>
          <w:p w14:paraId="0EED973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463" w:type="pct"/>
            <w:gridSpan w:val="7"/>
            <w:tcBorders>
              <w:top w:val="nil"/>
              <w:left w:val="nil"/>
              <w:bottom w:val="single" w:sz="8" w:space="0" w:color="000000"/>
              <w:right w:val="nil"/>
            </w:tcBorders>
            <w:vAlign w:val="bottom"/>
            <w:hideMark/>
          </w:tcPr>
          <w:p w14:paraId="4BCEBB86"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Recorded Investment (1)</w:t>
            </w:r>
          </w:p>
        </w:tc>
      </w:tr>
      <w:tr w:rsidR="00000000" w14:paraId="375DE33A" w14:textId="77777777">
        <w:trPr>
          <w:divId w:val="1302886334"/>
        </w:trPr>
        <w:tc>
          <w:tcPr>
            <w:tcW w:w="1916" w:type="pct"/>
            <w:tcBorders>
              <w:top w:val="nil"/>
              <w:left w:val="nil"/>
              <w:bottom w:val="nil"/>
              <w:right w:val="nil"/>
            </w:tcBorders>
            <w:vAlign w:val="bottom"/>
            <w:hideMark/>
          </w:tcPr>
          <w:p w14:paraId="0246FA7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7802D40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3" w:type="pct"/>
            <w:tcBorders>
              <w:top w:val="nil"/>
              <w:left w:val="nil"/>
              <w:bottom w:val="nil"/>
              <w:right w:val="nil"/>
            </w:tcBorders>
            <w:vAlign w:val="bottom"/>
            <w:hideMark/>
          </w:tcPr>
          <w:p w14:paraId="1F8E2BD4" w14:textId="77777777" w:rsidR="00000000" w:rsidRDefault="00E729DA">
            <w:pPr>
              <w:pStyle w:val="a3"/>
              <w:spacing w:before="0" w:beforeAutospacing="0" w:after="0" w:afterAutospacing="0"/>
              <w:jc w:val="center"/>
              <w:rPr>
                <w:color w:val="000000"/>
                <w:sz w:val="16"/>
                <w:szCs w:val="16"/>
              </w:rPr>
            </w:pPr>
            <w:r>
              <w:rPr>
                <w:b/>
                <w:bCs/>
                <w:color w:val="000000"/>
                <w:sz w:val="16"/>
                <w:szCs w:val="16"/>
              </w:rPr>
              <w:t>Number of</w:t>
            </w:r>
          </w:p>
        </w:tc>
        <w:tc>
          <w:tcPr>
            <w:tcW w:w="82" w:type="pct"/>
            <w:tcBorders>
              <w:top w:val="nil"/>
              <w:left w:val="nil"/>
              <w:bottom w:val="nil"/>
              <w:right w:val="nil"/>
            </w:tcBorders>
            <w:vAlign w:val="bottom"/>
            <w:hideMark/>
          </w:tcPr>
          <w:p w14:paraId="2C342F7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54" w:type="pct"/>
            <w:gridSpan w:val="2"/>
            <w:tcBorders>
              <w:top w:val="nil"/>
              <w:left w:val="nil"/>
              <w:bottom w:val="nil"/>
              <w:right w:val="nil"/>
            </w:tcBorders>
            <w:vAlign w:val="bottom"/>
            <w:hideMark/>
          </w:tcPr>
          <w:p w14:paraId="690DE50F" w14:textId="77777777" w:rsidR="00000000" w:rsidRDefault="00E729DA">
            <w:pPr>
              <w:pStyle w:val="a3"/>
              <w:spacing w:before="0" w:beforeAutospacing="0" w:after="0" w:afterAutospacing="0"/>
              <w:jc w:val="center"/>
              <w:rPr>
                <w:color w:val="000000"/>
                <w:sz w:val="16"/>
                <w:szCs w:val="16"/>
              </w:rPr>
            </w:pPr>
            <w:r>
              <w:rPr>
                <w:b/>
                <w:bCs/>
                <w:color w:val="000000"/>
                <w:sz w:val="16"/>
                <w:szCs w:val="16"/>
              </w:rPr>
              <w:t>Pre-</w:t>
            </w:r>
          </w:p>
        </w:tc>
        <w:tc>
          <w:tcPr>
            <w:tcW w:w="82" w:type="pct"/>
            <w:tcBorders>
              <w:top w:val="nil"/>
              <w:left w:val="nil"/>
              <w:bottom w:val="nil"/>
              <w:right w:val="nil"/>
            </w:tcBorders>
            <w:vAlign w:val="bottom"/>
            <w:hideMark/>
          </w:tcPr>
          <w:p w14:paraId="551961D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54" w:type="pct"/>
            <w:gridSpan w:val="2"/>
            <w:tcBorders>
              <w:top w:val="nil"/>
              <w:left w:val="nil"/>
              <w:bottom w:val="nil"/>
              <w:right w:val="nil"/>
            </w:tcBorders>
            <w:vAlign w:val="bottom"/>
            <w:hideMark/>
          </w:tcPr>
          <w:p w14:paraId="49CA61F2" w14:textId="77777777" w:rsidR="00000000" w:rsidRDefault="00E729DA">
            <w:pPr>
              <w:pStyle w:val="a3"/>
              <w:spacing w:before="0" w:beforeAutospacing="0" w:after="0" w:afterAutospacing="0"/>
              <w:jc w:val="center"/>
              <w:rPr>
                <w:color w:val="000000"/>
                <w:sz w:val="16"/>
                <w:szCs w:val="16"/>
              </w:rPr>
            </w:pPr>
            <w:r>
              <w:rPr>
                <w:b/>
                <w:bCs/>
                <w:color w:val="000000"/>
                <w:sz w:val="16"/>
                <w:szCs w:val="16"/>
              </w:rPr>
              <w:t>Post-</w:t>
            </w:r>
          </w:p>
        </w:tc>
        <w:tc>
          <w:tcPr>
            <w:tcW w:w="82" w:type="pct"/>
            <w:tcBorders>
              <w:top w:val="nil"/>
              <w:left w:val="nil"/>
              <w:bottom w:val="nil"/>
              <w:right w:val="nil"/>
            </w:tcBorders>
            <w:vAlign w:val="bottom"/>
            <w:hideMark/>
          </w:tcPr>
          <w:p w14:paraId="741C64A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3" w:type="pct"/>
            <w:tcBorders>
              <w:top w:val="nil"/>
              <w:left w:val="nil"/>
              <w:bottom w:val="nil"/>
              <w:right w:val="nil"/>
            </w:tcBorders>
            <w:vAlign w:val="bottom"/>
            <w:hideMark/>
          </w:tcPr>
          <w:p w14:paraId="004DDEB8" w14:textId="77777777" w:rsidR="00000000" w:rsidRDefault="00E729DA">
            <w:pPr>
              <w:pStyle w:val="a3"/>
              <w:spacing w:before="0" w:beforeAutospacing="0" w:after="0" w:afterAutospacing="0"/>
              <w:jc w:val="center"/>
              <w:rPr>
                <w:color w:val="000000"/>
                <w:sz w:val="16"/>
                <w:szCs w:val="16"/>
              </w:rPr>
            </w:pPr>
            <w:r>
              <w:rPr>
                <w:b/>
                <w:bCs/>
                <w:color w:val="000000"/>
                <w:sz w:val="16"/>
                <w:szCs w:val="16"/>
              </w:rPr>
              <w:t>Number of</w:t>
            </w:r>
          </w:p>
        </w:tc>
        <w:tc>
          <w:tcPr>
            <w:tcW w:w="82" w:type="pct"/>
            <w:tcBorders>
              <w:top w:val="nil"/>
              <w:left w:val="nil"/>
              <w:bottom w:val="nil"/>
              <w:right w:val="nil"/>
            </w:tcBorders>
            <w:vAlign w:val="bottom"/>
            <w:hideMark/>
          </w:tcPr>
          <w:p w14:paraId="4665E52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53" w:type="pct"/>
            <w:gridSpan w:val="2"/>
            <w:tcBorders>
              <w:top w:val="nil"/>
              <w:left w:val="nil"/>
              <w:bottom w:val="nil"/>
              <w:right w:val="nil"/>
            </w:tcBorders>
            <w:vAlign w:val="bottom"/>
            <w:hideMark/>
          </w:tcPr>
          <w:p w14:paraId="4E13E3E1" w14:textId="77777777" w:rsidR="00000000" w:rsidRDefault="00E729DA">
            <w:pPr>
              <w:pStyle w:val="a3"/>
              <w:spacing w:before="0" w:beforeAutospacing="0" w:after="0" w:afterAutospacing="0"/>
              <w:jc w:val="center"/>
              <w:rPr>
                <w:color w:val="000000"/>
                <w:sz w:val="16"/>
                <w:szCs w:val="16"/>
              </w:rPr>
            </w:pPr>
            <w:r>
              <w:rPr>
                <w:b/>
                <w:bCs/>
                <w:color w:val="000000"/>
                <w:sz w:val="16"/>
                <w:szCs w:val="16"/>
              </w:rPr>
              <w:t>Pre-</w:t>
            </w:r>
          </w:p>
        </w:tc>
        <w:tc>
          <w:tcPr>
            <w:tcW w:w="82" w:type="pct"/>
            <w:tcBorders>
              <w:top w:val="nil"/>
              <w:left w:val="nil"/>
              <w:bottom w:val="nil"/>
              <w:right w:val="nil"/>
            </w:tcBorders>
            <w:vAlign w:val="bottom"/>
            <w:hideMark/>
          </w:tcPr>
          <w:p w14:paraId="6C19FC2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62" w:type="pct"/>
            <w:gridSpan w:val="2"/>
            <w:tcBorders>
              <w:top w:val="nil"/>
              <w:left w:val="nil"/>
              <w:bottom w:val="nil"/>
              <w:right w:val="nil"/>
            </w:tcBorders>
            <w:vAlign w:val="bottom"/>
            <w:hideMark/>
          </w:tcPr>
          <w:p w14:paraId="3BEABCE8" w14:textId="77777777" w:rsidR="00000000" w:rsidRDefault="00E729DA">
            <w:pPr>
              <w:pStyle w:val="a3"/>
              <w:spacing w:before="0" w:beforeAutospacing="0" w:after="0" w:afterAutospacing="0"/>
              <w:jc w:val="center"/>
              <w:rPr>
                <w:color w:val="000000"/>
                <w:sz w:val="16"/>
                <w:szCs w:val="16"/>
              </w:rPr>
            </w:pPr>
            <w:r>
              <w:rPr>
                <w:b/>
                <w:bCs/>
                <w:color w:val="000000"/>
                <w:sz w:val="16"/>
                <w:szCs w:val="16"/>
              </w:rPr>
              <w:t>Post-</w:t>
            </w:r>
          </w:p>
        </w:tc>
      </w:tr>
      <w:tr w:rsidR="00000000" w14:paraId="46EA4A75" w14:textId="77777777">
        <w:trPr>
          <w:divId w:val="1302886334"/>
        </w:trPr>
        <w:tc>
          <w:tcPr>
            <w:tcW w:w="1916" w:type="pct"/>
            <w:tcBorders>
              <w:top w:val="nil"/>
              <w:left w:val="nil"/>
              <w:bottom w:val="single" w:sz="8" w:space="0" w:color="000000"/>
              <w:right w:val="nil"/>
            </w:tcBorders>
            <w:vAlign w:val="bottom"/>
            <w:hideMark/>
          </w:tcPr>
          <w:p w14:paraId="27E304D5"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14:paraId="4B3D3446"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83" w:type="pct"/>
            <w:tcBorders>
              <w:top w:val="nil"/>
              <w:left w:val="nil"/>
              <w:bottom w:val="single" w:sz="8" w:space="0" w:color="000000"/>
              <w:right w:val="nil"/>
            </w:tcBorders>
            <w:vAlign w:val="bottom"/>
            <w:hideMark/>
          </w:tcPr>
          <w:p w14:paraId="060B338E"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Contracts</w:t>
            </w:r>
          </w:p>
        </w:tc>
        <w:tc>
          <w:tcPr>
            <w:tcW w:w="82" w:type="pct"/>
            <w:tcBorders>
              <w:top w:val="nil"/>
              <w:left w:val="nil"/>
              <w:bottom w:val="single" w:sz="8" w:space="0" w:color="000000"/>
              <w:right w:val="nil"/>
            </w:tcBorders>
            <w:vAlign w:val="bottom"/>
            <w:hideMark/>
          </w:tcPr>
          <w:p w14:paraId="76C5850E"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54" w:type="pct"/>
            <w:gridSpan w:val="2"/>
            <w:tcBorders>
              <w:top w:val="nil"/>
              <w:left w:val="nil"/>
              <w:bottom w:val="single" w:sz="8" w:space="0" w:color="000000"/>
              <w:right w:val="nil"/>
            </w:tcBorders>
            <w:vAlign w:val="bottom"/>
            <w:hideMark/>
          </w:tcPr>
          <w:p w14:paraId="128E6C50" w14:textId="77777777" w:rsidR="00000000" w:rsidRDefault="00E729DA">
            <w:pPr>
              <w:pStyle w:val="a3"/>
              <w:spacing w:before="0" w:beforeAutospacing="0" w:after="0"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14:paraId="7CDE0736"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54" w:type="pct"/>
            <w:gridSpan w:val="2"/>
            <w:tcBorders>
              <w:top w:val="nil"/>
              <w:left w:val="nil"/>
              <w:bottom w:val="single" w:sz="8" w:space="0" w:color="000000"/>
              <w:right w:val="nil"/>
            </w:tcBorders>
            <w:vAlign w:val="bottom"/>
            <w:hideMark/>
          </w:tcPr>
          <w:p w14:paraId="6CC78DC3" w14:textId="77777777" w:rsidR="00000000" w:rsidRDefault="00E729DA">
            <w:pPr>
              <w:pStyle w:val="a3"/>
              <w:spacing w:before="0" w:beforeAutospacing="0" w:after="0"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14:paraId="3E966874"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83" w:type="pct"/>
            <w:tcBorders>
              <w:top w:val="nil"/>
              <w:left w:val="nil"/>
              <w:bottom w:val="single" w:sz="8" w:space="0" w:color="000000"/>
              <w:right w:val="nil"/>
            </w:tcBorders>
            <w:vAlign w:val="bottom"/>
            <w:hideMark/>
          </w:tcPr>
          <w:p w14:paraId="2B31F24C"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Contracts</w:t>
            </w:r>
          </w:p>
        </w:tc>
        <w:tc>
          <w:tcPr>
            <w:tcW w:w="82" w:type="pct"/>
            <w:tcBorders>
              <w:top w:val="nil"/>
              <w:left w:val="nil"/>
              <w:bottom w:val="single" w:sz="8" w:space="0" w:color="000000"/>
              <w:right w:val="nil"/>
            </w:tcBorders>
            <w:vAlign w:val="bottom"/>
            <w:hideMark/>
          </w:tcPr>
          <w:p w14:paraId="36292461"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53" w:type="pct"/>
            <w:gridSpan w:val="2"/>
            <w:tcBorders>
              <w:top w:val="nil"/>
              <w:left w:val="nil"/>
              <w:bottom w:val="single" w:sz="8" w:space="0" w:color="000000"/>
              <w:right w:val="nil"/>
            </w:tcBorders>
            <w:vAlign w:val="bottom"/>
            <w:hideMark/>
          </w:tcPr>
          <w:p w14:paraId="63655DC0" w14:textId="77777777" w:rsidR="00000000" w:rsidRDefault="00E729DA">
            <w:pPr>
              <w:pStyle w:val="a3"/>
              <w:spacing w:before="0" w:beforeAutospacing="0" w:after="0"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14:paraId="42CA77A6"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62" w:type="pct"/>
            <w:gridSpan w:val="2"/>
            <w:tcBorders>
              <w:top w:val="nil"/>
              <w:left w:val="nil"/>
              <w:bottom w:val="single" w:sz="8" w:space="0" w:color="000000"/>
              <w:right w:val="nil"/>
            </w:tcBorders>
            <w:vAlign w:val="bottom"/>
            <w:hideMark/>
          </w:tcPr>
          <w:p w14:paraId="6C5D0088" w14:textId="77777777" w:rsidR="00000000" w:rsidRDefault="00E729DA">
            <w:pPr>
              <w:pStyle w:val="a3"/>
              <w:spacing w:before="0" w:beforeAutospacing="0" w:after="0" w:afterAutospacing="0"/>
              <w:jc w:val="center"/>
              <w:rPr>
                <w:color w:val="000000"/>
                <w:sz w:val="16"/>
                <w:szCs w:val="16"/>
              </w:rPr>
            </w:pPr>
            <w:r>
              <w:rPr>
                <w:b/>
                <w:bCs/>
                <w:color w:val="000000"/>
                <w:sz w:val="16"/>
                <w:szCs w:val="16"/>
              </w:rPr>
              <w:t>Modification</w:t>
            </w:r>
          </w:p>
        </w:tc>
      </w:tr>
      <w:tr w:rsidR="00000000" w14:paraId="520DC46C" w14:textId="77777777">
        <w:trPr>
          <w:divId w:val="1302886334"/>
        </w:trPr>
        <w:tc>
          <w:tcPr>
            <w:tcW w:w="1916" w:type="pct"/>
            <w:tcBorders>
              <w:top w:val="nil"/>
              <w:left w:val="nil"/>
              <w:bottom w:val="nil"/>
              <w:right w:val="nil"/>
            </w:tcBorders>
            <w:shd w:val="clear" w:color="auto" w:fill="CCEEFF"/>
            <w:vAlign w:val="bottom"/>
            <w:hideMark/>
          </w:tcPr>
          <w:p w14:paraId="25373775" w14:textId="77777777" w:rsidR="00000000" w:rsidRDefault="00E729DA">
            <w:pPr>
              <w:pStyle w:val="a3"/>
              <w:spacing w:before="0" w:beforeAutospacing="0" w:after="0" w:afterAutospacing="0"/>
              <w:rPr>
                <w:color w:val="000000"/>
                <w:sz w:val="20"/>
                <w:szCs w:val="20"/>
              </w:rPr>
            </w:pPr>
            <w:r>
              <w:rPr>
                <w:b/>
                <w:bCs/>
                <w:color w:val="000000"/>
                <w:sz w:val="20"/>
                <w:szCs w:val="20"/>
              </w:rPr>
              <w:t>Troubled Debt Restructurings</w:t>
            </w:r>
          </w:p>
        </w:tc>
        <w:tc>
          <w:tcPr>
            <w:tcW w:w="82" w:type="pct"/>
            <w:tcBorders>
              <w:top w:val="nil"/>
              <w:left w:val="nil"/>
              <w:bottom w:val="nil"/>
              <w:right w:val="nil"/>
            </w:tcBorders>
            <w:shd w:val="clear" w:color="auto" w:fill="CCEEFF"/>
            <w:vAlign w:val="bottom"/>
            <w:hideMark/>
          </w:tcPr>
          <w:p w14:paraId="52574BE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14:paraId="7A0708C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AE86E7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41E1CF1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14:paraId="0ED1E6A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589FA2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394E2BB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06F0EAC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36A693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14:paraId="045450C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1ABD9A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28C9C31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14:paraId="5F4D567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4FBE82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3F060BD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03" w:type="pct"/>
            <w:tcBorders>
              <w:top w:val="nil"/>
              <w:left w:val="nil"/>
              <w:bottom w:val="nil"/>
              <w:right w:val="nil"/>
            </w:tcBorders>
            <w:shd w:val="clear" w:color="auto" w:fill="CCEEFF"/>
            <w:vAlign w:val="bottom"/>
            <w:hideMark/>
          </w:tcPr>
          <w:p w14:paraId="6601119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7DDBC76A" w14:textId="77777777">
        <w:trPr>
          <w:divId w:val="1302886334"/>
        </w:trPr>
        <w:tc>
          <w:tcPr>
            <w:tcW w:w="1916" w:type="pct"/>
            <w:tcBorders>
              <w:top w:val="nil"/>
              <w:left w:val="nil"/>
              <w:bottom w:val="nil"/>
              <w:right w:val="nil"/>
            </w:tcBorders>
            <w:vAlign w:val="bottom"/>
            <w:hideMark/>
          </w:tcPr>
          <w:p w14:paraId="75353DE5" w14:textId="77777777" w:rsidR="00000000" w:rsidRDefault="00E729DA">
            <w:pPr>
              <w:pStyle w:val="a3"/>
              <w:spacing w:before="0" w:beforeAutospacing="0" w:after="0" w:afterAutospacing="0"/>
              <w:rPr>
                <w:color w:val="000000"/>
                <w:sz w:val="20"/>
                <w:szCs w:val="20"/>
              </w:rPr>
            </w:pPr>
            <w:r>
              <w:rPr>
                <w:color w:val="000000"/>
                <w:sz w:val="20"/>
                <w:szCs w:val="20"/>
              </w:rPr>
              <w:t>Real estate mortgage - residential</w:t>
            </w:r>
          </w:p>
        </w:tc>
        <w:tc>
          <w:tcPr>
            <w:tcW w:w="82" w:type="pct"/>
            <w:tcBorders>
              <w:top w:val="nil"/>
              <w:left w:val="nil"/>
              <w:bottom w:val="nil"/>
              <w:right w:val="nil"/>
            </w:tcBorders>
            <w:vAlign w:val="bottom"/>
            <w:hideMark/>
          </w:tcPr>
          <w:p w14:paraId="1694722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14:paraId="57EC14A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16E1971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676D7B2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14:paraId="6E1AA3C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F09882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7BB9BE19"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14:paraId="1FBEB52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2394EF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14:paraId="1B9869B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1</w:t>
            </w:r>
          </w:p>
        </w:tc>
        <w:tc>
          <w:tcPr>
            <w:tcW w:w="82" w:type="pct"/>
            <w:tcBorders>
              <w:top w:val="nil"/>
              <w:left w:val="nil"/>
              <w:bottom w:val="nil"/>
              <w:right w:val="nil"/>
            </w:tcBorders>
            <w:vAlign w:val="bottom"/>
            <w:hideMark/>
          </w:tcPr>
          <w:p w14:paraId="411BC29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61049DB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14:paraId="0922D87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75</w:t>
            </w:r>
          </w:p>
        </w:tc>
        <w:tc>
          <w:tcPr>
            <w:tcW w:w="82" w:type="pct"/>
            <w:tcBorders>
              <w:top w:val="nil"/>
              <w:left w:val="nil"/>
              <w:bottom w:val="nil"/>
              <w:right w:val="nil"/>
            </w:tcBorders>
            <w:vAlign w:val="bottom"/>
            <w:hideMark/>
          </w:tcPr>
          <w:p w14:paraId="18D7DB9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2C0F57A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03" w:type="pct"/>
            <w:tcBorders>
              <w:top w:val="nil"/>
              <w:left w:val="nil"/>
              <w:bottom w:val="nil"/>
              <w:right w:val="nil"/>
            </w:tcBorders>
            <w:vAlign w:val="bottom"/>
            <w:hideMark/>
          </w:tcPr>
          <w:p w14:paraId="63A2F69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75</w:t>
            </w:r>
          </w:p>
        </w:tc>
      </w:tr>
      <w:tr w:rsidR="00000000" w14:paraId="6BAA2C06" w14:textId="77777777">
        <w:trPr>
          <w:divId w:val="1302886334"/>
        </w:trPr>
        <w:tc>
          <w:tcPr>
            <w:tcW w:w="1916" w:type="pct"/>
            <w:tcBorders>
              <w:top w:val="nil"/>
              <w:left w:val="nil"/>
              <w:bottom w:val="nil"/>
              <w:right w:val="nil"/>
            </w:tcBorders>
            <w:shd w:val="clear" w:color="auto" w:fill="CCEEFF"/>
            <w:vAlign w:val="bottom"/>
            <w:hideMark/>
          </w:tcPr>
          <w:p w14:paraId="737E1A4D" w14:textId="77777777" w:rsidR="00000000" w:rsidRDefault="00E729DA">
            <w:pPr>
              <w:pStyle w:val="a3"/>
              <w:spacing w:before="0" w:beforeAutospacing="0" w:after="0" w:afterAutospacing="0"/>
              <w:rPr>
                <w:color w:val="000000"/>
                <w:sz w:val="20"/>
                <w:szCs w:val="20"/>
              </w:rPr>
            </w:pPr>
            <w:r>
              <w:rPr>
                <w:color w:val="000000"/>
                <w:sz w:val="20"/>
                <w:szCs w:val="20"/>
              </w:rPr>
              <w:t>Real estate mortgage - commercial</w:t>
            </w:r>
          </w:p>
        </w:tc>
        <w:tc>
          <w:tcPr>
            <w:tcW w:w="82" w:type="pct"/>
            <w:tcBorders>
              <w:top w:val="nil"/>
              <w:left w:val="nil"/>
              <w:bottom w:val="nil"/>
              <w:right w:val="nil"/>
            </w:tcBorders>
            <w:shd w:val="clear" w:color="auto" w:fill="CCEEFF"/>
            <w:vAlign w:val="bottom"/>
            <w:hideMark/>
          </w:tcPr>
          <w:p w14:paraId="47C3F24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14:paraId="4332AD2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0A2A0B8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0A085F9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14:paraId="7E488DE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079CE6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1BEF673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4A58364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526EE3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14:paraId="318DF5E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1</w:t>
            </w:r>
          </w:p>
        </w:tc>
        <w:tc>
          <w:tcPr>
            <w:tcW w:w="82" w:type="pct"/>
            <w:tcBorders>
              <w:top w:val="nil"/>
              <w:left w:val="nil"/>
              <w:bottom w:val="nil"/>
              <w:right w:val="nil"/>
            </w:tcBorders>
            <w:shd w:val="clear" w:color="auto" w:fill="CCEEFF"/>
            <w:vAlign w:val="bottom"/>
            <w:hideMark/>
          </w:tcPr>
          <w:p w14:paraId="2E1F2F5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7D677AE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14:paraId="05E23A5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68</w:t>
            </w:r>
          </w:p>
        </w:tc>
        <w:tc>
          <w:tcPr>
            <w:tcW w:w="82" w:type="pct"/>
            <w:tcBorders>
              <w:top w:val="nil"/>
              <w:left w:val="nil"/>
              <w:bottom w:val="nil"/>
              <w:right w:val="nil"/>
            </w:tcBorders>
            <w:shd w:val="clear" w:color="auto" w:fill="CCEEFF"/>
            <w:vAlign w:val="bottom"/>
            <w:hideMark/>
          </w:tcPr>
          <w:p w14:paraId="52E520C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3B265D5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03" w:type="pct"/>
            <w:tcBorders>
              <w:top w:val="nil"/>
              <w:left w:val="nil"/>
              <w:bottom w:val="nil"/>
              <w:right w:val="nil"/>
            </w:tcBorders>
            <w:shd w:val="clear" w:color="auto" w:fill="CCEEFF"/>
            <w:vAlign w:val="bottom"/>
            <w:hideMark/>
          </w:tcPr>
          <w:p w14:paraId="49D7822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64</w:t>
            </w:r>
          </w:p>
        </w:tc>
      </w:tr>
      <w:tr w:rsidR="00000000" w14:paraId="48597F08" w14:textId="77777777">
        <w:trPr>
          <w:divId w:val="1302886334"/>
        </w:trPr>
        <w:tc>
          <w:tcPr>
            <w:tcW w:w="1916" w:type="pct"/>
            <w:tcBorders>
              <w:top w:val="nil"/>
              <w:left w:val="nil"/>
              <w:bottom w:val="single" w:sz="8" w:space="0" w:color="000000"/>
              <w:right w:val="nil"/>
            </w:tcBorders>
            <w:vAlign w:val="bottom"/>
            <w:hideMark/>
          </w:tcPr>
          <w:p w14:paraId="7A67D20B" w14:textId="77777777" w:rsidR="00000000" w:rsidRDefault="00E729DA">
            <w:pPr>
              <w:pStyle w:val="a3"/>
              <w:spacing w:before="0" w:beforeAutospacing="0" w:after="0" w:afterAutospacing="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vAlign w:val="bottom"/>
            <w:hideMark/>
          </w:tcPr>
          <w:p w14:paraId="7BF1F78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single" w:sz="8" w:space="0" w:color="000000"/>
              <w:right w:val="nil"/>
            </w:tcBorders>
            <w:vAlign w:val="bottom"/>
            <w:hideMark/>
          </w:tcPr>
          <w:p w14:paraId="0CB2599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3124352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5517C23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vAlign w:val="bottom"/>
            <w:hideMark/>
          </w:tcPr>
          <w:p w14:paraId="0B83199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3F798C9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351496A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14:paraId="71E3D41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4C4D41C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single" w:sz="8" w:space="0" w:color="000000"/>
              <w:right w:val="nil"/>
            </w:tcBorders>
            <w:vAlign w:val="bottom"/>
            <w:hideMark/>
          </w:tcPr>
          <w:p w14:paraId="4AE0BEF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4</w:t>
            </w:r>
          </w:p>
        </w:tc>
        <w:tc>
          <w:tcPr>
            <w:tcW w:w="82" w:type="pct"/>
            <w:tcBorders>
              <w:top w:val="nil"/>
              <w:left w:val="nil"/>
              <w:bottom w:val="single" w:sz="8" w:space="0" w:color="000000"/>
              <w:right w:val="nil"/>
            </w:tcBorders>
            <w:vAlign w:val="bottom"/>
            <w:hideMark/>
          </w:tcPr>
          <w:p w14:paraId="2B0ADD8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5AE0542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vAlign w:val="bottom"/>
            <w:hideMark/>
          </w:tcPr>
          <w:p w14:paraId="6B0A835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48</w:t>
            </w:r>
          </w:p>
        </w:tc>
        <w:tc>
          <w:tcPr>
            <w:tcW w:w="82" w:type="pct"/>
            <w:tcBorders>
              <w:top w:val="nil"/>
              <w:left w:val="nil"/>
              <w:bottom w:val="single" w:sz="8" w:space="0" w:color="000000"/>
              <w:right w:val="nil"/>
            </w:tcBorders>
            <w:vAlign w:val="bottom"/>
            <w:hideMark/>
          </w:tcPr>
          <w:p w14:paraId="0D5E5D0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7823B21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03" w:type="pct"/>
            <w:tcBorders>
              <w:top w:val="nil"/>
              <w:left w:val="nil"/>
              <w:bottom w:val="single" w:sz="8" w:space="0" w:color="000000"/>
              <w:right w:val="nil"/>
            </w:tcBorders>
            <w:vAlign w:val="bottom"/>
            <w:hideMark/>
          </w:tcPr>
          <w:p w14:paraId="0C738F9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47</w:t>
            </w:r>
          </w:p>
        </w:tc>
      </w:tr>
      <w:tr w:rsidR="00000000" w14:paraId="41D96983" w14:textId="77777777">
        <w:trPr>
          <w:divId w:val="1302886334"/>
        </w:trPr>
        <w:tc>
          <w:tcPr>
            <w:tcW w:w="1916" w:type="pct"/>
            <w:tcBorders>
              <w:top w:val="nil"/>
              <w:left w:val="nil"/>
              <w:bottom w:val="double" w:sz="6" w:space="0" w:color="000000"/>
              <w:right w:val="nil"/>
            </w:tcBorders>
            <w:shd w:val="clear" w:color="auto" w:fill="CCEEFF"/>
            <w:vAlign w:val="bottom"/>
            <w:hideMark/>
          </w:tcPr>
          <w:p w14:paraId="2C6B3F8F" w14:textId="77777777" w:rsidR="00000000" w:rsidRDefault="00E729DA">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shd w:val="clear" w:color="auto" w:fill="CCEEFF"/>
            <w:vAlign w:val="bottom"/>
            <w:hideMark/>
          </w:tcPr>
          <w:p w14:paraId="297208C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double" w:sz="6" w:space="0" w:color="000000"/>
              <w:right w:val="nil"/>
            </w:tcBorders>
            <w:shd w:val="clear" w:color="auto" w:fill="CCEEFF"/>
            <w:vAlign w:val="bottom"/>
            <w:hideMark/>
          </w:tcPr>
          <w:p w14:paraId="16C753C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double" w:sz="6" w:space="0" w:color="000000"/>
              <w:right w:val="nil"/>
            </w:tcBorders>
            <w:shd w:val="clear" w:color="auto" w:fill="CCEEFF"/>
            <w:vAlign w:val="bottom"/>
            <w:hideMark/>
          </w:tcPr>
          <w:p w14:paraId="77E57D1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shd w:val="clear" w:color="auto" w:fill="CCEEFF"/>
            <w:vAlign w:val="bottom"/>
            <w:hideMark/>
          </w:tcPr>
          <w:p w14:paraId="39FDA57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shd w:val="clear" w:color="auto" w:fill="CCEEFF"/>
            <w:vAlign w:val="bottom"/>
            <w:hideMark/>
          </w:tcPr>
          <w:p w14:paraId="52C2923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double" w:sz="6" w:space="0" w:color="000000"/>
              <w:right w:val="nil"/>
            </w:tcBorders>
            <w:shd w:val="clear" w:color="auto" w:fill="CCEEFF"/>
            <w:vAlign w:val="bottom"/>
            <w:hideMark/>
          </w:tcPr>
          <w:p w14:paraId="0D71023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shd w:val="clear" w:color="auto" w:fill="CCEEFF"/>
            <w:vAlign w:val="bottom"/>
            <w:hideMark/>
          </w:tcPr>
          <w:p w14:paraId="436F63A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14:paraId="234DFB4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double" w:sz="6" w:space="0" w:color="000000"/>
              <w:right w:val="nil"/>
            </w:tcBorders>
            <w:shd w:val="clear" w:color="auto" w:fill="CCEEFF"/>
            <w:vAlign w:val="bottom"/>
            <w:hideMark/>
          </w:tcPr>
          <w:p w14:paraId="01AE43F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double" w:sz="6" w:space="0" w:color="000000"/>
              <w:right w:val="nil"/>
            </w:tcBorders>
            <w:shd w:val="clear" w:color="auto" w:fill="CCEEFF"/>
            <w:vAlign w:val="bottom"/>
            <w:hideMark/>
          </w:tcPr>
          <w:p w14:paraId="15730F4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6</w:t>
            </w:r>
          </w:p>
        </w:tc>
        <w:tc>
          <w:tcPr>
            <w:tcW w:w="82" w:type="pct"/>
            <w:tcBorders>
              <w:top w:val="nil"/>
              <w:left w:val="nil"/>
              <w:bottom w:val="double" w:sz="6" w:space="0" w:color="000000"/>
              <w:right w:val="nil"/>
            </w:tcBorders>
            <w:shd w:val="clear" w:color="auto" w:fill="CCEEFF"/>
            <w:vAlign w:val="bottom"/>
            <w:hideMark/>
          </w:tcPr>
          <w:p w14:paraId="7A1E3D3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shd w:val="clear" w:color="auto" w:fill="CCEEFF"/>
            <w:vAlign w:val="bottom"/>
            <w:hideMark/>
          </w:tcPr>
          <w:p w14:paraId="751F1B5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shd w:val="clear" w:color="auto" w:fill="CCEEFF"/>
            <w:vAlign w:val="bottom"/>
            <w:hideMark/>
          </w:tcPr>
          <w:p w14:paraId="45694AB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191</w:t>
            </w:r>
          </w:p>
        </w:tc>
        <w:tc>
          <w:tcPr>
            <w:tcW w:w="82" w:type="pct"/>
            <w:tcBorders>
              <w:top w:val="nil"/>
              <w:left w:val="nil"/>
              <w:bottom w:val="double" w:sz="6" w:space="0" w:color="000000"/>
              <w:right w:val="nil"/>
            </w:tcBorders>
            <w:shd w:val="clear" w:color="auto" w:fill="CCEEFF"/>
            <w:vAlign w:val="bottom"/>
            <w:hideMark/>
          </w:tcPr>
          <w:p w14:paraId="73638A5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shd w:val="clear" w:color="auto" w:fill="CCEEFF"/>
            <w:vAlign w:val="bottom"/>
            <w:hideMark/>
          </w:tcPr>
          <w:p w14:paraId="4CC0341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03" w:type="pct"/>
            <w:tcBorders>
              <w:top w:val="nil"/>
              <w:left w:val="nil"/>
              <w:bottom w:val="double" w:sz="6" w:space="0" w:color="000000"/>
              <w:right w:val="nil"/>
            </w:tcBorders>
            <w:shd w:val="clear" w:color="auto" w:fill="CCEEFF"/>
            <w:vAlign w:val="bottom"/>
            <w:hideMark/>
          </w:tcPr>
          <w:p w14:paraId="049ACDE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186</w:t>
            </w:r>
          </w:p>
        </w:tc>
      </w:tr>
    </w:tbl>
    <w:p w14:paraId="4CB19D95" w14:textId="77777777" w:rsidR="00000000" w:rsidRDefault="00E729DA">
      <w:pPr>
        <w:pStyle w:val="a3"/>
        <w:spacing w:before="0" w:beforeAutospacing="0" w:after="0" w:afterAutospacing="0"/>
        <w:divId w:val="1300959731"/>
        <w:rPr>
          <w:sz w:val="20"/>
          <w:szCs w:val="20"/>
        </w:rPr>
      </w:pPr>
      <w:r>
        <w:rPr>
          <w:sz w:val="20"/>
          <w:szCs w:val="20"/>
        </w:rPr>
        <w:t xml:space="preserve">  </w:t>
      </w:r>
    </w:p>
    <w:p w14:paraId="54F7328C" w14:textId="77777777" w:rsidR="00000000" w:rsidRDefault="00E729DA">
      <w:pPr>
        <w:pStyle w:val="a3"/>
        <w:spacing w:before="0" w:beforeAutospacing="0" w:after="0" w:afterAutospacing="0"/>
        <w:divId w:val="1300959731"/>
        <w:rPr>
          <w:sz w:val="20"/>
          <w:szCs w:val="20"/>
        </w:rPr>
      </w:pPr>
      <w:r>
        <w:rPr>
          <w:sz w:val="20"/>
          <w:szCs w:val="20"/>
        </w:rPr>
        <w:t xml:space="preserve">  </w:t>
      </w:r>
    </w:p>
    <w:p w14:paraId="2A5B0166" w14:textId="77777777" w:rsidR="00000000" w:rsidRDefault="00E729DA">
      <w:pPr>
        <w:pStyle w:val="a3"/>
        <w:spacing w:before="0" w:beforeAutospacing="0" w:after="0" w:afterAutospacing="0"/>
        <w:divId w:val="1300959731"/>
        <w:rPr>
          <w:sz w:val="20"/>
          <w:szCs w:val="20"/>
        </w:rPr>
      </w:pPr>
      <w:r>
        <w:rPr>
          <w:sz w:val="20"/>
          <w:szCs w:val="20"/>
        </w:rPr>
        <w:t xml:space="preserve">  </w:t>
      </w:r>
    </w:p>
    <w:p w14:paraId="0051660C" w14:textId="77777777" w:rsidR="00000000" w:rsidRDefault="00E729DA">
      <w:pPr>
        <w:pStyle w:val="a3"/>
        <w:spacing w:before="0" w:beforeAutospacing="0" w:after="0" w:afterAutospacing="0"/>
        <w:divId w:val="1300959731"/>
        <w:rPr>
          <w:sz w:val="20"/>
          <w:szCs w:val="20"/>
        </w:rPr>
      </w:pPr>
      <w:r>
        <w:rPr>
          <w:sz w:val="20"/>
          <w:szCs w:val="20"/>
        </w:rPr>
        <w:t xml:space="preserve">  </w:t>
      </w:r>
    </w:p>
    <w:p w14:paraId="4DC4927B" w14:textId="77777777" w:rsidR="00000000" w:rsidRDefault="00E729DA">
      <w:pPr>
        <w:pStyle w:val="a3"/>
        <w:spacing w:before="480" w:beforeAutospacing="0" w:after="0" w:afterAutospacing="0"/>
        <w:jc w:val="center"/>
        <w:divId w:val="339360757"/>
        <w:rPr>
          <w:sz w:val="20"/>
          <w:szCs w:val="20"/>
        </w:rPr>
      </w:pPr>
      <w:r>
        <w:rPr>
          <w:sz w:val="20"/>
          <w:szCs w:val="20"/>
        </w:rPr>
        <w:t xml:space="preserve">15 </w:t>
      </w:r>
    </w:p>
    <w:p w14:paraId="09345467" w14:textId="77777777" w:rsidR="00000000" w:rsidRDefault="00E729DA">
      <w:pPr>
        <w:pStyle w:val="a3"/>
        <w:spacing w:before="0" w:beforeAutospacing="0" w:after="0" w:afterAutospacing="0"/>
        <w:jc w:val="center"/>
        <w:divId w:val="1563712826"/>
        <w:rPr>
          <w:sz w:val="20"/>
          <w:szCs w:val="20"/>
        </w:rPr>
      </w:pPr>
      <w:r>
        <w:rPr>
          <w:b/>
          <w:bCs/>
          <w:sz w:val="20"/>
          <w:szCs w:val="20"/>
        </w:rPr>
        <w:t>HAWTHORN BANCSHARES, INC.</w:t>
      </w:r>
      <w:r>
        <w:rPr>
          <w:sz w:val="20"/>
          <w:szCs w:val="20"/>
        </w:rPr>
        <w:t xml:space="preserve"> </w:t>
      </w:r>
    </w:p>
    <w:p w14:paraId="37969B81" w14:textId="77777777" w:rsidR="00000000" w:rsidRDefault="00E729DA">
      <w:pPr>
        <w:pStyle w:val="a3"/>
        <w:spacing w:before="0" w:beforeAutospacing="0" w:after="240" w:afterAutospacing="0"/>
        <w:jc w:val="center"/>
        <w:divId w:val="1563712826"/>
        <w:rPr>
          <w:sz w:val="20"/>
          <w:szCs w:val="20"/>
        </w:rPr>
      </w:pPr>
      <w:r>
        <w:rPr>
          <w:b/>
          <w:bCs/>
          <w:sz w:val="20"/>
          <w:szCs w:val="20"/>
        </w:rPr>
        <w:t>AND SUBSIDIARIES</w:t>
      </w:r>
      <w:r>
        <w:rPr>
          <w:sz w:val="20"/>
          <w:szCs w:val="20"/>
        </w:rPr>
        <w:t xml:space="preserve"> </w:t>
      </w:r>
    </w:p>
    <w:p w14:paraId="27D88486" w14:textId="77777777" w:rsidR="00000000" w:rsidRDefault="00E729DA">
      <w:pPr>
        <w:pStyle w:val="a3"/>
        <w:spacing w:before="0" w:beforeAutospacing="0" w:after="240" w:afterAutospacing="0"/>
        <w:jc w:val="center"/>
        <w:divId w:val="1563712826"/>
        <w:rPr>
          <w:sz w:val="20"/>
          <w:szCs w:val="20"/>
        </w:rPr>
      </w:pPr>
      <w:r>
        <w:rPr>
          <w:sz w:val="20"/>
          <w:szCs w:val="20"/>
        </w:rPr>
        <w:t xml:space="preserve">Notes to the Consolidated Financial Statements </w:t>
      </w:r>
    </w:p>
    <w:p w14:paraId="3860C84B" w14:textId="77777777" w:rsidR="00000000" w:rsidRDefault="00E729DA">
      <w:pPr>
        <w:pStyle w:val="a3"/>
        <w:spacing w:before="0" w:beforeAutospacing="0" w:after="240" w:afterAutospacing="0"/>
        <w:jc w:val="center"/>
        <w:divId w:val="1563712826"/>
        <w:rPr>
          <w:sz w:val="20"/>
          <w:szCs w:val="20"/>
        </w:rPr>
      </w:pPr>
      <w:r>
        <w:rPr>
          <w:i/>
          <w:iCs/>
          <w:sz w:val="20"/>
          <w:szCs w:val="20"/>
        </w:rPr>
        <w:t>(Unaudited)</w:t>
      </w:r>
      <w:r>
        <w:rPr>
          <w:sz w:val="20"/>
          <w:szCs w:val="20"/>
        </w:rPr>
        <w:t xml:space="preserve"> </w:t>
      </w:r>
    </w:p>
    <w:p w14:paraId="73F0C740" w14:textId="77777777" w:rsidR="00000000" w:rsidRDefault="00E729DA">
      <w:pPr>
        <w:pStyle w:val="a3"/>
        <w:spacing w:before="0" w:beforeAutospacing="0" w:after="0" w:afterAutospacing="0"/>
        <w:divId w:val="913318856"/>
        <w:rPr>
          <w:sz w:val="20"/>
          <w:szCs w:val="20"/>
        </w:rPr>
      </w:pPr>
      <w:r>
        <w:rPr>
          <w:sz w:val="20"/>
          <w:szCs w:val="20"/>
        </w:rPr>
        <w:t xml:space="preserve">  </w:t>
      </w:r>
    </w:p>
    <w:p w14:paraId="7718D291" w14:textId="77777777" w:rsidR="00000000" w:rsidRDefault="00E729DA">
      <w:pPr>
        <w:pStyle w:val="a3"/>
        <w:spacing w:before="0" w:beforeAutospacing="0" w:after="0" w:afterAutospacing="0"/>
        <w:divId w:val="913318856"/>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474"/>
        <w:gridCol w:w="160"/>
        <w:gridCol w:w="676"/>
        <w:gridCol w:w="160"/>
        <w:gridCol w:w="123"/>
        <w:gridCol w:w="757"/>
        <w:gridCol w:w="160"/>
        <w:gridCol w:w="122"/>
        <w:gridCol w:w="758"/>
        <w:gridCol w:w="160"/>
        <w:gridCol w:w="676"/>
        <w:gridCol w:w="160"/>
        <w:gridCol w:w="123"/>
        <w:gridCol w:w="757"/>
        <w:gridCol w:w="160"/>
        <w:gridCol w:w="111"/>
        <w:gridCol w:w="769"/>
      </w:tblGrid>
      <w:tr w:rsidR="00000000" w14:paraId="2613EE02" w14:textId="77777777">
        <w:trPr>
          <w:divId w:val="1424183927"/>
          <w:trHeight w:val="20"/>
          <w:jc w:val="center"/>
        </w:trPr>
        <w:tc>
          <w:tcPr>
            <w:tcW w:w="1912" w:type="pct"/>
            <w:tcBorders>
              <w:top w:val="nil"/>
              <w:left w:val="nil"/>
              <w:bottom w:val="nil"/>
              <w:right w:val="nil"/>
            </w:tcBorders>
            <w:vAlign w:val="bottom"/>
            <w:hideMark/>
          </w:tcPr>
          <w:p w14:paraId="0E52E94F"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1DCD2D14" w14:textId="77777777" w:rsidR="00000000" w:rsidRDefault="00E729DA">
            <w:pPr>
              <w:pStyle w:val="a3"/>
              <w:spacing w:before="0" w:beforeAutospacing="0" w:after="1" w:afterAutospacing="0"/>
              <w:rPr>
                <w:sz w:val="2"/>
                <w:szCs w:val="2"/>
              </w:rPr>
            </w:pPr>
            <w:r>
              <w:rPr>
                <w:sz w:val="2"/>
                <w:szCs w:val="2"/>
              </w:rPr>
              <w:t> </w:t>
            </w:r>
          </w:p>
        </w:tc>
        <w:tc>
          <w:tcPr>
            <w:tcW w:w="383" w:type="pct"/>
            <w:tcBorders>
              <w:top w:val="nil"/>
              <w:left w:val="nil"/>
              <w:bottom w:val="nil"/>
              <w:right w:val="nil"/>
            </w:tcBorders>
            <w:vAlign w:val="bottom"/>
            <w:hideMark/>
          </w:tcPr>
          <w:p w14:paraId="634726A4"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3BA23B45" w14:textId="77777777" w:rsidR="00000000" w:rsidRDefault="00E729DA">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14:paraId="59C889CD" w14:textId="77777777" w:rsidR="00000000" w:rsidRDefault="00E729DA">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14:paraId="7D5B5F1A"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355C5C49" w14:textId="77777777" w:rsidR="00000000" w:rsidRDefault="00E729DA">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14:paraId="334D2F77" w14:textId="77777777" w:rsidR="00000000" w:rsidRDefault="00E729DA">
            <w:pPr>
              <w:pStyle w:val="a3"/>
              <w:spacing w:before="0" w:beforeAutospacing="0" w:after="1" w:afterAutospacing="0"/>
              <w:rPr>
                <w:sz w:val="2"/>
                <w:szCs w:val="2"/>
              </w:rPr>
            </w:pPr>
            <w:r>
              <w:rPr>
                <w:sz w:val="2"/>
                <w:szCs w:val="2"/>
              </w:rPr>
              <w:t> </w:t>
            </w:r>
          </w:p>
        </w:tc>
        <w:tc>
          <w:tcPr>
            <w:tcW w:w="391" w:type="pct"/>
            <w:tcBorders>
              <w:top w:val="nil"/>
              <w:left w:val="nil"/>
              <w:bottom w:val="nil"/>
              <w:right w:val="nil"/>
            </w:tcBorders>
            <w:vAlign w:val="bottom"/>
            <w:hideMark/>
          </w:tcPr>
          <w:p w14:paraId="3322C4FE"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57EC192B" w14:textId="77777777" w:rsidR="00000000" w:rsidRDefault="00E729DA">
            <w:pPr>
              <w:pStyle w:val="a3"/>
              <w:spacing w:before="0" w:beforeAutospacing="0" w:after="1" w:afterAutospacing="0"/>
              <w:rPr>
                <w:sz w:val="2"/>
                <w:szCs w:val="2"/>
              </w:rPr>
            </w:pPr>
            <w:r>
              <w:rPr>
                <w:sz w:val="2"/>
                <w:szCs w:val="2"/>
              </w:rPr>
              <w:t> </w:t>
            </w:r>
          </w:p>
        </w:tc>
        <w:tc>
          <w:tcPr>
            <w:tcW w:w="383" w:type="pct"/>
            <w:tcBorders>
              <w:top w:val="nil"/>
              <w:left w:val="nil"/>
              <w:bottom w:val="nil"/>
              <w:right w:val="nil"/>
            </w:tcBorders>
            <w:vAlign w:val="bottom"/>
            <w:hideMark/>
          </w:tcPr>
          <w:p w14:paraId="178E58BF"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4AEF4DDC" w14:textId="77777777" w:rsidR="00000000" w:rsidRDefault="00E729DA">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14:paraId="598ACCC8" w14:textId="77777777" w:rsidR="00000000" w:rsidRDefault="00E729DA">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14:paraId="3CDF0905"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5369E207" w14:textId="77777777" w:rsidR="00000000" w:rsidRDefault="00E729DA">
            <w:pPr>
              <w:pStyle w:val="a3"/>
              <w:spacing w:before="0" w:beforeAutospacing="0" w:after="1" w:afterAutospacing="0"/>
              <w:rPr>
                <w:sz w:val="2"/>
                <w:szCs w:val="2"/>
              </w:rPr>
            </w:pPr>
            <w:r>
              <w:rPr>
                <w:sz w:val="2"/>
                <w:szCs w:val="2"/>
              </w:rPr>
              <w:t> </w:t>
            </w:r>
          </w:p>
        </w:tc>
        <w:tc>
          <w:tcPr>
            <w:tcW w:w="59" w:type="pct"/>
            <w:tcBorders>
              <w:top w:val="nil"/>
              <w:left w:val="nil"/>
              <w:bottom w:val="nil"/>
              <w:right w:val="nil"/>
            </w:tcBorders>
            <w:vAlign w:val="bottom"/>
            <w:hideMark/>
          </w:tcPr>
          <w:p w14:paraId="2010FEE3" w14:textId="77777777" w:rsidR="00000000" w:rsidRDefault="00E729DA">
            <w:pPr>
              <w:pStyle w:val="a3"/>
              <w:spacing w:before="0" w:beforeAutospacing="0" w:after="1" w:afterAutospacing="0"/>
              <w:rPr>
                <w:sz w:val="2"/>
                <w:szCs w:val="2"/>
              </w:rPr>
            </w:pPr>
            <w:r>
              <w:rPr>
                <w:sz w:val="2"/>
                <w:szCs w:val="2"/>
              </w:rPr>
              <w:t> </w:t>
            </w:r>
          </w:p>
        </w:tc>
        <w:tc>
          <w:tcPr>
            <w:tcW w:w="409" w:type="pct"/>
            <w:tcBorders>
              <w:top w:val="nil"/>
              <w:left w:val="nil"/>
              <w:bottom w:val="nil"/>
              <w:right w:val="nil"/>
            </w:tcBorders>
            <w:vAlign w:val="bottom"/>
            <w:hideMark/>
          </w:tcPr>
          <w:p w14:paraId="470F03DC" w14:textId="77777777" w:rsidR="00000000" w:rsidRDefault="00E729DA">
            <w:pPr>
              <w:pStyle w:val="a3"/>
              <w:spacing w:before="0" w:beforeAutospacing="0" w:after="1" w:afterAutospacing="0"/>
              <w:rPr>
                <w:sz w:val="2"/>
                <w:szCs w:val="2"/>
              </w:rPr>
            </w:pPr>
            <w:r>
              <w:rPr>
                <w:sz w:val="2"/>
                <w:szCs w:val="2"/>
              </w:rPr>
              <w:t> </w:t>
            </w:r>
          </w:p>
        </w:tc>
      </w:tr>
      <w:tr w:rsidR="00000000" w14:paraId="4B16AEBA" w14:textId="77777777">
        <w:trPr>
          <w:divId w:val="1424183927"/>
          <w:jc w:val="center"/>
        </w:trPr>
        <w:tc>
          <w:tcPr>
            <w:tcW w:w="1912" w:type="pct"/>
            <w:tcBorders>
              <w:top w:val="nil"/>
              <w:left w:val="nil"/>
              <w:bottom w:val="nil"/>
              <w:right w:val="nil"/>
            </w:tcBorders>
            <w:vAlign w:val="bottom"/>
            <w:hideMark/>
          </w:tcPr>
          <w:p w14:paraId="659E8975" w14:textId="77777777" w:rsidR="00000000" w:rsidRDefault="00E729DA">
            <w:pPr>
              <w:pStyle w:val="a3"/>
              <w:spacing w:before="0" w:beforeAutospacing="0" w:after="1"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14:paraId="0E0C3954" w14:textId="77777777" w:rsidR="00000000" w:rsidRDefault="00E729DA">
            <w:pPr>
              <w:pStyle w:val="a3"/>
              <w:spacing w:before="0" w:beforeAutospacing="0" w:after="1" w:afterAutospacing="0"/>
              <w:rPr>
                <w:color w:val="000000"/>
                <w:sz w:val="16"/>
                <w:szCs w:val="16"/>
              </w:rPr>
            </w:pPr>
            <w:r>
              <w:rPr>
                <w:rFonts w:ascii="Calibri" w:hAnsi="Calibri" w:cs="Calibri"/>
                <w:color w:val="000000"/>
                <w:sz w:val="16"/>
                <w:szCs w:val="16"/>
              </w:rPr>
              <w:t> </w:t>
            </w:r>
          </w:p>
        </w:tc>
        <w:tc>
          <w:tcPr>
            <w:tcW w:w="3005" w:type="pct"/>
            <w:gridSpan w:val="15"/>
            <w:tcBorders>
              <w:top w:val="nil"/>
              <w:left w:val="nil"/>
              <w:bottom w:val="single" w:sz="8" w:space="0" w:color="000000"/>
              <w:right w:val="nil"/>
            </w:tcBorders>
            <w:vAlign w:val="bottom"/>
            <w:hideMark/>
          </w:tcPr>
          <w:p w14:paraId="06000D9B" w14:textId="77777777" w:rsidR="00000000" w:rsidRDefault="00E729DA">
            <w:pPr>
              <w:pStyle w:val="a3"/>
              <w:spacing w:before="0" w:beforeAutospacing="0" w:after="1" w:afterAutospacing="0"/>
              <w:jc w:val="center"/>
              <w:rPr>
                <w:color w:val="000000"/>
                <w:sz w:val="16"/>
                <w:szCs w:val="16"/>
              </w:rPr>
            </w:pPr>
            <w:r>
              <w:rPr>
                <w:b/>
                <w:bCs/>
                <w:color w:val="000000"/>
                <w:sz w:val="16"/>
                <w:szCs w:val="16"/>
              </w:rPr>
              <w:t>Six Months Ended June 30, </w:t>
            </w:r>
          </w:p>
        </w:tc>
      </w:tr>
      <w:tr w:rsidR="00000000" w14:paraId="31913240" w14:textId="77777777">
        <w:trPr>
          <w:divId w:val="1424183927"/>
          <w:jc w:val="center"/>
        </w:trPr>
        <w:tc>
          <w:tcPr>
            <w:tcW w:w="1912" w:type="pct"/>
            <w:tcBorders>
              <w:top w:val="nil"/>
              <w:left w:val="nil"/>
              <w:bottom w:val="nil"/>
              <w:right w:val="nil"/>
            </w:tcBorders>
            <w:vAlign w:val="bottom"/>
            <w:hideMark/>
          </w:tcPr>
          <w:p w14:paraId="4039F0F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9DEBE1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455" w:type="pct"/>
            <w:gridSpan w:val="7"/>
            <w:tcBorders>
              <w:top w:val="nil"/>
              <w:left w:val="nil"/>
              <w:bottom w:val="single" w:sz="8" w:space="0" w:color="000000"/>
              <w:right w:val="nil"/>
            </w:tcBorders>
            <w:vAlign w:val="bottom"/>
            <w:hideMark/>
          </w:tcPr>
          <w:p w14:paraId="412FBB05"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82" w:type="pct"/>
            <w:tcBorders>
              <w:top w:val="nil"/>
              <w:left w:val="nil"/>
              <w:bottom w:val="single" w:sz="8" w:space="0" w:color="000000"/>
              <w:right w:val="nil"/>
            </w:tcBorders>
            <w:vAlign w:val="bottom"/>
            <w:hideMark/>
          </w:tcPr>
          <w:p w14:paraId="5F2684E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468" w:type="pct"/>
            <w:gridSpan w:val="7"/>
            <w:tcBorders>
              <w:top w:val="nil"/>
              <w:left w:val="nil"/>
              <w:bottom w:val="single" w:sz="8" w:space="0" w:color="000000"/>
              <w:right w:val="nil"/>
            </w:tcBorders>
            <w:vAlign w:val="bottom"/>
            <w:hideMark/>
          </w:tcPr>
          <w:p w14:paraId="63C5AD2B" w14:textId="77777777" w:rsidR="00000000" w:rsidRDefault="00E729DA">
            <w:pPr>
              <w:pStyle w:val="a3"/>
              <w:spacing w:before="0" w:beforeAutospacing="0" w:after="1" w:afterAutospacing="0"/>
              <w:jc w:val="center"/>
              <w:rPr>
                <w:sz w:val="16"/>
                <w:szCs w:val="16"/>
              </w:rPr>
            </w:pPr>
            <w:r>
              <w:rPr>
                <w:b/>
                <w:bCs/>
                <w:color w:val="000000"/>
                <w:sz w:val="16"/>
                <w:szCs w:val="16"/>
              </w:rPr>
              <w:t>2018</w:t>
            </w:r>
          </w:p>
        </w:tc>
      </w:tr>
      <w:tr w:rsidR="00000000" w14:paraId="60D79430" w14:textId="77777777">
        <w:trPr>
          <w:divId w:val="1424183927"/>
          <w:jc w:val="center"/>
        </w:trPr>
        <w:tc>
          <w:tcPr>
            <w:tcW w:w="1912" w:type="pct"/>
            <w:tcBorders>
              <w:top w:val="nil"/>
              <w:left w:val="nil"/>
              <w:bottom w:val="nil"/>
              <w:right w:val="nil"/>
            </w:tcBorders>
            <w:vAlign w:val="bottom"/>
            <w:hideMark/>
          </w:tcPr>
          <w:p w14:paraId="2A417CB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2D5B676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455" w:type="pct"/>
            <w:gridSpan w:val="7"/>
            <w:tcBorders>
              <w:top w:val="nil"/>
              <w:left w:val="nil"/>
              <w:bottom w:val="single" w:sz="8" w:space="0" w:color="000000"/>
              <w:right w:val="nil"/>
            </w:tcBorders>
            <w:vAlign w:val="bottom"/>
            <w:hideMark/>
          </w:tcPr>
          <w:p w14:paraId="269AC737" w14:textId="77777777" w:rsidR="00000000" w:rsidRDefault="00E729DA">
            <w:pPr>
              <w:pStyle w:val="a3"/>
              <w:spacing w:before="0" w:beforeAutospacing="0" w:after="1" w:afterAutospacing="0"/>
              <w:jc w:val="center"/>
              <w:rPr>
                <w:color w:val="000000"/>
                <w:sz w:val="16"/>
                <w:szCs w:val="16"/>
              </w:rPr>
            </w:pPr>
            <w:r>
              <w:rPr>
                <w:b/>
                <w:bCs/>
                <w:color w:val="000000"/>
                <w:sz w:val="16"/>
                <w:szCs w:val="16"/>
              </w:rPr>
              <w:t>Recorded Investment (1)</w:t>
            </w:r>
          </w:p>
        </w:tc>
        <w:tc>
          <w:tcPr>
            <w:tcW w:w="82" w:type="pct"/>
            <w:tcBorders>
              <w:top w:val="nil"/>
              <w:left w:val="nil"/>
              <w:bottom w:val="single" w:sz="8" w:space="0" w:color="000000"/>
              <w:right w:val="nil"/>
            </w:tcBorders>
            <w:vAlign w:val="bottom"/>
            <w:hideMark/>
          </w:tcPr>
          <w:p w14:paraId="1AD958E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468" w:type="pct"/>
            <w:gridSpan w:val="7"/>
            <w:tcBorders>
              <w:top w:val="nil"/>
              <w:left w:val="nil"/>
              <w:bottom w:val="single" w:sz="8" w:space="0" w:color="000000"/>
              <w:right w:val="nil"/>
            </w:tcBorders>
            <w:vAlign w:val="bottom"/>
            <w:hideMark/>
          </w:tcPr>
          <w:p w14:paraId="1F357509" w14:textId="77777777" w:rsidR="00000000" w:rsidRDefault="00E729DA">
            <w:pPr>
              <w:pStyle w:val="a3"/>
              <w:spacing w:before="0" w:beforeAutospacing="0" w:after="1" w:afterAutospacing="0"/>
              <w:jc w:val="center"/>
              <w:rPr>
                <w:color w:val="000000"/>
                <w:sz w:val="16"/>
                <w:szCs w:val="16"/>
              </w:rPr>
            </w:pPr>
            <w:r>
              <w:rPr>
                <w:b/>
                <w:bCs/>
                <w:color w:val="000000"/>
                <w:sz w:val="16"/>
                <w:szCs w:val="16"/>
              </w:rPr>
              <w:t>Recorded Investment (1)</w:t>
            </w:r>
          </w:p>
        </w:tc>
      </w:tr>
      <w:tr w:rsidR="00000000" w14:paraId="01B5948C" w14:textId="77777777">
        <w:trPr>
          <w:divId w:val="1424183927"/>
          <w:jc w:val="center"/>
        </w:trPr>
        <w:tc>
          <w:tcPr>
            <w:tcW w:w="1912" w:type="pct"/>
            <w:tcBorders>
              <w:top w:val="nil"/>
              <w:left w:val="nil"/>
              <w:bottom w:val="nil"/>
              <w:right w:val="nil"/>
            </w:tcBorders>
            <w:vAlign w:val="bottom"/>
            <w:hideMark/>
          </w:tcPr>
          <w:p w14:paraId="495CDEF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AE16D7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83" w:type="pct"/>
            <w:tcBorders>
              <w:top w:val="nil"/>
              <w:left w:val="nil"/>
              <w:bottom w:val="nil"/>
              <w:right w:val="nil"/>
            </w:tcBorders>
            <w:vAlign w:val="bottom"/>
            <w:hideMark/>
          </w:tcPr>
          <w:p w14:paraId="053029C6" w14:textId="77777777" w:rsidR="00000000" w:rsidRDefault="00E729DA">
            <w:pPr>
              <w:pStyle w:val="a3"/>
              <w:spacing w:before="0" w:beforeAutospacing="0" w:after="1" w:afterAutospacing="0"/>
              <w:jc w:val="center"/>
              <w:rPr>
                <w:color w:val="000000"/>
                <w:sz w:val="16"/>
                <w:szCs w:val="16"/>
              </w:rPr>
            </w:pPr>
            <w:r>
              <w:rPr>
                <w:b/>
                <w:bCs/>
                <w:color w:val="000000"/>
                <w:sz w:val="16"/>
                <w:szCs w:val="16"/>
              </w:rPr>
              <w:t>Number of</w:t>
            </w:r>
          </w:p>
        </w:tc>
        <w:tc>
          <w:tcPr>
            <w:tcW w:w="82" w:type="pct"/>
            <w:tcBorders>
              <w:top w:val="nil"/>
              <w:left w:val="nil"/>
              <w:bottom w:val="nil"/>
              <w:right w:val="nil"/>
            </w:tcBorders>
            <w:vAlign w:val="bottom"/>
            <w:hideMark/>
          </w:tcPr>
          <w:p w14:paraId="23BF3A5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53" w:type="pct"/>
            <w:gridSpan w:val="2"/>
            <w:tcBorders>
              <w:top w:val="nil"/>
              <w:left w:val="nil"/>
              <w:bottom w:val="nil"/>
              <w:right w:val="nil"/>
            </w:tcBorders>
            <w:vAlign w:val="bottom"/>
            <w:hideMark/>
          </w:tcPr>
          <w:p w14:paraId="7A2EECC8" w14:textId="77777777" w:rsidR="00000000" w:rsidRDefault="00E729DA">
            <w:pPr>
              <w:pStyle w:val="a3"/>
              <w:spacing w:before="0" w:beforeAutospacing="0" w:after="1" w:afterAutospacing="0"/>
              <w:jc w:val="center"/>
              <w:rPr>
                <w:color w:val="000000"/>
                <w:sz w:val="16"/>
                <w:szCs w:val="16"/>
              </w:rPr>
            </w:pPr>
            <w:r>
              <w:rPr>
                <w:b/>
                <w:bCs/>
                <w:color w:val="000000"/>
                <w:sz w:val="16"/>
                <w:szCs w:val="16"/>
              </w:rPr>
              <w:t>Pre-</w:t>
            </w:r>
          </w:p>
        </w:tc>
        <w:tc>
          <w:tcPr>
            <w:tcW w:w="82" w:type="pct"/>
            <w:tcBorders>
              <w:top w:val="nil"/>
              <w:left w:val="nil"/>
              <w:bottom w:val="nil"/>
              <w:right w:val="nil"/>
            </w:tcBorders>
            <w:vAlign w:val="bottom"/>
            <w:hideMark/>
          </w:tcPr>
          <w:p w14:paraId="753E9D2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54" w:type="pct"/>
            <w:gridSpan w:val="2"/>
            <w:tcBorders>
              <w:top w:val="nil"/>
              <w:left w:val="nil"/>
              <w:bottom w:val="nil"/>
              <w:right w:val="nil"/>
            </w:tcBorders>
            <w:vAlign w:val="bottom"/>
            <w:hideMark/>
          </w:tcPr>
          <w:p w14:paraId="7E20D688" w14:textId="77777777" w:rsidR="00000000" w:rsidRDefault="00E729DA">
            <w:pPr>
              <w:pStyle w:val="a3"/>
              <w:spacing w:before="0" w:beforeAutospacing="0" w:after="1" w:afterAutospacing="0"/>
              <w:jc w:val="center"/>
              <w:rPr>
                <w:color w:val="000000"/>
                <w:sz w:val="16"/>
                <w:szCs w:val="16"/>
              </w:rPr>
            </w:pPr>
            <w:r>
              <w:rPr>
                <w:b/>
                <w:bCs/>
                <w:color w:val="000000"/>
                <w:sz w:val="16"/>
                <w:szCs w:val="16"/>
              </w:rPr>
              <w:t>Post-</w:t>
            </w:r>
          </w:p>
        </w:tc>
        <w:tc>
          <w:tcPr>
            <w:tcW w:w="82" w:type="pct"/>
            <w:tcBorders>
              <w:top w:val="nil"/>
              <w:left w:val="nil"/>
              <w:bottom w:val="nil"/>
              <w:right w:val="nil"/>
            </w:tcBorders>
            <w:vAlign w:val="bottom"/>
            <w:hideMark/>
          </w:tcPr>
          <w:p w14:paraId="4CD3241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83" w:type="pct"/>
            <w:tcBorders>
              <w:top w:val="nil"/>
              <w:left w:val="nil"/>
              <w:bottom w:val="nil"/>
              <w:right w:val="nil"/>
            </w:tcBorders>
            <w:vAlign w:val="bottom"/>
            <w:hideMark/>
          </w:tcPr>
          <w:p w14:paraId="5B1CEDA8" w14:textId="77777777" w:rsidR="00000000" w:rsidRDefault="00E729DA">
            <w:pPr>
              <w:pStyle w:val="a3"/>
              <w:spacing w:before="0" w:beforeAutospacing="0" w:after="1" w:afterAutospacing="0"/>
              <w:jc w:val="center"/>
              <w:rPr>
                <w:color w:val="000000"/>
                <w:sz w:val="16"/>
                <w:szCs w:val="16"/>
              </w:rPr>
            </w:pPr>
            <w:r>
              <w:rPr>
                <w:b/>
                <w:bCs/>
                <w:color w:val="000000"/>
                <w:sz w:val="16"/>
                <w:szCs w:val="16"/>
              </w:rPr>
              <w:t>Number of</w:t>
            </w:r>
          </w:p>
        </w:tc>
        <w:tc>
          <w:tcPr>
            <w:tcW w:w="82" w:type="pct"/>
            <w:tcBorders>
              <w:top w:val="nil"/>
              <w:left w:val="nil"/>
              <w:bottom w:val="nil"/>
              <w:right w:val="nil"/>
            </w:tcBorders>
            <w:vAlign w:val="bottom"/>
            <w:hideMark/>
          </w:tcPr>
          <w:p w14:paraId="7FD63BA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53" w:type="pct"/>
            <w:gridSpan w:val="2"/>
            <w:tcBorders>
              <w:top w:val="nil"/>
              <w:left w:val="nil"/>
              <w:bottom w:val="nil"/>
              <w:right w:val="nil"/>
            </w:tcBorders>
            <w:vAlign w:val="bottom"/>
            <w:hideMark/>
          </w:tcPr>
          <w:p w14:paraId="58BBEFB4" w14:textId="77777777" w:rsidR="00000000" w:rsidRDefault="00E729DA">
            <w:pPr>
              <w:pStyle w:val="a3"/>
              <w:spacing w:before="0" w:beforeAutospacing="0" w:after="1" w:afterAutospacing="0"/>
              <w:jc w:val="center"/>
              <w:rPr>
                <w:color w:val="000000"/>
                <w:sz w:val="16"/>
                <w:szCs w:val="16"/>
              </w:rPr>
            </w:pPr>
            <w:r>
              <w:rPr>
                <w:b/>
                <w:bCs/>
                <w:color w:val="000000"/>
                <w:sz w:val="16"/>
                <w:szCs w:val="16"/>
              </w:rPr>
              <w:t>Pre-</w:t>
            </w:r>
          </w:p>
        </w:tc>
        <w:tc>
          <w:tcPr>
            <w:tcW w:w="82" w:type="pct"/>
            <w:tcBorders>
              <w:top w:val="nil"/>
              <w:left w:val="nil"/>
              <w:bottom w:val="nil"/>
              <w:right w:val="nil"/>
            </w:tcBorders>
            <w:vAlign w:val="bottom"/>
            <w:hideMark/>
          </w:tcPr>
          <w:p w14:paraId="3CE7AB7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67" w:type="pct"/>
            <w:gridSpan w:val="2"/>
            <w:tcBorders>
              <w:top w:val="nil"/>
              <w:left w:val="nil"/>
              <w:bottom w:val="nil"/>
              <w:right w:val="nil"/>
            </w:tcBorders>
            <w:vAlign w:val="bottom"/>
            <w:hideMark/>
          </w:tcPr>
          <w:p w14:paraId="1EAA2E0E" w14:textId="77777777" w:rsidR="00000000" w:rsidRDefault="00E729DA">
            <w:pPr>
              <w:pStyle w:val="a3"/>
              <w:spacing w:before="0" w:beforeAutospacing="0" w:after="1" w:afterAutospacing="0"/>
              <w:jc w:val="center"/>
              <w:rPr>
                <w:color w:val="000000"/>
                <w:sz w:val="16"/>
                <w:szCs w:val="16"/>
              </w:rPr>
            </w:pPr>
            <w:r>
              <w:rPr>
                <w:b/>
                <w:bCs/>
                <w:color w:val="000000"/>
                <w:sz w:val="16"/>
                <w:szCs w:val="16"/>
              </w:rPr>
              <w:t>Post-</w:t>
            </w:r>
          </w:p>
        </w:tc>
      </w:tr>
      <w:tr w:rsidR="00000000" w14:paraId="19CACC10" w14:textId="77777777">
        <w:trPr>
          <w:divId w:val="1424183927"/>
          <w:jc w:val="center"/>
        </w:trPr>
        <w:tc>
          <w:tcPr>
            <w:tcW w:w="1912" w:type="pct"/>
            <w:tcBorders>
              <w:top w:val="nil"/>
              <w:left w:val="nil"/>
              <w:bottom w:val="single" w:sz="8" w:space="0" w:color="000000"/>
              <w:right w:val="nil"/>
            </w:tcBorders>
            <w:vAlign w:val="bottom"/>
            <w:hideMark/>
          </w:tcPr>
          <w:p w14:paraId="2E1080F3" w14:textId="77777777" w:rsidR="00000000" w:rsidRDefault="00E729DA">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14:paraId="4A2FA5B3"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83" w:type="pct"/>
            <w:tcBorders>
              <w:top w:val="nil"/>
              <w:left w:val="nil"/>
              <w:bottom w:val="single" w:sz="8" w:space="0" w:color="000000"/>
              <w:right w:val="nil"/>
            </w:tcBorders>
            <w:vAlign w:val="bottom"/>
            <w:hideMark/>
          </w:tcPr>
          <w:p w14:paraId="20F49015" w14:textId="77777777" w:rsidR="00000000" w:rsidRDefault="00E729DA">
            <w:pPr>
              <w:pStyle w:val="a3"/>
              <w:spacing w:before="0" w:beforeAutospacing="0" w:after="1" w:afterAutospacing="0"/>
              <w:jc w:val="center"/>
              <w:rPr>
                <w:color w:val="000000"/>
                <w:sz w:val="16"/>
                <w:szCs w:val="16"/>
              </w:rPr>
            </w:pPr>
            <w:r>
              <w:rPr>
                <w:b/>
                <w:bCs/>
                <w:color w:val="000000"/>
                <w:sz w:val="16"/>
                <w:szCs w:val="16"/>
              </w:rPr>
              <w:t>Contracts</w:t>
            </w:r>
          </w:p>
        </w:tc>
        <w:tc>
          <w:tcPr>
            <w:tcW w:w="82" w:type="pct"/>
            <w:tcBorders>
              <w:top w:val="nil"/>
              <w:left w:val="nil"/>
              <w:bottom w:val="single" w:sz="8" w:space="0" w:color="000000"/>
              <w:right w:val="nil"/>
            </w:tcBorders>
            <w:vAlign w:val="bottom"/>
            <w:hideMark/>
          </w:tcPr>
          <w:p w14:paraId="6148371D"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453" w:type="pct"/>
            <w:gridSpan w:val="2"/>
            <w:tcBorders>
              <w:top w:val="nil"/>
              <w:left w:val="nil"/>
              <w:bottom w:val="single" w:sz="8" w:space="0" w:color="000000"/>
              <w:right w:val="nil"/>
            </w:tcBorders>
            <w:vAlign w:val="bottom"/>
            <w:hideMark/>
          </w:tcPr>
          <w:p w14:paraId="2A774A4C" w14:textId="77777777" w:rsidR="00000000" w:rsidRDefault="00E729DA">
            <w:pPr>
              <w:pStyle w:val="a3"/>
              <w:spacing w:before="0" w:beforeAutospacing="0" w:after="1"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14:paraId="3D6A1BA1"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454" w:type="pct"/>
            <w:gridSpan w:val="2"/>
            <w:tcBorders>
              <w:top w:val="nil"/>
              <w:left w:val="nil"/>
              <w:bottom w:val="single" w:sz="8" w:space="0" w:color="000000"/>
              <w:right w:val="nil"/>
            </w:tcBorders>
            <w:vAlign w:val="bottom"/>
            <w:hideMark/>
          </w:tcPr>
          <w:p w14:paraId="2AB2B70C" w14:textId="77777777" w:rsidR="00000000" w:rsidRDefault="00E729DA">
            <w:pPr>
              <w:pStyle w:val="a3"/>
              <w:spacing w:before="0" w:beforeAutospacing="0" w:after="1"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14:paraId="25250CBF"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83" w:type="pct"/>
            <w:tcBorders>
              <w:top w:val="nil"/>
              <w:left w:val="nil"/>
              <w:bottom w:val="single" w:sz="8" w:space="0" w:color="000000"/>
              <w:right w:val="nil"/>
            </w:tcBorders>
            <w:vAlign w:val="bottom"/>
            <w:hideMark/>
          </w:tcPr>
          <w:p w14:paraId="1966B682" w14:textId="77777777" w:rsidR="00000000" w:rsidRDefault="00E729DA">
            <w:pPr>
              <w:pStyle w:val="a3"/>
              <w:spacing w:before="0" w:beforeAutospacing="0" w:after="1" w:afterAutospacing="0"/>
              <w:jc w:val="center"/>
              <w:rPr>
                <w:color w:val="000000"/>
                <w:sz w:val="16"/>
                <w:szCs w:val="16"/>
              </w:rPr>
            </w:pPr>
            <w:r>
              <w:rPr>
                <w:b/>
                <w:bCs/>
                <w:color w:val="000000"/>
                <w:sz w:val="16"/>
                <w:szCs w:val="16"/>
              </w:rPr>
              <w:t>Contracts</w:t>
            </w:r>
          </w:p>
        </w:tc>
        <w:tc>
          <w:tcPr>
            <w:tcW w:w="82" w:type="pct"/>
            <w:tcBorders>
              <w:top w:val="nil"/>
              <w:left w:val="nil"/>
              <w:bottom w:val="single" w:sz="8" w:space="0" w:color="000000"/>
              <w:right w:val="nil"/>
            </w:tcBorders>
            <w:vAlign w:val="bottom"/>
            <w:hideMark/>
          </w:tcPr>
          <w:p w14:paraId="147458C5"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453" w:type="pct"/>
            <w:gridSpan w:val="2"/>
            <w:tcBorders>
              <w:top w:val="nil"/>
              <w:left w:val="nil"/>
              <w:bottom w:val="single" w:sz="8" w:space="0" w:color="000000"/>
              <w:right w:val="nil"/>
            </w:tcBorders>
            <w:vAlign w:val="bottom"/>
            <w:hideMark/>
          </w:tcPr>
          <w:p w14:paraId="4E7E323E" w14:textId="77777777" w:rsidR="00000000" w:rsidRDefault="00E729DA">
            <w:pPr>
              <w:pStyle w:val="a3"/>
              <w:spacing w:before="0" w:beforeAutospacing="0" w:after="1"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14:paraId="5A5A4299"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467" w:type="pct"/>
            <w:gridSpan w:val="2"/>
            <w:tcBorders>
              <w:top w:val="nil"/>
              <w:left w:val="nil"/>
              <w:bottom w:val="single" w:sz="8" w:space="0" w:color="000000"/>
              <w:right w:val="nil"/>
            </w:tcBorders>
            <w:vAlign w:val="bottom"/>
            <w:hideMark/>
          </w:tcPr>
          <w:p w14:paraId="53B9CBC3" w14:textId="77777777" w:rsidR="00000000" w:rsidRDefault="00E729DA">
            <w:pPr>
              <w:pStyle w:val="a3"/>
              <w:spacing w:before="0" w:beforeAutospacing="0" w:after="1" w:afterAutospacing="0"/>
              <w:jc w:val="center"/>
              <w:rPr>
                <w:color w:val="000000"/>
                <w:sz w:val="16"/>
                <w:szCs w:val="16"/>
              </w:rPr>
            </w:pPr>
            <w:r>
              <w:rPr>
                <w:b/>
                <w:bCs/>
                <w:color w:val="000000"/>
                <w:sz w:val="16"/>
                <w:szCs w:val="16"/>
              </w:rPr>
              <w:t>Modification</w:t>
            </w:r>
          </w:p>
        </w:tc>
      </w:tr>
      <w:tr w:rsidR="00000000" w14:paraId="1C6B186A" w14:textId="77777777">
        <w:trPr>
          <w:divId w:val="1424183927"/>
          <w:jc w:val="center"/>
        </w:trPr>
        <w:tc>
          <w:tcPr>
            <w:tcW w:w="1912" w:type="pct"/>
            <w:tcBorders>
              <w:top w:val="nil"/>
              <w:left w:val="nil"/>
              <w:bottom w:val="nil"/>
              <w:right w:val="nil"/>
            </w:tcBorders>
            <w:shd w:val="clear" w:color="auto" w:fill="CCEEFF"/>
            <w:vAlign w:val="bottom"/>
            <w:hideMark/>
          </w:tcPr>
          <w:p w14:paraId="14033B96" w14:textId="77777777" w:rsidR="00000000" w:rsidRDefault="00E729DA">
            <w:pPr>
              <w:pStyle w:val="a3"/>
              <w:spacing w:before="0" w:beforeAutospacing="0" w:after="1" w:afterAutospacing="0"/>
              <w:rPr>
                <w:color w:val="000000"/>
                <w:sz w:val="20"/>
                <w:szCs w:val="20"/>
              </w:rPr>
            </w:pPr>
            <w:r>
              <w:rPr>
                <w:b/>
                <w:bCs/>
                <w:color w:val="000000"/>
                <w:sz w:val="20"/>
                <w:szCs w:val="20"/>
              </w:rPr>
              <w:t>Troubled Debt Restructurings</w:t>
            </w:r>
          </w:p>
        </w:tc>
        <w:tc>
          <w:tcPr>
            <w:tcW w:w="82" w:type="pct"/>
            <w:tcBorders>
              <w:top w:val="nil"/>
              <w:left w:val="nil"/>
              <w:bottom w:val="nil"/>
              <w:right w:val="nil"/>
            </w:tcBorders>
            <w:shd w:val="clear" w:color="auto" w:fill="CCEEFF"/>
            <w:vAlign w:val="bottom"/>
            <w:hideMark/>
          </w:tcPr>
          <w:p w14:paraId="5B119EB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14:paraId="4E01C4C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4E7671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2C6A411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14:paraId="035096A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5B0697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1BCA200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1" w:type="pct"/>
            <w:tcBorders>
              <w:top w:val="nil"/>
              <w:left w:val="nil"/>
              <w:bottom w:val="nil"/>
              <w:right w:val="nil"/>
            </w:tcBorders>
            <w:shd w:val="clear" w:color="auto" w:fill="CCEEFF"/>
            <w:vAlign w:val="bottom"/>
            <w:hideMark/>
          </w:tcPr>
          <w:p w14:paraId="343B35F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E92DA0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14:paraId="42C3952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43D41F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1D17BFC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14:paraId="3324E71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9C3621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4796A6F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09" w:type="pct"/>
            <w:tcBorders>
              <w:top w:val="nil"/>
              <w:left w:val="nil"/>
              <w:bottom w:val="nil"/>
              <w:right w:val="nil"/>
            </w:tcBorders>
            <w:shd w:val="clear" w:color="auto" w:fill="CCEEFF"/>
            <w:vAlign w:val="bottom"/>
            <w:hideMark/>
          </w:tcPr>
          <w:p w14:paraId="798FCAFC"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r>
      <w:tr w:rsidR="00000000" w14:paraId="2E42FBA6" w14:textId="77777777">
        <w:trPr>
          <w:divId w:val="1424183927"/>
          <w:jc w:val="center"/>
        </w:trPr>
        <w:tc>
          <w:tcPr>
            <w:tcW w:w="1912" w:type="pct"/>
            <w:tcBorders>
              <w:top w:val="nil"/>
              <w:left w:val="nil"/>
              <w:bottom w:val="nil"/>
              <w:right w:val="nil"/>
            </w:tcBorders>
            <w:vAlign w:val="bottom"/>
            <w:hideMark/>
          </w:tcPr>
          <w:p w14:paraId="53945F84" w14:textId="77777777" w:rsidR="00000000" w:rsidRDefault="00E729DA">
            <w:pPr>
              <w:pStyle w:val="a3"/>
              <w:spacing w:before="0" w:beforeAutospacing="0" w:after="1" w:afterAutospacing="0"/>
              <w:rPr>
                <w:color w:val="000000"/>
                <w:sz w:val="20"/>
                <w:szCs w:val="20"/>
              </w:rPr>
            </w:pPr>
            <w:r>
              <w:rPr>
                <w:color w:val="000000"/>
                <w:sz w:val="20"/>
                <w:szCs w:val="20"/>
              </w:rPr>
              <w:t>Commercial, financial and agricultural</w:t>
            </w:r>
          </w:p>
        </w:tc>
        <w:tc>
          <w:tcPr>
            <w:tcW w:w="82" w:type="pct"/>
            <w:tcBorders>
              <w:top w:val="nil"/>
              <w:left w:val="nil"/>
              <w:bottom w:val="nil"/>
              <w:right w:val="nil"/>
            </w:tcBorders>
            <w:vAlign w:val="bottom"/>
            <w:hideMark/>
          </w:tcPr>
          <w:p w14:paraId="7E212FF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14:paraId="5A399E2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2</w:t>
            </w:r>
          </w:p>
        </w:tc>
        <w:tc>
          <w:tcPr>
            <w:tcW w:w="82" w:type="pct"/>
            <w:tcBorders>
              <w:top w:val="nil"/>
              <w:left w:val="nil"/>
              <w:bottom w:val="nil"/>
              <w:right w:val="nil"/>
            </w:tcBorders>
            <w:vAlign w:val="bottom"/>
            <w:hideMark/>
          </w:tcPr>
          <w:p w14:paraId="6F74F10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745019A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14:paraId="3FF4C97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80</w:t>
            </w:r>
          </w:p>
        </w:tc>
        <w:tc>
          <w:tcPr>
            <w:tcW w:w="82" w:type="pct"/>
            <w:tcBorders>
              <w:top w:val="nil"/>
              <w:left w:val="nil"/>
              <w:bottom w:val="nil"/>
              <w:right w:val="nil"/>
            </w:tcBorders>
            <w:vAlign w:val="bottom"/>
            <w:hideMark/>
          </w:tcPr>
          <w:p w14:paraId="2CE11A0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52AFF21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1" w:type="pct"/>
            <w:tcBorders>
              <w:top w:val="nil"/>
              <w:left w:val="nil"/>
              <w:bottom w:val="nil"/>
              <w:right w:val="nil"/>
            </w:tcBorders>
            <w:vAlign w:val="bottom"/>
            <w:hideMark/>
          </w:tcPr>
          <w:p w14:paraId="42E7C9C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80</w:t>
            </w:r>
          </w:p>
        </w:tc>
        <w:tc>
          <w:tcPr>
            <w:tcW w:w="82" w:type="pct"/>
            <w:tcBorders>
              <w:top w:val="nil"/>
              <w:left w:val="nil"/>
              <w:bottom w:val="nil"/>
              <w:right w:val="nil"/>
            </w:tcBorders>
            <w:vAlign w:val="bottom"/>
            <w:hideMark/>
          </w:tcPr>
          <w:p w14:paraId="5135AF1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14:paraId="1389E0B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B7F8A0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56DF007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14:paraId="4420B6F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618A36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6A41C00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09" w:type="pct"/>
            <w:tcBorders>
              <w:top w:val="nil"/>
              <w:left w:val="nil"/>
              <w:bottom w:val="nil"/>
              <w:right w:val="nil"/>
            </w:tcBorders>
            <w:vAlign w:val="bottom"/>
            <w:hideMark/>
          </w:tcPr>
          <w:p w14:paraId="7770679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6222572E" w14:textId="77777777">
        <w:trPr>
          <w:divId w:val="1424183927"/>
          <w:jc w:val="center"/>
        </w:trPr>
        <w:tc>
          <w:tcPr>
            <w:tcW w:w="1912" w:type="pct"/>
            <w:tcBorders>
              <w:top w:val="nil"/>
              <w:left w:val="nil"/>
              <w:bottom w:val="nil"/>
              <w:right w:val="nil"/>
            </w:tcBorders>
            <w:shd w:val="clear" w:color="auto" w:fill="CCEEFF"/>
            <w:vAlign w:val="bottom"/>
            <w:hideMark/>
          </w:tcPr>
          <w:p w14:paraId="5ABCE971" w14:textId="77777777" w:rsidR="00000000" w:rsidRDefault="00E729DA">
            <w:pPr>
              <w:pStyle w:val="a3"/>
              <w:spacing w:before="0" w:beforeAutospacing="0" w:after="1" w:afterAutospacing="0"/>
              <w:rPr>
                <w:color w:val="000000"/>
                <w:sz w:val="20"/>
                <w:szCs w:val="20"/>
              </w:rPr>
            </w:pPr>
            <w:r>
              <w:rPr>
                <w:color w:val="000000"/>
                <w:sz w:val="20"/>
                <w:szCs w:val="20"/>
              </w:rPr>
              <w:t>Real estate mortgage - residential</w:t>
            </w:r>
          </w:p>
        </w:tc>
        <w:tc>
          <w:tcPr>
            <w:tcW w:w="82" w:type="pct"/>
            <w:tcBorders>
              <w:top w:val="nil"/>
              <w:left w:val="nil"/>
              <w:bottom w:val="nil"/>
              <w:right w:val="nil"/>
            </w:tcBorders>
            <w:shd w:val="clear" w:color="auto" w:fill="CCEEFF"/>
            <w:vAlign w:val="bottom"/>
            <w:hideMark/>
          </w:tcPr>
          <w:p w14:paraId="1C54819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14:paraId="70FC937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4B2F22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7FFFE66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14:paraId="173603E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0E3FDD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43262BE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1" w:type="pct"/>
            <w:tcBorders>
              <w:top w:val="nil"/>
              <w:left w:val="nil"/>
              <w:bottom w:val="nil"/>
              <w:right w:val="nil"/>
            </w:tcBorders>
            <w:shd w:val="clear" w:color="auto" w:fill="CCEEFF"/>
            <w:vAlign w:val="bottom"/>
            <w:hideMark/>
          </w:tcPr>
          <w:p w14:paraId="2A6E07A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A28F60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14:paraId="70741CC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1</w:t>
            </w:r>
          </w:p>
        </w:tc>
        <w:tc>
          <w:tcPr>
            <w:tcW w:w="82" w:type="pct"/>
            <w:tcBorders>
              <w:top w:val="nil"/>
              <w:left w:val="nil"/>
              <w:bottom w:val="nil"/>
              <w:right w:val="nil"/>
            </w:tcBorders>
            <w:shd w:val="clear" w:color="auto" w:fill="CCEEFF"/>
            <w:vAlign w:val="bottom"/>
            <w:hideMark/>
          </w:tcPr>
          <w:p w14:paraId="3180BFC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334A2C3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14:paraId="3F8EAAD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75</w:t>
            </w:r>
          </w:p>
        </w:tc>
        <w:tc>
          <w:tcPr>
            <w:tcW w:w="82" w:type="pct"/>
            <w:tcBorders>
              <w:top w:val="nil"/>
              <w:left w:val="nil"/>
              <w:bottom w:val="nil"/>
              <w:right w:val="nil"/>
            </w:tcBorders>
            <w:shd w:val="clear" w:color="auto" w:fill="CCEEFF"/>
            <w:vAlign w:val="bottom"/>
            <w:hideMark/>
          </w:tcPr>
          <w:p w14:paraId="5F3D062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4321A5F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09" w:type="pct"/>
            <w:tcBorders>
              <w:top w:val="nil"/>
              <w:left w:val="nil"/>
              <w:bottom w:val="nil"/>
              <w:right w:val="nil"/>
            </w:tcBorders>
            <w:shd w:val="clear" w:color="auto" w:fill="CCEEFF"/>
            <w:vAlign w:val="bottom"/>
            <w:hideMark/>
          </w:tcPr>
          <w:p w14:paraId="7CE7C29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75</w:t>
            </w:r>
          </w:p>
        </w:tc>
      </w:tr>
      <w:tr w:rsidR="00000000" w14:paraId="4643B0AB" w14:textId="77777777">
        <w:trPr>
          <w:divId w:val="1424183927"/>
          <w:jc w:val="center"/>
        </w:trPr>
        <w:tc>
          <w:tcPr>
            <w:tcW w:w="1912" w:type="pct"/>
            <w:tcBorders>
              <w:top w:val="nil"/>
              <w:left w:val="nil"/>
              <w:bottom w:val="nil"/>
              <w:right w:val="nil"/>
            </w:tcBorders>
            <w:vAlign w:val="bottom"/>
            <w:hideMark/>
          </w:tcPr>
          <w:p w14:paraId="5A775EA5" w14:textId="77777777" w:rsidR="00000000" w:rsidRDefault="00E729DA">
            <w:pPr>
              <w:pStyle w:val="a3"/>
              <w:spacing w:before="0" w:beforeAutospacing="0" w:after="1" w:afterAutospacing="0"/>
              <w:rPr>
                <w:color w:val="000000"/>
                <w:sz w:val="20"/>
                <w:szCs w:val="20"/>
              </w:rPr>
            </w:pPr>
            <w:r>
              <w:rPr>
                <w:color w:val="000000"/>
                <w:sz w:val="20"/>
                <w:szCs w:val="20"/>
              </w:rPr>
              <w:t>Real estate mortgage - commercial</w:t>
            </w:r>
          </w:p>
        </w:tc>
        <w:tc>
          <w:tcPr>
            <w:tcW w:w="82" w:type="pct"/>
            <w:tcBorders>
              <w:top w:val="nil"/>
              <w:left w:val="nil"/>
              <w:bottom w:val="nil"/>
              <w:right w:val="nil"/>
            </w:tcBorders>
            <w:vAlign w:val="bottom"/>
            <w:hideMark/>
          </w:tcPr>
          <w:p w14:paraId="3076BF1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14:paraId="568E162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3F4712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73A55AE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14:paraId="299D2E2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E0161A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660CB77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1" w:type="pct"/>
            <w:tcBorders>
              <w:top w:val="nil"/>
              <w:left w:val="nil"/>
              <w:bottom w:val="nil"/>
              <w:right w:val="nil"/>
            </w:tcBorders>
            <w:vAlign w:val="bottom"/>
            <w:hideMark/>
          </w:tcPr>
          <w:p w14:paraId="10E7EC2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C5AB74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14:paraId="2F352FD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1</w:t>
            </w:r>
          </w:p>
        </w:tc>
        <w:tc>
          <w:tcPr>
            <w:tcW w:w="82" w:type="pct"/>
            <w:tcBorders>
              <w:top w:val="nil"/>
              <w:left w:val="nil"/>
              <w:bottom w:val="nil"/>
              <w:right w:val="nil"/>
            </w:tcBorders>
            <w:vAlign w:val="bottom"/>
            <w:hideMark/>
          </w:tcPr>
          <w:p w14:paraId="26788B1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797DD31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14:paraId="6B18075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68</w:t>
            </w:r>
          </w:p>
        </w:tc>
        <w:tc>
          <w:tcPr>
            <w:tcW w:w="82" w:type="pct"/>
            <w:tcBorders>
              <w:top w:val="nil"/>
              <w:left w:val="nil"/>
              <w:bottom w:val="nil"/>
              <w:right w:val="nil"/>
            </w:tcBorders>
            <w:vAlign w:val="bottom"/>
            <w:hideMark/>
          </w:tcPr>
          <w:p w14:paraId="13DED40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6679ADC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09" w:type="pct"/>
            <w:tcBorders>
              <w:top w:val="nil"/>
              <w:left w:val="nil"/>
              <w:bottom w:val="nil"/>
              <w:right w:val="nil"/>
            </w:tcBorders>
            <w:vAlign w:val="bottom"/>
            <w:hideMark/>
          </w:tcPr>
          <w:p w14:paraId="650D31F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64</w:t>
            </w:r>
          </w:p>
        </w:tc>
      </w:tr>
      <w:tr w:rsidR="00000000" w14:paraId="258D2F77" w14:textId="77777777">
        <w:trPr>
          <w:divId w:val="1424183927"/>
          <w:jc w:val="center"/>
        </w:trPr>
        <w:tc>
          <w:tcPr>
            <w:tcW w:w="1912" w:type="pct"/>
            <w:tcBorders>
              <w:top w:val="nil"/>
              <w:left w:val="nil"/>
              <w:bottom w:val="single" w:sz="8" w:space="0" w:color="000000"/>
              <w:right w:val="nil"/>
            </w:tcBorders>
            <w:shd w:val="clear" w:color="auto" w:fill="CCEEFF"/>
            <w:vAlign w:val="bottom"/>
            <w:hideMark/>
          </w:tcPr>
          <w:p w14:paraId="2DDD7055" w14:textId="77777777" w:rsidR="00000000" w:rsidRDefault="00E729DA">
            <w:pPr>
              <w:pStyle w:val="a3"/>
              <w:spacing w:before="0" w:beforeAutospacing="0" w:after="1" w:afterAutospacing="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shd w:val="clear" w:color="auto" w:fill="CCEEFF"/>
            <w:vAlign w:val="bottom"/>
            <w:hideMark/>
          </w:tcPr>
          <w:p w14:paraId="232B290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single" w:sz="8" w:space="0" w:color="000000"/>
              <w:right w:val="nil"/>
            </w:tcBorders>
            <w:shd w:val="clear" w:color="auto" w:fill="CCEEFF"/>
            <w:vAlign w:val="bottom"/>
            <w:hideMark/>
          </w:tcPr>
          <w:p w14:paraId="49D285B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2C611EA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24E14CE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shd w:val="clear" w:color="auto" w:fill="CCEEFF"/>
            <w:vAlign w:val="bottom"/>
            <w:hideMark/>
          </w:tcPr>
          <w:p w14:paraId="724FECC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7F3C0E65" w14:textId="77777777" w:rsidR="00000000" w:rsidRDefault="00E729DA">
            <w:pPr>
              <w:pStyle w:val="a3"/>
              <w:spacing w:before="0" w:beforeAutospacing="0" w:after="1" w:afterAutospacing="0"/>
              <w:rPr>
                <w:color w:val="000000"/>
                <w:sz w:val="20"/>
                <w:szCs w:val="20"/>
              </w:rPr>
            </w:pPr>
            <w:r>
              <w:rPr>
                <w:color w:val="000000"/>
                <w:sz w:val="20"/>
                <w:szCs w:val="20"/>
              </w:rPr>
              <w:t xml:space="preserve">　</w:t>
            </w:r>
          </w:p>
        </w:tc>
        <w:tc>
          <w:tcPr>
            <w:tcW w:w="63" w:type="pct"/>
            <w:tcBorders>
              <w:top w:val="nil"/>
              <w:left w:val="nil"/>
              <w:bottom w:val="single" w:sz="8" w:space="0" w:color="000000"/>
              <w:right w:val="nil"/>
            </w:tcBorders>
            <w:shd w:val="clear" w:color="auto" w:fill="CCEEFF"/>
            <w:vAlign w:val="bottom"/>
            <w:hideMark/>
          </w:tcPr>
          <w:p w14:paraId="3E01333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1" w:type="pct"/>
            <w:tcBorders>
              <w:top w:val="nil"/>
              <w:left w:val="nil"/>
              <w:bottom w:val="single" w:sz="8" w:space="0" w:color="000000"/>
              <w:right w:val="nil"/>
            </w:tcBorders>
            <w:shd w:val="clear" w:color="auto" w:fill="CCEEFF"/>
            <w:vAlign w:val="bottom"/>
            <w:hideMark/>
          </w:tcPr>
          <w:p w14:paraId="4F1604C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1AC1B9D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single" w:sz="8" w:space="0" w:color="000000"/>
              <w:right w:val="nil"/>
            </w:tcBorders>
            <w:shd w:val="clear" w:color="auto" w:fill="CCEEFF"/>
            <w:vAlign w:val="bottom"/>
            <w:hideMark/>
          </w:tcPr>
          <w:p w14:paraId="1503DA8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4</w:t>
            </w:r>
          </w:p>
        </w:tc>
        <w:tc>
          <w:tcPr>
            <w:tcW w:w="82" w:type="pct"/>
            <w:tcBorders>
              <w:top w:val="nil"/>
              <w:left w:val="nil"/>
              <w:bottom w:val="single" w:sz="8" w:space="0" w:color="000000"/>
              <w:right w:val="nil"/>
            </w:tcBorders>
            <w:shd w:val="clear" w:color="auto" w:fill="CCEEFF"/>
            <w:vAlign w:val="bottom"/>
            <w:hideMark/>
          </w:tcPr>
          <w:p w14:paraId="4FE444D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0330C77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shd w:val="clear" w:color="auto" w:fill="CCEEFF"/>
            <w:vAlign w:val="bottom"/>
            <w:hideMark/>
          </w:tcPr>
          <w:p w14:paraId="0161DDC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48</w:t>
            </w:r>
          </w:p>
        </w:tc>
        <w:tc>
          <w:tcPr>
            <w:tcW w:w="82" w:type="pct"/>
            <w:tcBorders>
              <w:top w:val="nil"/>
              <w:left w:val="nil"/>
              <w:bottom w:val="single" w:sz="8" w:space="0" w:color="000000"/>
              <w:right w:val="nil"/>
            </w:tcBorders>
            <w:shd w:val="clear" w:color="auto" w:fill="CCEEFF"/>
            <w:vAlign w:val="bottom"/>
            <w:hideMark/>
          </w:tcPr>
          <w:p w14:paraId="2285ED3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06E94FB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09" w:type="pct"/>
            <w:tcBorders>
              <w:top w:val="nil"/>
              <w:left w:val="nil"/>
              <w:bottom w:val="single" w:sz="8" w:space="0" w:color="000000"/>
              <w:right w:val="nil"/>
            </w:tcBorders>
            <w:shd w:val="clear" w:color="auto" w:fill="CCEEFF"/>
            <w:vAlign w:val="bottom"/>
            <w:hideMark/>
          </w:tcPr>
          <w:p w14:paraId="3FA484F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47</w:t>
            </w:r>
          </w:p>
        </w:tc>
      </w:tr>
      <w:tr w:rsidR="00000000" w14:paraId="4FAB88AB" w14:textId="77777777">
        <w:trPr>
          <w:divId w:val="1424183927"/>
          <w:jc w:val="center"/>
        </w:trPr>
        <w:tc>
          <w:tcPr>
            <w:tcW w:w="1912" w:type="pct"/>
            <w:tcBorders>
              <w:top w:val="nil"/>
              <w:left w:val="nil"/>
              <w:bottom w:val="double" w:sz="6" w:space="0" w:color="000000"/>
              <w:right w:val="nil"/>
            </w:tcBorders>
            <w:vAlign w:val="bottom"/>
            <w:hideMark/>
          </w:tcPr>
          <w:p w14:paraId="3462A779" w14:textId="77777777" w:rsidR="00000000" w:rsidRDefault="00E729DA">
            <w:pPr>
              <w:pStyle w:val="a3"/>
              <w:spacing w:before="0" w:beforeAutospacing="0" w:after="1"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14:paraId="47BF8C1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double" w:sz="6" w:space="0" w:color="000000"/>
              <w:right w:val="nil"/>
            </w:tcBorders>
            <w:vAlign w:val="bottom"/>
            <w:hideMark/>
          </w:tcPr>
          <w:p w14:paraId="1A6F5FD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2</w:t>
            </w:r>
          </w:p>
        </w:tc>
        <w:tc>
          <w:tcPr>
            <w:tcW w:w="82" w:type="pct"/>
            <w:tcBorders>
              <w:top w:val="nil"/>
              <w:left w:val="nil"/>
              <w:bottom w:val="double" w:sz="6" w:space="0" w:color="000000"/>
              <w:right w:val="nil"/>
            </w:tcBorders>
            <w:vAlign w:val="bottom"/>
            <w:hideMark/>
          </w:tcPr>
          <w:p w14:paraId="3DBBDDF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14:paraId="6B3F556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vAlign w:val="bottom"/>
            <w:hideMark/>
          </w:tcPr>
          <w:p w14:paraId="77BC0FE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80</w:t>
            </w:r>
          </w:p>
        </w:tc>
        <w:tc>
          <w:tcPr>
            <w:tcW w:w="82" w:type="pct"/>
            <w:tcBorders>
              <w:top w:val="nil"/>
              <w:left w:val="nil"/>
              <w:bottom w:val="double" w:sz="6" w:space="0" w:color="000000"/>
              <w:right w:val="nil"/>
            </w:tcBorders>
            <w:vAlign w:val="bottom"/>
            <w:hideMark/>
          </w:tcPr>
          <w:p w14:paraId="04BA254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14:paraId="7433BB2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1" w:type="pct"/>
            <w:tcBorders>
              <w:top w:val="nil"/>
              <w:left w:val="nil"/>
              <w:bottom w:val="double" w:sz="6" w:space="0" w:color="000000"/>
              <w:right w:val="nil"/>
            </w:tcBorders>
            <w:vAlign w:val="bottom"/>
            <w:hideMark/>
          </w:tcPr>
          <w:p w14:paraId="7F9EA14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80</w:t>
            </w:r>
          </w:p>
        </w:tc>
        <w:tc>
          <w:tcPr>
            <w:tcW w:w="82" w:type="pct"/>
            <w:tcBorders>
              <w:top w:val="nil"/>
              <w:left w:val="nil"/>
              <w:bottom w:val="double" w:sz="6" w:space="0" w:color="000000"/>
              <w:right w:val="nil"/>
            </w:tcBorders>
            <w:vAlign w:val="bottom"/>
            <w:hideMark/>
          </w:tcPr>
          <w:p w14:paraId="039DF4F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double" w:sz="6" w:space="0" w:color="000000"/>
              <w:right w:val="nil"/>
            </w:tcBorders>
            <w:vAlign w:val="bottom"/>
            <w:hideMark/>
          </w:tcPr>
          <w:p w14:paraId="5DCA746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6</w:t>
            </w:r>
          </w:p>
        </w:tc>
        <w:tc>
          <w:tcPr>
            <w:tcW w:w="82" w:type="pct"/>
            <w:tcBorders>
              <w:top w:val="nil"/>
              <w:left w:val="nil"/>
              <w:bottom w:val="double" w:sz="6" w:space="0" w:color="000000"/>
              <w:right w:val="nil"/>
            </w:tcBorders>
            <w:vAlign w:val="bottom"/>
            <w:hideMark/>
          </w:tcPr>
          <w:p w14:paraId="3AE1604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14:paraId="73364B3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vAlign w:val="bottom"/>
            <w:hideMark/>
          </w:tcPr>
          <w:p w14:paraId="04F17B1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191</w:t>
            </w:r>
          </w:p>
        </w:tc>
        <w:tc>
          <w:tcPr>
            <w:tcW w:w="82" w:type="pct"/>
            <w:tcBorders>
              <w:top w:val="nil"/>
              <w:left w:val="nil"/>
              <w:bottom w:val="double" w:sz="6" w:space="0" w:color="000000"/>
              <w:right w:val="nil"/>
            </w:tcBorders>
            <w:vAlign w:val="bottom"/>
            <w:hideMark/>
          </w:tcPr>
          <w:p w14:paraId="3F0CEF7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14:paraId="6E4B593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09" w:type="pct"/>
            <w:tcBorders>
              <w:top w:val="nil"/>
              <w:left w:val="nil"/>
              <w:bottom w:val="double" w:sz="6" w:space="0" w:color="000000"/>
              <w:right w:val="nil"/>
            </w:tcBorders>
            <w:vAlign w:val="bottom"/>
            <w:hideMark/>
          </w:tcPr>
          <w:p w14:paraId="5BAB24B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186</w:t>
            </w:r>
          </w:p>
        </w:tc>
      </w:tr>
    </w:tbl>
    <w:p w14:paraId="02A6F752" w14:textId="77777777" w:rsidR="00000000" w:rsidRDefault="00E729DA">
      <w:pPr>
        <w:divId w:val="1206481591"/>
        <w:rPr>
          <w:rFonts w:eastAsia="Times New Roman"/>
        </w:rPr>
      </w:pPr>
      <w:r>
        <w:rPr>
          <w:rFonts w:eastAsia="Times New Roman"/>
        </w:rPr>
        <w:pict w14:anchorId="6D23C824">
          <v:rect id="_x0000_i1025" style="width:103.85pt;height:1pt" o:hrpct="25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14:paraId="43494684" w14:textId="77777777">
        <w:trPr>
          <w:divId w:val="1028723187"/>
          <w:tblCellSpacing w:w="0" w:type="dxa"/>
        </w:trPr>
        <w:tc>
          <w:tcPr>
            <w:tcW w:w="6" w:type="dxa"/>
            <w:vAlign w:val="center"/>
            <w:hideMark/>
          </w:tcPr>
          <w:p w14:paraId="5A6AA72E" w14:textId="77777777" w:rsidR="00000000" w:rsidRDefault="00E729DA">
            <w:pPr>
              <w:rPr>
                <w:rFonts w:eastAsia="Times New Roman"/>
              </w:rPr>
            </w:pPr>
          </w:p>
        </w:tc>
        <w:tc>
          <w:tcPr>
            <w:tcW w:w="360" w:type="dxa"/>
            <w:hideMark/>
          </w:tcPr>
          <w:p w14:paraId="489C77DD" w14:textId="77777777" w:rsidR="00000000" w:rsidRDefault="00E729DA">
            <w:pPr>
              <w:pStyle w:val="a3"/>
              <w:spacing w:before="0" w:beforeAutospacing="0" w:after="240" w:afterAutospacing="0"/>
              <w:jc w:val="both"/>
              <w:rPr>
                <w:sz w:val="20"/>
                <w:szCs w:val="20"/>
              </w:rPr>
            </w:pPr>
            <w:r>
              <w:rPr>
                <w:sz w:val="20"/>
                <w:szCs w:val="20"/>
              </w:rPr>
              <w:t xml:space="preserve">(1) </w:t>
            </w:r>
          </w:p>
        </w:tc>
        <w:tc>
          <w:tcPr>
            <w:tcW w:w="6" w:type="dxa"/>
            <w:vAlign w:val="center"/>
            <w:hideMark/>
          </w:tcPr>
          <w:p w14:paraId="35AF3632" w14:textId="77777777" w:rsidR="00000000" w:rsidRDefault="00E729DA">
            <w:pPr>
              <w:rPr>
                <w:sz w:val="20"/>
                <w:szCs w:val="20"/>
              </w:rPr>
            </w:pPr>
          </w:p>
        </w:tc>
        <w:tc>
          <w:tcPr>
            <w:tcW w:w="0" w:type="auto"/>
            <w:hideMark/>
          </w:tcPr>
          <w:p w14:paraId="1DBEFEFF" w14:textId="77777777" w:rsidR="00000000" w:rsidRDefault="00E729DA">
            <w:pPr>
              <w:pStyle w:val="a3"/>
              <w:spacing w:before="0" w:beforeAutospacing="0" w:after="240" w:afterAutospacing="0"/>
              <w:jc w:val="both"/>
              <w:rPr>
                <w:sz w:val="20"/>
                <w:szCs w:val="20"/>
              </w:rPr>
            </w:pPr>
            <w:r>
              <w:rPr>
                <w:sz w:val="20"/>
                <w:szCs w:val="20"/>
              </w:rPr>
              <w:t xml:space="preserve">The amounts reported post-modification are inclusive of all partial pay-downs and charge-offs, and no portion of the debt was forgiven. Loans modified as a TDR that were fully paid down, charged-off or foreclosed </w:t>
            </w:r>
            <w:r>
              <w:rPr>
                <w:sz w:val="20"/>
                <w:szCs w:val="20"/>
              </w:rPr>
              <w:t>upon during the period ended are not reported.</w:t>
            </w:r>
          </w:p>
        </w:tc>
      </w:tr>
    </w:tbl>
    <w:p w14:paraId="6D231389" w14:textId="77777777" w:rsidR="00000000" w:rsidRDefault="00E729DA">
      <w:pPr>
        <w:pStyle w:val="a3"/>
        <w:spacing w:before="0" w:beforeAutospacing="0" w:after="240" w:afterAutospacing="0"/>
        <w:ind w:left="26"/>
        <w:jc w:val="both"/>
        <w:divId w:val="913318856"/>
        <w:rPr>
          <w:sz w:val="20"/>
          <w:szCs w:val="20"/>
        </w:rPr>
      </w:pPr>
      <w:r>
        <w:rPr>
          <w:sz w:val="20"/>
          <w:szCs w:val="20"/>
        </w:rPr>
        <w:t>The Company’</w:t>
      </w:r>
      <w:r>
        <w:rPr>
          <w:sz w:val="20"/>
          <w:szCs w:val="20"/>
        </w:rPr>
        <w:t>s portfolio of loans classified as TDRs include concessions for the borrower given financial condition such as interest rates below the current market rate, deferring principal payments, and extending maturity dates. There were no loans and two loans meeti</w:t>
      </w:r>
      <w:r>
        <w:rPr>
          <w:sz w:val="20"/>
          <w:szCs w:val="20"/>
        </w:rPr>
        <w:t xml:space="preserve">ng the TDR criteria that were modified during the three and six months ended June 30, 2019, compared to six loans during the three and six months ended June 30, 2018. </w:t>
      </w:r>
    </w:p>
    <w:p w14:paraId="75B169F3" w14:textId="77777777" w:rsidR="00000000" w:rsidRDefault="00E729DA">
      <w:pPr>
        <w:pStyle w:val="a3"/>
        <w:spacing w:before="0" w:beforeAutospacing="0" w:after="240" w:afterAutospacing="0"/>
        <w:ind w:left="29"/>
        <w:jc w:val="both"/>
        <w:divId w:val="913318856"/>
        <w:rPr>
          <w:sz w:val="20"/>
          <w:szCs w:val="20"/>
        </w:rPr>
      </w:pPr>
      <w:r>
        <w:rPr>
          <w:sz w:val="20"/>
          <w:szCs w:val="20"/>
        </w:rPr>
        <w:t>The Company considers a TDR to be in default when it is 90 days or more past due under t</w:t>
      </w:r>
      <w:r>
        <w:rPr>
          <w:sz w:val="20"/>
          <w:szCs w:val="20"/>
        </w:rPr>
        <w:t>he modified terms, a charge-off occurs, or it is the process of foreclosure. There were no loans modified as a TDR that defaulted during any of the three and six months ended June 30, 2019 and 2018, respectively, and within twelve months of their modificat</w:t>
      </w:r>
      <w:r>
        <w:rPr>
          <w:sz w:val="20"/>
          <w:szCs w:val="20"/>
        </w:rPr>
        <w:t xml:space="preserve">ion date. During 2018, one real estate mortgage loan went to foreclosure totaling $48,000 and one commercial real estate loan totaling $366,000 was sold at foreclosure. See </w:t>
      </w:r>
      <w:r>
        <w:rPr>
          <w:i/>
          <w:iCs/>
          <w:sz w:val="20"/>
          <w:szCs w:val="20"/>
        </w:rPr>
        <w:t>Lending and Credit Management</w:t>
      </w:r>
      <w:r>
        <w:rPr>
          <w:sz w:val="20"/>
          <w:szCs w:val="20"/>
        </w:rPr>
        <w:t xml:space="preserve"> section for further information. </w:t>
      </w:r>
    </w:p>
    <w:p w14:paraId="323A80CB" w14:textId="77777777" w:rsidR="00000000" w:rsidRDefault="00E729DA">
      <w:pPr>
        <w:pStyle w:val="a3"/>
        <w:spacing w:before="0" w:beforeAutospacing="0" w:after="240" w:afterAutospacing="0"/>
        <w:divId w:val="913318856"/>
        <w:rPr>
          <w:sz w:val="20"/>
          <w:szCs w:val="20"/>
        </w:rPr>
      </w:pPr>
      <w:r>
        <w:rPr>
          <w:b/>
          <w:bCs/>
          <w:sz w:val="20"/>
          <w:szCs w:val="20"/>
        </w:rPr>
        <w:t>(3)   Other Real Es</w:t>
      </w:r>
      <w:r>
        <w:rPr>
          <w:b/>
          <w:bCs/>
          <w:sz w:val="20"/>
          <w:szCs w:val="20"/>
        </w:rPr>
        <w:t>tate Acquired in Settlement of Loans</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245"/>
        <w:gridCol w:w="197"/>
        <w:gridCol w:w="125"/>
        <w:gridCol w:w="708"/>
        <w:gridCol w:w="198"/>
        <w:gridCol w:w="125"/>
        <w:gridCol w:w="708"/>
      </w:tblGrid>
      <w:tr w:rsidR="00000000" w14:paraId="58A18554" w14:textId="77777777">
        <w:trPr>
          <w:divId w:val="340357049"/>
          <w:trHeight w:val="20"/>
          <w:jc w:val="center"/>
        </w:trPr>
        <w:tc>
          <w:tcPr>
            <w:tcW w:w="3760" w:type="pct"/>
            <w:tcBorders>
              <w:top w:val="nil"/>
              <w:left w:val="nil"/>
              <w:bottom w:val="nil"/>
              <w:right w:val="nil"/>
            </w:tcBorders>
            <w:vAlign w:val="bottom"/>
            <w:hideMark/>
          </w:tcPr>
          <w:p w14:paraId="096BCCC8" w14:textId="77777777" w:rsidR="00000000" w:rsidRDefault="00E729DA">
            <w:pPr>
              <w:pStyle w:val="a3"/>
              <w:spacing w:before="0" w:beforeAutospacing="0" w:after="1" w:afterAutospacing="0"/>
              <w:rPr>
                <w:sz w:val="2"/>
                <w:szCs w:val="2"/>
              </w:rPr>
            </w:pPr>
            <w:r>
              <w:rPr>
                <w:sz w:val="2"/>
                <w:szCs w:val="2"/>
              </w:rPr>
              <w:t> </w:t>
            </w:r>
          </w:p>
        </w:tc>
        <w:tc>
          <w:tcPr>
            <w:tcW w:w="119" w:type="pct"/>
            <w:tcBorders>
              <w:top w:val="nil"/>
              <w:left w:val="nil"/>
              <w:bottom w:val="nil"/>
              <w:right w:val="nil"/>
            </w:tcBorders>
            <w:vAlign w:val="bottom"/>
            <w:hideMark/>
          </w:tcPr>
          <w:p w14:paraId="079BD0C1" w14:textId="77777777" w:rsidR="00000000" w:rsidRDefault="00E729DA">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14:paraId="7FA42326" w14:textId="77777777" w:rsidR="00000000" w:rsidRDefault="00E729DA">
            <w:pPr>
              <w:pStyle w:val="a3"/>
              <w:spacing w:before="0" w:beforeAutospacing="0" w:after="1" w:afterAutospacing="0"/>
              <w:rPr>
                <w:sz w:val="2"/>
                <w:szCs w:val="2"/>
              </w:rPr>
            </w:pPr>
            <w:r>
              <w:rPr>
                <w:sz w:val="2"/>
                <w:szCs w:val="2"/>
              </w:rPr>
              <w:t> </w:t>
            </w:r>
          </w:p>
        </w:tc>
        <w:tc>
          <w:tcPr>
            <w:tcW w:w="426" w:type="pct"/>
            <w:tcBorders>
              <w:top w:val="nil"/>
              <w:left w:val="nil"/>
              <w:bottom w:val="nil"/>
              <w:right w:val="nil"/>
            </w:tcBorders>
            <w:vAlign w:val="bottom"/>
            <w:hideMark/>
          </w:tcPr>
          <w:p w14:paraId="56E55AFF" w14:textId="77777777" w:rsidR="00000000" w:rsidRDefault="00E729DA">
            <w:pPr>
              <w:pStyle w:val="a3"/>
              <w:spacing w:before="0" w:beforeAutospacing="0" w:after="1" w:afterAutospacing="0"/>
              <w:rPr>
                <w:sz w:val="2"/>
                <w:szCs w:val="2"/>
              </w:rPr>
            </w:pPr>
            <w:r>
              <w:rPr>
                <w:sz w:val="2"/>
                <w:szCs w:val="2"/>
              </w:rPr>
              <w:t> </w:t>
            </w:r>
          </w:p>
        </w:tc>
        <w:tc>
          <w:tcPr>
            <w:tcW w:w="119" w:type="pct"/>
            <w:tcBorders>
              <w:top w:val="nil"/>
              <w:left w:val="nil"/>
              <w:bottom w:val="nil"/>
              <w:right w:val="nil"/>
            </w:tcBorders>
            <w:vAlign w:val="bottom"/>
            <w:hideMark/>
          </w:tcPr>
          <w:p w14:paraId="37E0BB95" w14:textId="77777777" w:rsidR="00000000" w:rsidRDefault="00E729DA">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14:paraId="43891FE4" w14:textId="77777777" w:rsidR="00000000" w:rsidRDefault="00E729DA">
            <w:pPr>
              <w:pStyle w:val="a3"/>
              <w:spacing w:before="0" w:beforeAutospacing="0" w:after="1" w:afterAutospacing="0"/>
              <w:rPr>
                <w:sz w:val="2"/>
                <w:szCs w:val="2"/>
              </w:rPr>
            </w:pPr>
            <w:r>
              <w:rPr>
                <w:sz w:val="2"/>
                <w:szCs w:val="2"/>
              </w:rPr>
              <w:t> </w:t>
            </w:r>
          </w:p>
        </w:tc>
        <w:tc>
          <w:tcPr>
            <w:tcW w:w="426" w:type="pct"/>
            <w:tcBorders>
              <w:top w:val="nil"/>
              <w:left w:val="nil"/>
              <w:bottom w:val="nil"/>
              <w:right w:val="nil"/>
            </w:tcBorders>
            <w:vAlign w:val="bottom"/>
            <w:hideMark/>
          </w:tcPr>
          <w:p w14:paraId="7E9942B8" w14:textId="77777777" w:rsidR="00000000" w:rsidRDefault="00E729DA">
            <w:pPr>
              <w:pStyle w:val="a3"/>
              <w:spacing w:before="0" w:beforeAutospacing="0" w:after="1" w:afterAutospacing="0"/>
              <w:rPr>
                <w:sz w:val="2"/>
                <w:szCs w:val="2"/>
              </w:rPr>
            </w:pPr>
            <w:r>
              <w:rPr>
                <w:sz w:val="2"/>
                <w:szCs w:val="2"/>
              </w:rPr>
              <w:t> </w:t>
            </w:r>
          </w:p>
        </w:tc>
      </w:tr>
      <w:tr w:rsidR="00000000" w14:paraId="68163E82" w14:textId="77777777">
        <w:trPr>
          <w:divId w:val="340357049"/>
          <w:jc w:val="center"/>
        </w:trPr>
        <w:tc>
          <w:tcPr>
            <w:tcW w:w="3760" w:type="pct"/>
            <w:tcBorders>
              <w:top w:val="nil"/>
              <w:left w:val="nil"/>
              <w:bottom w:val="nil"/>
              <w:right w:val="nil"/>
            </w:tcBorders>
            <w:vAlign w:val="bottom"/>
            <w:hideMark/>
          </w:tcPr>
          <w:p w14:paraId="4784C45A" w14:textId="77777777" w:rsidR="00000000" w:rsidRDefault="00E729DA">
            <w:pPr>
              <w:pStyle w:val="a3"/>
              <w:spacing w:before="0" w:beforeAutospacing="0" w:after="1" w:afterAutospacing="0"/>
              <w:rPr>
                <w:color w:val="000000"/>
                <w:sz w:val="16"/>
                <w:szCs w:val="16"/>
              </w:rPr>
            </w:pPr>
            <w:r>
              <w:rPr>
                <w:rFonts w:ascii="Calibri" w:hAnsi="Calibri" w:cs="Calibri"/>
                <w:color w:val="000000"/>
                <w:sz w:val="16"/>
                <w:szCs w:val="16"/>
              </w:rPr>
              <w:t> </w:t>
            </w:r>
          </w:p>
        </w:tc>
        <w:tc>
          <w:tcPr>
            <w:tcW w:w="119" w:type="pct"/>
            <w:tcBorders>
              <w:top w:val="nil"/>
              <w:left w:val="nil"/>
              <w:bottom w:val="nil"/>
              <w:right w:val="nil"/>
            </w:tcBorders>
            <w:vAlign w:val="bottom"/>
            <w:hideMark/>
          </w:tcPr>
          <w:p w14:paraId="4B6D8C8F" w14:textId="77777777" w:rsidR="00000000" w:rsidRDefault="00E729DA">
            <w:pPr>
              <w:pStyle w:val="a3"/>
              <w:spacing w:before="0" w:beforeAutospacing="0" w:after="1" w:afterAutospacing="0"/>
              <w:rPr>
                <w:color w:val="000000"/>
                <w:sz w:val="16"/>
                <w:szCs w:val="16"/>
              </w:rPr>
            </w:pPr>
            <w:r>
              <w:rPr>
                <w:rFonts w:ascii="Calibri" w:hAnsi="Calibri" w:cs="Calibri"/>
                <w:color w:val="000000"/>
                <w:sz w:val="16"/>
                <w:szCs w:val="16"/>
              </w:rPr>
              <w:t> </w:t>
            </w:r>
          </w:p>
        </w:tc>
        <w:tc>
          <w:tcPr>
            <w:tcW w:w="501" w:type="pct"/>
            <w:gridSpan w:val="2"/>
            <w:tcBorders>
              <w:top w:val="nil"/>
              <w:left w:val="nil"/>
              <w:bottom w:val="nil"/>
              <w:right w:val="nil"/>
            </w:tcBorders>
            <w:vAlign w:val="bottom"/>
            <w:hideMark/>
          </w:tcPr>
          <w:p w14:paraId="44B617F3" w14:textId="77777777" w:rsidR="00000000" w:rsidRDefault="00E729DA">
            <w:pPr>
              <w:pStyle w:val="a3"/>
              <w:spacing w:before="0" w:beforeAutospacing="0" w:after="1" w:afterAutospacing="0"/>
              <w:jc w:val="center"/>
              <w:rPr>
                <w:color w:val="000000"/>
                <w:sz w:val="16"/>
                <w:szCs w:val="16"/>
              </w:rPr>
            </w:pPr>
            <w:r>
              <w:rPr>
                <w:b/>
                <w:bCs/>
                <w:color w:val="000000"/>
                <w:sz w:val="16"/>
                <w:szCs w:val="16"/>
              </w:rPr>
              <w:t>June 30,</w:t>
            </w:r>
          </w:p>
        </w:tc>
        <w:tc>
          <w:tcPr>
            <w:tcW w:w="119" w:type="pct"/>
            <w:tcBorders>
              <w:top w:val="nil"/>
              <w:left w:val="nil"/>
              <w:bottom w:val="nil"/>
              <w:right w:val="nil"/>
            </w:tcBorders>
            <w:vAlign w:val="bottom"/>
            <w:hideMark/>
          </w:tcPr>
          <w:p w14:paraId="18C1A27E" w14:textId="77777777" w:rsidR="00000000" w:rsidRDefault="00E729DA">
            <w:pPr>
              <w:pStyle w:val="a3"/>
              <w:spacing w:before="0" w:beforeAutospacing="0" w:after="1" w:afterAutospacing="0"/>
              <w:rPr>
                <w:color w:val="000000"/>
                <w:sz w:val="16"/>
                <w:szCs w:val="16"/>
              </w:rPr>
            </w:pPr>
            <w:r>
              <w:rPr>
                <w:rFonts w:ascii="Calibri" w:hAnsi="Calibri" w:cs="Calibri"/>
                <w:color w:val="000000"/>
                <w:sz w:val="16"/>
                <w:szCs w:val="16"/>
              </w:rPr>
              <w:t> </w:t>
            </w:r>
          </w:p>
        </w:tc>
        <w:tc>
          <w:tcPr>
            <w:tcW w:w="501" w:type="pct"/>
            <w:gridSpan w:val="2"/>
            <w:tcBorders>
              <w:top w:val="nil"/>
              <w:left w:val="nil"/>
              <w:bottom w:val="nil"/>
              <w:right w:val="nil"/>
            </w:tcBorders>
            <w:vAlign w:val="bottom"/>
            <w:hideMark/>
          </w:tcPr>
          <w:p w14:paraId="57836DC0" w14:textId="77777777" w:rsidR="00000000" w:rsidRDefault="00E729DA">
            <w:pPr>
              <w:pStyle w:val="a3"/>
              <w:spacing w:before="0" w:beforeAutospacing="0" w:after="1" w:afterAutospacing="0"/>
              <w:jc w:val="center"/>
              <w:rPr>
                <w:color w:val="000000"/>
                <w:sz w:val="16"/>
                <w:szCs w:val="16"/>
              </w:rPr>
            </w:pPr>
            <w:r>
              <w:rPr>
                <w:b/>
                <w:bCs/>
                <w:color w:val="000000"/>
                <w:sz w:val="16"/>
                <w:szCs w:val="16"/>
              </w:rPr>
              <w:t>December 31,</w:t>
            </w:r>
          </w:p>
        </w:tc>
      </w:tr>
      <w:tr w:rsidR="00000000" w14:paraId="19D94AF0" w14:textId="77777777">
        <w:trPr>
          <w:divId w:val="340357049"/>
          <w:jc w:val="center"/>
        </w:trPr>
        <w:tc>
          <w:tcPr>
            <w:tcW w:w="3760" w:type="pct"/>
            <w:tcBorders>
              <w:top w:val="nil"/>
              <w:left w:val="nil"/>
              <w:bottom w:val="single" w:sz="8" w:space="0" w:color="000000"/>
              <w:right w:val="nil"/>
            </w:tcBorders>
            <w:vAlign w:val="bottom"/>
            <w:hideMark/>
          </w:tcPr>
          <w:p w14:paraId="3868E050" w14:textId="77777777" w:rsidR="00000000" w:rsidRDefault="00E729DA">
            <w:pPr>
              <w:pStyle w:val="a3"/>
              <w:spacing w:before="0" w:beforeAutospacing="0" w:after="1" w:afterAutospacing="0"/>
              <w:rPr>
                <w:color w:val="000000"/>
                <w:sz w:val="16"/>
                <w:szCs w:val="16"/>
              </w:rPr>
            </w:pPr>
            <w:r>
              <w:rPr>
                <w:i/>
                <w:iCs/>
                <w:color w:val="000000"/>
                <w:sz w:val="16"/>
                <w:szCs w:val="16"/>
              </w:rPr>
              <w:t>(in thousands)</w:t>
            </w:r>
          </w:p>
        </w:tc>
        <w:tc>
          <w:tcPr>
            <w:tcW w:w="119" w:type="pct"/>
            <w:tcBorders>
              <w:top w:val="nil"/>
              <w:left w:val="nil"/>
              <w:bottom w:val="single" w:sz="8" w:space="0" w:color="000000"/>
              <w:right w:val="nil"/>
            </w:tcBorders>
            <w:vAlign w:val="bottom"/>
            <w:hideMark/>
          </w:tcPr>
          <w:p w14:paraId="2A7223CC"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01" w:type="pct"/>
            <w:gridSpan w:val="2"/>
            <w:tcBorders>
              <w:top w:val="nil"/>
              <w:left w:val="nil"/>
              <w:bottom w:val="single" w:sz="8" w:space="0" w:color="000000"/>
              <w:right w:val="nil"/>
            </w:tcBorders>
            <w:vAlign w:val="bottom"/>
            <w:hideMark/>
          </w:tcPr>
          <w:p w14:paraId="77D40E91"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119" w:type="pct"/>
            <w:tcBorders>
              <w:top w:val="nil"/>
              <w:left w:val="nil"/>
              <w:bottom w:val="single" w:sz="8" w:space="0" w:color="000000"/>
              <w:right w:val="nil"/>
            </w:tcBorders>
            <w:vAlign w:val="bottom"/>
            <w:hideMark/>
          </w:tcPr>
          <w:p w14:paraId="1D3FB921"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vAlign w:val="bottom"/>
            <w:hideMark/>
          </w:tcPr>
          <w:p w14:paraId="30ADE28F" w14:textId="77777777" w:rsidR="00000000" w:rsidRDefault="00E729DA">
            <w:pPr>
              <w:pStyle w:val="a3"/>
              <w:spacing w:before="0" w:beforeAutospacing="0" w:after="1" w:afterAutospacing="0"/>
              <w:jc w:val="center"/>
              <w:rPr>
                <w:sz w:val="16"/>
                <w:szCs w:val="16"/>
              </w:rPr>
            </w:pPr>
            <w:r>
              <w:rPr>
                <w:b/>
                <w:bCs/>
                <w:color w:val="000000"/>
                <w:sz w:val="16"/>
                <w:szCs w:val="16"/>
              </w:rPr>
              <w:t>2018</w:t>
            </w:r>
          </w:p>
        </w:tc>
      </w:tr>
      <w:tr w:rsidR="00000000" w14:paraId="08CFEC34" w14:textId="77777777">
        <w:trPr>
          <w:divId w:val="340357049"/>
          <w:jc w:val="center"/>
        </w:trPr>
        <w:tc>
          <w:tcPr>
            <w:tcW w:w="3760" w:type="pct"/>
            <w:tcBorders>
              <w:top w:val="nil"/>
              <w:left w:val="nil"/>
              <w:bottom w:val="nil"/>
              <w:right w:val="nil"/>
            </w:tcBorders>
            <w:shd w:val="clear" w:color="auto" w:fill="CCEEFF"/>
            <w:vAlign w:val="bottom"/>
            <w:hideMark/>
          </w:tcPr>
          <w:p w14:paraId="401C9B80" w14:textId="77777777" w:rsidR="00000000" w:rsidRDefault="00E729DA">
            <w:pPr>
              <w:pStyle w:val="a3"/>
              <w:spacing w:before="0" w:beforeAutospacing="0" w:after="1" w:afterAutospacing="0"/>
              <w:rPr>
                <w:color w:val="000000"/>
                <w:sz w:val="20"/>
                <w:szCs w:val="20"/>
              </w:rPr>
            </w:pPr>
            <w:r>
              <w:rPr>
                <w:color w:val="000000"/>
                <w:sz w:val="20"/>
                <w:szCs w:val="20"/>
              </w:rPr>
              <w:t>Commercial</w:t>
            </w:r>
          </w:p>
        </w:tc>
        <w:tc>
          <w:tcPr>
            <w:tcW w:w="119" w:type="pct"/>
            <w:tcBorders>
              <w:top w:val="nil"/>
              <w:left w:val="nil"/>
              <w:bottom w:val="nil"/>
              <w:right w:val="nil"/>
            </w:tcBorders>
            <w:shd w:val="clear" w:color="auto" w:fill="CCEEFF"/>
            <w:vAlign w:val="bottom"/>
            <w:hideMark/>
          </w:tcPr>
          <w:p w14:paraId="24864DD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4F6466B3"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14:paraId="59C4D31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1,155</w:t>
            </w:r>
          </w:p>
        </w:tc>
        <w:tc>
          <w:tcPr>
            <w:tcW w:w="119" w:type="pct"/>
            <w:tcBorders>
              <w:top w:val="nil"/>
              <w:left w:val="nil"/>
              <w:bottom w:val="nil"/>
              <w:right w:val="nil"/>
            </w:tcBorders>
            <w:shd w:val="clear" w:color="auto" w:fill="CCEEFF"/>
            <w:vAlign w:val="bottom"/>
            <w:hideMark/>
          </w:tcPr>
          <w:p w14:paraId="6EE21E8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73BAC5D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14:paraId="5F45836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1,168</w:t>
            </w:r>
          </w:p>
        </w:tc>
      </w:tr>
      <w:tr w:rsidR="00000000" w14:paraId="28892EA0" w14:textId="77777777">
        <w:trPr>
          <w:divId w:val="340357049"/>
          <w:jc w:val="center"/>
        </w:trPr>
        <w:tc>
          <w:tcPr>
            <w:tcW w:w="3760" w:type="pct"/>
            <w:tcBorders>
              <w:top w:val="nil"/>
              <w:left w:val="nil"/>
              <w:bottom w:val="nil"/>
              <w:right w:val="nil"/>
            </w:tcBorders>
            <w:vAlign w:val="bottom"/>
            <w:hideMark/>
          </w:tcPr>
          <w:p w14:paraId="2BA5472E" w14:textId="77777777" w:rsidR="00000000" w:rsidRDefault="00E729DA">
            <w:pPr>
              <w:pStyle w:val="a3"/>
              <w:spacing w:before="0" w:beforeAutospacing="0" w:after="1" w:afterAutospacing="0"/>
              <w:rPr>
                <w:color w:val="000000"/>
                <w:sz w:val="20"/>
                <w:szCs w:val="20"/>
              </w:rPr>
            </w:pPr>
            <w:r>
              <w:rPr>
                <w:color w:val="000000"/>
                <w:sz w:val="20"/>
                <w:szCs w:val="20"/>
              </w:rPr>
              <w:t>Real estate construction - residential</w:t>
            </w:r>
          </w:p>
        </w:tc>
        <w:tc>
          <w:tcPr>
            <w:tcW w:w="119" w:type="pct"/>
            <w:tcBorders>
              <w:top w:val="nil"/>
              <w:left w:val="nil"/>
              <w:bottom w:val="nil"/>
              <w:right w:val="nil"/>
            </w:tcBorders>
            <w:vAlign w:val="bottom"/>
            <w:hideMark/>
          </w:tcPr>
          <w:p w14:paraId="7EA883B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21D181F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14:paraId="7D74621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vAlign w:val="bottom"/>
            <w:hideMark/>
          </w:tcPr>
          <w:p w14:paraId="74E4A38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0262B72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14:paraId="201A35A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179</w:t>
            </w:r>
          </w:p>
        </w:tc>
      </w:tr>
      <w:tr w:rsidR="00000000" w14:paraId="36CCC5B3" w14:textId="77777777">
        <w:trPr>
          <w:divId w:val="340357049"/>
          <w:jc w:val="center"/>
        </w:trPr>
        <w:tc>
          <w:tcPr>
            <w:tcW w:w="3760" w:type="pct"/>
            <w:tcBorders>
              <w:top w:val="nil"/>
              <w:left w:val="nil"/>
              <w:bottom w:val="nil"/>
              <w:right w:val="nil"/>
            </w:tcBorders>
            <w:shd w:val="clear" w:color="auto" w:fill="CCEEFF"/>
            <w:vAlign w:val="bottom"/>
            <w:hideMark/>
          </w:tcPr>
          <w:p w14:paraId="31CE6A45" w14:textId="77777777" w:rsidR="00000000" w:rsidRDefault="00E729DA">
            <w:pPr>
              <w:pStyle w:val="a3"/>
              <w:spacing w:before="0" w:beforeAutospacing="0" w:after="1" w:afterAutospacing="0"/>
              <w:rPr>
                <w:color w:val="000000"/>
                <w:sz w:val="20"/>
                <w:szCs w:val="20"/>
              </w:rPr>
            </w:pPr>
            <w:r>
              <w:rPr>
                <w:color w:val="000000"/>
                <w:sz w:val="20"/>
                <w:szCs w:val="20"/>
              </w:rPr>
              <w:t>Real estate construction - commercial</w:t>
            </w:r>
          </w:p>
        </w:tc>
        <w:tc>
          <w:tcPr>
            <w:tcW w:w="119" w:type="pct"/>
            <w:tcBorders>
              <w:top w:val="nil"/>
              <w:left w:val="nil"/>
              <w:bottom w:val="nil"/>
              <w:right w:val="nil"/>
            </w:tcBorders>
            <w:shd w:val="clear" w:color="auto" w:fill="CCEEFF"/>
            <w:vAlign w:val="bottom"/>
            <w:hideMark/>
          </w:tcPr>
          <w:p w14:paraId="56CFB11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78CA430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14:paraId="027B5FA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11,553</w:t>
            </w:r>
          </w:p>
        </w:tc>
        <w:tc>
          <w:tcPr>
            <w:tcW w:w="119" w:type="pct"/>
            <w:tcBorders>
              <w:top w:val="nil"/>
              <w:left w:val="nil"/>
              <w:bottom w:val="nil"/>
              <w:right w:val="nil"/>
            </w:tcBorders>
            <w:shd w:val="clear" w:color="auto" w:fill="CCEEFF"/>
            <w:vAlign w:val="bottom"/>
            <w:hideMark/>
          </w:tcPr>
          <w:p w14:paraId="5211755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02CF652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14:paraId="696730E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12,101</w:t>
            </w:r>
          </w:p>
        </w:tc>
      </w:tr>
      <w:tr w:rsidR="00000000" w14:paraId="66EC69FE" w14:textId="77777777">
        <w:trPr>
          <w:divId w:val="340357049"/>
          <w:jc w:val="center"/>
        </w:trPr>
        <w:tc>
          <w:tcPr>
            <w:tcW w:w="3760" w:type="pct"/>
            <w:tcBorders>
              <w:top w:val="nil"/>
              <w:left w:val="nil"/>
              <w:bottom w:val="nil"/>
              <w:right w:val="nil"/>
            </w:tcBorders>
            <w:vAlign w:val="bottom"/>
            <w:hideMark/>
          </w:tcPr>
          <w:p w14:paraId="68C92716" w14:textId="77777777" w:rsidR="00000000" w:rsidRDefault="00E729DA">
            <w:pPr>
              <w:pStyle w:val="a3"/>
              <w:spacing w:before="0" w:beforeAutospacing="0" w:after="1" w:afterAutospacing="0"/>
              <w:rPr>
                <w:color w:val="000000"/>
                <w:sz w:val="20"/>
                <w:szCs w:val="20"/>
              </w:rPr>
            </w:pPr>
            <w:r>
              <w:rPr>
                <w:color w:val="000000"/>
                <w:sz w:val="20"/>
                <w:szCs w:val="20"/>
              </w:rPr>
              <w:t>Real estate mortgage - residential</w:t>
            </w:r>
          </w:p>
        </w:tc>
        <w:tc>
          <w:tcPr>
            <w:tcW w:w="119" w:type="pct"/>
            <w:tcBorders>
              <w:top w:val="nil"/>
              <w:left w:val="nil"/>
              <w:bottom w:val="nil"/>
              <w:right w:val="nil"/>
            </w:tcBorders>
            <w:vAlign w:val="bottom"/>
            <w:hideMark/>
          </w:tcPr>
          <w:p w14:paraId="07ED66A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3987476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14:paraId="15CBA34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487</w:t>
            </w:r>
          </w:p>
        </w:tc>
        <w:tc>
          <w:tcPr>
            <w:tcW w:w="119" w:type="pct"/>
            <w:tcBorders>
              <w:top w:val="nil"/>
              <w:left w:val="nil"/>
              <w:bottom w:val="nil"/>
              <w:right w:val="nil"/>
            </w:tcBorders>
            <w:vAlign w:val="bottom"/>
            <w:hideMark/>
          </w:tcPr>
          <w:p w14:paraId="404462C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1A8DCFF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14:paraId="4D7043F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336</w:t>
            </w:r>
          </w:p>
        </w:tc>
      </w:tr>
      <w:tr w:rsidR="00000000" w14:paraId="44710A19" w14:textId="77777777">
        <w:trPr>
          <w:divId w:val="340357049"/>
          <w:jc w:val="center"/>
        </w:trPr>
        <w:tc>
          <w:tcPr>
            <w:tcW w:w="3760" w:type="pct"/>
            <w:tcBorders>
              <w:top w:val="nil"/>
              <w:left w:val="nil"/>
              <w:bottom w:val="single" w:sz="8" w:space="0" w:color="000000"/>
              <w:right w:val="nil"/>
            </w:tcBorders>
            <w:shd w:val="clear" w:color="auto" w:fill="CCEEFF"/>
            <w:vAlign w:val="bottom"/>
            <w:hideMark/>
          </w:tcPr>
          <w:p w14:paraId="16AB1A81" w14:textId="77777777" w:rsidR="00000000" w:rsidRDefault="00E729DA">
            <w:pPr>
              <w:pStyle w:val="a3"/>
              <w:spacing w:before="0" w:beforeAutospacing="0" w:after="1" w:afterAutospacing="0"/>
              <w:rPr>
                <w:color w:val="000000"/>
                <w:sz w:val="20"/>
                <w:szCs w:val="20"/>
              </w:rPr>
            </w:pPr>
            <w:r>
              <w:rPr>
                <w:color w:val="000000"/>
                <w:sz w:val="20"/>
                <w:szCs w:val="20"/>
              </w:rPr>
              <w:t>Real estate mortgage - commercial</w:t>
            </w:r>
          </w:p>
        </w:tc>
        <w:tc>
          <w:tcPr>
            <w:tcW w:w="119" w:type="pct"/>
            <w:tcBorders>
              <w:top w:val="nil"/>
              <w:left w:val="nil"/>
              <w:bottom w:val="single" w:sz="8" w:space="0" w:color="000000"/>
              <w:right w:val="nil"/>
            </w:tcBorders>
            <w:shd w:val="clear" w:color="auto" w:fill="CCEEFF"/>
            <w:vAlign w:val="bottom"/>
            <w:hideMark/>
          </w:tcPr>
          <w:p w14:paraId="3D24898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3DBDB30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shd w:val="clear" w:color="auto" w:fill="CCEEFF"/>
            <w:vAlign w:val="bottom"/>
            <w:hideMark/>
          </w:tcPr>
          <w:p w14:paraId="3189CDF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2,871</w:t>
            </w:r>
          </w:p>
        </w:tc>
        <w:tc>
          <w:tcPr>
            <w:tcW w:w="119" w:type="pct"/>
            <w:tcBorders>
              <w:top w:val="nil"/>
              <w:left w:val="nil"/>
              <w:bottom w:val="single" w:sz="8" w:space="0" w:color="000000"/>
              <w:right w:val="nil"/>
            </w:tcBorders>
            <w:shd w:val="clear" w:color="auto" w:fill="CCEEFF"/>
            <w:vAlign w:val="bottom"/>
            <w:hideMark/>
          </w:tcPr>
          <w:p w14:paraId="0EB0307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183FF8A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shd w:val="clear" w:color="auto" w:fill="CCEEFF"/>
            <w:vAlign w:val="bottom"/>
            <w:hideMark/>
          </w:tcPr>
          <w:p w14:paraId="6932298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2,909</w:t>
            </w:r>
          </w:p>
        </w:tc>
      </w:tr>
      <w:tr w:rsidR="00000000" w14:paraId="2DA9BF81" w14:textId="77777777">
        <w:trPr>
          <w:divId w:val="340357049"/>
          <w:jc w:val="center"/>
        </w:trPr>
        <w:tc>
          <w:tcPr>
            <w:tcW w:w="3760" w:type="pct"/>
            <w:tcBorders>
              <w:top w:val="nil"/>
              <w:left w:val="nil"/>
              <w:bottom w:val="nil"/>
              <w:right w:val="nil"/>
            </w:tcBorders>
            <w:vAlign w:val="bottom"/>
            <w:hideMark/>
          </w:tcPr>
          <w:p w14:paraId="3F9D2EEF" w14:textId="77777777" w:rsidR="00000000" w:rsidRDefault="00E729DA">
            <w:pPr>
              <w:pStyle w:val="a3"/>
              <w:spacing w:before="0" w:beforeAutospacing="0" w:after="1" w:afterAutospacing="0"/>
              <w:rPr>
                <w:color w:val="000000"/>
                <w:sz w:val="20"/>
                <w:szCs w:val="20"/>
              </w:rPr>
            </w:pPr>
            <w:r>
              <w:rPr>
                <w:color w:val="000000"/>
                <w:sz w:val="20"/>
                <w:szCs w:val="20"/>
              </w:rPr>
              <w:t>Total</w:t>
            </w:r>
          </w:p>
        </w:tc>
        <w:tc>
          <w:tcPr>
            <w:tcW w:w="119" w:type="pct"/>
            <w:tcBorders>
              <w:top w:val="nil"/>
              <w:left w:val="nil"/>
              <w:bottom w:val="nil"/>
              <w:right w:val="nil"/>
            </w:tcBorders>
            <w:vAlign w:val="bottom"/>
            <w:hideMark/>
          </w:tcPr>
          <w:p w14:paraId="0C1E561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02D9DDA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vAlign w:val="bottom"/>
            <w:hideMark/>
          </w:tcPr>
          <w:p w14:paraId="7B19A1C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16,066</w:t>
            </w:r>
          </w:p>
        </w:tc>
        <w:tc>
          <w:tcPr>
            <w:tcW w:w="119" w:type="pct"/>
            <w:tcBorders>
              <w:top w:val="nil"/>
              <w:left w:val="nil"/>
              <w:bottom w:val="nil"/>
              <w:right w:val="nil"/>
            </w:tcBorders>
            <w:vAlign w:val="bottom"/>
            <w:hideMark/>
          </w:tcPr>
          <w:p w14:paraId="215FC25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71AF177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vAlign w:val="bottom"/>
            <w:hideMark/>
          </w:tcPr>
          <w:p w14:paraId="6523E8E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16,693</w:t>
            </w:r>
          </w:p>
        </w:tc>
      </w:tr>
      <w:tr w:rsidR="00000000" w14:paraId="679FF8BA" w14:textId="77777777">
        <w:trPr>
          <w:divId w:val="340357049"/>
          <w:jc w:val="center"/>
        </w:trPr>
        <w:tc>
          <w:tcPr>
            <w:tcW w:w="3760" w:type="pct"/>
            <w:tcBorders>
              <w:top w:val="nil"/>
              <w:left w:val="nil"/>
              <w:bottom w:val="single" w:sz="8" w:space="0" w:color="000000"/>
              <w:right w:val="nil"/>
            </w:tcBorders>
            <w:shd w:val="clear" w:color="auto" w:fill="CCEEFF"/>
            <w:vAlign w:val="bottom"/>
            <w:hideMark/>
          </w:tcPr>
          <w:p w14:paraId="64248171" w14:textId="77777777" w:rsidR="00000000" w:rsidRDefault="00E729DA">
            <w:pPr>
              <w:pStyle w:val="a3"/>
              <w:spacing w:before="0" w:beforeAutospacing="0" w:after="1" w:afterAutospacing="0"/>
              <w:rPr>
                <w:color w:val="000000"/>
                <w:sz w:val="20"/>
                <w:szCs w:val="20"/>
              </w:rPr>
            </w:pPr>
            <w:r>
              <w:rPr>
                <w:color w:val="000000"/>
                <w:sz w:val="20"/>
                <w:szCs w:val="20"/>
              </w:rPr>
              <w:t>Less valuation allowance for other real estate owned</w:t>
            </w:r>
          </w:p>
        </w:tc>
        <w:tc>
          <w:tcPr>
            <w:tcW w:w="119" w:type="pct"/>
            <w:tcBorders>
              <w:top w:val="nil"/>
              <w:left w:val="nil"/>
              <w:bottom w:val="single" w:sz="8" w:space="0" w:color="000000"/>
              <w:right w:val="nil"/>
            </w:tcBorders>
            <w:shd w:val="clear" w:color="auto" w:fill="CCEEFF"/>
            <w:vAlign w:val="bottom"/>
            <w:hideMark/>
          </w:tcPr>
          <w:p w14:paraId="6786B42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35B914E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shd w:val="clear" w:color="auto" w:fill="CCEEFF"/>
            <w:vAlign w:val="bottom"/>
            <w:hideMark/>
          </w:tcPr>
          <w:p w14:paraId="1864B81E" w14:textId="77777777" w:rsidR="00000000" w:rsidRDefault="00E729DA">
            <w:pPr>
              <w:pStyle w:val="a3"/>
              <w:spacing w:before="0" w:beforeAutospacing="0" w:after="1" w:afterAutospacing="0"/>
              <w:jc w:val="right"/>
              <w:rPr>
                <w:color w:val="000000"/>
                <w:sz w:val="20"/>
                <w:szCs w:val="20"/>
              </w:rPr>
            </w:pPr>
            <w:r>
              <w:rPr>
                <w:color w:val="000000"/>
                <w:sz w:val="20"/>
                <w:szCs w:val="20"/>
              </w:rPr>
              <w:t>(2,956)</w:t>
            </w:r>
          </w:p>
        </w:tc>
        <w:tc>
          <w:tcPr>
            <w:tcW w:w="119" w:type="pct"/>
            <w:tcBorders>
              <w:top w:val="nil"/>
              <w:left w:val="nil"/>
              <w:bottom w:val="single" w:sz="8" w:space="0" w:color="000000"/>
              <w:right w:val="nil"/>
            </w:tcBorders>
            <w:shd w:val="clear" w:color="auto" w:fill="CCEEFF"/>
            <w:vAlign w:val="bottom"/>
            <w:hideMark/>
          </w:tcPr>
          <w:p w14:paraId="6AF81F9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4BE051F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shd w:val="clear" w:color="auto" w:fill="CCEEFF"/>
            <w:vAlign w:val="bottom"/>
            <w:hideMark/>
          </w:tcPr>
          <w:p w14:paraId="77B4A161" w14:textId="77777777" w:rsidR="00000000" w:rsidRDefault="00E729DA">
            <w:pPr>
              <w:pStyle w:val="a3"/>
              <w:spacing w:before="0" w:beforeAutospacing="0" w:after="1" w:afterAutospacing="0"/>
              <w:jc w:val="right"/>
              <w:rPr>
                <w:color w:val="000000"/>
                <w:sz w:val="20"/>
                <w:szCs w:val="20"/>
              </w:rPr>
            </w:pPr>
            <w:r>
              <w:rPr>
                <w:color w:val="000000"/>
                <w:sz w:val="20"/>
                <w:szCs w:val="20"/>
              </w:rPr>
              <w:t>(3,002)</w:t>
            </w:r>
          </w:p>
        </w:tc>
      </w:tr>
      <w:tr w:rsidR="00000000" w14:paraId="2014B411" w14:textId="77777777">
        <w:trPr>
          <w:divId w:val="340357049"/>
          <w:jc w:val="center"/>
        </w:trPr>
        <w:tc>
          <w:tcPr>
            <w:tcW w:w="3760" w:type="pct"/>
            <w:tcBorders>
              <w:top w:val="nil"/>
              <w:left w:val="nil"/>
              <w:bottom w:val="double" w:sz="6" w:space="0" w:color="000000"/>
              <w:right w:val="nil"/>
            </w:tcBorders>
            <w:vAlign w:val="bottom"/>
            <w:hideMark/>
          </w:tcPr>
          <w:p w14:paraId="7F15E663" w14:textId="77777777" w:rsidR="00000000" w:rsidRDefault="00E729DA">
            <w:pPr>
              <w:pStyle w:val="a3"/>
              <w:spacing w:before="0" w:beforeAutospacing="0" w:after="1" w:afterAutospacing="0"/>
              <w:rPr>
                <w:color w:val="000000"/>
                <w:sz w:val="20"/>
                <w:szCs w:val="20"/>
              </w:rPr>
            </w:pPr>
            <w:r>
              <w:rPr>
                <w:b/>
                <w:bCs/>
                <w:color w:val="000000"/>
                <w:sz w:val="20"/>
                <w:szCs w:val="20"/>
              </w:rPr>
              <w:t>Total other real estate owned</w:t>
            </w:r>
          </w:p>
        </w:tc>
        <w:tc>
          <w:tcPr>
            <w:tcW w:w="119" w:type="pct"/>
            <w:tcBorders>
              <w:top w:val="nil"/>
              <w:left w:val="nil"/>
              <w:bottom w:val="double" w:sz="6" w:space="0" w:color="000000"/>
              <w:right w:val="nil"/>
            </w:tcBorders>
            <w:vAlign w:val="bottom"/>
            <w:hideMark/>
          </w:tcPr>
          <w:p w14:paraId="0634569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vAlign w:val="bottom"/>
            <w:hideMark/>
          </w:tcPr>
          <w:p w14:paraId="20EB4EDA"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vAlign w:val="bottom"/>
            <w:hideMark/>
          </w:tcPr>
          <w:p w14:paraId="7E3CD32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13,110</w:t>
            </w:r>
          </w:p>
        </w:tc>
        <w:tc>
          <w:tcPr>
            <w:tcW w:w="119" w:type="pct"/>
            <w:tcBorders>
              <w:top w:val="nil"/>
              <w:left w:val="nil"/>
              <w:bottom w:val="double" w:sz="6" w:space="0" w:color="000000"/>
              <w:right w:val="nil"/>
            </w:tcBorders>
            <w:vAlign w:val="bottom"/>
            <w:hideMark/>
          </w:tcPr>
          <w:p w14:paraId="7E7DE78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vAlign w:val="bottom"/>
            <w:hideMark/>
          </w:tcPr>
          <w:p w14:paraId="3F27BD7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vAlign w:val="bottom"/>
            <w:hideMark/>
          </w:tcPr>
          <w:p w14:paraId="729D856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13,691</w:t>
            </w:r>
          </w:p>
        </w:tc>
      </w:tr>
    </w:tbl>
    <w:p w14:paraId="554CA141" w14:textId="77777777" w:rsidR="00000000" w:rsidRDefault="00E729DA">
      <w:pPr>
        <w:pStyle w:val="a3"/>
        <w:spacing w:before="0" w:beforeAutospacing="0" w:after="0" w:afterAutospacing="0"/>
        <w:jc w:val="both"/>
        <w:divId w:val="913318856"/>
        <w:rPr>
          <w:sz w:val="20"/>
          <w:szCs w:val="20"/>
        </w:rPr>
      </w:pPr>
      <w:r>
        <w:rPr>
          <w:sz w:val="20"/>
          <w:szCs w:val="20"/>
        </w:rPr>
        <w:t xml:space="preserve">  </w:t>
      </w:r>
    </w:p>
    <w:p w14:paraId="77D3137A" w14:textId="77777777" w:rsidR="00000000" w:rsidRDefault="00E729DA">
      <w:pPr>
        <w:pStyle w:val="a3"/>
        <w:spacing w:before="480" w:beforeAutospacing="0" w:after="0" w:afterAutospacing="0"/>
        <w:jc w:val="center"/>
        <w:divId w:val="1004816205"/>
        <w:rPr>
          <w:sz w:val="20"/>
          <w:szCs w:val="20"/>
        </w:rPr>
      </w:pPr>
      <w:r>
        <w:rPr>
          <w:sz w:val="20"/>
          <w:szCs w:val="20"/>
        </w:rPr>
        <w:t xml:space="preserve">16 </w:t>
      </w:r>
    </w:p>
    <w:p w14:paraId="779F197E" w14:textId="77777777" w:rsidR="00000000" w:rsidRDefault="00E729DA">
      <w:pPr>
        <w:pStyle w:val="a3"/>
        <w:spacing w:before="0" w:beforeAutospacing="0" w:after="0" w:afterAutospacing="0"/>
        <w:jc w:val="center"/>
        <w:divId w:val="2069764424"/>
        <w:rPr>
          <w:sz w:val="20"/>
          <w:szCs w:val="20"/>
        </w:rPr>
      </w:pPr>
      <w:r>
        <w:rPr>
          <w:b/>
          <w:bCs/>
          <w:sz w:val="20"/>
          <w:szCs w:val="20"/>
        </w:rPr>
        <w:t>HAWTHORN BANCSHARES, INC.</w:t>
      </w:r>
      <w:r>
        <w:rPr>
          <w:sz w:val="20"/>
          <w:szCs w:val="20"/>
        </w:rPr>
        <w:t xml:space="preserve"> </w:t>
      </w:r>
    </w:p>
    <w:p w14:paraId="2DA1DF73" w14:textId="77777777" w:rsidR="00000000" w:rsidRDefault="00E729DA">
      <w:pPr>
        <w:pStyle w:val="a3"/>
        <w:spacing w:before="0" w:beforeAutospacing="0" w:after="240" w:afterAutospacing="0"/>
        <w:jc w:val="center"/>
        <w:divId w:val="2069764424"/>
        <w:rPr>
          <w:sz w:val="20"/>
          <w:szCs w:val="20"/>
        </w:rPr>
      </w:pPr>
      <w:r>
        <w:rPr>
          <w:b/>
          <w:bCs/>
          <w:sz w:val="20"/>
          <w:szCs w:val="20"/>
        </w:rPr>
        <w:t>AND SUBSIDIARIES</w:t>
      </w:r>
      <w:r>
        <w:rPr>
          <w:sz w:val="20"/>
          <w:szCs w:val="20"/>
        </w:rPr>
        <w:t xml:space="preserve"> </w:t>
      </w:r>
    </w:p>
    <w:p w14:paraId="36060F2D" w14:textId="77777777" w:rsidR="00000000" w:rsidRDefault="00E729DA">
      <w:pPr>
        <w:pStyle w:val="a3"/>
        <w:spacing w:before="0" w:beforeAutospacing="0" w:after="240" w:afterAutospacing="0"/>
        <w:jc w:val="center"/>
        <w:divId w:val="2069764424"/>
        <w:rPr>
          <w:sz w:val="20"/>
          <w:szCs w:val="20"/>
        </w:rPr>
      </w:pPr>
      <w:r>
        <w:rPr>
          <w:sz w:val="20"/>
          <w:szCs w:val="20"/>
        </w:rPr>
        <w:t>Notes </w:t>
      </w:r>
      <w:r>
        <w:rPr>
          <w:sz w:val="20"/>
          <w:szCs w:val="20"/>
        </w:rPr>
        <w:t xml:space="preserve">to the Consolidated Financial Statements </w:t>
      </w:r>
    </w:p>
    <w:p w14:paraId="2181075E" w14:textId="77777777" w:rsidR="00000000" w:rsidRDefault="00E729DA">
      <w:pPr>
        <w:pStyle w:val="a3"/>
        <w:spacing w:before="0" w:beforeAutospacing="0" w:after="240" w:afterAutospacing="0"/>
        <w:jc w:val="center"/>
        <w:divId w:val="2069764424"/>
        <w:rPr>
          <w:sz w:val="20"/>
          <w:szCs w:val="20"/>
        </w:rPr>
      </w:pPr>
      <w:r>
        <w:rPr>
          <w:i/>
          <w:iCs/>
          <w:sz w:val="20"/>
          <w:szCs w:val="20"/>
        </w:rPr>
        <w:t>(Unaudited)</w:t>
      </w:r>
      <w:r>
        <w:rPr>
          <w:sz w:val="20"/>
          <w:szCs w:val="20"/>
        </w:rPr>
        <w:t xml:space="preserve"> </w:t>
      </w:r>
    </w:p>
    <w:p w14:paraId="6E0468B4" w14:textId="77777777" w:rsidR="00000000" w:rsidRDefault="00E729DA">
      <w:pPr>
        <w:pStyle w:val="a3"/>
        <w:spacing w:before="0" w:beforeAutospacing="0" w:after="240" w:afterAutospacing="0"/>
        <w:jc w:val="both"/>
        <w:divId w:val="1424912666"/>
        <w:rPr>
          <w:sz w:val="20"/>
          <w:szCs w:val="20"/>
        </w:rPr>
      </w:pPr>
      <w:r>
        <w:rPr>
          <w:sz w:val="20"/>
          <w:szCs w:val="20"/>
        </w:rPr>
        <w:t xml:space="preserve">Changes in the net carrying amount of other real estate owned were as follows for the periods indicated: </w:t>
      </w:r>
    </w:p>
    <w:tbl>
      <w:tblPr>
        <w:tblW w:w="5010" w:type="pct"/>
        <w:jc w:val="center"/>
        <w:tblCellMar>
          <w:left w:w="0" w:type="dxa"/>
          <w:right w:w="0" w:type="dxa"/>
        </w:tblCellMar>
        <w:tblLook w:val="04A0" w:firstRow="1" w:lastRow="0" w:firstColumn="1" w:lastColumn="0" w:noHBand="0" w:noVBand="1"/>
      </w:tblPr>
      <w:tblGrid>
        <w:gridCol w:w="4571"/>
        <w:gridCol w:w="160"/>
        <w:gridCol w:w="104"/>
        <w:gridCol w:w="694"/>
        <w:gridCol w:w="168"/>
        <w:gridCol w:w="104"/>
        <w:gridCol w:w="693"/>
        <w:gridCol w:w="160"/>
        <w:gridCol w:w="100"/>
        <w:gridCol w:w="626"/>
        <w:gridCol w:w="160"/>
        <w:gridCol w:w="100"/>
        <w:gridCol w:w="633"/>
        <w:gridCol w:w="50"/>
      </w:tblGrid>
      <w:tr w:rsidR="00000000" w14:paraId="75324A1E" w14:textId="77777777">
        <w:trPr>
          <w:divId w:val="1073505845"/>
          <w:trHeight w:val="20"/>
          <w:jc w:val="center"/>
        </w:trPr>
        <w:tc>
          <w:tcPr>
            <w:tcW w:w="2751" w:type="pct"/>
            <w:tcBorders>
              <w:top w:val="nil"/>
              <w:left w:val="nil"/>
              <w:bottom w:val="nil"/>
              <w:right w:val="nil"/>
            </w:tcBorders>
            <w:vAlign w:val="bottom"/>
            <w:hideMark/>
          </w:tcPr>
          <w:p w14:paraId="3A31AD23"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1ECBF959" w14:textId="77777777" w:rsidR="00000000" w:rsidRDefault="00E729DA">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14:paraId="122998D0" w14:textId="77777777" w:rsidR="00000000" w:rsidRDefault="00E729DA">
            <w:pPr>
              <w:pStyle w:val="a3"/>
              <w:spacing w:before="0" w:beforeAutospacing="0" w:after="1" w:afterAutospacing="0"/>
              <w:rPr>
                <w:sz w:val="2"/>
                <w:szCs w:val="2"/>
              </w:rPr>
            </w:pPr>
            <w:r>
              <w:rPr>
                <w:sz w:val="2"/>
                <w:szCs w:val="2"/>
              </w:rPr>
              <w:t> </w:t>
            </w:r>
          </w:p>
        </w:tc>
        <w:tc>
          <w:tcPr>
            <w:tcW w:w="422" w:type="pct"/>
            <w:tcBorders>
              <w:top w:val="nil"/>
              <w:left w:val="nil"/>
              <w:bottom w:val="nil"/>
              <w:right w:val="nil"/>
            </w:tcBorders>
            <w:vAlign w:val="bottom"/>
            <w:hideMark/>
          </w:tcPr>
          <w:p w14:paraId="60D80FFE" w14:textId="77777777" w:rsidR="00000000" w:rsidRDefault="00E729DA">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14:paraId="5BEA7876" w14:textId="77777777" w:rsidR="00000000" w:rsidRDefault="00E729DA">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14:paraId="4D1C2401" w14:textId="77777777" w:rsidR="00000000" w:rsidRDefault="00E729DA">
            <w:pPr>
              <w:pStyle w:val="a3"/>
              <w:spacing w:before="0" w:beforeAutospacing="0" w:after="1" w:afterAutospacing="0"/>
              <w:rPr>
                <w:sz w:val="2"/>
                <w:szCs w:val="2"/>
              </w:rPr>
            </w:pPr>
            <w:r>
              <w:rPr>
                <w:sz w:val="2"/>
                <w:szCs w:val="2"/>
              </w:rPr>
              <w:t> </w:t>
            </w:r>
          </w:p>
        </w:tc>
        <w:tc>
          <w:tcPr>
            <w:tcW w:w="421" w:type="pct"/>
            <w:tcBorders>
              <w:top w:val="nil"/>
              <w:left w:val="nil"/>
              <w:bottom w:val="nil"/>
              <w:right w:val="nil"/>
            </w:tcBorders>
            <w:vAlign w:val="bottom"/>
            <w:hideMark/>
          </w:tcPr>
          <w:p w14:paraId="4B9E0BBC"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09350F2E" w14:textId="77777777" w:rsidR="00000000" w:rsidRDefault="00E729DA">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14:paraId="5394100E" w14:textId="77777777" w:rsidR="00000000" w:rsidRDefault="00E729DA">
            <w:pPr>
              <w:pStyle w:val="a3"/>
              <w:spacing w:before="0" w:beforeAutospacing="0" w:after="1" w:afterAutospacing="0"/>
              <w:rPr>
                <w:sz w:val="2"/>
                <w:szCs w:val="2"/>
              </w:rPr>
            </w:pPr>
            <w:r>
              <w:rPr>
                <w:sz w:val="2"/>
                <w:szCs w:val="2"/>
              </w:rPr>
              <w:t> </w:t>
            </w:r>
          </w:p>
        </w:tc>
        <w:tc>
          <w:tcPr>
            <w:tcW w:w="383" w:type="pct"/>
            <w:tcBorders>
              <w:top w:val="nil"/>
              <w:left w:val="nil"/>
              <w:bottom w:val="nil"/>
              <w:right w:val="nil"/>
            </w:tcBorders>
            <w:vAlign w:val="bottom"/>
            <w:hideMark/>
          </w:tcPr>
          <w:p w14:paraId="7238D9B3" w14:textId="77777777" w:rsidR="00000000" w:rsidRDefault="00E729DA">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14:paraId="0A04A875" w14:textId="77777777" w:rsidR="00000000" w:rsidRDefault="00E729DA">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14:paraId="6FBF50DD" w14:textId="77777777" w:rsidR="00000000" w:rsidRDefault="00E729DA">
            <w:pPr>
              <w:pStyle w:val="a3"/>
              <w:spacing w:before="0" w:beforeAutospacing="0" w:after="1" w:afterAutospacing="0"/>
              <w:rPr>
                <w:sz w:val="2"/>
                <w:szCs w:val="2"/>
              </w:rPr>
            </w:pPr>
            <w:r>
              <w:rPr>
                <w:sz w:val="2"/>
                <w:szCs w:val="2"/>
              </w:rPr>
              <w:t> </w:t>
            </w:r>
          </w:p>
        </w:tc>
        <w:tc>
          <w:tcPr>
            <w:tcW w:w="391" w:type="pct"/>
            <w:tcBorders>
              <w:top w:val="nil"/>
              <w:left w:val="nil"/>
              <w:bottom w:val="nil"/>
              <w:right w:val="nil"/>
            </w:tcBorders>
            <w:vAlign w:val="bottom"/>
            <w:hideMark/>
          </w:tcPr>
          <w:p w14:paraId="198E2F9D" w14:textId="77777777" w:rsidR="00000000" w:rsidRDefault="00E729DA">
            <w:pPr>
              <w:pStyle w:val="a3"/>
              <w:spacing w:before="0" w:beforeAutospacing="0" w:after="1" w:afterAutospacing="0"/>
              <w:rPr>
                <w:sz w:val="2"/>
                <w:szCs w:val="2"/>
              </w:rPr>
            </w:pPr>
            <w:r>
              <w:rPr>
                <w:sz w:val="2"/>
                <w:szCs w:val="2"/>
              </w:rPr>
              <w:t> </w:t>
            </w:r>
          </w:p>
        </w:tc>
        <w:tc>
          <w:tcPr>
            <w:tcW w:w="9" w:type="pct"/>
            <w:tcBorders>
              <w:top w:val="nil"/>
              <w:left w:val="nil"/>
              <w:bottom w:val="nil"/>
              <w:right w:val="nil"/>
            </w:tcBorders>
            <w:vAlign w:val="bottom"/>
            <w:hideMark/>
          </w:tcPr>
          <w:p w14:paraId="7EC5614A" w14:textId="77777777" w:rsidR="00000000" w:rsidRDefault="00E729DA">
            <w:pPr>
              <w:pStyle w:val="a3"/>
              <w:spacing w:before="0" w:beforeAutospacing="0" w:after="1" w:afterAutospacing="0"/>
              <w:rPr>
                <w:sz w:val="2"/>
                <w:szCs w:val="2"/>
              </w:rPr>
            </w:pPr>
            <w:r>
              <w:rPr>
                <w:sz w:val="2"/>
                <w:szCs w:val="2"/>
              </w:rPr>
              <w:t> </w:t>
            </w:r>
          </w:p>
        </w:tc>
      </w:tr>
      <w:tr w:rsidR="00000000" w14:paraId="3DB5338C" w14:textId="77777777">
        <w:trPr>
          <w:divId w:val="1073505845"/>
          <w:jc w:val="center"/>
        </w:trPr>
        <w:tc>
          <w:tcPr>
            <w:tcW w:w="2751" w:type="pct"/>
            <w:tcBorders>
              <w:top w:val="nil"/>
              <w:left w:val="nil"/>
              <w:bottom w:val="nil"/>
              <w:right w:val="nil"/>
            </w:tcBorders>
            <w:vAlign w:val="bottom"/>
            <w:hideMark/>
          </w:tcPr>
          <w:p w14:paraId="2552530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62478C8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083" w:type="pct"/>
            <w:gridSpan w:val="5"/>
            <w:tcBorders>
              <w:top w:val="nil"/>
              <w:left w:val="nil"/>
              <w:bottom w:val="single" w:sz="8" w:space="0" w:color="000000"/>
              <w:right w:val="nil"/>
            </w:tcBorders>
            <w:vAlign w:val="bottom"/>
            <w:hideMark/>
          </w:tcPr>
          <w:p w14:paraId="6DE618B6" w14:textId="77777777" w:rsidR="00000000" w:rsidRDefault="00E729DA">
            <w:pPr>
              <w:pStyle w:val="a3"/>
              <w:spacing w:before="0" w:beforeAutospacing="0" w:after="1" w:afterAutospacing="0"/>
              <w:jc w:val="center"/>
              <w:rPr>
                <w:color w:val="000000"/>
                <w:sz w:val="16"/>
                <w:szCs w:val="16"/>
              </w:rPr>
            </w:pPr>
            <w:r>
              <w:rPr>
                <w:b/>
                <w:bCs/>
                <w:color w:val="000000"/>
                <w:sz w:val="16"/>
                <w:szCs w:val="16"/>
              </w:rPr>
              <w:t>Three Months Ended June 30, </w:t>
            </w:r>
          </w:p>
        </w:tc>
        <w:tc>
          <w:tcPr>
            <w:tcW w:w="82" w:type="pct"/>
            <w:tcBorders>
              <w:top w:val="nil"/>
              <w:left w:val="nil"/>
              <w:bottom w:val="single" w:sz="8" w:space="0" w:color="000000"/>
              <w:right w:val="nil"/>
            </w:tcBorders>
            <w:vAlign w:val="bottom"/>
            <w:hideMark/>
          </w:tcPr>
          <w:p w14:paraId="2F4EF4E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992" w:type="pct"/>
            <w:gridSpan w:val="5"/>
            <w:tcBorders>
              <w:top w:val="nil"/>
              <w:left w:val="nil"/>
              <w:bottom w:val="single" w:sz="8" w:space="0" w:color="000000"/>
              <w:right w:val="nil"/>
            </w:tcBorders>
            <w:vAlign w:val="bottom"/>
            <w:hideMark/>
          </w:tcPr>
          <w:p w14:paraId="031531D6" w14:textId="77777777" w:rsidR="00000000" w:rsidRDefault="00E729DA">
            <w:pPr>
              <w:pStyle w:val="a3"/>
              <w:spacing w:before="0" w:beforeAutospacing="0" w:after="1" w:afterAutospacing="0"/>
              <w:jc w:val="center"/>
              <w:rPr>
                <w:color w:val="000000"/>
                <w:sz w:val="16"/>
                <w:szCs w:val="16"/>
              </w:rPr>
            </w:pPr>
            <w:r>
              <w:rPr>
                <w:b/>
                <w:bCs/>
                <w:color w:val="000000"/>
                <w:sz w:val="16"/>
                <w:szCs w:val="16"/>
              </w:rPr>
              <w:t>Six Months Ended June 30, </w:t>
            </w:r>
          </w:p>
        </w:tc>
        <w:tc>
          <w:tcPr>
            <w:tcW w:w="9" w:type="pct"/>
            <w:tcBorders>
              <w:top w:val="nil"/>
              <w:left w:val="nil"/>
              <w:bottom w:val="nil"/>
              <w:right w:val="nil"/>
            </w:tcBorders>
            <w:vAlign w:val="bottom"/>
            <w:hideMark/>
          </w:tcPr>
          <w:p w14:paraId="5F2586E7"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58D2BDA7" w14:textId="77777777">
        <w:trPr>
          <w:divId w:val="1073505845"/>
          <w:jc w:val="center"/>
        </w:trPr>
        <w:tc>
          <w:tcPr>
            <w:tcW w:w="2751" w:type="pct"/>
            <w:tcBorders>
              <w:top w:val="nil"/>
              <w:left w:val="nil"/>
              <w:bottom w:val="nil"/>
              <w:right w:val="nil"/>
            </w:tcBorders>
            <w:vAlign w:val="bottom"/>
            <w:hideMark/>
          </w:tcPr>
          <w:p w14:paraId="6B87545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41BC0060"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489" w:type="pct"/>
            <w:gridSpan w:val="2"/>
            <w:tcBorders>
              <w:top w:val="nil"/>
              <w:left w:val="nil"/>
              <w:bottom w:val="single" w:sz="8" w:space="0" w:color="000000"/>
              <w:right w:val="nil"/>
            </w:tcBorders>
            <w:vAlign w:val="bottom"/>
            <w:hideMark/>
          </w:tcPr>
          <w:p w14:paraId="64672A21"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106" w:type="pct"/>
            <w:tcBorders>
              <w:top w:val="nil"/>
              <w:left w:val="nil"/>
              <w:bottom w:val="single" w:sz="8" w:space="0" w:color="000000"/>
              <w:right w:val="nil"/>
            </w:tcBorders>
            <w:vAlign w:val="bottom"/>
            <w:hideMark/>
          </w:tcPr>
          <w:p w14:paraId="64C82A39"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488" w:type="pct"/>
            <w:gridSpan w:val="2"/>
            <w:tcBorders>
              <w:top w:val="nil"/>
              <w:left w:val="nil"/>
              <w:bottom w:val="single" w:sz="8" w:space="0" w:color="000000"/>
              <w:right w:val="nil"/>
            </w:tcBorders>
            <w:vAlign w:val="bottom"/>
            <w:hideMark/>
          </w:tcPr>
          <w:p w14:paraId="6E08BEAC" w14:textId="77777777" w:rsidR="00000000" w:rsidRDefault="00E729DA">
            <w:pPr>
              <w:pStyle w:val="a3"/>
              <w:spacing w:before="0" w:beforeAutospacing="0" w:after="1" w:afterAutospacing="0"/>
              <w:jc w:val="center"/>
              <w:rPr>
                <w:sz w:val="16"/>
                <w:szCs w:val="16"/>
              </w:rPr>
            </w:pPr>
            <w:r>
              <w:rPr>
                <w:b/>
                <w:bCs/>
                <w:color w:val="000000"/>
                <w:sz w:val="16"/>
                <w:szCs w:val="16"/>
              </w:rPr>
              <w:t>2018</w:t>
            </w:r>
          </w:p>
        </w:tc>
        <w:tc>
          <w:tcPr>
            <w:tcW w:w="82" w:type="pct"/>
            <w:tcBorders>
              <w:top w:val="nil"/>
              <w:left w:val="nil"/>
              <w:bottom w:val="single" w:sz="8" w:space="0" w:color="000000"/>
              <w:right w:val="nil"/>
            </w:tcBorders>
            <w:vAlign w:val="bottom"/>
            <w:hideMark/>
          </w:tcPr>
          <w:p w14:paraId="6087B0E3"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vAlign w:val="bottom"/>
            <w:hideMark/>
          </w:tcPr>
          <w:p w14:paraId="5099DD97"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97" w:type="pct"/>
            <w:tcBorders>
              <w:top w:val="nil"/>
              <w:left w:val="nil"/>
              <w:bottom w:val="single" w:sz="8" w:space="0" w:color="000000"/>
              <w:right w:val="nil"/>
            </w:tcBorders>
            <w:vAlign w:val="bottom"/>
            <w:hideMark/>
          </w:tcPr>
          <w:p w14:paraId="39D6BDA0"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452" w:type="pct"/>
            <w:gridSpan w:val="2"/>
            <w:tcBorders>
              <w:top w:val="nil"/>
              <w:left w:val="nil"/>
              <w:bottom w:val="single" w:sz="8" w:space="0" w:color="000000"/>
              <w:right w:val="nil"/>
            </w:tcBorders>
            <w:vAlign w:val="bottom"/>
            <w:hideMark/>
          </w:tcPr>
          <w:p w14:paraId="7E357FCF" w14:textId="77777777" w:rsidR="00000000" w:rsidRDefault="00E729DA">
            <w:pPr>
              <w:pStyle w:val="a3"/>
              <w:spacing w:before="0" w:beforeAutospacing="0" w:after="1" w:afterAutospacing="0"/>
              <w:jc w:val="center"/>
              <w:rPr>
                <w:sz w:val="16"/>
                <w:szCs w:val="16"/>
              </w:rPr>
            </w:pPr>
            <w:r>
              <w:rPr>
                <w:b/>
                <w:bCs/>
                <w:color w:val="000000"/>
                <w:sz w:val="16"/>
                <w:szCs w:val="16"/>
              </w:rPr>
              <w:t>2018</w:t>
            </w:r>
          </w:p>
        </w:tc>
        <w:tc>
          <w:tcPr>
            <w:tcW w:w="9" w:type="pct"/>
            <w:tcBorders>
              <w:top w:val="nil"/>
              <w:left w:val="nil"/>
              <w:bottom w:val="nil"/>
              <w:right w:val="nil"/>
            </w:tcBorders>
            <w:vAlign w:val="bottom"/>
            <w:hideMark/>
          </w:tcPr>
          <w:p w14:paraId="65751C7C"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4BCF091E" w14:textId="77777777">
        <w:trPr>
          <w:divId w:val="1073505845"/>
          <w:jc w:val="center"/>
        </w:trPr>
        <w:tc>
          <w:tcPr>
            <w:tcW w:w="2751" w:type="pct"/>
            <w:tcBorders>
              <w:top w:val="nil"/>
              <w:left w:val="nil"/>
              <w:bottom w:val="single" w:sz="8" w:space="0" w:color="000000"/>
              <w:right w:val="nil"/>
            </w:tcBorders>
            <w:shd w:val="clear" w:color="auto" w:fill="CCEEFF"/>
            <w:vAlign w:val="bottom"/>
            <w:hideMark/>
          </w:tcPr>
          <w:p w14:paraId="27C28C22" w14:textId="77777777" w:rsidR="00000000" w:rsidRDefault="00E729DA">
            <w:pPr>
              <w:pStyle w:val="a3"/>
              <w:spacing w:before="0" w:beforeAutospacing="0" w:after="1" w:afterAutospacing="0"/>
              <w:rPr>
                <w:color w:val="000000"/>
                <w:sz w:val="20"/>
                <w:szCs w:val="20"/>
              </w:rPr>
            </w:pPr>
            <w:r>
              <w:rPr>
                <w:b/>
                <w:bCs/>
                <w:color w:val="000000"/>
                <w:sz w:val="20"/>
                <w:szCs w:val="20"/>
              </w:rPr>
              <w:t>Balance at beginning of period</w:t>
            </w:r>
          </w:p>
        </w:tc>
        <w:tc>
          <w:tcPr>
            <w:tcW w:w="82" w:type="pct"/>
            <w:tcBorders>
              <w:top w:val="nil"/>
              <w:left w:val="nil"/>
              <w:bottom w:val="single" w:sz="8" w:space="0" w:color="000000"/>
              <w:right w:val="nil"/>
            </w:tcBorders>
            <w:shd w:val="clear" w:color="auto" w:fill="CCEEFF"/>
            <w:vAlign w:val="bottom"/>
            <w:hideMark/>
          </w:tcPr>
          <w:p w14:paraId="6D86AD5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62B5F81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2" w:type="pct"/>
            <w:tcBorders>
              <w:top w:val="nil"/>
              <w:left w:val="nil"/>
              <w:bottom w:val="single" w:sz="8" w:space="0" w:color="000000"/>
              <w:right w:val="nil"/>
            </w:tcBorders>
            <w:shd w:val="clear" w:color="auto" w:fill="CCEEFF"/>
            <w:vAlign w:val="bottom"/>
            <w:hideMark/>
          </w:tcPr>
          <w:p w14:paraId="79FC723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16,529</w:t>
            </w:r>
          </w:p>
        </w:tc>
        <w:tc>
          <w:tcPr>
            <w:tcW w:w="106" w:type="pct"/>
            <w:tcBorders>
              <w:top w:val="nil"/>
              <w:left w:val="nil"/>
              <w:bottom w:val="single" w:sz="8" w:space="0" w:color="000000"/>
              <w:right w:val="nil"/>
            </w:tcBorders>
            <w:shd w:val="clear" w:color="auto" w:fill="CCEEFF"/>
            <w:vAlign w:val="bottom"/>
            <w:hideMark/>
          </w:tcPr>
          <w:p w14:paraId="64B751B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67C7E03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1" w:type="pct"/>
            <w:tcBorders>
              <w:top w:val="nil"/>
              <w:left w:val="nil"/>
              <w:bottom w:val="single" w:sz="8" w:space="0" w:color="000000"/>
              <w:right w:val="nil"/>
            </w:tcBorders>
            <w:shd w:val="clear" w:color="auto" w:fill="CCEEFF"/>
            <w:vAlign w:val="bottom"/>
            <w:hideMark/>
          </w:tcPr>
          <w:p w14:paraId="79F21B1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16,459</w:t>
            </w:r>
          </w:p>
        </w:tc>
        <w:tc>
          <w:tcPr>
            <w:tcW w:w="82" w:type="pct"/>
            <w:tcBorders>
              <w:top w:val="nil"/>
              <w:left w:val="nil"/>
              <w:bottom w:val="single" w:sz="8" w:space="0" w:color="000000"/>
              <w:right w:val="nil"/>
            </w:tcBorders>
            <w:shd w:val="clear" w:color="auto" w:fill="CCEEFF"/>
            <w:vAlign w:val="bottom"/>
            <w:hideMark/>
          </w:tcPr>
          <w:p w14:paraId="58060B2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7AE6FA9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83" w:type="pct"/>
            <w:tcBorders>
              <w:top w:val="nil"/>
              <w:left w:val="nil"/>
              <w:bottom w:val="single" w:sz="8" w:space="0" w:color="000000"/>
              <w:right w:val="nil"/>
            </w:tcBorders>
            <w:shd w:val="clear" w:color="auto" w:fill="CCEEFF"/>
            <w:vAlign w:val="bottom"/>
            <w:hideMark/>
          </w:tcPr>
          <w:p w14:paraId="0A282C6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16,693</w:t>
            </w:r>
          </w:p>
        </w:tc>
        <w:tc>
          <w:tcPr>
            <w:tcW w:w="97" w:type="pct"/>
            <w:tcBorders>
              <w:top w:val="nil"/>
              <w:left w:val="nil"/>
              <w:bottom w:val="single" w:sz="8" w:space="0" w:color="000000"/>
              <w:right w:val="nil"/>
            </w:tcBorders>
            <w:shd w:val="clear" w:color="auto" w:fill="CCEEFF"/>
            <w:vAlign w:val="bottom"/>
            <w:hideMark/>
          </w:tcPr>
          <w:p w14:paraId="423C321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1A59E7C2"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1" w:type="pct"/>
            <w:tcBorders>
              <w:top w:val="nil"/>
              <w:left w:val="nil"/>
              <w:bottom w:val="single" w:sz="8" w:space="0" w:color="000000"/>
              <w:right w:val="nil"/>
            </w:tcBorders>
            <w:shd w:val="clear" w:color="auto" w:fill="CCEEFF"/>
            <w:vAlign w:val="bottom"/>
            <w:hideMark/>
          </w:tcPr>
          <w:p w14:paraId="061CC3B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16,598</w:t>
            </w:r>
          </w:p>
        </w:tc>
        <w:tc>
          <w:tcPr>
            <w:tcW w:w="9" w:type="pct"/>
            <w:tcBorders>
              <w:top w:val="nil"/>
              <w:left w:val="nil"/>
              <w:bottom w:val="nil"/>
              <w:right w:val="nil"/>
            </w:tcBorders>
            <w:shd w:val="clear" w:color="auto" w:fill="CCEEFF"/>
            <w:vAlign w:val="bottom"/>
            <w:hideMark/>
          </w:tcPr>
          <w:p w14:paraId="188BF1FC"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131F33E6" w14:textId="77777777">
        <w:trPr>
          <w:divId w:val="1073505845"/>
          <w:jc w:val="center"/>
        </w:trPr>
        <w:tc>
          <w:tcPr>
            <w:tcW w:w="2751" w:type="pct"/>
            <w:tcBorders>
              <w:top w:val="nil"/>
              <w:left w:val="nil"/>
              <w:bottom w:val="nil"/>
              <w:right w:val="nil"/>
            </w:tcBorders>
            <w:vAlign w:val="bottom"/>
            <w:hideMark/>
          </w:tcPr>
          <w:p w14:paraId="609DA30E" w14:textId="77777777" w:rsidR="00000000" w:rsidRDefault="00E729DA">
            <w:pPr>
              <w:pStyle w:val="a3"/>
              <w:spacing w:before="0" w:beforeAutospacing="0" w:after="1" w:afterAutospacing="0"/>
              <w:rPr>
                <w:color w:val="000000"/>
                <w:sz w:val="20"/>
                <w:szCs w:val="20"/>
              </w:rPr>
            </w:pPr>
            <w:r>
              <w:rPr>
                <w:color w:val="000000"/>
                <w:sz w:val="20"/>
                <w:szCs w:val="20"/>
              </w:rPr>
              <w:t>Additions</w:t>
            </w:r>
          </w:p>
        </w:tc>
        <w:tc>
          <w:tcPr>
            <w:tcW w:w="82" w:type="pct"/>
            <w:tcBorders>
              <w:top w:val="nil"/>
              <w:left w:val="nil"/>
              <w:bottom w:val="nil"/>
              <w:right w:val="nil"/>
            </w:tcBorders>
            <w:vAlign w:val="bottom"/>
            <w:hideMark/>
          </w:tcPr>
          <w:p w14:paraId="1A85442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05944D8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2" w:type="pct"/>
            <w:tcBorders>
              <w:top w:val="nil"/>
              <w:left w:val="nil"/>
              <w:bottom w:val="nil"/>
              <w:right w:val="nil"/>
            </w:tcBorders>
            <w:vAlign w:val="bottom"/>
            <w:hideMark/>
          </w:tcPr>
          <w:p w14:paraId="256E36B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227</w:t>
            </w:r>
          </w:p>
        </w:tc>
        <w:tc>
          <w:tcPr>
            <w:tcW w:w="106" w:type="pct"/>
            <w:tcBorders>
              <w:top w:val="nil"/>
              <w:left w:val="nil"/>
              <w:bottom w:val="nil"/>
              <w:right w:val="nil"/>
            </w:tcBorders>
            <w:vAlign w:val="bottom"/>
            <w:hideMark/>
          </w:tcPr>
          <w:p w14:paraId="1034DC3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56F0575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1" w:type="pct"/>
            <w:tcBorders>
              <w:top w:val="nil"/>
              <w:left w:val="nil"/>
              <w:bottom w:val="nil"/>
              <w:right w:val="nil"/>
            </w:tcBorders>
            <w:vAlign w:val="bottom"/>
            <w:hideMark/>
          </w:tcPr>
          <w:p w14:paraId="5D534AA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104</w:t>
            </w:r>
          </w:p>
        </w:tc>
        <w:tc>
          <w:tcPr>
            <w:tcW w:w="82" w:type="pct"/>
            <w:tcBorders>
              <w:top w:val="nil"/>
              <w:left w:val="nil"/>
              <w:bottom w:val="nil"/>
              <w:right w:val="nil"/>
            </w:tcBorders>
            <w:vAlign w:val="bottom"/>
            <w:hideMark/>
          </w:tcPr>
          <w:p w14:paraId="5F64667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29BB2BE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14:paraId="0C9147B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343</w:t>
            </w:r>
          </w:p>
        </w:tc>
        <w:tc>
          <w:tcPr>
            <w:tcW w:w="97" w:type="pct"/>
            <w:tcBorders>
              <w:top w:val="nil"/>
              <w:left w:val="nil"/>
              <w:bottom w:val="nil"/>
              <w:right w:val="nil"/>
            </w:tcBorders>
            <w:vAlign w:val="bottom"/>
            <w:hideMark/>
          </w:tcPr>
          <w:p w14:paraId="3C7913C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0BF9243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1" w:type="pct"/>
            <w:tcBorders>
              <w:top w:val="nil"/>
              <w:left w:val="nil"/>
              <w:bottom w:val="nil"/>
              <w:right w:val="nil"/>
            </w:tcBorders>
            <w:vAlign w:val="bottom"/>
            <w:hideMark/>
          </w:tcPr>
          <w:p w14:paraId="6FEE56A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382</w:t>
            </w:r>
          </w:p>
        </w:tc>
        <w:tc>
          <w:tcPr>
            <w:tcW w:w="9" w:type="pct"/>
            <w:tcBorders>
              <w:top w:val="nil"/>
              <w:left w:val="nil"/>
              <w:bottom w:val="nil"/>
              <w:right w:val="nil"/>
            </w:tcBorders>
            <w:vAlign w:val="bottom"/>
            <w:hideMark/>
          </w:tcPr>
          <w:p w14:paraId="257EF8E5"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086C8408" w14:textId="77777777">
        <w:trPr>
          <w:divId w:val="1073505845"/>
          <w:jc w:val="center"/>
        </w:trPr>
        <w:tc>
          <w:tcPr>
            <w:tcW w:w="2751" w:type="pct"/>
            <w:tcBorders>
              <w:top w:val="nil"/>
              <w:left w:val="nil"/>
              <w:bottom w:val="nil"/>
              <w:right w:val="nil"/>
            </w:tcBorders>
            <w:shd w:val="clear" w:color="auto" w:fill="CCEEFF"/>
            <w:vAlign w:val="bottom"/>
            <w:hideMark/>
          </w:tcPr>
          <w:p w14:paraId="2F16B5B4" w14:textId="77777777" w:rsidR="00000000" w:rsidRDefault="00E729DA">
            <w:pPr>
              <w:pStyle w:val="a3"/>
              <w:spacing w:before="0" w:beforeAutospacing="0" w:after="1" w:afterAutospacing="0"/>
              <w:rPr>
                <w:color w:val="000000"/>
                <w:sz w:val="20"/>
                <w:szCs w:val="20"/>
              </w:rPr>
            </w:pPr>
            <w:r>
              <w:rPr>
                <w:color w:val="000000"/>
                <w:sz w:val="20"/>
                <w:szCs w:val="20"/>
              </w:rPr>
              <w:t>Proceeds from sales</w:t>
            </w:r>
          </w:p>
        </w:tc>
        <w:tc>
          <w:tcPr>
            <w:tcW w:w="82" w:type="pct"/>
            <w:tcBorders>
              <w:top w:val="nil"/>
              <w:left w:val="nil"/>
              <w:bottom w:val="nil"/>
              <w:right w:val="nil"/>
            </w:tcBorders>
            <w:shd w:val="clear" w:color="auto" w:fill="CCEEFF"/>
            <w:vAlign w:val="bottom"/>
            <w:hideMark/>
          </w:tcPr>
          <w:p w14:paraId="1545883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278881C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2" w:type="pct"/>
            <w:tcBorders>
              <w:top w:val="nil"/>
              <w:left w:val="nil"/>
              <w:bottom w:val="nil"/>
              <w:right w:val="nil"/>
            </w:tcBorders>
            <w:shd w:val="clear" w:color="auto" w:fill="CCEEFF"/>
            <w:vAlign w:val="bottom"/>
            <w:hideMark/>
          </w:tcPr>
          <w:p w14:paraId="3AE84FB1" w14:textId="77777777" w:rsidR="00000000" w:rsidRDefault="00E729DA">
            <w:pPr>
              <w:pStyle w:val="a3"/>
              <w:spacing w:before="0" w:beforeAutospacing="0" w:after="1" w:afterAutospacing="0"/>
              <w:jc w:val="right"/>
              <w:rPr>
                <w:color w:val="000000"/>
                <w:sz w:val="20"/>
                <w:szCs w:val="20"/>
              </w:rPr>
            </w:pPr>
            <w:r>
              <w:rPr>
                <w:color w:val="000000"/>
                <w:sz w:val="20"/>
                <w:szCs w:val="20"/>
              </w:rPr>
              <w:t>(677)</w:t>
            </w:r>
          </w:p>
        </w:tc>
        <w:tc>
          <w:tcPr>
            <w:tcW w:w="106" w:type="pct"/>
            <w:tcBorders>
              <w:top w:val="nil"/>
              <w:left w:val="nil"/>
              <w:bottom w:val="nil"/>
              <w:right w:val="nil"/>
            </w:tcBorders>
            <w:shd w:val="clear" w:color="auto" w:fill="CCEEFF"/>
            <w:vAlign w:val="bottom"/>
            <w:hideMark/>
          </w:tcPr>
          <w:p w14:paraId="7D46184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051F74D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1" w:type="pct"/>
            <w:tcBorders>
              <w:top w:val="nil"/>
              <w:left w:val="nil"/>
              <w:bottom w:val="nil"/>
              <w:right w:val="nil"/>
            </w:tcBorders>
            <w:shd w:val="clear" w:color="auto" w:fill="CCEEFF"/>
            <w:vAlign w:val="bottom"/>
            <w:hideMark/>
          </w:tcPr>
          <w:p w14:paraId="22D1B2AC" w14:textId="77777777" w:rsidR="00000000" w:rsidRDefault="00E729DA">
            <w:pPr>
              <w:pStyle w:val="a3"/>
              <w:spacing w:before="0" w:beforeAutospacing="0" w:after="1" w:afterAutospacing="0"/>
              <w:jc w:val="right"/>
              <w:rPr>
                <w:color w:val="000000"/>
                <w:sz w:val="20"/>
                <w:szCs w:val="20"/>
              </w:rPr>
            </w:pPr>
            <w:r>
              <w:rPr>
                <w:color w:val="000000"/>
                <w:sz w:val="20"/>
                <w:szCs w:val="20"/>
              </w:rPr>
              <w:t>(80)</w:t>
            </w:r>
          </w:p>
        </w:tc>
        <w:tc>
          <w:tcPr>
            <w:tcW w:w="82" w:type="pct"/>
            <w:tcBorders>
              <w:top w:val="nil"/>
              <w:left w:val="nil"/>
              <w:bottom w:val="nil"/>
              <w:right w:val="nil"/>
            </w:tcBorders>
            <w:shd w:val="clear" w:color="auto" w:fill="CCEEFF"/>
            <w:vAlign w:val="bottom"/>
            <w:hideMark/>
          </w:tcPr>
          <w:p w14:paraId="61C0392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265DE17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14:paraId="7A9E7614" w14:textId="77777777" w:rsidR="00000000" w:rsidRDefault="00E729DA">
            <w:pPr>
              <w:pStyle w:val="a3"/>
              <w:spacing w:before="0" w:beforeAutospacing="0" w:after="1" w:afterAutospacing="0"/>
              <w:jc w:val="right"/>
              <w:rPr>
                <w:color w:val="000000"/>
                <w:sz w:val="20"/>
                <w:szCs w:val="20"/>
              </w:rPr>
            </w:pPr>
            <w:r>
              <w:rPr>
                <w:color w:val="000000"/>
                <w:sz w:val="20"/>
                <w:szCs w:val="20"/>
              </w:rPr>
              <w:t>(925)</w:t>
            </w:r>
          </w:p>
        </w:tc>
        <w:tc>
          <w:tcPr>
            <w:tcW w:w="97" w:type="pct"/>
            <w:tcBorders>
              <w:top w:val="nil"/>
              <w:left w:val="nil"/>
              <w:bottom w:val="nil"/>
              <w:right w:val="nil"/>
            </w:tcBorders>
            <w:shd w:val="clear" w:color="auto" w:fill="CCEEFF"/>
            <w:vAlign w:val="bottom"/>
            <w:hideMark/>
          </w:tcPr>
          <w:p w14:paraId="2C24C8C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A37BA0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1" w:type="pct"/>
            <w:tcBorders>
              <w:top w:val="nil"/>
              <w:left w:val="nil"/>
              <w:bottom w:val="nil"/>
              <w:right w:val="nil"/>
            </w:tcBorders>
            <w:shd w:val="clear" w:color="auto" w:fill="CCEEFF"/>
            <w:vAlign w:val="bottom"/>
            <w:hideMark/>
          </w:tcPr>
          <w:p w14:paraId="66E8BE23" w14:textId="77777777" w:rsidR="00000000" w:rsidRDefault="00E729DA">
            <w:pPr>
              <w:pStyle w:val="a3"/>
              <w:spacing w:before="0" w:beforeAutospacing="0" w:after="1" w:afterAutospacing="0"/>
              <w:jc w:val="right"/>
              <w:rPr>
                <w:color w:val="000000"/>
                <w:sz w:val="20"/>
                <w:szCs w:val="20"/>
              </w:rPr>
            </w:pPr>
            <w:r>
              <w:rPr>
                <w:color w:val="000000"/>
                <w:sz w:val="20"/>
                <w:szCs w:val="20"/>
              </w:rPr>
              <w:t>(304)</w:t>
            </w:r>
          </w:p>
        </w:tc>
        <w:tc>
          <w:tcPr>
            <w:tcW w:w="9" w:type="pct"/>
            <w:tcBorders>
              <w:top w:val="nil"/>
              <w:left w:val="nil"/>
              <w:bottom w:val="nil"/>
              <w:right w:val="nil"/>
            </w:tcBorders>
            <w:shd w:val="clear" w:color="auto" w:fill="CCEEFF"/>
            <w:vAlign w:val="bottom"/>
            <w:hideMark/>
          </w:tcPr>
          <w:p w14:paraId="09D340E0"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4AD33D95" w14:textId="77777777">
        <w:trPr>
          <w:divId w:val="1073505845"/>
          <w:jc w:val="center"/>
        </w:trPr>
        <w:tc>
          <w:tcPr>
            <w:tcW w:w="2751" w:type="pct"/>
            <w:tcBorders>
              <w:top w:val="nil"/>
              <w:left w:val="nil"/>
              <w:bottom w:val="nil"/>
              <w:right w:val="nil"/>
            </w:tcBorders>
            <w:vAlign w:val="bottom"/>
            <w:hideMark/>
          </w:tcPr>
          <w:p w14:paraId="4611D24A" w14:textId="77777777" w:rsidR="00000000" w:rsidRDefault="00E729DA">
            <w:pPr>
              <w:pStyle w:val="a3"/>
              <w:spacing w:before="0" w:beforeAutospacing="0" w:after="1" w:afterAutospacing="0"/>
              <w:rPr>
                <w:color w:val="000000"/>
                <w:sz w:val="20"/>
                <w:szCs w:val="20"/>
              </w:rPr>
            </w:pPr>
            <w:r>
              <w:rPr>
                <w:color w:val="000000"/>
                <w:sz w:val="20"/>
                <w:szCs w:val="20"/>
              </w:rPr>
              <w:t>Charge-offs against the valuation allowance for other real estate owned, net</w:t>
            </w:r>
          </w:p>
        </w:tc>
        <w:tc>
          <w:tcPr>
            <w:tcW w:w="82" w:type="pct"/>
            <w:tcBorders>
              <w:top w:val="nil"/>
              <w:left w:val="nil"/>
              <w:bottom w:val="nil"/>
              <w:right w:val="nil"/>
            </w:tcBorders>
            <w:vAlign w:val="bottom"/>
            <w:hideMark/>
          </w:tcPr>
          <w:p w14:paraId="34BD413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5B7CB1A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2" w:type="pct"/>
            <w:tcBorders>
              <w:top w:val="nil"/>
              <w:left w:val="nil"/>
              <w:bottom w:val="nil"/>
              <w:right w:val="nil"/>
            </w:tcBorders>
            <w:vAlign w:val="bottom"/>
            <w:hideMark/>
          </w:tcPr>
          <w:p w14:paraId="59B7399D" w14:textId="77777777" w:rsidR="00000000" w:rsidRDefault="00E729DA">
            <w:pPr>
              <w:pStyle w:val="a3"/>
              <w:spacing w:before="0" w:beforeAutospacing="0" w:after="1" w:afterAutospacing="0"/>
              <w:jc w:val="right"/>
              <w:rPr>
                <w:color w:val="000000"/>
                <w:sz w:val="20"/>
                <w:szCs w:val="20"/>
              </w:rPr>
            </w:pPr>
            <w:r>
              <w:rPr>
                <w:color w:val="000000"/>
                <w:sz w:val="20"/>
                <w:szCs w:val="20"/>
              </w:rPr>
              <w:t>(26)</w:t>
            </w:r>
          </w:p>
        </w:tc>
        <w:tc>
          <w:tcPr>
            <w:tcW w:w="106" w:type="pct"/>
            <w:tcBorders>
              <w:top w:val="nil"/>
              <w:left w:val="nil"/>
              <w:bottom w:val="nil"/>
              <w:right w:val="nil"/>
            </w:tcBorders>
            <w:vAlign w:val="bottom"/>
            <w:hideMark/>
          </w:tcPr>
          <w:p w14:paraId="652A2AD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1DBADFD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1" w:type="pct"/>
            <w:tcBorders>
              <w:top w:val="nil"/>
              <w:left w:val="nil"/>
              <w:bottom w:val="nil"/>
              <w:right w:val="nil"/>
            </w:tcBorders>
            <w:vAlign w:val="bottom"/>
            <w:hideMark/>
          </w:tcPr>
          <w:p w14:paraId="2529EB23" w14:textId="77777777" w:rsidR="00000000" w:rsidRDefault="00E729DA">
            <w:pPr>
              <w:pStyle w:val="a3"/>
              <w:spacing w:before="0" w:beforeAutospacing="0" w:after="1" w:afterAutospacing="0"/>
              <w:jc w:val="right"/>
              <w:rPr>
                <w:color w:val="000000"/>
                <w:sz w:val="20"/>
                <w:szCs w:val="20"/>
              </w:rPr>
            </w:pPr>
            <w:r>
              <w:rPr>
                <w:color w:val="000000"/>
                <w:sz w:val="20"/>
                <w:szCs w:val="20"/>
              </w:rPr>
              <w:t>(30)</w:t>
            </w:r>
          </w:p>
        </w:tc>
        <w:tc>
          <w:tcPr>
            <w:tcW w:w="82" w:type="pct"/>
            <w:tcBorders>
              <w:top w:val="nil"/>
              <w:left w:val="nil"/>
              <w:bottom w:val="nil"/>
              <w:right w:val="nil"/>
            </w:tcBorders>
            <w:vAlign w:val="bottom"/>
            <w:hideMark/>
          </w:tcPr>
          <w:p w14:paraId="542E61C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1268D9E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14:paraId="5B7BE32F" w14:textId="77777777" w:rsidR="00000000" w:rsidRDefault="00E729DA">
            <w:pPr>
              <w:pStyle w:val="a3"/>
              <w:spacing w:before="0" w:beforeAutospacing="0" w:after="1" w:afterAutospacing="0"/>
              <w:jc w:val="right"/>
              <w:rPr>
                <w:color w:val="000000"/>
                <w:sz w:val="20"/>
                <w:szCs w:val="20"/>
              </w:rPr>
            </w:pPr>
            <w:r>
              <w:rPr>
                <w:color w:val="000000"/>
                <w:sz w:val="20"/>
                <w:szCs w:val="20"/>
              </w:rPr>
              <w:t>(64)</w:t>
            </w:r>
          </w:p>
        </w:tc>
        <w:tc>
          <w:tcPr>
            <w:tcW w:w="97" w:type="pct"/>
            <w:tcBorders>
              <w:top w:val="nil"/>
              <w:left w:val="nil"/>
              <w:bottom w:val="nil"/>
              <w:right w:val="nil"/>
            </w:tcBorders>
            <w:vAlign w:val="bottom"/>
            <w:hideMark/>
          </w:tcPr>
          <w:p w14:paraId="3AC7565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0C493B4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1" w:type="pct"/>
            <w:tcBorders>
              <w:top w:val="nil"/>
              <w:left w:val="nil"/>
              <w:bottom w:val="nil"/>
              <w:right w:val="nil"/>
            </w:tcBorders>
            <w:vAlign w:val="bottom"/>
            <w:hideMark/>
          </w:tcPr>
          <w:p w14:paraId="7072DDB0" w14:textId="77777777" w:rsidR="00000000" w:rsidRDefault="00E729DA">
            <w:pPr>
              <w:pStyle w:val="a3"/>
              <w:spacing w:before="0" w:beforeAutospacing="0" w:after="1" w:afterAutospacing="0"/>
              <w:jc w:val="right"/>
              <w:rPr>
                <w:color w:val="000000"/>
                <w:sz w:val="20"/>
                <w:szCs w:val="20"/>
              </w:rPr>
            </w:pPr>
            <w:r>
              <w:rPr>
                <w:color w:val="000000"/>
                <w:sz w:val="20"/>
                <w:szCs w:val="20"/>
              </w:rPr>
              <w:t>(225)</w:t>
            </w:r>
          </w:p>
        </w:tc>
        <w:tc>
          <w:tcPr>
            <w:tcW w:w="9" w:type="pct"/>
            <w:tcBorders>
              <w:top w:val="nil"/>
              <w:left w:val="nil"/>
              <w:bottom w:val="nil"/>
              <w:right w:val="nil"/>
            </w:tcBorders>
            <w:vAlign w:val="bottom"/>
            <w:hideMark/>
          </w:tcPr>
          <w:p w14:paraId="01AFA82B"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2BA15405" w14:textId="77777777">
        <w:trPr>
          <w:divId w:val="1073505845"/>
          <w:jc w:val="center"/>
        </w:trPr>
        <w:tc>
          <w:tcPr>
            <w:tcW w:w="2751" w:type="pct"/>
            <w:tcBorders>
              <w:top w:val="nil"/>
              <w:left w:val="nil"/>
              <w:bottom w:val="single" w:sz="8" w:space="0" w:color="000000"/>
              <w:right w:val="nil"/>
            </w:tcBorders>
            <w:shd w:val="clear" w:color="auto" w:fill="CCEEFF"/>
            <w:vAlign w:val="bottom"/>
            <w:hideMark/>
          </w:tcPr>
          <w:p w14:paraId="24EE4D4E" w14:textId="77777777" w:rsidR="00000000" w:rsidRDefault="00E729DA">
            <w:pPr>
              <w:pStyle w:val="a3"/>
              <w:spacing w:before="0" w:beforeAutospacing="0" w:after="1" w:afterAutospacing="0"/>
              <w:rPr>
                <w:color w:val="000000"/>
                <w:sz w:val="20"/>
                <w:szCs w:val="20"/>
              </w:rPr>
            </w:pPr>
            <w:r>
              <w:rPr>
                <w:color w:val="000000"/>
                <w:sz w:val="20"/>
                <w:szCs w:val="20"/>
              </w:rPr>
              <w:t>Net gain on sales</w:t>
            </w:r>
          </w:p>
        </w:tc>
        <w:tc>
          <w:tcPr>
            <w:tcW w:w="82" w:type="pct"/>
            <w:tcBorders>
              <w:top w:val="nil"/>
              <w:left w:val="nil"/>
              <w:bottom w:val="single" w:sz="8" w:space="0" w:color="000000"/>
              <w:right w:val="nil"/>
            </w:tcBorders>
            <w:shd w:val="clear" w:color="auto" w:fill="CCEEFF"/>
            <w:vAlign w:val="bottom"/>
            <w:hideMark/>
          </w:tcPr>
          <w:p w14:paraId="6518817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782B09F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2" w:type="pct"/>
            <w:tcBorders>
              <w:top w:val="nil"/>
              <w:left w:val="nil"/>
              <w:bottom w:val="single" w:sz="8" w:space="0" w:color="000000"/>
              <w:right w:val="nil"/>
            </w:tcBorders>
            <w:shd w:val="clear" w:color="auto" w:fill="CCEEFF"/>
            <w:vAlign w:val="bottom"/>
            <w:hideMark/>
          </w:tcPr>
          <w:p w14:paraId="262B40B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w:t>
            </w:r>
          </w:p>
        </w:tc>
        <w:tc>
          <w:tcPr>
            <w:tcW w:w="106" w:type="pct"/>
            <w:tcBorders>
              <w:top w:val="nil"/>
              <w:left w:val="nil"/>
              <w:bottom w:val="single" w:sz="8" w:space="0" w:color="000000"/>
              <w:right w:val="nil"/>
            </w:tcBorders>
            <w:shd w:val="clear" w:color="auto" w:fill="CCEEFF"/>
            <w:vAlign w:val="bottom"/>
            <w:hideMark/>
          </w:tcPr>
          <w:p w14:paraId="645EBEF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21D0E7B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1" w:type="pct"/>
            <w:tcBorders>
              <w:top w:val="nil"/>
              <w:left w:val="nil"/>
              <w:bottom w:val="single" w:sz="8" w:space="0" w:color="000000"/>
              <w:right w:val="nil"/>
            </w:tcBorders>
            <w:shd w:val="clear" w:color="auto" w:fill="CCEEFF"/>
            <w:vAlign w:val="bottom"/>
            <w:hideMark/>
          </w:tcPr>
          <w:p w14:paraId="6655429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6FE8C47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4FC6F89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single" w:sz="8" w:space="0" w:color="000000"/>
              <w:right w:val="nil"/>
            </w:tcBorders>
            <w:shd w:val="clear" w:color="auto" w:fill="CCEEFF"/>
            <w:vAlign w:val="bottom"/>
            <w:hideMark/>
          </w:tcPr>
          <w:p w14:paraId="1F3C1C4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19</w:t>
            </w:r>
          </w:p>
        </w:tc>
        <w:tc>
          <w:tcPr>
            <w:tcW w:w="97" w:type="pct"/>
            <w:tcBorders>
              <w:top w:val="nil"/>
              <w:left w:val="nil"/>
              <w:bottom w:val="single" w:sz="8" w:space="0" w:color="000000"/>
              <w:right w:val="nil"/>
            </w:tcBorders>
            <w:shd w:val="clear" w:color="auto" w:fill="CCEEFF"/>
            <w:vAlign w:val="bottom"/>
            <w:hideMark/>
          </w:tcPr>
          <w:p w14:paraId="60151AE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24B593E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1" w:type="pct"/>
            <w:tcBorders>
              <w:top w:val="nil"/>
              <w:left w:val="nil"/>
              <w:bottom w:val="single" w:sz="8" w:space="0" w:color="000000"/>
              <w:right w:val="nil"/>
            </w:tcBorders>
            <w:shd w:val="clear" w:color="auto" w:fill="CCEEFF"/>
            <w:vAlign w:val="bottom"/>
            <w:hideMark/>
          </w:tcPr>
          <w:p w14:paraId="64F75D5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2</w:t>
            </w:r>
          </w:p>
        </w:tc>
        <w:tc>
          <w:tcPr>
            <w:tcW w:w="9" w:type="pct"/>
            <w:tcBorders>
              <w:top w:val="nil"/>
              <w:left w:val="nil"/>
              <w:bottom w:val="single" w:sz="8" w:space="0" w:color="000000"/>
              <w:right w:val="nil"/>
            </w:tcBorders>
            <w:shd w:val="clear" w:color="auto" w:fill="CCEEFF"/>
            <w:vAlign w:val="bottom"/>
            <w:hideMark/>
          </w:tcPr>
          <w:p w14:paraId="00C54980"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0874D048" w14:textId="77777777">
        <w:trPr>
          <w:divId w:val="1073505845"/>
          <w:jc w:val="center"/>
        </w:trPr>
        <w:tc>
          <w:tcPr>
            <w:tcW w:w="2751" w:type="pct"/>
            <w:tcBorders>
              <w:top w:val="nil"/>
              <w:left w:val="nil"/>
              <w:bottom w:val="nil"/>
              <w:right w:val="nil"/>
            </w:tcBorders>
            <w:vAlign w:val="bottom"/>
            <w:hideMark/>
          </w:tcPr>
          <w:p w14:paraId="67211736" w14:textId="77777777" w:rsidR="00000000" w:rsidRDefault="00E729DA">
            <w:pPr>
              <w:pStyle w:val="a3"/>
              <w:spacing w:before="0" w:beforeAutospacing="0" w:after="1" w:afterAutospacing="0"/>
              <w:rPr>
                <w:color w:val="000000"/>
                <w:sz w:val="20"/>
                <w:szCs w:val="20"/>
              </w:rPr>
            </w:pPr>
            <w:r>
              <w:rPr>
                <w:color w:val="000000"/>
                <w:sz w:val="20"/>
                <w:szCs w:val="20"/>
              </w:rPr>
              <w:t>Total other real estate owned</w:t>
            </w:r>
          </w:p>
        </w:tc>
        <w:tc>
          <w:tcPr>
            <w:tcW w:w="82" w:type="pct"/>
            <w:tcBorders>
              <w:top w:val="nil"/>
              <w:left w:val="nil"/>
              <w:bottom w:val="nil"/>
              <w:right w:val="nil"/>
            </w:tcBorders>
            <w:vAlign w:val="bottom"/>
            <w:hideMark/>
          </w:tcPr>
          <w:p w14:paraId="7B845E5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2023874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2" w:type="pct"/>
            <w:tcBorders>
              <w:top w:val="nil"/>
              <w:left w:val="nil"/>
              <w:bottom w:val="nil"/>
              <w:right w:val="nil"/>
            </w:tcBorders>
            <w:vAlign w:val="bottom"/>
            <w:hideMark/>
          </w:tcPr>
          <w:p w14:paraId="0E0A2CE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16,066</w:t>
            </w:r>
          </w:p>
        </w:tc>
        <w:tc>
          <w:tcPr>
            <w:tcW w:w="106" w:type="pct"/>
            <w:tcBorders>
              <w:top w:val="nil"/>
              <w:left w:val="nil"/>
              <w:bottom w:val="nil"/>
              <w:right w:val="nil"/>
            </w:tcBorders>
            <w:vAlign w:val="bottom"/>
            <w:hideMark/>
          </w:tcPr>
          <w:p w14:paraId="3768650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3AF91E6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1" w:type="pct"/>
            <w:tcBorders>
              <w:top w:val="nil"/>
              <w:left w:val="nil"/>
              <w:bottom w:val="nil"/>
              <w:right w:val="nil"/>
            </w:tcBorders>
            <w:vAlign w:val="bottom"/>
            <w:hideMark/>
          </w:tcPr>
          <w:p w14:paraId="0210333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16,453</w:t>
            </w:r>
          </w:p>
        </w:tc>
        <w:tc>
          <w:tcPr>
            <w:tcW w:w="82" w:type="pct"/>
            <w:tcBorders>
              <w:top w:val="nil"/>
              <w:left w:val="nil"/>
              <w:bottom w:val="nil"/>
              <w:right w:val="nil"/>
            </w:tcBorders>
            <w:vAlign w:val="bottom"/>
            <w:hideMark/>
          </w:tcPr>
          <w:p w14:paraId="428A21C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483F4DE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83" w:type="pct"/>
            <w:tcBorders>
              <w:top w:val="nil"/>
              <w:left w:val="nil"/>
              <w:bottom w:val="nil"/>
              <w:right w:val="nil"/>
            </w:tcBorders>
            <w:vAlign w:val="bottom"/>
            <w:hideMark/>
          </w:tcPr>
          <w:p w14:paraId="3F9C69A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16,066</w:t>
            </w:r>
          </w:p>
        </w:tc>
        <w:tc>
          <w:tcPr>
            <w:tcW w:w="97" w:type="pct"/>
            <w:tcBorders>
              <w:top w:val="nil"/>
              <w:left w:val="nil"/>
              <w:bottom w:val="nil"/>
              <w:right w:val="nil"/>
            </w:tcBorders>
            <w:vAlign w:val="bottom"/>
            <w:hideMark/>
          </w:tcPr>
          <w:p w14:paraId="6E8D806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4585039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1" w:type="pct"/>
            <w:tcBorders>
              <w:top w:val="nil"/>
              <w:left w:val="nil"/>
              <w:bottom w:val="nil"/>
              <w:right w:val="nil"/>
            </w:tcBorders>
            <w:vAlign w:val="bottom"/>
            <w:hideMark/>
          </w:tcPr>
          <w:p w14:paraId="1AE73C4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16,453</w:t>
            </w:r>
          </w:p>
        </w:tc>
        <w:tc>
          <w:tcPr>
            <w:tcW w:w="9" w:type="pct"/>
            <w:tcBorders>
              <w:top w:val="nil"/>
              <w:left w:val="nil"/>
              <w:bottom w:val="nil"/>
              <w:right w:val="nil"/>
            </w:tcBorders>
            <w:vAlign w:val="bottom"/>
            <w:hideMark/>
          </w:tcPr>
          <w:p w14:paraId="34003EC5"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1F46C108" w14:textId="77777777">
        <w:trPr>
          <w:divId w:val="1073505845"/>
          <w:jc w:val="center"/>
        </w:trPr>
        <w:tc>
          <w:tcPr>
            <w:tcW w:w="2751" w:type="pct"/>
            <w:tcBorders>
              <w:top w:val="nil"/>
              <w:left w:val="nil"/>
              <w:bottom w:val="single" w:sz="8" w:space="0" w:color="000000"/>
              <w:right w:val="nil"/>
            </w:tcBorders>
            <w:shd w:val="clear" w:color="auto" w:fill="CCEEFF"/>
            <w:vAlign w:val="bottom"/>
            <w:hideMark/>
          </w:tcPr>
          <w:p w14:paraId="0466FCED" w14:textId="77777777" w:rsidR="00000000" w:rsidRDefault="00E729DA">
            <w:pPr>
              <w:pStyle w:val="a3"/>
              <w:spacing w:before="0" w:beforeAutospacing="0" w:after="1" w:afterAutospacing="0"/>
              <w:rPr>
                <w:color w:val="000000"/>
                <w:sz w:val="20"/>
                <w:szCs w:val="20"/>
              </w:rPr>
            </w:pPr>
            <w:r>
              <w:rPr>
                <w:color w:val="000000"/>
                <w:sz w:val="20"/>
                <w:szCs w:val="20"/>
              </w:rPr>
              <w:t>Less valuation allowance for other real estate owned</w:t>
            </w:r>
          </w:p>
        </w:tc>
        <w:tc>
          <w:tcPr>
            <w:tcW w:w="82" w:type="pct"/>
            <w:tcBorders>
              <w:top w:val="nil"/>
              <w:left w:val="nil"/>
              <w:bottom w:val="single" w:sz="8" w:space="0" w:color="000000"/>
              <w:right w:val="nil"/>
            </w:tcBorders>
            <w:shd w:val="clear" w:color="auto" w:fill="CCEEFF"/>
            <w:vAlign w:val="bottom"/>
            <w:hideMark/>
          </w:tcPr>
          <w:p w14:paraId="7E01CE5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26569D7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2" w:type="pct"/>
            <w:tcBorders>
              <w:top w:val="nil"/>
              <w:left w:val="nil"/>
              <w:bottom w:val="single" w:sz="8" w:space="0" w:color="000000"/>
              <w:right w:val="nil"/>
            </w:tcBorders>
            <w:shd w:val="clear" w:color="auto" w:fill="CCEEFF"/>
            <w:vAlign w:val="bottom"/>
            <w:hideMark/>
          </w:tcPr>
          <w:p w14:paraId="63E332B2" w14:textId="77777777" w:rsidR="00000000" w:rsidRDefault="00E729DA">
            <w:pPr>
              <w:pStyle w:val="a3"/>
              <w:spacing w:before="0" w:beforeAutospacing="0" w:after="1" w:afterAutospacing="0"/>
              <w:jc w:val="right"/>
              <w:rPr>
                <w:color w:val="000000"/>
                <w:sz w:val="20"/>
                <w:szCs w:val="20"/>
              </w:rPr>
            </w:pPr>
            <w:r>
              <w:rPr>
                <w:color w:val="000000"/>
                <w:sz w:val="20"/>
                <w:szCs w:val="20"/>
              </w:rPr>
              <w:t>(2,956)</w:t>
            </w:r>
          </w:p>
        </w:tc>
        <w:tc>
          <w:tcPr>
            <w:tcW w:w="106" w:type="pct"/>
            <w:tcBorders>
              <w:top w:val="nil"/>
              <w:left w:val="nil"/>
              <w:bottom w:val="single" w:sz="8" w:space="0" w:color="000000"/>
              <w:right w:val="nil"/>
            </w:tcBorders>
            <w:shd w:val="clear" w:color="auto" w:fill="CCEEFF"/>
            <w:vAlign w:val="bottom"/>
            <w:hideMark/>
          </w:tcPr>
          <w:p w14:paraId="1E1CC26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505B17A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1" w:type="pct"/>
            <w:tcBorders>
              <w:top w:val="nil"/>
              <w:left w:val="nil"/>
              <w:bottom w:val="single" w:sz="8" w:space="0" w:color="000000"/>
              <w:right w:val="nil"/>
            </w:tcBorders>
            <w:shd w:val="clear" w:color="auto" w:fill="CCEEFF"/>
            <w:vAlign w:val="bottom"/>
            <w:hideMark/>
          </w:tcPr>
          <w:p w14:paraId="51A63B07" w14:textId="77777777" w:rsidR="00000000" w:rsidRDefault="00E729DA">
            <w:pPr>
              <w:pStyle w:val="a3"/>
              <w:spacing w:before="0" w:beforeAutospacing="0" w:after="1" w:afterAutospacing="0"/>
              <w:jc w:val="right"/>
              <w:rPr>
                <w:color w:val="000000"/>
                <w:sz w:val="20"/>
                <w:szCs w:val="20"/>
              </w:rPr>
            </w:pPr>
            <w:r>
              <w:rPr>
                <w:color w:val="000000"/>
                <w:sz w:val="20"/>
                <w:szCs w:val="20"/>
              </w:rPr>
              <w:t>(3,022)</w:t>
            </w:r>
          </w:p>
        </w:tc>
        <w:tc>
          <w:tcPr>
            <w:tcW w:w="82" w:type="pct"/>
            <w:tcBorders>
              <w:top w:val="nil"/>
              <w:left w:val="nil"/>
              <w:bottom w:val="single" w:sz="8" w:space="0" w:color="000000"/>
              <w:right w:val="nil"/>
            </w:tcBorders>
            <w:shd w:val="clear" w:color="auto" w:fill="CCEEFF"/>
            <w:vAlign w:val="bottom"/>
            <w:hideMark/>
          </w:tcPr>
          <w:p w14:paraId="7133569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598D603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single" w:sz="8" w:space="0" w:color="000000"/>
              <w:right w:val="nil"/>
            </w:tcBorders>
            <w:shd w:val="clear" w:color="auto" w:fill="CCEEFF"/>
            <w:vAlign w:val="bottom"/>
            <w:hideMark/>
          </w:tcPr>
          <w:p w14:paraId="1FB08F39" w14:textId="77777777" w:rsidR="00000000" w:rsidRDefault="00E729DA">
            <w:pPr>
              <w:pStyle w:val="a3"/>
              <w:spacing w:before="0" w:beforeAutospacing="0" w:after="1" w:afterAutospacing="0"/>
              <w:jc w:val="right"/>
              <w:rPr>
                <w:color w:val="000000"/>
                <w:sz w:val="20"/>
                <w:szCs w:val="20"/>
              </w:rPr>
            </w:pPr>
            <w:r>
              <w:rPr>
                <w:color w:val="000000"/>
                <w:sz w:val="20"/>
                <w:szCs w:val="20"/>
              </w:rPr>
              <w:t>(2,956)</w:t>
            </w:r>
          </w:p>
        </w:tc>
        <w:tc>
          <w:tcPr>
            <w:tcW w:w="97" w:type="pct"/>
            <w:tcBorders>
              <w:top w:val="nil"/>
              <w:left w:val="nil"/>
              <w:bottom w:val="single" w:sz="8" w:space="0" w:color="000000"/>
              <w:right w:val="nil"/>
            </w:tcBorders>
            <w:shd w:val="clear" w:color="auto" w:fill="CCEEFF"/>
            <w:vAlign w:val="bottom"/>
            <w:hideMark/>
          </w:tcPr>
          <w:p w14:paraId="5373398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0671BB6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1" w:type="pct"/>
            <w:tcBorders>
              <w:top w:val="nil"/>
              <w:left w:val="nil"/>
              <w:bottom w:val="single" w:sz="8" w:space="0" w:color="000000"/>
              <w:right w:val="nil"/>
            </w:tcBorders>
            <w:shd w:val="clear" w:color="auto" w:fill="CCEEFF"/>
            <w:vAlign w:val="bottom"/>
            <w:hideMark/>
          </w:tcPr>
          <w:p w14:paraId="542EC7A4" w14:textId="77777777" w:rsidR="00000000" w:rsidRDefault="00E729DA">
            <w:pPr>
              <w:pStyle w:val="a3"/>
              <w:spacing w:before="0" w:beforeAutospacing="0" w:after="1" w:afterAutospacing="0"/>
              <w:jc w:val="right"/>
              <w:rPr>
                <w:color w:val="000000"/>
                <w:sz w:val="20"/>
                <w:szCs w:val="20"/>
              </w:rPr>
            </w:pPr>
            <w:r>
              <w:rPr>
                <w:color w:val="000000"/>
                <w:sz w:val="20"/>
                <w:szCs w:val="20"/>
              </w:rPr>
              <w:t>(3,022)</w:t>
            </w:r>
          </w:p>
        </w:tc>
        <w:tc>
          <w:tcPr>
            <w:tcW w:w="9" w:type="pct"/>
            <w:tcBorders>
              <w:top w:val="nil"/>
              <w:left w:val="nil"/>
              <w:bottom w:val="single" w:sz="8" w:space="0" w:color="000000"/>
              <w:right w:val="nil"/>
            </w:tcBorders>
            <w:shd w:val="clear" w:color="auto" w:fill="CCEEFF"/>
            <w:vAlign w:val="bottom"/>
            <w:hideMark/>
          </w:tcPr>
          <w:p w14:paraId="21ADB007"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2E94050F" w14:textId="77777777">
        <w:trPr>
          <w:divId w:val="1073505845"/>
          <w:jc w:val="center"/>
        </w:trPr>
        <w:tc>
          <w:tcPr>
            <w:tcW w:w="2751" w:type="pct"/>
            <w:tcBorders>
              <w:top w:val="nil"/>
              <w:left w:val="nil"/>
              <w:bottom w:val="double" w:sz="6" w:space="0" w:color="000000"/>
              <w:right w:val="nil"/>
            </w:tcBorders>
            <w:vAlign w:val="bottom"/>
            <w:hideMark/>
          </w:tcPr>
          <w:p w14:paraId="78680421" w14:textId="77777777" w:rsidR="00000000" w:rsidRDefault="00E729DA">
            <w:pPr>
              <w:pStyle w:val="a3"/>
              <w:spacing w:before="0" w:beforeAutospacing="0" w:after="1" w:afterAutospacing="0"/>
              <w:rPr>
                <w:color w:val="000000"/>
                <w:sz w:val="20"/>
                <w:szCs w:val="20"/>
              </w:rPr>
            </w:pPr>
            <w:r>
              <w:rPr>
                <w:b/>
                <w:bCs/>
                <w:color w:val="000000"/>
                <w:sz w:val="20"/>
                <w:szCs w:val="20"/>
              </w:rPr>
              <w:t>Balance at end of period</w:t>
            </w:r>
          </w:p>
        </w:tc>
        <w:tc>
          <w:tcPr>
            <w:tcW w:w="82" w:type="pct"/>
            <w:tcBorders>
              <w:top w:val="nil"/>
              <w:left w:val="nil"/>
              <w:bottom w:val="double" w:sz="6" w:space="0" w:color="000000"/>
              <w:right w:val="nil"/>
            </w:tcBorders>
            <w:vAlign w:val="bottom"/>
            <w:hideMark/>
          </w:tcPr>
          <w:p w14:paraId="497356F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14:paraId="68DCB1B9"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2" w:type="pct"/>
            <w:tcBorders>
              <w:top w:val="nil"/>
              <w:left w:val="nil"/>
              <w:bottom w:val="double" w:sz="6" w:space="0" w:color="000000"/>
              <w:right w:val="nil"/>
            </w:tcBorders>
            <w:vAlign w:val="bottom"/>
            <w:hideMark/>
          </w:tcPr>
          <w:p w14:paraId="759AFE8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13,110</w:t>
            </w:r>
          </w:p>
        </w:tc>
        <w:tc>
          <w:tcPr>
            <w:tcW w:w="106" w:type="pct"/>
            <w:tcBorders>
              <w:top w:val="nil"/>
              <w:left w:val="nil"/>
              <w:bottom w:val="double" w:sz="6" w:space="0" w:color="000000"/>
              <w:right w:val="nil"/>
            </w:tcBorders>
            <w:vAlign w:val="bottom"/>
            <w:hideMark/>
          </w:tcPr>
          <w:p w14:paraId="5623E96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14:paraId="3ABDABD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1" w:type="pct"/>
            <w:tcBorders>
              <w:top w:val="nil"/>
              <w:left w:val="nil"/>
              <w:bottom w:val="double" w:sz="6" w:space="0" w:color="000000"/>
              <w:right w:val="nil"/>
            </w:tcBorders>
            <w:vAlign w:val="bottom"/>
            <w:hideMark/>
          </w:tcPr>
          <w:p w14:paraId="19775E3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13,431</w:t>
            </w:r>
          </w:p>
        </w:tc>
        <w:tc>
          <w:tcPr>
            <w:tcW w:w="82" w:type="pct"/>
            <w:tcBorders>
              <w:top w:val="nil"/>
              <w:left w:val="nil"/>
              <w:bottom w:val="double" w:sz="6" w:space="0" w:color="000000"/>
              <w:right w:val="nil"/>
            </w:tcBorders>
            <w:vAlign w:val="bottom"/>
            <w:hideMark/>
          </w:tcPr>
          <w:p w14:paraId="1366DD9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14:paraId="6C4EDF3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83" w:type="pct"/>
            <w:tcBorders>
              <w:top w:val="nil"/>
              <w:left w:val="nil"/>
              <w:bottom w:val="double" w:sz="6" w:space="0" w:color="000000"/>
              <w:right w:val="nil"/>
            </w:tcBorders>
            <w:vAlign w:val="bottom"/>
            <w:hideMark/>
          </w:tcPr>
          <w:p w14:paraId="28D6FFA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13,110</w:t>
            </w:r>
          </w:p>
        </w:tc>
        <w:tc>
          <w:tcPr>
            <w:tcW w:w="97" w:type="pct"/>
            <w:tcBorders>
              <w:top w:val="nil"/>
              <w:left w:val="nil"/>
              <w:bottom w:val="double" w:sz="6" w:space="0" w:color="000000"/>
              <w:right w:val="nil"/>
            </w:tcBorders>
            <w:vAlign w:val="bottom"/>
            <w:hideMark/>
          </w:tcPr>
          <w:p w14:paraId="5B1A711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14:paraId="2070C3B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1" w:type="pct"/>
            <w:tcBorders>
              <w:top w:val="nil"/>
              <w:left w:val="nil"/>
              <w:bottom w:val="double" w:sz="6" w:space="0" w:color="000000"/>
              <w:right w:val="nil"/>
            </w:tcBorders>
            <w:vAlign w:val="bottom"/>
            <w:hideMark/>
          </w:tcPr>
          <w:p w14:paraId="211106D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13,431</w:t>
            </w:r>
          </w:p>
        </w:tc>
        <w:tc>
          <w:tcPr>
            <w:tcW w:w="9" w:type="pct"/>
            <w:tcBorders>
              <w:top w:val="nil"/>
              <w:left w:val="nil"/>
              <w:bottom w:val="nil"/>
              <w:right w:val="nil"/>
            </w:tcBorders>
            <w:vAlign w:val="bottom"/>
            <w:hideMark/>
          </w:tcPr>
          <w:p w14:paraId="25404B43" w14:textId="77777777" w:rsidR="00000000" w:rsidRDefault="00E729DA">
            <w:pPr>
              <w:pStyle w:val="a3"/>
              <w:spacing w:before="0" w:beforeAutospacing="0" w:after="1" w:afterAutospacing="0"/>
              <w:rPr>
                <w:color w:val="000000"/>
                <w:sz w:val="20"/>
                <w:szCs w:val="20"/>
              </w:rPr>
            </w:pPr>
            <w:r>
              <w:rPr>
                <w:color w:val="000000"/>
                <w:sz w:val="20"/>
                <w:szCs w:val="20"/>
              </w:rPr>
              <w:t> </w:t>
            </w:r>
          </w:p>
        </w:tc>
      </w:tr>
    </w:tbl>
    <w:p w14:paraId="7F92E15E" w14:textId="77777777" w:rsidR="00000000" w:rsidRDefault="00E729DA">
      <w:pPr>
        <w:pStyle w:val="a3"/>
        <w:spacing w:before="0" w:beforeAutospacing="0" w:after="0" w:afterAutospacing="0"/>
        <w:jc w:val="both"/>
        <w:divId w:val="1424912666"/>
        <w:rPr>
          <w:sz w:val="20"/>
          <w:szCs w:val="20"/>
        </w:rPr>
      </w:pPr>
      <w:r>
        <w:rPr>
          <w:sz w:val="20"/>
          <w:szCs w:val="20"/>
        </w:rPr>
        <w:t xml:space="preserve">  </w:t>
      </w:r>
    </w:p>
    <w:p w14:paraId="40DCD9F2" w14:textId="77777777" w:rsidR="00000000" w:rsidRDefault="00E729DA">
      <w:pPr>
        <w:pStyle w:val="a3"/>
        <w:spacing w:before="0" w:beforeAutospacing="0" w:after="240" w:afterAutospacing="0"/>
        <w:jc w:val="both"/>
        <w:divId w:val="1424912666"/>
        <w:rPr>
          <w:sz w:val="20"/>
          <w:szCs w:val="20"/>
        </w:rPr>
      </w:pPr>
      <w:r>
        <w:rPr>
          <w:sz w:val="20"/>
          <w:szCs w:val="20"/>
        </w:rPr>
        <w:t xml:space="preserve">At June 30, 2019, $213,000 of consumer mortgage loans secured by residential real estate properties were in the process of foreclosure compared to $200,000 of consumer mortgage loans at December 31, 2018. </w:t>
      </w:r>
    </w:p>
    <w:p w14:paraId="73A1EA0F" w14:textId="77777777" w:rsidR="00000000" w:rsidRDefault="00E729DA">
      <w:pPr>
        <w:pStyle w:val="a3"/>
        <w:spacing w:before="0" w:beforeAutospacing="0" w:after="240" w:afterAutospacing="0"/>
        <w:jc w:val="both"/>
        <w:divId w:val="1424912666"/>
        <w:rPr>
          <w:sz w:val="20"/>
          <w:szCs w:val="20"/>
        </w:rPr>
      </w:pPr>
      <w:r>
        <w:rPr>
          <w:sz w:val="20"/>
          <w:szCs w:val="20"/>
        </w:rPr>
        <w:t>Activity in the valuation allowance for other real</w:t>
      </w:r>
      <w:r>
        <w:rPr>
          <w:sz w:val="20"/>
          <w:szCs w:val="20"/>
        </w:rPr>
        <w:t xml:space="preserve"> estate owned was as follows for the periods indicated: </w:t>
      </w:r>
    </w:p>
    <w:tbl>
      <w:tblPr>
        <w:tblW w:w="5009" w:type="pct"/>
        <w:jc w:val="center"/>
        <w:tblCellMar>
          <w:left w:w="0" w:type="dxa"/>
          <w:right w:w="0" w:type="dxa"/>
        </w:tblCellMar>
        <w:tblLook w:val="04A0" w:firstRow="1" w:lastRow="0" w:firstColumn="1" w:lastColumn="0" w:noHBand="0" w:noVBand="1"/>
      </w:tblPr>
      <w:tblGrid>
        <w:gridCol w:w="4572"/>
        <w:gridCol w:w="160"/>
        <w:gridCol w:w="105"/>
        <w:gridCol w:w="698"/>
        <w:gridCol w:w="168"/>
        <w:gridCol w:w="105"/>
        <w:gridCol w:w="690"/>
        <w:gridCol w:w="160"/>
        <w:gridCol w:w="100"/>
        <w:gridCol w:w="625"/>
        <w:gridCol w:w="160"/>
        <w:gridCol w:w="100"/>
        <w:gridCol w:w="628"/>
        <w:gridCol w:w="50"/>
      </w:tblGrid>
      <w:tr w:rsidR="00000000" w14:paraId="1EE974C2" w14:textId="77777777">
        <w:trPr>
          <w:divId w:val="2133815166"/>
          <w:trHeight w:val="20"/>
          <w:jc w:val="center"/>
        </w:trPr>
        <w:tc>
          <w:tcPr>
            <w:tcW w:w="2752" w:type="pct"/>
            <w:tcBorders>
              <w:top w:val="nil"/>
              <w:left w:val="nil"/>
              <w:bottom w:val="nil"/>
              <w:right w:val="nil"/>
            </w:tcBorders>
            <w:vAlign w:val="bottom"/>
            <w:hideMark/>
          </w:tcPr>
          <w:p w14:paraId="259D36CA"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1B4BA83F" w14:textId="77777777" w:rsidR="00000000" w:rsidRDefault="00E729DA">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14:paraId="40822997" w14:textId="77777777" w:rsidR="00000000" w:rsidRDefault="00E729DA">
            <w:pPr>
              <w:pStyle w:val="a3"/>
              <w:spacing w:before="0" w:beforeAutospacing="0" w:after="0" w:afterAutospacing="0"/>
              <w:rPr>
                <w:sz w:val="2"/>
                <w:szCs w:val="2"/>
              </w:rPr>
            </w:pPr>
            <w:r>
              <w:rPr>
                <w:sz w:val="2"/>
                <w:szCs w:val="2"/>
              </w:rPr>
              <w:t> </w:t>
            </w:r>
          </w:p>
        </w:tc>
        <w:tc>
          <w:tcPr>
            <w:tcW w:w="424" w:type="pct"/>
            <w:tcBorders>
              <w:top w:val="nil"/>
              <w:left w:val="nil"/>
              <w:bottom w:val="nil"/>
              <w:right w:val="nil"/>
            </w:tcBorders>
            <w:vAlign w:val="bottom"/>
            <w:hideMark/>
          </w:tcPr>
          <w:p w14:paraId="5C82623E" w14:textId="77777777" w:rsidR="00000000" w:rsidRDefault="00E729DA">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14:paraId="10FFBCF1" w14:textId="77777777" w:rsidR="00000000" w:rsidRDefault="00E729DA">
            <w:pPr>
              <w:pStyle w:val="a3"/>
              <w:spacing w:before="0" w:beforeAutospacing="0" w:after="0" w:afterAutospacing="0"/>
              <w:rPr>
                <w:sz w:val="2"/>
                <w:szCs w:val="2"/>
              </w:rPr>
            </w:pPr>
            <w:r>
              <w:rPr>
                <w:sz w:val="2"/>
                <w:szCs w:val="2"/>
              </w:rPr>
              <w:t> </w:t>
            </w:r>
          </w:p>
        </w:tc>
        <w:tc>
          <w:tcPr>
            <w:tcW w:w="67" w:type="pct"/>
            <w:tcBorders>
              <w:top w:val="nil"/>
              <w:left w:val="nil"/>
              <w:bottom w:val="nil"/>
              <w:right w:val="nil"/>
            </w:tcBorders>
            <w:vAlign w:val="bottom"/>
            <w:hideMark/>
          </w:tcPr>
          <w:p w14:paraId="3E0029EA" w14:textId="77777777" w:rsidR="00000000" w:rsidRDefault="00E729DA">
            <w:pPr>
              <w:pStyle w:val="a3"/>
              <w:spacing w:before="0" w:beforeAutospacing="0" w:after="0" w:afterAutospacing="0"/>
              <w:rPr>
                <w:sz w:val="2"/>
                <w:szCs w:val="2"/>
              </w:rPr>
            </w:pPr>
            <w:r>
              <w:rPr>
                <w:sz w:val="2"/>
                <w:szCs w:val="2"/>
              </w:rPr>
              <w:t> </w:t>
            </w:r>
          </w:p>
        </w:tc>
        <w:tc>
          <w:tcPr>
            <w:tcW w:w="419" w:type="pct"/>
            <w:tcBorders>
              <w:top w:val="nil"/>
              <w:left w:val="nil"/>
              <w:bottom w:val="nil"/>
              <w:right w:val="nil"/>
            </w:tcBorders>
            <w:vAlign w:val="bottom"/>
            <w:hideMark/>
          </w:tcPr>
          <w:p w14:paraId="2754D0F9"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7BE1A790" w14:textId="77777777" w:rsidR="00000000" w:rsidRDefault="00E729DA">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14:paraId="1AE6279E" w14:textId="77777777" w:rsidR="00000000" w:rsidRDefault="00E729DA">
            <w:pPr>
              <w:pStyle w:val="a3"/>
              <w:spacing w:before="0" w:beforeAutospacing="0" w:after="0" w:afterAutospacing="0"/>
              <w:rPr>
                <w:sz w:val="2"/>
                <w:szCs w:val="2"/>
              </w:rPr>
            </w:pPr>
            <w:r>
              <w:rPr>
                <w:sz w:val="2"/>
                <w:szCs w:val="2"/>
              </w:rPr>
              <w:t> </w:t>
            </w:r>
          </w:p>
        </w:tc>
        <w:tc>
          <w:tcPr>
            <w:tcW w:w="383" w:type="pct"/>
            <w:tcBorders>
              <w:top w:val="nil"/>
              <w:left w:val="nil"/>
              <w:bottom w:val="nil"/>
              <w:right w:val="nil"/>
            </w:tcBorders>
            <w:vAlign w:val="bottom"/>
            <w:hideMark/>
          </w:tcPr>
          <w:p w14:paraId="0A8A85E2" w14:textId="77777777" w:rsidR="00000000" w:rsidRDefault="00E729DA">
            <w:pPr>
              <w:pStyle w:val="a3"/>
              <w:spacing w:before="0" w:beforeAutospacing="0" w:after="0" w:afterAutospacing="0"/>
              <w:rPr>
                <w:sz w:val="2"/>
                <w:szCs w:val="2"/>
              </w:rPr>
            </w:pPr>
            <w:r>
              <w:rPr>
                <w:sz w:val="2"/>
                <w:szCs w:val="2"/>
              </w:rPr>
              <w:t> </w:t>
            </w:r>
          </w:p>
        </w:tc>
        <w:tc>
          <w:tcPr>
            <w:tcW w:w="97" w:type="pct"/>
            <w:tcBorders>
              <w:top w:val="nil"/>
              <w:left w:val="nil"/>
              <w:bottom w:val="nil"/>
              <w:right w:val="nil"/>
            </w:tcBorders>
            <w:vAlign w:val="bottom"/>
            <w:hideMark/>
          </w:tcPr>
          <w:p w14:paraId="7F3EEC64" w14:textId="77777777" w:rsidR="00000000" w:rsidRDefault="00E729DA">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14:paraId="2BFFA87F" w14:textId="77777777" w:rsidR="00000000" w:rsidRDefault="00E729DA">
            <w:pPr>
              <w:pStyle w:val="a3"/>
              <w:spacing w:before="0" w:beforeAutospacing="0" w:after="0" w:afterAutospacing="0"/>
              <w:rPr>
                <w:sz w:val="2"/>
                <w:szCs w:val="2"/>
              </w:rPr>
            </w:pPr>
            <w:r>
              <w:rPr>
                <w:sz w:val="2"/>
                <w:szCs w:val="2"/>
              </w:rPr>
              <w:t> </w:t>
            </w:r>
          </w:p>
        </w:tc>
        <w:tc>
          <w:tcPr>
            <w:tcW w:w="388" w:type="pct"/>
            <w:tcBorders>
              <w:top w:val="nil"/>
              <w:left w:val="nil"/>
              <w:bottom w:val="nil"/>
              <w:right w:val="nil"/>
            </w:tcBorders>
            <w:vAlign w:val="bottom"/>
            <w:hideMark/>
          </w:tcPr>
          <w:p w14:paraId="09EFE6D5" w14:textId="77777777" w:rsidR="00000000" w:rsidRDefault="00E729DA">
            <w:pPr>
              <w:pStyle w:val="a3"/>
              <w:spacing w:before="0" w:beforeAutospacing="0" w:after="0" w:afterAutospacing="0"/>
              <w:rPr>
                <w:sz w:val="2"/>
                <w:szCs w:val="2"/>
              </w:rPr>
            </w:pPr>
            <w:r>
              <w:rPr>
                <w:sz w:val="2"/>
                <w:szCs w:val="2"/>
              </w:rPr>
              <w:t> </w:t>
            </w:r>
          </w:p>
        </w:tc>
        <w:tc>
          <w:tcPr>
            <w:tcW w:w="10" w:type="pct"/>
            <w:tcBorders>
              <w:top w:val="nil"/>
              <w:left w:val="nil"/>
              <w:bottom w:val="nil"/>
              <w:right w:val="nil"/>
            </w:tcBorders>
            <w:vAlign w:val="bottom"/>
            <w:hideMark/>
          </w:tcPr>
          <w:p w14:paraId="537732EC" w14:textId="77777777" w:rsidR="00000000" w:rsidRDefault="00E729DA">
            <w:pPr>
              <w:pStyle w:val="a3"/>
              <w:spacing w:before="0" w:beforeAutospacing="0" w:after="0" w:afterAutospacing="0"/>
              <w:rPr>
                <w:sz w:val="2"/>
                <w:szCs w:val="2"/>
              </w:rPr>
            </w:pPr>
            <w:r>
              <w:rPr>
                <w:sz w:val="2"/>
                <w:szCs w:val="2"/>
              </w:rPr>
              <w:t> </w:t>
            </w:r>
          </w:p>
        </w:tc>
      </w:tr>
      <w:tr w:rsidR="00000000" w14:paraId="52FF4F26" w14:textId="77777777">
        <w:trPr>
          <w:divId w:val="2133815166"/>
          <w:jc w:val="center"/>
        </w:trPr>
        <w:tc>
          <w:tcPr>
            <w:tcW w:w="2752" w:type="pct"/>
            <w:tcBorders>
              <w:top w:val="nil"/>
              <w:left w:val="nil"/>
              <w:bottom w:val="nil"/>
              <w:right w:val="nil"/>
            </w:tcBorders>
            <w:vAlign w:val="bottom"/>
            <w:hideMark/>
          </w:tcPr>
          <w:p w14:paraId="7D30F4F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5A32944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084" w:type="pct"/>
            <w:gridSpan w:val="5"/>
            <w:tcBorders>
              <w:top w:val="nil"/>
              <w:left w:val="nil"/>
              <w:bottom w:val="single" w:sz="8" w:space="0" w:color="000000"/>
              <w:right w:val="nil"/>
            </w:tcBorders>
            <w:vAlign w:val="bottom"/>
            <w:hideMark/>
          </w:tcPr>
          <w:p w14:paraId="61702F74" w14:textId="77777777" w:rsidR="00000000" w:rsidRDefault="00E729DA">
            <w:pPr>
              <w:pStyle w:val="a3"/>
              <w:spacing w:before="0" w:beforeAutospacing="0" w:after="0" w:afterAutospacing="0"/>
              <w:jc w:val="center"/>
              <w:rPr>
                <w:color w:val="000000"/>
                <w:sz w:val="16"/>
                <w:szCs w:val="16"/>
              </w:rPr>
            </w:pPr>
            <w:r>
              <w:rPr>
                <w:b/>
                <w:bCs/>
                <w:color w:val="000000"/>
                <w:sz w:val="16"/>
                <w:szCs w:val="16"/>
              </w:rPr>
              <w:t>Three Months Ended June 30, </w:t>
            </w:r>
          </w:p>
        </w:tc>
        <w:tc>
          <w:tcPr>
            <w:tcW w:w="82" w:type="pct"/>
            <w:tcBorders>
              <w:top w:val="nil"/>
              <w:left w:val="nil"/>
              <w:bottom w:val="single" w:sz="8" w:space="0" w:color="000000"/>
              <w:right w:val="nil"/>
            </w:tcBorders>
            <w:vAlign w:val="bottom"/>
            <w:hideMark/>
          </w:tcPr>
          <w:p w14:paraId="27D95B0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990" w:type="pct"/>
            <w:gridSpan w:val="5"/>
            <w:tcBorders>
              <w:top w:val="nil"/>
              <w:left w:val="nil"/>
              <w:bottom w:val="single" w:sz="8" w:space="0" w:color="000000"/>
              <w:right w:val="nil"/>
            </w:tcBorders>
            <w:vAlign w:val="bottom"/>
            <w:hideMark/>
          </w:tcPr>
          <w:p w14:paraId="58869008" w14:textId="77777777" w:rsidR="00000000" w:rsidRDefault="00E729DA">
            <w:pPr>
              <w:pStyle w:val="a3"/>
              <w:spacing w:before="0" w:beforeAutospacing="0" w:after="0" w:afterAutospacing="0"/>
              <w:jc w:val="center"/>
              <w:rPr>
                <w:color w:val="000000"/>
                <w:sz w:val="16"/>
                <w:szCs w:val="16"/>
              </w:rPr>
            </w:pPr>
            <w:r>
              <w:rPr>
                <w:b/>
                <w:bCs/>
                <w:color w:val="000000"/>
                <w:sz w:val="16"/>
                <w:szCs w:val="16"/>
              </w:rPr>
              <w:t>Six Months Ended June 30, </w:t>
            </w:r>
          </w:p>
        </w:tc>
        <w:tc>
          <w:tcPr>
            <w:tcW w:w="10" w:type="pct"/>
            <w:tcBorders>
              <w:top w:val="nil"/>
              <w:left w:val="nil"/>
              <w:bottom w:val="nil"/>
              <w:right w:val="nil"/>
            </w:tcBorders>
            <w:vAlign w:val="bottom"/>
            <w:hideMark/>
          </w:tcPr>
          <w:p w14:paraId="3D507758"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4BD2F1F1" w14:textId="77777777">
        <w:trPr>
          <w:divId w:val="2133815166"/>
          <w:jc w:val="center"/>
        </w:trPr>
        <w:tc>
          <w:tcPr>
            <w:tcW w:w="2752" w:type="pct"/>
            <w:tcBorders>
              <w:top w:val="nil"/>
              <w:left w:val="nil"/>
              <w:bottom w:val="single" w:sz="8" w:space="0" w:color="000000"/>
              <w:right w:val="nil"/>
            </w:tcBorders>
            <w:vAlign w:val="bottom"/>
            <w:hideMark/>
          </w:tcPr>
          <w:p w14:paraId="278C3907"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14:paraId="49747B50"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92" w:type="pct"/>
            <w:gridSpan w:val="2"/>
            <w:tcBorders>
              <w:top w:val="nil"/>
              <w:left w:val="nil"/>
              <w:bottom w:val="single" w:sz="8" w:space="0" w:color="000000"/>
              <w:right w:val="nil"/>
            </w:tcBorders>
            <w:vAlign w:val="bottom"/>
            <w:hideMark/>
          </w:tcPr>
          <w:p w14:paraId="14AB87A1"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106" w:type="pct"/>
            <w:tcBorders>
              <w:top w:val="nil"/>
              <w:left w:val="nil"/>
              <w:bottom w:val="single" w:sz="8" w:space="0" w:color="000000"/>
              <w:right w:val="nil"/>
            </w:tcBorders>
            <w:vAlign w:val="bottom"/>
            <w:hideMark/>
          </w:tcPr>
          <w:p w14:paraId="137EDD9E"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85" w:type="pct"/>
            <w:gridSpan w:val="2"/>
            <w:tcBorders>
              <w:top w:val="nil"/>
              <w:left w:val="nil"/>
              <w:bottom w:val="single" w:sz="8" w:space="0" w:color="000000"/>
              <w:right w:val="nil"/>
            </w:tcBorders>
            <w:vAlign w:val="bottom"/>
            <w:hideMark/>
          </w:tcPr>
          <w:p w14:paraId="0508BDBC"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82" w:type="pct"/>
            <w:tcBorders>
              <w:top w:val="nil"/>
              <w:left w:val="nil"/>
              <w:bottom w:val="single" w:sz="8" w:space="0" w:color="000000"/>
              <w:right w:val="nil"/>
            </w:tcBorders>
            <w:vAlign w:val="bottom"/>
            <w:hideMark/>
          </w:tcPr>
          <w:p w14:paraId="3B6385C7"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44" w:type="pct"/>
            <w:gridSpan w:val="2"/>
            <w:tcBorders>
              <w:top w:val="nil"/>
              <w:left w:val="nil"/>
              <w:bottom w:val="single" w:sz="8" w:space="0" w:color="000000"/>
              <w:right w:val="nil"/>
            </w:tcBorders>
            <w:vAlign w:val="bottom"/>
            <w:hideMark/>
          </w:tcPr>
          <w:p w14:paraId="740FEAC6"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97" w:type="pct"/>
            <w:tcBorders>
              <w:top w:val="nil"/>
              <w:left w:val="nil"/>
              <w:bottom w:val="single" w:sz="8" w:space="0" w:color="000000"/>
              <w:right w:val="nil"/>
            </w:tcBorders>
            <w:vAlign w:val="bottom"/>
            <w:hideMark/>
          </w:tcPr>
          <w:p w14:paraId="21AE92B6"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49" w:type="pct"/>
            <w:gridSpan w:val="2"/>
            <w:tcBorders>
              <w:top w:val="nil"/>
              <w:left w:val="nil"/>
              <w:bottom w:val="single" w:sz="8" w:space="0" w:color="000000"/>
              <w:right w:val="nil"/>
            </w:tcBorders>
            <w:vAlign w:val="bottom"/>
            <w:hideMark/>
          </w:tcPr>
          <w:p w14:paraId="413F0F6F"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10" w:type="pct"/>
            <w:tcBorders>
              <w:top w:val="nil"/>
              <w:left w:val="nil"/>
              <w:bottom w:val="single" w:sz="8" w:space="0" w:color="000000"/>
              <w:right w:val="nil"/>
            </w:tcBorders>
            <w:vAlign w:val="bottom"/>
            <w:hideMark/>
          </w:tcPr>
          <w:p w14:paraId="2B3FDB75"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547A9833" w14:textId="77777777">
        <w:trPr>
          <w:divId w:val="2133815166"/>
          <w:jc w:val="center"/>
        </w:trPr>
        <w:tc>
          <w:tcPr>
            <w:tcW w:w="2752" w:type="pct"/>
            <w:tcBorders>
              <w:top w:val="nil"/>
              <w:left w:val="nil"/>
              <w:bottom w:val="nil"/>
              <w:right w:val="nil"/>
            </w:tcBorders>
            <w:shd w:val="clear" w:color="auto" w:fill="CCEEFF"/>
            <w:vAlign w:val="bottom"/>
            <w:hideMark/>
          </w:tcPr>
          <w:p w14:paraId="76988D9A" w14:textId="77777777" w:rsidR="00000000" w:rsidRDefault="00E729DA">
            <w:pPr>
              <w:pStyle w:val="a3"/>
              <w:spacing w:before="0" w:beforeAutospacing="0" w:after="0" w:afterAutospacing="0"/>
              <w:rPr>
                <w:color w:val="000000"/>
                <w:sz w:val="20"/>
                <w:szCs w:val="20"/>
              </w:rPr>
            </w:pPr>
            <w:r>
              <w:rPr>
                <w:b/>
                <w:bCs/>
                <w:color w:val="000000"/>
                <w:sz w:val="20"/>
                <w:szCs w:val="20"/>
              </w:rPr>
              <w:t>Balance, beginning of period</w:t>
            </w:r>
          </w:p>
        </w:tc>
        <w:tc>
          <w:tcPr>
            <w:tcW w:w="82" w:type="pct"/>
            <w:tcBorders>
              <w:top w:val="nil"/>
              <w:left w:val="nil"/>
              <w:bottom w:val="nil"/>
              <w:right w:val="nil"/>
            </w:tcBorders>
            <w:shd w:val="clear" w:color="auto" w:fill="CCEEFF"/>
            <w:vAlign w:val="bottom"/>
            <w:hideMark/>
          </w:tcPr>
          <w:p w14:paraId="557D521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14:paraId="43C3340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4" w:type="pct"/>
            <w:tcBorders>
              <w:top w:val="nil"/>
              <w:left w:val="nil"/>
              <w:bottom w:val="nil"/>
              <w:right w:val="nil"/>
            </w:tcBorders>
            <w:shd w:val="clear" w:color="auto" w:fill="CCEEFF"/>
            <w:vAlign w:val="bottom"/>
            <w:hideMark/>
          </w:tcPr>
          <w:p w14:paraId="32AF5A5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2,992</w:t>
            </w:r>
          </w:p>
        </w:tc>
        <w:tc>
          <w:tcPr>
            <w:tcW w:w="106" w:type="pct"/>
            <w:tcBorders>
              <w:top w:val="nil"/>
              <w:left w:val="nil"/>
              <w:bottom w:val="nil"/>
              <w:right w:val="nil"/>
            </w:tcBorders>
            <w:shd w:val="clear" w:color="auto" w:fill="CCEEFF"/>
            <w:vAlign w:val="bottom"/>
            <w:hideMark/>
          </w:tcPr>
          <w:p w14:paraId="0C2A849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562E6B47"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9" w:type="pct"/>
            <w:tcBorders>
              <w:top w:val="nil"/>
              <w:left w:val="nil"/>
              <w:bottom w:val="nil"/>
              <w:right w:val="nil"/>
            </w:tcBorders>
            <w:shd w:val="clear" w:color="auto" w:fill="CCEEFF"/>
            <w:vAlign w:val="bottom"/>
            <w:hideMark/>
          </w:tcPr>
          <w:p w14:paraId="4DD6606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3,025</w:t>
            </w:r>
          </w:p>
        </w:tc>
        <w:tc>
          <w:tcPr>
            <w:tcW w:w="82" w:type="pct"/>
            <w:tcBorders>
              <w:top w:val="nil"/>
              <w:left w:val="nil"/>
              <w:bottom w:val="nil"/>
              <w:right w:val="nil"/>
            </w:tcBorders>
            <w:shd w:val="clear" w:color="auto" w:fill="CCEEFF"/>
            <w:vAlign w:val="bottom"/>
            <w:hideMark/>
          </w:tcPr>
          <w:p w14:paraId="343C3E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0625909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83" w:type="pct"/>
            <w:tcBorders>
              <w:top w:val="nil"/>
              <w:left w:val="nil"/>
              <w:bottom w:val="nil"/>
              <w:right w:val="nil"/>
            </w:tcBorders>
            <w:shd w:val="clear" w:color="auto" w:fill="CCEEFF"/>
            <w:vAlign w:val="bottom"/>
            <w:hideMark/>
          </w:tcPr>
          <w:p w14:paraId="6A2944E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3,002</w:t>
            </w:r>
          </w:p>
        </w:tc>
        <w:tc>
          <w:tcPr>
            <w:tcW w:w="97" w:type="pct"/>
            <w:tcBorders>
              <w:top w:val="nil"/>
              <w:left w:val="nil"/>
              <w:bottom w:val="nil"/>
              <w:right w:val="nil"/>
            </w:tcBorders>
            <w:shd w:val="clear" w:color="auto" w:fill="CCEEFF"/>
            <w:vAlign w:val="bottom"/>
            <w:hideMark/>
          </w:tcPr>
          <w:p w14:paraId="4C452D6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4EBC04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nil"/>
              <w:right w:val="nil"/>
            </w:tcBorders>
            <w:shd w:val="clear" w:color="auto" w:fill="CCEEFF"/>
            <w:vAlign w:val="bottom"/>
            <w:hideMark/>
          </w:tcPr>
          <w:p w14:paraId="333D3BC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3,221</w:t>
            </w:r>
          </w:p>
        </w:tc>
        <w:tc>
          <w:tcPr>
            <w:tcW w:w="10" w:type="pct"/>
            <w:tcBorders>
              <w:top w:val="nil"/>
              <w:left w:val="nil"/>
              <w:bottom w:val="nil"/>
              <w:right w:val="nil"/>
            </w:tcBorders>
            <w:shd w:val="clear" w:color="auto" w:fill="CCEEFF"/>
            <w:vAlign w:val="bottom"/>
            <w:hideMark/>
          </w:tcPr>
          <w:p w14:paraId="4F2B8AD9"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A71D34B" w14:textId="77777777">
        <w:trPr>
          <w:divId w:val="2133815166"/>
          <w:jc w:val="center"/>
        </w:trPr>
        <w:tc>
          <w:tcPr>
            <w:tcW w:w="2752" w:type="pct"/>
            <w:tcBorders>
              <w:top w:val="nil"/>
              <w:left w:val="nil"/>
              <w:bottom w:val="nil"/>
              <w:right w:val="nil"/>
            </w:tcBorders>
            <w:vAlign w:val="bottom"/>
            <w:hideMark/>
          </w:tcPr>
          <w:p w14:paraId="7E2DAF8B" w14:textId="77777777" w:rsidR="00000000" w:rsidRDefault="00E729DA">
            <w:pPr>
              <w:pStyle w:val="a3"/>
              <w:spacing w:before="0" w:beforeAutospacing="0" w:after="0" w:afterAutospacing="0"/>
              <w:rPr>
                <w:color w:val="000000"/>
                <w:sz w:val="20"/>
                <w:szCs w:val="20"/>
              </w:rPr>
            </w:pPr>
            <w:r>
              <w:rPr>
                <w:color w:val="000000"/>
                <w:sz w:val="20"/>
                <w:szCs w:val="20"/>
              </w:rPr>
              <w:t xml:space="preserve">Provision for other real estate owned </w:t>
            </w:r>
          </w:p>
        </w:tc>
        <w:tc>
          <w:tcPr>
            <w:tcW w:w="82" w:type="pct"/>
            <w:tcBorders>
              <w:top w:val="nil"/>
              <w:left w:val="nil"/>
              <w:bottom w:val="nil"/>
              <w:right w:val="nil"/>
            </w:tcBorders>
            <w:vAlign w:val="bottom"/>
            <w:hideMark/>
          </w:tcPr>
          <w:p w14:paraId="39B4719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14:paraId="5A767EB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4" w:type="pct"/>
            <w:tcBorders>
              <w:top w:val="nil"/>
              <w:left w:val="nil"/>
              <w:bottom w:val="nil"/>
              <w:right w:val="nil"/>
            </w:tcBorders>
            <w:vAlign w:val="bottom"/>
            <w:hideMark/>
          </w:tcPr>
          <w:p w14:paraId="0EE798DC" w14:textId="77777777" w:rsidR="00000000" w:rsidRDefault="00E729DA">
            <w:pPr>
              <w:pStyle w:val="a3"/>
              <w:spacing w:before="0" w:beforeAutospacing="0" w:after="0" w:afterAutospacing="0"/>
              <w:jc w:val="right"/>
              <w:rPr>
                <w:color w:val="000000"/>
                <w:sz w:val="20"/>
                <w:szCs w:val="20"/>
              </w:rPr>
            </w:pPr>
            <w:r>
              <w:rPr>
                <w:color w:val="000000"/>
                <w:sz w:val="20"/>
                <w:szCs w:val="20"/>
              </w:rPr>
              <w:t>(10)</w:t>
            </w:r>
          </w:p>
        </w:tc>
        <w:tc>
          <w:tcPr>
            <w:tcW w:w="106" w:type="pct"/>
            <w:tcBorders>
              <w:top w:val="nil"/>
              <w:left w:val="nil"/>
              <w:bottom w:val="nil"/>
              <w:right w:val="nil"/>
            </w:tcBorders>
            <w:vAlign w:val="bottom"/>
            <w:hideMark/>
          </w:tcPr>
          <w:p w14:paraId="65DFDEC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587159B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9" w:type="pct"/>
            <w:tcBorders>
              <w:top w:val="nil"/>
              <w:left w:val="nil"/>
              <w:bottom w:val="nil"/>
              <w:right w:val="nil"/>
            </w:tcBorders>
            <w:vAlign w:val="bottom"/>
            <w:hideMark/>
          </w:tcPr>
          <w:p w14:paraId="0F8CC0B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27</w:t>
            </w:r>
          </w:p>
        </w:tc>
        <w:tc>
          <w:tcPr>
            <w:tcW w:w="82" w:type="pct"/>
            <w:tcBorders>
              <w:top w:val="nil"/>
              <w:left w:val="nil"/>
              <w:bottom w:val="nil"/>
              <w:right w:val="nil"/>
            </w:tcBorders>
            <w:vAlign w:val="bottom"/>
            <w:hideMark/>
          </w:tcPr>
          <w:p w14:paraId="25CAF00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7566D61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14:paraId="05302E3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w:t>
            </w:r>
          </w:p>
        </w:tc>
        <w:tc>
          <w:tcPr>
            <w:tcW w:w="97" w:type="pct"/>
            <w:tcBorders>
              <w:top w:val="nil"/>
              <w:left w:val="nil"/>
              <w:bottom w:val="nil"/>
              <w:right w:val="nil"/>
            </w:tcBorders>
            <w:vAlign w:val="bottom"/>
            <w:hideMark/>
          </w:tcPr>
          <w:p w14:paraId="246A93A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27AE6D8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69AD301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w:t>
            </w:r>
          </w:p>
        </w:tc>
        <w:tc>
          <w:tcPr>
            <w:tcW w:w="10" w:type="pct"/>
            <w:tcBorders>
              <w:top w:val="nil"/>
              <w:left w:val="nil"/>
              <w:bottom w:val="nil"/>
              <w:right w:val="nil"/>
            </w:tcBorders>
            <w:vAlign w:val="bottom"/>
            <w:hideMark/>
          </w:tcPr>
          <w:p w14:paraId="341B6802"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067A0D1A" w14:textId="77777777">
        <w:trPr>
          <w:divId w:val="2133815166"/>
          <w:jc w:val="center"/>
        </w:trPr>
        <w:tc>
          <w:tcPr>
            <w:tcW w:w="2752" w:type="pct"/>
            <w:tcBorders>
              <w:top w:val="nil"/>
              <w:left w:val="nil"/>
              <w:bottom w:val="single" w:sz="8" w:space="0" w:color="000000"/>
              <w:right w:val="nil"/>
            </w:tcBorders>
            <w:shd w:val="clear" w:color="auto" w:fill="CCEEFF"/>
            <w:vAlign w:val="bottom"/>
            <w:hideMark/>
          </w:tcPr>
          <w:p w14:paraId="1BC3B16D" w14:textId="77777777" w:rsidR="00000000" w:rsidRDefault="00E729DA">
            <w:pPr>
              <w:pStyle w:val="a3"/>
              <w:spacing w:before="0" w:beforeAutospacing="0" w:after="0" w:afterAutospacing="0"/>
              <w:rPr>
                <w:color w:val="000000"/>
                <w:sz w:val="20"/>
                <w:szCs w:val="20"/>
              </w:rPr>
            </w:pPr>
            <w:r>
              <w:rPr>
                <w:color w:val="000000"/>
                <w:sz w:val="20"/>
                <w:szCs w:val="20"/>
              </w:rPr>
              <w:t>Charge-offs</w:t>
            </w:r>
          </w:p>
        </w:tc>
        <w:tc>
          <w:tcPr>
            <w:tcW w:w="82" w:type="pct"/>
            <w:tcBorders>
              <w:top w:val="nil"/>
              <w:left w:val="nil"/>
              <w:bottom w:val="single" w:sz="8" w:space="0" w:color="000000"/>
              <w:right w:val="nil"/>
            </w:tcBorders>
            <w:shd w:val="clear" w:color="auto" w:fill="CCEEFF"/>
            <w:vAlign w:val="bottom"/>
            <w:hideMark/>
          </w:tcPr>
          <w:p w14:paraId="3D7A598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shd w:val="clear" w:color="auto" w:fill="CCEEFF"/>
            <w:vAlign w:val="bottom"/>
            <w:hideMark/>
          </w:tcPr>
          <w:p w14:paraId="19C922A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4" w:type="pct"/>
            <w:tcBorders>
              <w:top w:val="nil"/>
              <w:left w:val="nil"/>
              <w:bottom w:val="single" w:sz="8" w:space="0" w:color="000000"/>
              <w:right w:val="nil"/>
            </w:tcBorders>
            <w:shd w:val="clear" w:color="auto" w:fill="CCEEFF"/>
            <w:vAlign w:val="bottom"/>
            <w:hideMark/>
          </w:tcPr>
          <w:p w14:paraId="54422FC3" w14:textId="77777777" w:rsidR="00000000" w:rsidRDefault="00E729DA">
            <w:pPr>
              <w:pStyle w:val="a3"/>
              <w:spacing w:before="0" w:beforeAutospacing="0" w:after="0" w:afterAutospacing="0"/>
              <w:jc w:val="right"/>
              <w:rPr>
                <w:color w:val="000000"/>
                <w:sz w:val="20"/>
                <w:szCs w:val="20"/>
              </w:rPr>
            </w:pPr>
            <w:r>
              <w:rPr>
                <w:color w:val="000000"/>
                <w:sz w:val="20"/>
                <w:szCs w:val="20"/>
              </w:rPr>
              <w:t>(26)</w:t>
            </w:r>
          </w:p>
        </w:tc>
        <w:tc>
          <w:tcPr>
            <w:tcW w:w="106" w:type="pct"/>
            <w:tcBorders>
              <w:top w:val="nil"/>
              <w:left w:val="nil"/>
              <w:bottom w:val="single" w:sz="8" w:space="0" w:color="000000"/>
              <w:right w:val="nil"/>
            </w:tcBorders>
            <w:shd w:val="clear" w:color="auto" w:fill="CCEEFF"/>
            <w:vAlign w:val="bottom"/>
            <w:hideMark/>
          </w:tcPr>
          <w:p w14:paraId="0A2F2B4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4E9CEC2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9" w:type="pct"/>
            <w:tcBorders>
              <w:top w:val="nil"/>
              <w:left w:val="nil"/>
              <w:bottom w:val="single" w:sz="8" w:space="0" w:color="000000"/>
              <w:right w:val="nil"/>
            </w:tcBorders>
            <w:shd w:val="clear" w:color="auto" w:fill="CCEEFF"/>
            <w:vAlign w:val="bottom"/>
            <w:hideMark/>
          </w:tcPr>
          <w:p w14:paraId="751D9E4A" w14:textId="77777777" w:rsidR="00000000" w:rsidRDefault="00E729DA">
            <w:pPr>
              <w:pStyle w:val="a3"/>
              <w:spacing w:before="0" w:beforeAutospacing="0" w:after="0" w:afterAutospacing="0"/>
              <w:jc w:val="right"/>
              <w:rPr>
                <w:color w:val="000000"/>
                <w:sz w:val="20"/>
                <w:szCs w:val="20"/>
              </w:rPr>
            </w:pPr>
            <w:r>
              <w:rPr>
                <w:color w:val="000000"/>
                <w:sz w:val="20"/>
                <w:szCs w:val="20"/>
              </w:rPr>
              <w:t>(30)</w:t>
            </w:r>
          </w:p>
        </w:tc>
        <w:tc>
          <w:tcPr>
            <w:tcW w:w="82" w:type="pct"/>
            <w:tcBorders>
              <w:top w:val="nil"/>
              <w:left w:val="nil"/>
              <w:bottom w:val="single" w:sz="8" w:space="0" w:color="000000"/>
              <w:right w:val="nil"/>
            </w:tcBorders>
            <w:shd w:val="clear" w:color="auto" w:fill="CCEEFF"/>
            <w:vAlign w:val="bottom"/>
            <w:hideMark/>
          </w:tcPr>
          <w:p w14:paraId="0C4E673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36DA2C8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single" w:sz="8" w:space="0" w:color="000000"/>
              <w:right w:val="nil"/>
            </w:tcBorders>
            <w:shd w:val="clear" w:color="auto" w:fill="CCEEFF"/>
            <w:vAlign w:val="bottom"/>
            <w:hideMark/>
          </w:tcPr>
          <w:p w14:paraId="6AEA18F1" w14:textId="77777777" w:rsidR="00000000" w:rsidRDefault="00E729DA">
            <w:pPr>
              <w:pStyle w:val="a3"/>
              <w:spacing w:before="0" w:beforeAutospacing="0" w:after="0" w:afterAutospacing="0"/>
              <w:jc w:val="right"/>
              <w:rPr>
                <w:color w:val="000000"/>
                <w:sz w:val="20"/>
                <w:szCs w:val="20"/>
              </w:rPr>
            </w:pPr>
            <w:r>
              <w:rPr>
                <w:color w:val="000000"/>
                <w:sz w:val="20"/>
                <w:szCs w:val="20"/>
              </w:rPr>
              <w:t>(64)</w:t>
            </w:r>
          </w:p>
        </w:tc>
        <w:tc>
          <w:tcPr>
            <w:tcW w:w="97" w:type="pct"/>
            <w:tcBorders>
              <w:top w:val="nil"/>
              <w:left w:val="nil"/>
              <w:bottom w:val="single" w:sz="8" w:space="0" w:color="000000"/>
              <w:right w:val="nil"/>
            </w:tcBorders>
            <w:shd w:val="clear" w:color="auto" w:fill="CCEEFF"/>
            <w:vAlign w:val="bottom"/>
            <w:hideMark/>
          </w:tcPr>
          <w:p w14:paraId="31CBCBB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7252F03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72D550EE" w14:textId="77777777" w:rsidR="00000000" w:rsidRDefault="00E729DA">
            <w:pPr>
              <w:pStyle w:val="a3"/>
              <w:spacing w:before="0" w:beforeAutospacing="0" w:after="0" w:afterAutospacing="0"/>
              <w:jc w:val="right"/>
              <w:rPr>
                <w:color w:val="000000"/>
                <w:sz w:val="20"/>
                <w:szCs w:val="20"/>
              </w:rPr>
            </w:pPr>
            <w:r>
              <w:rPr>
                <w:color w:val="000000"/>
                <w:sz w:val="20"/>
                <w:szCs w:val="20"/>
              </w:rPr>
              <w:t>(225)</w:t>
            </w:r>
          </w:p>
        </w:tc>
        <w:tc>
          <w:tcPr>
            <w:tcW w:w="10" w:type="pct"/>
            <w:tcBorders>
              <w:top w:val="nil"/>
              <w:left w:val="nil"/>
              <w:bottom w:val="single" w:sz="8" w:space="0" w:color="000000"/>
              <w:right w:val="nil"/>
            </w:tcBorders>
            <w:shd w:val="clear" w:color="auto" w:fill="CCEEFF"/>
            <w:vAlign w:val="bottom"/>
            <w:hideMark/>
          </w:tcPr>
          <w:p w14:paraId="7C8E9F16"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4DF78CD" w14:textId="77777777">
        <w:trPr>
          <w:divId w:val="2133815166"/>
          <w:jc w:val="center"/>
        </w:trPr>
        <w:tc>
          <w:tcPr>
            <w:tcW w:w="2752" w:type="pct"/>
            <w:tcBorders>
              <w:top w:val="nil"/>
              <w:left w:val="nil"/>
              <w:bottom w:val="double" w:sz="6" w:space="0" w:color="000000"/>
              <w:right w:val="nil"/>
            </w:tcBorders>
            <w:vAlign w:val="bottom"/>
            <w:hideMark/>
          </w:tcPr>
          <w:p w14:paraId="13554689" w14:textId="77777777" w:rsidR="00000000" w:rsidRDefault="00E729DA">
            <w:pPr>
              <w:pStyle w:val="a3"/>
              <w:spacing w:before="0" w:beforeAutospacing="0" w:after="0" w:afterAutospacing="0"/>
              <w:rPr>
                <w:color w:val="000000"/>
                <w:sz w:val="20"/>
                <w:szCs w:val="20"/>
              </w:rPr>
            </w:pPr>
            <w:r>
              <w:rPr>
                <w:b/>
                <w:bCs/>
                <w:color w:val="000000"/>
                <w:sz w:val="20"/>
                <w:szCs w:val="20"/>
              </w:rPr>
              <w:t>Balance, end of period</w:t>
            </w:r>
          </w:p>
        </w:tc>
        <w:tc>
          <w:tcPr>
            <w:tcW w:w="82" w:type="pct"/>
            <w:tcBorders>
              <w:top w:val="nil"/>
              <w:left w:val="nil"/>
              <w:bottom w:val="double" w:sz="6" w:space="0" w:color="000000"/>
              <w:right w:val="nil"/>
            </w:tcBorders>
            <w:vAlign w:val="bottom"/>
            <w:hideMark/>
          </w:tcPr>
          <w:p w14:paraId="497FB01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double" w:sz="6" w:space="0" w:color="000000"/>
              <w:right w:val="nil"/>
            </w:tcBorders>
            <w:vAlign w:val="bottom"/>
            <w:hideMark/>
          </w:tcPr>
          <w:p w14:paraId="42923BC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4" w:type="pct"/>
            <w:tcBorders>
              <w:top w:val="nil"/>
              <w:left w:val="nil"/>
              <w:bottom w:val="double" w:sz="6" w:space="0" w:color="000000"/>
              <w:right w:val="nil"/>
            </w:tcBorders>
            <w:vAlign w:val="bottom"/>
            <w:hideMark/>
          </w:tcPr>
          <w:p w14:paraId="7F0C966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2,956</w:t>
            </w:r>
          </w:p>
        </w:tc>
        <w:tc>
          <w:tcPr>
            <w:tcW w:w="106" w:type="pct"/>
            <w:tcBorders>
              <w:top w:val="nil"/>
              <w:left w:val="nil"/>
              <w:bottom w:val="double" w:sz="6" w:space="0" w:color="000000"/>
              <w:right w:val="nil"/>
            </w:tcBorders>
            <w:vAlign w:val="bottom"/>
            <w:hideMark/>
          </w:tcPr>
          <w:p w14:paraId="20F2444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14:paraId="093262C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9" w:type="pct"/>
            <w:tcBorders>
              <w:top w:val="nil"/>
              <w:left w:val="nil"/>
              <w:bottom w:val="double" w:sz="6" w:space="0" w:color="000000"/>
              <w:right w:val="nil"/>
            </w:tcBorders>
            <w:vAlign w:val="bottom"/>
            <w:hideMark/>
          </w:tcPr>
          <w:p w14:paraId="6D0490A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3,022</w:t>
            </w:r>
          </w:p>
        </w:tc>
        <w:tc>
          <w:tcPr>
            <w:tcW w:w="82" w:type="pct"/>
            <w:tcBorders>
              <w:top w:val="nil"/>
              <w:left w:val="nil"/>
              <w:bottom w:val="double" w:sz="6" w:space="0" w:color="000000"/>
              <w:right w:val="nil"/>
            </w:tcBorders>
            <w:vAlign w:val="bottom"/>
            <w:hideMark/>
          </w:tcPr>
          <w:p w14:paraId="632F775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14:paraId="2F0248D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83" w:type="pct"/>
            <w:tcBorders>
              <w:top w:val="nil"/>
              <w:left w:val="nil"/>
              <w:bottom w:val="double" w:sz="6" w:space="0" w:color="000000"/>
              <w:right w:val="nil"/>
            </w:tcBorders>
            <w:vAlign w:val="bottom"/>
            <w:hideMark/>
          </w:tcPr>
          <w:p w14:paraId="05B1C3E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2,956</w:t>
            </w:r>
          </w:p>
        </w:tc>
        <w:tc>
          <w:tcPr>
            <w:tcW w:w="97" w:type="pct"/>
            <w:tcBorders>
              <w:top w:val="nil"/>
              <w:left w:val="nil"/>
              <w:bottom w:val="double" w:sz="6" w:space="0" w:color="000000"/>
              <w:right w:val="nil"/>
            </w:tcBorders>
            <w:vAlign w:val="bottom"/>
            <w:hideMark/>
          </w:tcPr>
          <w:p w14:paraId="0FB4BC8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14:paraId="23B0369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double" w:sz="6" w:space="0" w:color="000000"/>
              <w:right w:val="nil"/>
            </w:tcBorders>
            <w:vAlign w:val="bottom"/>
            <w:hideMark/>
          </w:tcPr>
          <w:p w14:paraId="3A2B329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3,022</w:t>
            </w:r>
          </w:p>
        </w:tc>
        <w:tc>
          <w:tcPr>
            <w:tcW w:w="10" w:type="pct"/>
            <w:tcBorders>
              <w:top w:val="nil"/>
              <w:left w:val="nil"/>
              <w:bottom w:val="double" w:sz="6" w:space="0" w:color="000000"/>
              <w:right w:val="nil"/>
            </w:tcBorders>
            <w:vAlign w:val="bottom"/>
            <w:hideMark/>
          </w:tcPr>
          <w:p w14:paraId="2641C997" w14:textId="77777777" w:rsidR="00000000" w:rsidRDefault="00E729DA">
            <w:pPr>
              <w:pStyle w:val="a3"/>
              <w:spacing w:before="0" w:beforeAutospacing="0" w:after="0" w:afterAutospacing="0"/>
              <w:rPr>
                <w:color w:val="000000"/>
                <w:sz w:val="20"/>
                <w:szCs w:val="20"/>
              </w:rPr>
            </w:pPr>
            <w:r>
              <w:rPr>
                <w:color w:val="000000"/>
                <w:sz w:val="20"/>
                <w:szCs w:val="20"/>
              </w:rPr>
              <w:t> </w:t>
            </w:r>
          </w:p>
        </w:tc>
      </w:tr>
    </w:tbl>
    <w:p w14:paraId="4C2A2D3C" w14:textId="77777777" w:rsidR="00000000" w:rsidRDefault="00E729DA">
      <w:pPr>
        <w:pStyle w:val="a3"/>
        <w:spacing w:before="0" w:beforeAutospacing="0" w:after="0" w:afterAutospacing="0"/>
        <w:divId w:val="1424912666"/>
        <w:rPr>
          <w:sz w:val="2"/>
          <w:szCs w:val="2"/>
        </w:rPr>
      </w:pPr>
      <w:r>
        <w:rPr>
          <w:sz w:val="2"/>
          <w:szCs w:val="2"/>
        </w:rPr>
        <w:t xml:space="preserve">  </w:t>
      </w:r>
    </w:p>
    <w:p w14:paraId="09162BB2" w14:textId="77777777" w:rsidR="00000000" w:rsidRDefault="00E729DA">
      <w:pPr>
        <w:pStyle w:val="a3"/>
        <w:spacing w:before="480" w:beforeAutospacing="0" w:after="0" w:afterAutospacing="0"/>
        <w:jc w:val="center"/>
        <w:divId w:val="519900180"/>
        <w:rPr>
          <w:sz w:val="20"/>
          <w:szCs w:val="20"/>
        </w:rPr>
      </w:pPr>
      <w:r>
        <w:rPr>
          <w:sz w:val="20"/>
          <w:szCs w:val="20"/>
        </w:rPr>
        <w:t xml:space="preserve">17 </w:t>
      </w:r>
    </w:p>
    <w:p w14:paraId="3296F76C" w14:textId="77777777" w:rsidR="00000000" w:rsidRDefault="00E729DA">
      <w:pPr>
        <w:pStyle w:val="a3"/>
        <w:spacing w:before="0" w:beforeAutospacing="0" w:after="0" w:afterAutospacing="0"/>
        <w:jc w:val="center"/>
        <w:divId w:val="992484926"/>
        <w:rPr>
          <w:sz w:val="20"/>
          <w:szCs w:val="20"/>
        </w:rPr>
      </w:pPr>
      <w:r>
        <w:rPr>
          <w:b/>
          <w:bCs/>
          <w:sz w:val="20"/>
          <w:szCs w:val="20"/>
        </w:rPr>
        <w:t>HAWTHORN BANCSHARES, INC.</w:t>
      </w:r>
      <w:r>
        <w:rPr>
          <w:sz w:val="20"/>
          <w:szCs w:val="20"/>
        </w:rPr>
        <w:t xml:space="preserve"> </w:t>
      </w:r>
    </w:p>
    <w:p w14:paraId="649EC712" w14:textId="77777777" w:rsidR="00000000" w:rsidRDefault="00E729DA">
      <w:pPr>
        <w:pStyle w:val="a3"/>
        <w:spacing w:before="0" w:beforeAutospacing="0" w:after="240" w:afterAutospacing="0"/>
        <w:jc w:val="center"/>
        <w:divId w:val="992484926"/>
        <w:rPr>
          <w:sz w:val="20"/>
          <w:szCs w:val="20"/>
        </w:rPr>
      </w:pPr>
      <w:r>
        <w:rPr>
          <w:b/>
          <w:bCs/>
          <w:sz w:val="20"/>
          <w:szCs w:val="20"/>
        </w:rPr>
        <w:t>AND SUBSIDIARIES</w:t>
      </w:r>
      <w:r>
        <w:rPr>
          <w:sz w:val="20"/>
          <w:szCs w:val="20"/>
        </w:rPr>
        <w:t xml:space="preserve"> </w:t>
      </w:r>
    </w:p>
    <w:p w14:paraId="3A47D967" w14:textId="77777777" w:rsidR="00000000" w:rsidRDefault="00E729DA">
      <w:pPr>
        <w:pStyle w:val="a3"/>
        <w:spacing w:before="0" w:beforeAutospacing="0" w:after="240" w:afterAutospacing="0"/>
        <w:jc w:val="center"/>
        <w:divId w:val="992484926"/>
        <w:rPr>
          <w:sz w:val="20"/>
          <w:szCs w:val="20"/>
        </w:rPr>
      </w:pPr>
      <w:r>
        <w:rPr>
          <w:sz w:val="20"/>
          <w:szCs w:val="20"/>
        </w:rPr>
        <w:t xml:space="preserve">Notes to the Consolidated Financial Statements </w:t>
      </w:r>
    </w:p>
    <w:p w14:paraId="716C126A" w14:textId="77777777" w:rsidR="00000000" w:rsidRDefault="00E729DA">
      <w:pPr>
        <w:pStyle w:val="a3"/>
        <w:spacing w:before="0" w:beforeAutospacing="0" w:after="240" w:afterAutospacing="0"/>
        <w:jc w:val="center"/>
        <w:divId w:val="992484926"/>
        <w:rPr>
          <w:sz w:val="20"/>
          <w:szCs w:val="20"/>
        </w:rPr>
      </w:pPr>
      <w:r>
        <w:rPr>
          <w:i/>
          <w:iCs/>
          <w:sz w:val="20"/>
          <w:szCs w:val="20"/>
        </w:rPr>
        <w:t>(Unaudited)</w:t>
      </w:r>
      <w:r>
        <w:rPr>
          <w:sz w:val="20"/>
          <w:szCs w:val="20"/>
        </w:rPr>
        <w:t xml:space="preserve"> </w:t>
      </w:r>
    </w:p>
    <w:p w14:paraId="5A0B7015" w14:textId="77777777" w:rsidR="00000000" w:rsidRDefault="00E729DA">
      <w:pPr>
        <w:pStyle w:val="a3"/>
        <w:spacing w:before="0" w:beforeAutospacing="0" w:after="240" w:afterAutospacing="0"/>
        <w:divId w:val="1154184064"/>
        <w:rPr>
          <w:sz w:val="20"/>
          <w:szCs w:val="20"/>
        </w:rPr>
      </w:pPr>
      <w:r>
        <w:rPr>
          <w:b/>
          <w:bCs/>
          <w:sz w:val="20"/>
          <w:szCs w:val="20"/>
        </w:rPr>
        <w:t>(4)   Investment Securities</w:t>
      </w:r>
      <w:r>
        <w:rPr>
          <w:sz w:val="20"/>
          <w:szCs w:val="20"/>
        </w:rPr>
        <w:t xml:space="preserve"> </w:t>
      </w:r>
    </w:p>
    <w:p w14:paraId="03D7ADF9" w14:textId="77777777" w:rsidR="00000000" w:rsidRDefault="00E729DA">
      <w:pPr>
        <w:pStyle w:val="a3"/>
        <w:spacing w:before="0" w:beforeAutospacing="0" w:after="240" w:afterAutospacing="0"/>
        <w:divId w:val="1154184064"/>
        <w:rPr>
          <w:i/>
          <w:iCs/>
          <w:sz w:val="20"/>
          <w:szCs w:val="20"/>
        </w:rPr>
      </w:pPr>
      <w:r>
        <w:rPr>
          <w:i/>
          <w:iCs/>
          <w:sz w:val="20"/>
          <w:szCs w:val="20"/>
        </w:rPr>
        <w:t xml:space="preserve">Available for sale securities </w:t>
      </w:r>
    </w:p>
    <w:p w14:paraId="0439E2DB" w14:textId="77777777" w:rsidR="00000000" w:rsidRDefault="00E729DA">
      <w:pPr>
        <w:pStyle w:val="a3"/>
        <w:spacing w:before="0" w:beforeAutospacing="0" w:after="240" w:afterAutospacing="0"/>
        <w:jc w:val="both"/>
        <w:divId w:val="1154184064"/>
        <w:rPr>
          <w:sz w:val="20"/>
          <w:szCs w:val="20"/>
        </w:rPr>
      </w:pPr>
      <w:r>
        <w:rPr>
          <w:sz w:val="20"/>
          <w:szCs w:val="20"/>
        </w:rPr>
        <w:t xml:space="preserve">The amortized cost and fair value of debt securities classified as available-for-sale at June 30, 2019 and December 31, 2018 were as follows: </w:t>
      </w:r>
    </w:p>
    <w:tbl>
      <w:tblPr>
        <w:tblW w:w="5000" w:type="pct"/>
        <w:jc w:val="center"/>
        <w:tblCellMar>
          <w:left w:w="0" w:type="dxa"/>
          <w:right w:w="0" w:type="dxa"/>
        </w:tblCellMar>
        <w:tblLook w:val="04A0" w:firstRow="1" w:lastRow="0" w:firstColumn="1" w:lastColumn="0" w:noHBand="0" w:noVBand="1"/>
      </w:tblPr>
      <w:tblGrid>
        <w:gridCol w:w="4847"/>
        <w:gridCol w:w="160"/>
        <w:gridCol w:w="100"/>
        <w:gridCol w:w="710"/>
        <w:gridCol w:w="160"/>
        <w:gridCol w:w="100"/>
        <w:gridCol w:w="415"/>
        <w:gridCol w:w="160"/>
        <w:gridCol w:w="100"/>
        <w:gridCol w:w="584"/>
        <w:gridCol w:w="160"/>
        <w:gridCol w:w="100"/>
        <w:gridCol w:w="710"/>
      </w:tblGrid>
      <w:tr w:rsidR="00000000" w14:paraId="39B9F191" w14:textId="77777777">
        <w:trPr>
          <w:divId w:val="1475828091"/>
          <w:trHeight w:val="20"/>
          <w:jc w:val="center"/>
        </w:trPr>
        <w:tc>
          <w:tcPr>
            <w:tcW w:w="3001" w:type="pct"/>
            <w:tcBorders>
              <w:top w:val="nil"/>
              <w:left w:val="nil"/>
              <w:bottom w:val="nil"/>
              <w:right w:val="nil"/>
            </w:tcBorders>
            <w:vAlign w:val="bottom"/>
            <w:hideMark/>
          </w:tcPr>
          <w:p w14:paraId="3BC0A448" w14:textId="77777777" w:rsidR="00000000" w:rsidRDefault="00E729DA">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14:paraId="686B24E3" w14:textId="77777777" w:rsidR="00000000" w:rsidRDefault="00E729DA">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14:paraId="71730449" w14:textId="77777777" w:rsidR="00000000" w:rsidRDefault="00E729DA">
            <w:pPr>
              <w:pStyle w:val="a3"/>
              <w:spacing w:before="0" w:beforeAutospacing="0" w:after="1" w:afterAutospacing="0"/>
              <w:rPr>
                <w:sz w:val="2"/>
                <w:szCs w:val="2"/>
              </w:rPr>
            </w:pPr>
            <w:r>
              <w:rPr>
                <w:sz w:val="2"/>
                <w:szCs w:val="2"/>
              </w:rPr>
              <w:t> </w:t>
            </w:r>
          </w:p>
        </w:tc>
        <w:tc>
          <w:tcPr>
            <w:tcW w:w="392" w:type="pct"/>
            <w:tcBorders>
              <w:top w:val="nil"/>
              <w:left w:val="nil"/>
              <w:bottom w:val="nil"/>
              <w:right w:val="nil"/>
            </w:tcBorders>
            <w:vAlign w:val="bottom"/>
            <w:hideMark/>
          </w:tcPr>
          <w:p w14:paraId="64784CF8" w14:textId="77777777" w:rsidR="00000000" w:rsidRDefault="00E729DA">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14:paraId="762DA806" w14:textId="77777777" w:rsidR="00000000" w:rsidRDefault="00E729DA">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14:paraId="5093D787" w14:textId="77777777" w:rsidR="00000000" w:rsidRDefault="00E729DA">
            <w:pPr>
              <w:pStyle w:val="a3"/>
              <w:spacing w:before="0" w:beforeAutospacing="0" w:after="1" w:afterAutospacing="0"/>
              <w:rPr>
                <w:sz w:val="2"/>
                <w:szCs w:val="2"/>
              </w:rPr>
            </w:pPr>
            <w:r>
              <w:rPr>
                <w:sz w:val="2"/>
                <w:szCs w:val="2"/>
              </w:rPr>
              <w:t> </w:t>
            </w:r>
          </w:p>
        </w:tc>
        <w:tc>
          <w:tcPr>
            <w:tcW w:w="333" w:type="pct"/>
            <w:tcBorders>
              <w:top w:val="nil"/>
              <w:left w:val="nil"/>
              <w:bottom w:val="nil"/>
              <w:right w:val="nil"/>
            </w:tcBorders>
            <w:vAlign w:val="bottom"/>
            <w:hideMark/>
          </w:tcPr>
          <w:p w14:paraId="52C03EDE" w14:textId="77777777" w:rsidR="00000000" w:rsidRDefault="00E729DA">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14:paraId="3438A8E9" w14:textId="77777777" w:rsidR="00000000" w:rsidRDefault="00E729DA">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14:paraId="7CB4B973" w14:textId="77777777" w:rsidR="00000000" w:rsidRDefault="00E729DA">
            <w:pPr>
              <w:pStyle w:val="a3"/>
              <w:spacing w:before="0" w:beforeAutospacing="0" w:after="1" w:afterAutospacing="0"/>
              <w:rPr>
                <w:sz w:val="2"/>
                <w:szCs w:val="2"/>
              </w:rPr>
            </w:pPr>
            <w:r>
              <w:rPr>
                <w:sz w:val="2"/>
                <w:szCs w:val="2"/>
              </w:rPr>
              <w:t> </w:t>
            </w:r>
          </w:p>
        </w:tc>
        <w:tc>
          <w:tcPr>
            <w:tcW w:w="333" w:type="pct"/>
            <w:tcBorders>
              <w:top w:val="nil"/>
              <w:left w:val="nil"/>
              <w:bottom w:val="nil"/>
              <w:right w:val="nil"/>
            </w:tcBorders>
            <w:vAlign w:val="bottom"/>
            <w:hideMark/>
          </w:tcPr>
          <w:p w14:paraId="3C3B6391" w14:textId="77777777" w:rsidR="00000000" w:rsidRDefault="00E729DA">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14:paraId="4D679601" w14:textId="77777777" w:rsidR="00000000" w:rsidRDefault="00E729DA">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14:paraId="19F28686" w14:textId="77777777" w:rsidR="00000000" w:rsidRDefault="00E729DA">
            <w:pPr>
              <w:pStyle w:val="a3"/>
              <w:spacing w:before="0" w:beforeAutospacing="0" w:after="1" w:afterAutospacing="0"/>
              <w:rPr>
                <w:sz w:val="2"/>
                <w:szCs w:val="2"/>
              </w:rPr>
            </w:pPr>
            <w:r>
              <w:rPr>
                <w:sz w:val="2"/>
                <w:szCs w:val="2"/>
              </w:rPr>
              <w:t> </w:t>
            </w:r>
          </w:p>
        </w:tc>
        <w:tc>
          <w:tcPr>
            <w:tcW w:w="392" w:type="pct"/>
            <w:tcBorders>
              <w:top w:val="nil"/>
              <w:left w:val="nil"/>
              <w:bottom w:val="nil"/>
              <w:right w:val="nil"/>
            </w:tcBorders>
            <w:vAlign w:val="bottom"/>
            <w:hideMark/>
          </w:tcPr>
          <w:p w14:paraId="081F7436" w14:textId="77777777" w:rsidR="00000000" w:rsidRDefault="00E729DA">
            <w:pPr>
              <w:pStyle w:val="a3"/>
              <w:spacing w:before="0" w:beforeAutospacing="0" w:after="1" w:afterAutospacing="0"/>
              <w:rPr>
                <w:sz w:val="2"/>
                <w:szCs w:val="2"/>
              </w:rPr>
            </w:pPr>
            <w:r>
              <w:rPr>
                <w:sz w:val="2"/>
                <w:szCs w:val="2"/>
              </w:rPr>
              <w:t> </w:t>
            </w:r>
          </w:p>
        </w:tc>
      </w:tr>
      <w:tr w:rsidR="00000000" w14:paraId="7439C8CF" w14:textId="77777777">
        <w:trPr>
          <w:divId w:val="1475828091"/>
          <w:jc w:val="center"/>
        </w:trPr>
        <w:tc>
          <w:tcPr>
            <w:tcW w:w="3001" w:type="pct"/>
            <w:tcBorders>
              <w:top w:val="nil"/>
              <w:left w:val="nil"/>
              <w:bottom w:val="nil"/>
              <w:right w:val="nil"/>
            </w:tcBorders>
            <w:vAlign w:val="bottom"/>
            <w:hideMark/>
          </w:tcPr>
          <w:p w14:paraId="2D75192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0051A51D"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14:paraId="5737FDC2" w14:textId="77777777" w:rsidR="00000000" w:rsidRDefault="00E729DA">
            <w:pPr>
              <w:pStyle w:val="a3"/>
              <w:spacing w:before="0" w:beforeAutospacing="0" w:after="1" w:afterAutospacing="0"/>
              <w:jc w:val="center"/>
              <w:rPr>
                <w:color w:val="000000"/>
                <w:sz w:val="16"/>
                <w:szCs w:val="16"/>
              </w:rPr>
            </w:pPr>
            <w:r>
              <w:rPr>
                <w:b/>
                <w:bCs/>
                <w:color w:val="000000"/>
                <w:sz w:val="16"/>
                <w:szCs w:val="16"/>
              </w:rPr>
              <w:t>Total</w:t>
            </w:r>
          </w:p>
        </w:tc>
        <w:tc>
          <w:tcPr>
            <w:tcW w:w="86" w:type="pct"/>
            <w:tcBorders>
              <w:top w:val="nil"/>
              <w:left w:val="nil"/>
              <w:bottom w:val="nil"/>
              <w:right w:val="nil"/>
            </w:tcBorders>
            <w:vAlign w:val="bottom"/>
            <w:hideMark/>
          </w:tcPr>
          <w:p w14:paraId="1A0EEC79"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49929C8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3" w:type="pct"/>
            <w:tcBorders>
              <w:top w:val="nil"/>
              <w:left w:val="nil"/>
              <w:bottom w:val="nil"/>
              <w:right w:val="nil"/>
            </w:tcBorders>
            <w:vAlign w:val="bottom"/>
            <w:hideMark/>
          </w:tcPr>
          <w:p w14:paraId="188B8DDC"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3CCDE7D8"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424428C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3" w:type="pct"/>
            <w:tcBorders>
              <w:top w:val="nil"/>
              <w:left w:val="nil"/>
              <w:bottom w:val="nil"/>
              <w:right w:val="nil"/>
            </w:tcBorders>
            <w:vAlign w:val="bottom"/>
            <w:hideMark/>
          </w:tcPr>
          <w:p w14:paraId="4BDD35EE"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006ACAEC"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1BF782F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14:paraId="01675523"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r>
      <w:tr w:rsidR="00000000" w14:paraId="456972FA" w14:textId="77777777">
        <w:trPr>
          <w:divId w:val="1475828091"/>
          <w:jc w:val="center"/>
        </w:trPr>
        <w:tc>
          <w:tcPr>
            <w:tcW w:w="3001" w:type="pct"/>
            <w:tcBorders>
              <w:top w:val="nil"/>
              <w:left w:val="nil"/>
              <w:bottom w:val="nil"/>
              <w:right w:val="nil"/>
            </w:tcBorders>
            <w:vAlign w:val="bottom"/>
            <w:hideMark/>
          </w:tcPr>
          <w:p w14:paraId="67D9B26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259D4D11"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14:paraId="1EA25B7F" w14:textId="77777777" w:rsidR="00000000" w:rsidRDefault="00E729DA">
            <w:pPr>
              <w:pStyle w:val="a3"/>
              <w:spacing w:before="0" w:beforeAutospacing="0" w:after="1" w:afterAutospacing="0"/>
              <w:jc w:val="center"/>
              <w:rPr>
                <w:color w:val="000000"/>
                <w:sz w:val="16"/>
                <w:szCs w:val="16"/>
              </w:rPr>
            </w:pPr>
            <w:r>
              <w:rPr>
                <w:b/>
                <w:bCs/>
                <w:color w:val="000000"/>
                <w:sz w:val="16"/>
                <w:szCs w:val="16"/>
              </w:rPr>
              <w:t>Amortized</w:t>
            </w:r>
          </w:p>
        </w:tc>
        <w:tc>
          <w:tcPr>
            <w:tcW w:w="86" w:type="pct"/>
            <w:tcBorders>
              <w:top w:val="nil"/>
              <w:left w:val="nil"/>
              <w:bottom w:val="nil"/>
              <w:right w:val="nil"/>
            </w:tcBorders>
            <w:vAlign w:val="bottom"/>
            <w:hideMark/>
          </w:tcPr>
          <w:p w14:paraId="559CD434"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56" w:type="pct"/>
            <w:gridSpan w:val="5"/>
            <w:tcBorders>
              <w:top w:val="nil"/>
              <w:left w:val="nil"/>
              <w:bottom w:val="single" w:sz="8" w:space="0" w:color="000000"/>
              <w:right w:val="nil"/>
            </w:tcBorders>
            <w:vAlign w:val="bottom"/>
            <w:hideMark/>
          </w:tcPr>
          <w:p w14:paraId="7C85AA26" w14:textId="77777777" w:rsidR="00000000" w:rsidRDefault="00E729DA">
            <w:pPr>
              <w:pStyle w:val="a3"/>
              <w:spacing w:before="0" w:beforeAutospacing="0" w:after="1" w:afterAutospacing="0"/>
              <w:jc w:val="center"/>
              <w:rPr>
                <w:color w:val="000000"/>
                <w:sz w:val="16"/>
                <w:szCs w:val="16"/>
              </w:rPr>
            </w:pPr>
            <w:r>
              <w:rPr>
                <w:b/>
                <w:bCs/>
                <w:color w:val="000000"/>
                <w:sz w:val="16"/>
                <w:szCs w:val="16"/>
              </w:rPr>
              <w:t>Gross Unrealized</w:t>
            </w:r>
          </w:p>
        </w:tc>
        <w:tc>
          <w:tcPr>
            <w:tcW w:w="86" w:type="pct"/>
            <w:tcBorders>
              <w:top w:val="nil"/>
              <w:left w:val="nil"/>
              <w:bottom w:val="nil"/>
              <w:right w:val="nil"/>
            </w:tcBorders>
            <w:vAlign w:val="bottom"/>
            <w:hideMark/>
          </w:tcPr>
          <w:p w14:paraId="2EDD7D26"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444" w:type="pct"/>
            <w:gridSpan w:val="2"/>
            <w:tcBorders>
              <w:top w:val="nil"/>
              <w:left w:val="nil"/>
              <w:bottom w:val="nil"/>
              <w:right w:val="nil"/>
            </w:tcBorders>
            <w:vAlign w:val="bottom"/>
            <w:hideMark/>
          </w:tcPr>
          <w:p w14:paraId="0216F2B3" w14:textId="77777777" w:rsidR="00000000" w:rsidRDefault="00E729DA">
            <w:pPr>
              <w:pStyle w:val="a3"/>
              <w:spacing w:before="0" w:beforeAutospacing="0" w:after="1" w:afterAutospacing="0"/>
              <w:jc w:val="center"/>
              <w:rPr>
                <w:color w:val="000000"/>
                <w:sz w:val="16"/>
                <w:szCs w:val="16"/>
              </w:rPr>
            </w:pPr>
            <w:r>
              <w:rPr>
                <w:b/>
                <w:bCs/>
                <w:color w:val="000000"/>
                <w:sz w:val="16"/>
                <w:szCs w:val="16"/>
              </w:rPr>
              <w:t>Fair</w:t>
            </w:r>
          </w:p>
        </w:tc>
      </w:tr>
      <w:tr w:rsidR="00000000" w14:paraId="04F33D37" w14:textId="77777777">
        <w:trPr>
          <w:divId w:val="1475828091"/>
          <w:jc w:val="center"/>
        </w:trPr>
        <w:tc>
          <w:tcPr>
            <w:tcW w:w="3001" w:type="pct"/>
            <w:tcBorders>
              <w:top w:val="nil"/>
              <w:left w:val="nil"/>
              <w:bottom w:val="single" w:sz="8" w:space="0" w:color="000000"/>
              <w:right w:val="nil"/>
            </w:tcBorders>
            <w:vAlign w:val="bottom"/>
            <w:hideMark/>
          </w:tcPr>
          <w:p w14:paraId="796CB244" w14:textId="77777777" w:rsidR="00000000" w:rsidRDefault="00E729DA">
            <w:pPr>
              <w:pStyle w:val="a3"/>
              <w:spacing w:before="0" w:beforeAutospacing="0" w:after="1" w:afterAutospacing="0"/>
              <w:rPr>
                <w:color w:val="000000"/>
                <w:sz w:val="16"/>
                <w:szCs w:val="16"/>
              </w:rPr>
            </w:pPr>
            <w:r>
              <w:rPr>
                <w:color w:val="000000"/>
                <w:sz w:val="16"/>
                <w:szCs w:val="16"/>
              </w:rPr>
              <w:t>(</w:t>
            </w:r>
            <w:r>
              <w:rPr>
                <w:i/>
                <w:iCs/>
                <w:color w:val="000000"/>
                <w:sz w:val="16"/>
                <w:szCs w:val="16"/>
              </w:rPr>
              <w:t>in thousands)</w:t>
            </w:r>
          </w:p>
        </w:tc>
        <w:tc>
          <w:tcPr>
            <w:tcW w:w="86" w:type="pct"/>
            <w:tcBorders>
              <w:top w:val="nil"/>
              <w:left w:val="nil"/>
              <w:bottom w:val="single" w:sz="8" w:space="0" w:color="000000"/>
              <w:right w:val="nil"/>
            </w:tcBorders>
            <w:vAlign w:val="bottom"/>
            <w:hideMark/>
          </w:tcPr>
          <w:p w14:paraId="59FFDC8D"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vAlign w:val="bottom"/>
            <w:hideMark/>
          </w:tcPr>
          <w:p w14:paraId="47BD052F" w14:textId="77777777" w:rsidR="00000000" w:rsidRDefault="00E729DA">
            <w:pPr>
              <w:pStyle w:val="a3"/>
              <w:spacing w:before="0" w:beforeAutospacing="0" w:after="1" w:afterAutospacing="0"/>
              <w:jc w:val="center"/>
              <w:rPr>
                <w:color w:val="000000"/>
                <w:sz w:val="16"/>
                <w:szCs w:val="16"/>
              </w:rPr>
            </w:pPr>
            <w:r>
              <w:rPr>
                <w:b/>
                <w:bCs/>
                <w:color w:val="000000"/>
                <w:sz w:val="16"/>
                <w:szCs w:val="16"/>
              </w:rPr>
              <w:t>Cost</w:t>
            </w:r>
          </w:p>
        </w:tc>
        <w:tc>
          <w:tcPr>
            <w:tcW w:w="86" w:type="pct"/>
            <w:tcBorders>
              <w:top w:val="nil"/>
              <w:left w:val="nil"/>
              <w:bottom w:val="single" w:sz="8" w:space="0" w:color="000000"/>
              <w:right w:val="nil"/>
            </w:tcBorders>
            <w:vAlign w:val="bottom"/>
            <w:hideMark/>
          </w:tcPr>
          <w:p w14:paraId="397CAE7F"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385" w:type="pct"/>
            <w:gridSpan w:val="2"/>
            <w:tcBorders>
              <w:top w:val="nil"/>
              <w:left w:val="nil"/>
              <w:bottom w:val="single" w:sz="8" w:space="0" w:color="000000"/>
              <w:right w:val="nil"/>
            </w:tcBorders>
            <w:vAlign w:val="bottom"/>
            <w:hideMark/>
          </w:tcPr>
          <w:p w14:paraId="7F3F107B" w14:textId="77777777" w:rsidR="00000000" w:rsidRDefault="00E729DA">
            <w:pPr>
              <w:pStyle w:val="a3"/>
              <w:spacing w:before="0" w:beforeAutospacing="0" w:after="1" w:afterAutospacing="0"/>
              <w:jc w:val="center"/>
              <w:rPr>
                <w:color w:val="000000"/>
                <w:sz w:val="16"/>
                <w:szCs w:val="16"/>
              </w:rPr>
            </w:pPr>
            <w:r>
              <w:rPr>
                <w:b/>
                <w:bCs/>
                <w:color w:val="000000"/>
                <w:sz w:val="16"/>
                <w:szCs w:val="16"/>
              </w:rPr>
              <w:t>Gains</w:t>
            </w:r>
          </w:p>
        </w:tc>
        <w:tc>
          <w:tcPr>
            <w:tcW w:w="86" w:type="pct"/>
            <w:tcBorders>
              <w:top w:val="nil"/>
              <w:left w:val="nil"/>
              <w:bottom w:val="single" w:sz="8" w:space="0" w:color="000000"/>
              <w:right w:val="nil"/>
            </w:tcBorders>
            <w:vAlign w:val="bottom"/>
            <w:hideMark/>
          </w:tcPr>
          <w:p w14:paraId="3168306D"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385" w:type="pct"/>
            <w:gridSpan w:val="2"/>
            <w:tcBorders>
              <w:top w:val="nil"/>
              <w:left w:val="nil"/>
              <w:bottom w:val="single" w:sz="8" w:space="0" w:color="000000"/>
              <w:right w:val="nil"/>
            </w:tcBorders>
            <w:vAlign w:val="bottom"/>
            <w:hideMark/>
          </w:tcPr>
          <w:p w14:paraId="05169540" w14:textId="77777777" w:rsidR="00000000" w:rsidRDefault="00E729DA">
            <w:pPr>
              <w:pStyle w:val="a3"/>
              <w:spacing w:before="0" w:beforeAutospacing="0" w:after="1" w:afterAutospacing="0"/>
              <w:jc w:val="center"/>
              <w:rPr>
                <w:color w:val="000000"/>
                <w:sz w:val="16"/>
                <w:szCs w:val="16"/>
              </w:rPr>
            </w:pPr>
            <w:r>
              <w:rPr>
                <w:b/>
                <w:bCs/>
                <w:color w:val="000000"/>
                <w:sz w:val="16"/>
                <w:szCs w:val="16"/>
              </w:rPr>
              <w:t>Losses</w:t>
            </w:r>
          </w:p>
        </w:tc>
        <w:tc>
          <w:tcPr>
            <w:tcW w:w="86" w:type="pct"/>
            <w:tcBorders>
              <w:top w:val="nil"/>
              <w:left w:val="nil"/>
              <w:bottom w:val="single" w:sz="8" w:space="0" w:color="000000"/>
              <w:right w:val="nil"/>
            </w:tcBorders>
            <w:vAlign w:val="bottom"/>
            <w:hideMark/>
          </w:tcPr>
          <w:p w14:paraId="4E686EF2"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444" w:type="pct"/>
            <w:gridSpan w:val="2"/>
            <w:tcBorders>
              <w:top w:val="nil"/>
              <w:left w:val="nil"/>
              <w:bottom w:val="single" w:sz="8" w:space="0" w:color="000000"/>
              <w:right w:val="nil"/>
            </w:tcBorders>
            <w:vAlign w:val="bottom"/>
            <w:hideMark/>
          </w:tcPr>
          <w:p w14:paraId="17752AAF" w14:textId="77777777" w:rsidR="00000000" w:rsidRDefault="00E729DA">
            <w:pPr>
              <w:pStyle w:val="a3"/>
              <w:spacing w:before="0" w:beforeAutospacing="0" w:after="1" w:afterAutospacing="0"/>
              <w:jc w:val="center"/>
              <w:rPr>
                <w:color w:val="000000"/>
                <w:sz w:val="16"/>
                <w:szCs w:val="16"/>
              </w:rPr>
            </w:pPr>
            <w:r>
              <w:rPr>
                <w:b/>
                <w:bCs/>
                <w:color w:val="000000"/>
                <w:sz w:val="16"/>
                <w:szCs w:val="16"/>
              </w:rPr>
              <w:t>Value</w:t>
            </w:r>
          </w:p>
        </w:tc>
      </w:tr>
      <w:tr w:rsidR="00000000" w14:paraId="35E5CE7F" w14:textId="77777777">
        <w:trPr>
          <w:divId w:val="1475828091"/>
          <w:jc w:val="center"/>
        </w:trPr>
        <w:tc>
          <w:tcPr>
            <w:tcW w:w="3001" w:type="pct"/>
            <w:tcBorders>
              <w:top w:val="nil"/>
              <w:left w:val="nil"/>
              <w:bottom w:val="nil"/>
              <w:right w:val="nil"/>
            </w:tcBorders>
            <w:shd w:val="clear" w:color="auto" w:fill="CCEEFF"/>
            <w:vAlign w:val="bottom"/>
            <w:hideMark/>
          </w:tcPr>
          <w:p w14:paraId="02801EF5" w14:textId="77777777" w:rsidR="00000000" w:rsidRDefault="00E729DA">
            <w:pPr>
              <w:pStyle w:val="a3"/>
              <w:spacing w:before="0" w:beforeAutospacing="0" w:after="1" w:afterAutospacing="0"/>
              <w:rPr>
                <w:color w:val="000000"/>
                <w:sz w:val="20"/>
                <w:szCs w:val="20"/>
              </w:rPr>
            </w:pPr>
            <w:r>
              <w:rPr>
                <w:b/>
                <w:bCs/>
                <w:color w:val="000000"/>
                <w:sz w:val="20"/>
                <w:szCs w:val="20"/>
              </w:rPr>
              <w:t>June 30, 2019</w:t>
            </w:r>
          </w:p>
        </w:tc>
        <w:tc>
          <w:tcPr>
            <w:tcW w:w="86" w:type="pct"/>
            <w:tcBorders>
              <w:top w:val="nil"/>
              <w:left w:val="nil"/>
              <w:bottom w:val="nil"/>
              <w:right w:val="nil"/>
            </w:tcBorders>
            <w:shd w:val="clear" w:color="auto" w:fill="CCEEFF"/>
            <w:vAlign w:val="bottom"/>
            <w:hideMark/>
          </w:tcPr>
          <w:p w14:paraId="0830446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EBD852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07AB0B0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47D391A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A8728F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14:paraId="4E3AF37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469A88A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17A1F0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14:paraId="350522A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210EB1E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BCC2AA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728D684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643524AB" w14:textId="77777777">
        <w:trPr>
          <w:divId w:val="1475828091"/>
          <w:jc w:val="center"/>
        </w:trPr>
        <w:tc>
          <w:tcPr>
            <w:tcW w:w="3001" w:type="pct"/>
            <w:tcBorders>
              <w:top w:val="nil"/>
              <w:left w:val="nil"/>
              <w:bottom w:val="nil"/>
              <w:right w:val="nil"/>
            </w:tcBorders>
            <w:vAlign w:val="bottom"/>
            <w:hideMark/>
          </w:tcPr>
          <w:p w14:paraId="4C2FB73A" w14:textId="77777777" w:rsidR="00000000" w:rsidRDefault="00E729DA">
            <w:pPr>
              <w:pStyle w:val="a3"/>
              <w:spacing w:before="0" w:beforeAutospacing="0" w:after="1" w:afterAutospacing="0"/>
              <w:rPr>
                <w:color w:val="000000"/>
                <w:sz w:val="20"/>
                <w:szCs w:val="20"/>
              </w:rPr>
            </w:pPr>
            <w:r>
              <w:rPr>
                <w:color w:val="000000"/>
                <w:sz w:val="20"/>
                <w:szCs w:val="20"/>
              </w:rPr>
              <w:t>U.S. Treasury</w:t>
            </w:r>
          </w:p>
        </w:tc>
        <w:tc>
          <w:tcPr>
            <w:tcW w:w="86" w:type="pct"/>
            <w:tcBorders>
              <w:top w:val="nil"/>
              <w:left w:val="nil"/>
              <w:bottom w:val="nil"/>
              <w:right w:val="nil"/>
            </w:tcBorders>
            <w:vAlign w:val="bottom"/>
            <w:hideMark/>
          </w:tcPr>
          <w:p w14:paraId="5D9504C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8E56F42"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14:paraId="54EA017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2,672</w:t>
            </w:r>
          </w:p>
        </w:tc>
        <w:tc>
          <w:tcPr>
            <w:tcW w:w="86" w:type="pct"/>
            <w:tcBorders>
              <w:top w:val="nil"/>
              <w:left w:val="nil"/>
              <w:bottom w:val="nil"/>
              <w:right w:val="nil"/>
            </w:tcBorders>
            <w:vAlign w:val="bottom"/>
            <w:hideMark/>
          </w:tcPr>
          <w:p w14:paraId="3046AE1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2924263"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nil"/>
              <w:right w:val="nil"/>
            </w:tcBorders>
            <w:vAlign w:val="bottom"/>
            <w:hideMark/>
          </w:tcPr>
          <w:p w14:paraId="60099E1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18</w:t>
            </w:r>
          </w:p>
        </w:tc>
        <w:tc>
          <w:tcPr>
            <w:tcW w:w="86" w:type="pct"/>
            <w:tcBorders>
              <w:top w:val="nil"/>
              <w:left w:val="nil"/>
              <w:bottom w:val="nil"/>
              <w:right w:val="nil"/>
            </w:tcBorders>
            <w:vAlign w:val="bottom"/>
            <w:hideMark/>
          </w:tcPr>
          <w:p w14:paraId="6C03A9A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3916EA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nil"/>
              <w:right w:val="nil"/>
            </w:tcBorders>
            <w:vAlign w:val="bottom"/>
            <w:hideMark/>
          </w:tcPr>
          <w:p w14:paraId="5D4F9D1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5249742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6FB1533"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14:paraId="4969357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2,690</w:t>
            </w:r>
          </w:p>
        </w:tc>
      </w:tr>
      <w:tr w:rsidR="00000000" w14:paraId="0C611B59" w14:textId="77777777">
        <w:trPr>
          <w:divId w:val="1475828091"/>
          <w:jc w:val="center"/>
        </w:trPr>
        <w:tc>
          <w:tcPr>
            <w:tcW w:w="3001" w:type="pct"/>
            <w:tcBorders>
              <w:top w:val="nil"/>
              <w:left w:val="nil"/>
              <w:bottom w:val="nil"/>
              <w:right w:val="nil"/>
            </w:tcBorders>
            <w:shd w:val="clear" w:color="auto" w:fill="CCEEFF"/>
            <w:vAlign w:val="bottom"/>
            <w:hideMark/>
          </w:tcPr>
          <w:p w14:paraId="65CC996C" w14:textId="77777777" w:rsidR="00000000" w:rsidRDefault="00E729DA">
            <w:pPr>
              <w:pStyle w:val="a3"/>
              <w:spacing w:before="0" w:beforeAutospacing="0" w:after="1" w:afterAutospacing="0"/>
              <w:rPr>
                <w:color w:val="000000"/>
                <w:sz w:val="20"/>
                <w:szCs w:val="20"/>
              </w:rPr>
            </w:pPr>
            <w:r>
              <w:rPr>
                <w:color w:val="000000"/>
                <w:sz w:val="20"/>
                <w:szCs w:val="20"/>
              </w:rPr>
              <w:t>U.S. government and federal agency obligations</w:t>
            </w:r>
          </w:p>
        </w:tc>
        <w:tc>
          <w:tcPr>
            <w:tcW w:w="86" w:type="pct"/>
            <w:tcBorders>
              <w:top w:val="nil"/>
              <w:left w:val="nil"/>
              <w:bottom w:val="nil"/>
              <w:right w:val="nil"/>
            </w:tcBorders>
            <w:shd w:val="clear" w:color="auto" w:fill="CCEEFF"/>
            <w:vAlign w:val="bottom"/>
            <w:hideMark/>
          </w:tcPr>
          <w:p w14:paraId="7526B44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8DDEA4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2472209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9,222</w:t>
            </w:r>
          </w:p>
        </w:tc>
        <w:tc>
          <w:tcPr>
            <w:tcW w:w="86" w:type="pct"/>
            <w:tcBorders>
              <w:top w:val="nil"/>
              <w:left w:val="nil"/>
              <w:bottom w:val="nil"/>
              <w:right w:val="nil"/>
            </w:tcBorders>
            <w:shd w:val="clear" w:color="auto" w:fill="CCEEFF"/>
            <w:vAlign w:val="bottom"/>
            <w:hideMark/>
          </w:tcPr>
          <w:p w14:paraId="4958A5B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8DADA3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14:paraId="2EF23D4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1</w:t>
            </w:r>
          </w:p>
        </w:tc>
        <w:tc>
          <w:tcPr>
            <w:tcW w:w="86" w:type="pct"/>
            <w:tcBorders>
              <w:top w:val="nil"/>
              <w:left w:val="nil"/>
              <w:bottom w:val="nil"/>
              <w:right w:val="nil"/>
            </w:tcBorders>
            <w:shd w:val="clear" w:color="auto" w:fill="CCEEFF"/>
            <w:vAlign w:val="bottom"/>
            <w:hideMark/>
          </w:tcPr>
          <w:p w14:paraId="1E26C49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04F790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14:paraId="13E26AD8" w14:textId="77777777" w:rsidR="00000000" w:rsidRDefault="00E729DA">
            <w:pPr>
              <w:pStyle w:val="a3"/>
              <w:spacing w:before="0" w:beforeAutospacing="0" w:after="1" w:afterAutospacing="0"/>
              <w:jc w:val="right"/>
              <w:rPr>
                <w:color w:val="000000"/>
                <w:sz w:val="20"/>
                <w:szCs w:val="20"/>
              </w:rPr>
            </w:pPr>
            <w:r>
              <w:rPr>
                <w:color w:val="000000"/>
                <w:sz w:val="20"/>
                <w:szCs w:val="20"/>
              </w:rPr>
              <w:t>(41)</w:t>
            </w:r>
          </w:p>
        </w:tc>
        <w:tc>
          <w:tcPr>
            <w:tcW w:w="86" w:type="pct"/>
            <w:tcBorders>
              <w:top w:val="nil"/>
              <w:left w:val="nil"/>
              <w:bottom w:val="nil"/>
              <w:right w:val="nil"/>
            </w:tcBorders>
            <w:shd w:val="clear" w:color="auto" w:fill="CCEEFF"/>
            <w:vAlign w:val="bottom"/>
            <w:hideMark/>
          </w:tcPr>
          <w:p w14:paraId="7029928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5E6DF0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0507840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9,182</w:t>
            </w:r>
          </w:p>
        </w:tc>
      </w:tr>
      <w:tr w:rsidR="00000000" w14:paraId="29C8C2DF" w14:textId="77777777">
        <w:trPr>
          <w:divId w:val="1475828091"/>
          <w:jc w:val="center"/>
        </w:trPr>
        <w:tc>
          <w:tcPr>
            <w:tcW w:w="3001" w:type="pct"/>
            <w:tcBorders>
              <w:top w:val="nil"/>
              <w:left w:val="nil"/>
              <w:bottom w:val="nil"/>
              <w:right w:val="nil"/>
            </w:tcBorders>
            <w:vAlign w:val="bottom"/>
            <w:hideMark/>
          </w:tcPr>
          <w:p w14:paraId="0462E327" w14:textId="77777777" w:rsidR="00000000" w:rsidRDefault="00E729DA">
            <w:pPr>
              <w:pStyle w:val="a3"/>
              <w:spacing w:before="0" w:beforeAutospacing="0" w:after="1" w:afterAutospacing="0"/>
              <w:rPr>
                <w:color w:val="000000"/>
                <w:sz w:val="20"/>
                <w:szCs w:val="20"/>
              </w:rPr>
            </w:pPr>
            <w:r>
              <w:rPr>
                <w:color w:val="000000"/>
                <w:sz w:val="20"/>
                <w:szCs w:val="20"/>
              </w:rPr>
              <w:t>Government sponsored enterprises</w:t>
            </w:r>
          </w:p>
        </w:tc>
        <w:tc>
          <w:tcPr>
            <w:tcW w:w="86" w:type="pct"/>
            <w:tcBorders>
              <w:top w:val="nil"/>
              <w:left w:val="nil"/>
              <w:bottom w:val="nil"/>
              <w:right w:val="nil"/>
            </w:tcBorders>
            <w:vAlign w:val="bottom"/>
            <w:hideMark/>
          </w:tcPr>
          <w:p w14:paraId="60B0FD0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0E7AF5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533D6BA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34,808</w:t>
            </w:r>
          </w:p>
        </w:tc>
        <w:tc>
          <w:tcPr>
            <w:tcW w:w="86" w:type="pct"/>
            <w:tcBorders>
              <w:top w:val="nil"/>
              <w:left w:val="nil"/>
              <w:bottom w:val="nil"/>
              <w:right w:val="nil"/>
            </w:tcBorders>
            <w:vAlign w:val="bottom"/>
            <w:hideMark/>
          </w:tcPr>
          <w:p w14:paraId="7656B19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6E8CD3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14:paraId="5C14C61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57</w:t>
            </w:r>
          </w:p>
        </w:tc>
        <w:tc>
          <w:tcPr>
            <w:tcW w:w="86" w:type="pct"/>
            <w:tcBorders>
              <w:top w:val="nil"/>
              <w:left w:val="nil"/>
              <w:bottom w:val="nil"/>
              <w:right w:val="nil"/>
            </w:tcBorders>
            <w:vAlign w:val="bottom"/>
            <w:hideMark/>
          </w:tcPr>
          <w:p w14:paraId="23FF37F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113DF7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14:paraId="4271C4E8" w14:textId="77777777" w:rsidR="00000000" w:rsidRDefault="00E729DA">
            <w:pPr>
              <w:pStyle w:val="a3"/>
              <w:spacing w:before="0" w:beforeAutospacing="0" w:after="1" w:afterAutospacing="0"/>
              <w:jc w:val="right"/>
              <w:rPr>
                <w:color w:val="000000"/>
                <w:sz w:val="20"/>
                <w:szCs w:val="20"/>
              </w:rPr>
            </w:pPr>
            <w:r>
              <w:rPr>
                <w:color w:val="000000"/>
                <w:sz w:val="20"/>
                <w:szCs w:val="20"/>
              </w:rPr>
              <w:t>(86)</w:t>
            </w:r>
          </w:p>
        </w:tc>
        <w:tc>
          <w:tcPr>
            <w:tcW w:w="86" w:type="pct"/>
            <w:tcBorders>
              <w:top w:val="nil"/>
              <w:left w:val="nil"/>
              <w:bottom w:val="nil"/>
              <w:right w:val="nil"/>
            </w:tcBorders>
            <w:vAlign w:val="bottom"/>
            <w:hideMark/>
          </w:tcPr>
          <w:p w14:paraId="219BD3D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21ADDF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0BC1EDB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34,779</w:t>
            </w:r>
          </w:p>
        </w:tc>
      </w:tr>
      <w:tr w:rsidR="00000000" w14:paraId="59C65A06" w14:textId="77777777">
        <w:trPr>
          <w:divId w:val="1475828091"/>
          <w:jc w:val="center"/>
        </w:trPr>
        <w:tc>
          <w:tcPr>
            <w:tcW w:w="3001" w:type="pct"/>
            <w:tcBorders>
              <w:top w:val="nil"/>
              <w:left w:val="nil"/>
              <w:bottom w:val="nil"/>
              <w:right w:val="nil"/>
            </w:tcBorders>
            <w:shd w:val="clear" w:color="auto" w:fill="CCEEFF"/>
            <w:vAlign w:val="bottom"/>
            <w:hideMark/>
          </w:tcPr>
          <w:p w14:paraId="15E8AC7F" w14:textId="77777777" w:rsidR="00000000" w:rsidRDefault="00E729DA">
            <w:pPr>
              <w:pStyle w:val="a3"/>
              <w:spacing w:before="0" w:beforeAutospacing="0" w:after="1" w:afterAutospacing="0"/>
              <w:rPr>
                <w:color w:val="000000"/>
                <w:sz w:val="20"/>
                <w:szCs w:val="20"/>
              </w:rPr>
            </w:pPr>
            <w:r>
              <w:rPr>
                <w:color w:val="000000"/>
                <w:sz w:val="20"/>
                <w:szCs w:val="20"/>
              </w:rPr>
              <w:t>Obligations of states and political subdivisions</w:t>
            </w:r>
          </w:p>
        </w:tc>
        <w:tc>
          <w:tcPr>
            <w:tcW w:w="86" w:type="pct"/>
            <w:tcBorders>
              <w:top w:val="nil"/>
              <w:left w:val="nil"/>
              <w:bottom w:val="nil"/>
              <w:right w:val="nil"/>
            </w:tcBorders>
            <w:shd w:val="clear" w:color="auto" w:fill="CCEEFF"/>
            <w:vAlign w:val="bottom"/>
            <w:hideMark/>
          </w:tcPr>
          <w:p w14:paraId="1A2E428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BBC00D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7678842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38,583</w:t>
            </w:r>
          </w:p>
        </w:tc>
        <w:tc>
          <w:tcPr>
            <w:tcW w:w="86" w:type="pct"/>
            <w:tcBorders>
              <w:top w:val="nil"/>
              <w:left w:val="nil"/>
              <w:bottom w:val="nil"/>
              <w:right w:val="nil"/>
            </w:tcBorders>
            <w:shd w:val="clear" w:color="auto" w:fill="CCEEFF"/>
            <w:vAlign w:val="bottom"/>
            <w:hideMark/>
          </w:tcPr>
          <w:p w14:paraId="0873B75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A4D94B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14:paraId="6D4E2F7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133</w:t>
            </w:r>
          </w:p>
        </w:tc>
        <w:tc>
          <w:tcPr>
            <w:tcW w:w="86" w:type="pct"/>
            <w:tcBorders>
              <w:top w:val="nil"/>
              <w:left w:val="nil"/>
              <w:bottom w:val="nil"/>
              <w:right w:val="nil"/>
            </w:tcBorders>
            <w:shd w:val="clear" w:color="auto" w:fill="CCEEFF"/>
            <w:vAlign w:val="bottom"/>
            <w:hideMark/>
          </w:tcPr>
          <w:p w14:paraId="6B7F573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F41F6B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14:paraId="70A23EDD" w14:textId="77777777" w:rsidR="00000000" w:rsidRDefault="00E729DA">
            <w:pPr>
              <w:pStyle w:val="a3"/>
              <w:spacing w:before="0" w:beforeAutospacing="0" w:after="1" w:afterAutospacing="0"/>
              <w:jc w:val="right"/>
              <w:rPr>
                <w:color w:val="000000"/>
                <w:sz w:val="20"/>
                <w:szCs w:val="20"/>
              </w:rPr>
            </w:pPr>
            <w:r>
              <w:rPr>
                <w:color w:val="000000"/>
                <w:sz w:val="20"/>
                <w:szCs w:val="20"/>
              </w:rPr>
              <w:t>(90)</w:t>
            </w:r>
          </w:p>
        </w:tc>
        <w:tc>
          <w:tcPr>
            <w:tcW w:w="86" w:type="pct"/>
            <w:tcBorders>
              <w:top w:val="nil"/>
              <w:left w:val="nil"/>
              <w:bottom w:val="nil"/>
              <w:right w:val="nil"/>
            </w:tcBorders>
            <w:shd w:val="clear" w:color="auto" w:fill="CCEEFF"/>
            <w:vAlign w:val="bottom"/>
            <w:hideMark/>
          </w:tcPr>
          <w:p w14:paraId="1B529E9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B9A0B4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6FB04EA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38,626</w:t>
            </w:r>
          </w:p>
        </w:tc>
      </w:tr>
      <w:tr w:rsidR="00000000" w14:paraId="0A5ACA01" w14:textId="77777777">
        <w:trPr>
          <w:divId w:val="1475828091"/>
          <w:jc w:val="center"/>
        </w:trPr>
        <w:tc>
          <w:tcPr>
            <w:tcW w:w="3001" w:type="pct"/>
            <w:tcBorders>
              <w:top w:val="nil"/>
              <w:left w:val="nil"/>
              <w:bottom w:val="nil"/>
              <w:right w:val="nil"/>
            </w:tcBorders>
            <w:vAlign w:val="bottom"/>
            <w:hideMark/>
          </w:tcPr>
          <w:p w14:paraId="29786DAD" w14:textId="77777777" w:rsidR="00000000" w:rsidRDefault="00E729DA">
            <w:pPr>
              <w:pStyle w:val="a3"/>
              <w:spacing w:before="0" w:beforeAutospacing="0" w:after="1" w:afterAutospacing="0"/>
              <w:rPr>
                <w:color w:val="000000"/>
                <w:sz w:val="20"/>
                <w:szCs w:val="20"/>
              </w:rPr>
            </w:pPr>
            <w:r>
              <w:rPr>
                <w:color w:val="000000"/>
                <w:sz w:val="20"/>
                <w:szCs w:val="20"/>
              </w:rPr>
              <w:t>Mortgage-backed securities</w:t>
            </w:r>
          </w:p>
        </w:tc>
        <w:tc>
          <w:tcPr>
            <w:tcW w:w="86" w:type="pct"/>
            <w:tcBorders>
              <w:top w:val="nil"/>
              <w:left w:val="nil"/>
              <w:bottom w:val="nil"/>
              <w:right w:val="nil"/>
            </w:tcBorders>
            <w:vAlign w:val="bottom"/>
            <w:hideMark/>
          </w:tcPr>
          <w:p w14:paraId="0C1442F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05AC62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357031F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123,888</w:t>
            </w:r>
          </w:p>
        </w:tc>
        <w:tc>
          <w:tcPr>
            <w:tcW w:w="86" w:type="pct"/>
            <w:tcBorders>
              <w:top w:val="nil"/>
              <w:left w:val="nil"/>
              <w:bottom w:val="nil"/>
              <w:right w:val="nil"/>
            </w:tcBorders>
            <w:vAlign w:val="bottom"/>
            <w:hideMark/>
          </w:tcPr>
          <w:p w14:paraId="2C389C6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2D4157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14:paraId="6D4798F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441</w:t>
            </w:r>
          </w:p>
        </w:tc>
        <w:tc>
          <w:tcPr>
            <w:tcW w:w="86" w:type="pct"/>
            <w:tcBorders>
              <w:top w:val="nil"/>
              <w:left w:val="nil"/>
              <w:bottom w:val="nil"/>
              <w:right w:val="nil"/>
            </w:tcBorders>
            <w:vAlign w:val="bottom"/>
            <w:hideMark/>
          </w:tcPr>
          <w:p w14:paraId="6EC3504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5EBC86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14:paraId="5172EC35" w14:textId="77777777" w:rsidR="00000000" w:rsidRDefault="00E729DA">
            <w:pPr>
              <w:pStyle w:val="a3"/>
              <w:spacing w:before="0" w:beforeAutospacing="0" w:after="1" w:afterAutospacing="0"/>
              <w:jc w:val="right"/>
              <w:rPr>
                <w:color w:val="000000"/>
                <w:sz w:val="20"/>
                <w:szCs w:val="20"/>
              </w:rPr>
            </w:pPr>
            <w:r>
              <w:rPr>
                <w:color w:val="000000"/>
                <w:sz w:val="20"/>
                <w:szCs w:val="20"/>
              </w:rPr>
              <w:t>(880)</w:t>
            </w:r>
          </w:p>
        </w:tc>
        <w:tc>
          <w:tcPr>
            <w:tcW w:w="86" w:type="pct"/>
            <w:tcBorders>
              <w:top w:val="nil"/>
              <w:left w:val="nil"/>
              <w:bottom w:val="nil"/>
              <w:right w:val="nil"/>
            </w:tcBorders>
            <w:vAlign w:val="bottom"/>
            <w:hideMark/>
          </w:tcPr>
          <w:p w14:paraId="40DC853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6EF989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10BEFF7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123,449</w:t>
            </w:r>
          </w:p>
        </w:tc>
      </w:tr>
      <w:tr w:rsidR="00000000" w14:paraId="66DC046F" w14:textId="77777777">
        <w:trPr>
          <w:divId w:val="1475828091"/>
          <w:jc w:val="center"/>
        </w:trPr>
        <w:tc>
          <w:tcPr>
            <w:tcW w:w="3001" w:type="pct"/>
            <w:tcBorders>
              <w:top w:val="nil"/>
              <w:left w:val="nil"/>
              <w:bottom w:val="nil"/>
              <w:right w:val="nil"/>
            </w:tcBorders>
            <w:shd w:val="clear" w:color="auto" w:fill="CCEEFF"/>
            <w:vAlign w:val="bottom"/>
            <w:hideMark/>
          </w:tcPr>
          <w:p w14:paraId="58043911" w14:textId="77777777" w:rsidR="00000000" w:rsidRDefault="00E729DA">
            <w:pPr>
              <w:pStyle w:val="a3"/>
              <w:spacing w:before="0" w:beforeAutospacing="0" w:after="1" w:afterAutospacing="0"/>
              <w:rPr>
                <w:color w:val="000000"/>
                <w:sz w:val="20"/>
                <w:szCs w:val="20"/>
              </w:rPr>
            </w:pPr>
            <w:r>
              <w:rPr>
                <w:color w:val="000000"/>
                <w:sz w:val="20"/>
                <w:szCs w:val="20"/>
              </w:rPr>
              <w:t>Other debt securities (a)</w:t>
            </w:r>
          </w:p>
        </w:tc>
        <w:tc>
          <w:tcPr>
            <w:tcW w:w="86" w:type="pct"/>
            <w:tcBorders>
              <w:top w:val="nil"/>
              <w:left w:val="nil"/>
              <w:bottom w:val="nil"/>
              <w:right w:val="nil"/>
            </w:tcBorders>
            <w:shd w:val="clear" w:color="auto" w:fill="CCEEFF"/>
            <w:vAlign w:val="bottom"/>
            <w:hideMark/>
          </w:tcPr>
          <w:p w14:paraId="350E1D9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990F5B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492FC74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3,000</w:t>
            </w:r>
          </w:p>
        </w:tc>
        <w:tc>
          <w:tcPr>
            <w:tcW w:w="86" w:type="pct"/>
            <w:tcBorders>
              <w:top w:val="nil"/>
              <w:left w:val="nil"/>
              <w:bottom w:val="nil"/>
              <w:right w:val="nil"/>
            </w:tcBorders>
            <w:shd w:val="clear" w:color="auto" w:fill="CCEEFF"/>
            <w:vAlign w:val="bottom"/>
            <w:hideMark/>
          </w:tcPr>
          <w:p w14:paraId="48FD89A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196736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14:paraId="43D5346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152</w:t>
            </w:r>
          </w:p>
        </w:tc>
        <w:tc>
          <w:tcPr>
            <w:tcW w:w="86" w:type="pct"/>
            <w:tcBorders>
              <w:top w:val="nil"/>
              <w:left w:val="nil"/>
              <w:bottom w:val="nil"/>
              <w:right w:val="nil"/>
            </w:tcBorders>
            <w:shd w:val="clear" w:color="auto" w:fill="CCEEFF"/>
            <w:vAlign w:val="bottom"/>
            <w:hideMark/>
          </w:tcPr>
          <w:p w14:paraId="6548C11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3246F7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14:paraId="17D5E9F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047DCDF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952AA9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2367F98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3,152</w:t>
            </w:r>
          </w:p>
        </w:tc>
      </w:tr>
      <w:tr w:rsidR="00000000" w14:paraId="2B164C04" w14:textId="77777777">
        <w:trPr>
          <w:divId w:val="1475828091"/>
          <w:jc w:val="center"/>
        </w:trPr>
        <w:tc>
          <w:tcPr>
            <w:tcW w:w="3001" w:type="pct"/>
            <w:tcBorders>
              <w:top w:val="nil"/>
              <w:left w:val="nil"/>
              <w:bottom w:val="single" w:sz="8" w:space="0" w:color="000000"/>
              <w:right w:val="nil"/>
            </w:tcBorders>
            <w:vAlign w:val="bottom"/>
            <w:hideMark/>
          </w:tcPr>
          <w:p w14:paraId="21A2FB1B" w14:textId="77777777" w:rsidR="00000000" w:rsidRDefault="00E729DA">
            <w:pPr>
              <w:pStyle w:val="a3"/>
              <w:spacing w:before="0" w:beforeAutospacing="0" w:after="1" w:afterAutospacing="0"/>
              <w:rPr>
                <w:color w:val="000000"/>
                <w:sz w:val="20"/>
                <w:szCs w:val="20"/>
              </w:rPr>
            </w:pPr>
            <w:r>
              <w:rPr>
                <w:color w:val="000000"/>
                <w:sz w:val="20"/>
                <w:szCs w:val="20"/>
              </w:rPr>
              <w:t>Bank issued trust preferred securities (a)</w:t>
            </w:r>
          </w:p>
        </w:tc>
        <w:tc>
          <w:tcPr>
            <w:tcW w:w="86" w:type="pct"/>
            <w:tcBorders>
              <w:top w:val="nil"/>
              <w:left w:val="nil"/>
              <w:bottom w:val="single" w:sz="8" w:space="0" w:color="000000"/>
              <w:right w:val="nil"/>
            </w:tcBorders>
            <w:vAlign w:val="bottom"/>
            <w:hideMark/>
          </w:tcPr>
          <w:p w14:paraId="0487FA0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6F9083E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14:paraId="16207A0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1,486</w:t>
            </w:r>
          </w:p>
        </w:tc>
        <w:tc>
          <w:tcPr>
            <w:tcW w:w="86" w:type="pct"/>
            <w:tcBorders>
              <w:top w:val="nil"/>
              <w:left w:val="nil"/>
              <w:bottom w:val="single" w:sz="8" w:space="0" w:color="000000"/>
              <w:right w:val="nil"/>
            </w:tcBorders>
            <w:vAlign w:val="bottom"/>
            <w:hideMark/>
          </w:tcPr>
          <w:p w14:paraId="76F61B0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5A770BF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single" w:sz="8" w:space="0" w:color="000000"/>
              <w:right w:val="nil"/>
            </w:tcBorders>
            <w:vAlign w:val="bottom"/>
            <w:hideMark/>
          </w:tcPr>
          <w:p w14:paraId="241306D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08F9D5C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738ACFD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single" w:sz="8" w:space="0" w:color="000000"/>
              <w:right w:val="nil"/>
            </w:tcBorders>
            <w:vAlign w:val="bottom"/>
            <w:hideMark/>
          </w:tcPr>
          <w:p w14:paraId="2F544CD0" w14:textId="77777777" w:rsidR="00000000" w:rsidRDefault="00E729DA">
            <w:pPr>
              <w:pStyle w:val="a3"/>
              <w:spacing w:before="0" w:beforeAutospacing="0" w:after="1" w:afterAutospacing="0"/>
              <w:jc w:val="right"/>
              <w:rPr>
                <w:color w:val="000000"/>
                <w:sz w:val="20"/>
                <w:szCs w:val="20"/>
              </w:rPr>
            </w:pPr>
            <w:r>
              <w:rPr>
                <w:color w:val="000000"/>
                <w:sz w:val="20"/>
                <w:szCs w:val="20"/>
              </w:rPr>
              <w:t>(183)</w:t>
            </w:r>
          </w:p>
        </w:tc>
        <w:tc>
          <w:tcPr>
            <w:tcW w:w="86" w:type="pct"/>
            <w:tcBorders>
              <w:top w:val="nil"/>
              <w:left w:val="nil"/>
              <w:bottom w:val="single" w:sz="8" w:space="0" w:color="000000"/>
              <w:right w:val="nil"/>
            </w:tcBorders>
            <w:vAlign w:val="bottom"/>
            <w:hideMark/>
          </w:tcPr>
          <w:p w14:paraId="50139C0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1B54C76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14:paraId="1E72899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1,303</w:t>
            </w:r>
          </w:p>
        </w:tc>
      </w:tr>
      <w:tr w:rsidR="00000000" w14:paraId="641FFCE4" w14:textId="77777777">
        <w:trPr>
          <w:divId w:val="1475828091"/>
          <w:jc w:val="center"/>
        </w:trPr>
        <w:tc>
          <w:tcPr>
            <w:tcW w:w="3001" w:type="pct"/>
            <w:tcBorders>
              <w:top w:val="nil"/>
              <w:left w:val="nil"/>
              <w:bottom w:val="double" w:sz="6" w:space="0" w:color="000000"/>
              <w:right w:val="nil"/>
            </w:tcBorders>
            <w:shd w:val="clear" w:color="auto" w:fill="CCEEFF"/>
            <w:vAlign w:val="bottom"/>
            <w:hideMark/>
          </w:tcPr>
          <w:p w14:paraId="116EF239" w14:textId="77777777" w:rsidR="00000000" w:rsidRDefault="00E729DA">
            <w:pPr>
              <w:pStyle w:val="a3"/>
              <w:spacing w:before="0" w:beforeAutospacing="0" w:after="1" w:afterAutospacing="0"/>
              <w:rPr>
                <w:color w:val="000000"/>
                <w:sz w:val="20"/>
                <w:szCs w:val="20"/>
              </w:rPr>
            </w:pPr>
            <w:r>
              <w:rPr>
                <w:b/>
                <w:bCs/>
                <w:color w:val="000000"/>
                <w:sz w:val="20"/>
                <w:szCs w:val="20"/>
              </w:rPr>
              <w:t>Total available-for-sale securities</w:t>
            </w:r>
          </w:p>
        </w:tc>
        <w:tc>
          <w:tcPr>
            <w:tcW w:w="86" w:type="pct"/>
            <w:tcBorders>
              <w:top w:val="nil"/>
              <w:left w:val="nil"/>
              <w:bottom w:val="double" w:sz="6" w:space="0" w:color="000000"/>
              <w:right w:val="nil"/>
            </w:tcBorders>
            <w:shd w:val="clear" w:color="auto" w:fill="CCEEFF"/>
            <w:vAlign w:val="bottom"/>
            <w:hideMark/>
          </w:tcPr>
          <w:p w14:paraId="684F341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418E702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14:paraId="1072916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213,659</w:t>
            </w:r>
          </w:p>
        </w:tc>
        <w:tc>
          <w:tcPr>
            <w:tcW w:w="86" w:type="pct"/>
            <w:tcBorders>
              <w:top w:val="nil"/>
              <w:left w:val="nil"/>
              <w:bottom w:val="double" w:sz="6" w:space="0" w:color="000000"/>
              <w:right w:val="nil"/>
            </w:tcBorders>
            <w:shd w:val="clear" w:color="auto" w:fill="CCEEFF"/>
            <w:vAlign w:val="bottom"/>
            <w:hideMark/>
          </w:tcPr>
          <w:p w14:paraId="16408CC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4564C9BD"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double" w:sz="6" w:space="0" w:color="000000"/>
              <w:right w:val="nil"/>
            </w:tcBorders>
            <w:shd w:val="clear" w:color="auto" w:fill="CCEEFF"/>
            <w:vAlign w:val="bottom"/>
            <w:hideMark/>
          </w:tcPr>
          <w:p w14:paraId="469C3AA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802</w:t>
            </w:r>
          </w:p>
        </w:tc>
        <w:tc>
          <w:tcPr>
            <w:tcW w:w="86" w:type="pct"/>
            <w:tcBorders>
              <w:top w:val="nil"/>
              <w:left w:val="nil"/>
              <w:bottom w:val="double" w:sz="6" w:space="0" w:color="000000"/>
              <w:right w:val="nil"/>
            </w:tcBorders>
            <w:shd w:val="clear" w:color="auto" w:fill="CCEEFF"/>
            <w:vAlign w:val="bottom"/>
            <w:hideMark/>
          </w:tcPr>
          <w:p w14:paraId="72827D6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1311610A"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double" w:sz="6" w:space="0" w:color="000000"/>
              <w:right w:val="nil"/>
            </w:tcBorders>
            <w:shd w:val="clear" w:color="auto" w:fill="CCEEFF"/>
            <w:vAlign w:val="bottom"/>
            <w:hideMark/>
          </w:tcPr>
          <w:p w14:paraId="1CC46BEA" w14:textId="77777777" w:rsidR="00000000" w:rsidRDefault="00E729DA">
            <w:pPr>
              <w:pStyle w:val="a3"/>
              <w:spacing w:before="0" w:beforeAutospacing="0" w:after="1" w:afterAutospacing="0"/>
              <w:jc w:val="right"/>
              <w:rPr>
                <w:color w:val="000000"/>
                <w:sz w:val="20"/>
                <w:szCs w:val="20"/>
              </w:rPr>
            </w:pPr>
            <w:r>
              <w:rPr>
                <w:color w:val="000000"/>
                <w:sz w:val="20"/>
                <w:szCs w:val="20"/>
              </w:rPr>
              <w:t>(1,280)</w:t>
            </w:r>
          </w:p>
        </w:tc>
        <w:tc>
          <w:tcPr>
            <w:tcW w:w="86" w:type="pct"/>
            <w:tcBorders>
              <w:top w:val="nil"/>
              <w:left w:val="nil"/>
              <w:bottom w:val="double" w:sz="6" w:space="0" w:color="000000"/>
              <w:right w:val="nil"/>
            </w:tcBorders>
            <w:shd w:val="clear" w:color="auto" w:fill="CCEEFF"/>
            <w:vAlign w:val="bottom"/>
            <w:hideMark/>
          </w:tcPr>
          <w:p w14:paraId="366CBB1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045214F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14:paraId="5BFBC0C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213,181</w:t>
            </w:r>
          </w:p>
        </w:tc>
      </w:tr>
      <w:tr w:rsidR="00000000" w14:paraId="64C96409" w14:textId="77777777">
        <w:trPr>
          <w:divId w:val="1475828091"/>
          <w:jc w:val="center"/>
        </w:trPr>
        <w:tc>
          <w:tcPr>
            <w:tcW w:w="3001" w:type="pct"/>
            <w:tcBorders>
              <w:top w:val="nil"/>
              <w:left w:val="nil"/>
              <w:bottom w:val="nil"/>
              <w:right w:val="nil"/>
            </w:tcBorders>
            <w:vAlign w:val="bottom"/>
            <w:hideMark/>
          </w:tcPr>
          <w:p w14:paraId="3A35AC2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381AB25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338300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4D96A15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26B8F7C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10741D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14:paraId="2E75FB8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7F3F076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00C4F2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14:paraId="6344E5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652A2B4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DCA275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6F532BEF"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595ACF55" w14:textId="77777777">
        <w:trPr>
          <w:divId w:val="1475828091"/>
          <w:jc w:val="center"/>
        </w:trPr>
        <w:tc>
          <w:tcPr>
            <w:tcW w:w="3001" w:type="pct"/>
            <w:tcBorders>
              <w:top w:val="nil"/>
              <w:left w:val="nil"/>
              <w:bottom w:val="nil"/>
              <w:right w:val="nil"/>
            </w:tcBorders>
            <w:shd w:val="clear" w:color="auto" w:fill="CCEEFF"/>
            <w:vAlign w:val="bottom"/>
            <w:hideMark/>
          </w:tcPr>
          <w:p w14:paraId="1D0FA2FC" w14:textId="77777777" w:rsidR="00000000" w:rsidRDefault="00E729DA">
            <w:pPr>
              <w:pStyle w:val="a3"/>
              <w:spacing w:before="0" w:beforeAutospacing="0" w:after="1" w:afterAutospacing="0"/>
              <w:rPr>
                <w:color w:val="000000"/>
                <w:sz w:val="20"/>
                <w:szCs w:val="20"/>
              </w:rPr>
            </w:pPr>
            <w:r>
              <w:rPr>
                <w:b/>
                <w:bCs/>
                <w:color w:val="000000"/>
                <w:sz w:val="20"/>
                <w:szCs w:val="20"/>
              </w:rPr>
              <w:t>December 31, 2018</w:t>
            </w:r>
          </w:p>
        </w:tc>
        <w:tc>
          <w:tcPr>
            <w:tcW w:w="86" w:type="pct"/>
            <w:tcBorders>
              <w:top w:val="nil"/>
              <w:left w:val="nil"/>
              <w:bottom w:val="nil"/>
              <w:right w:val="nil"/>
            </w:tcBorders>
            <w:shd w:val="clear" w:color="auto" w:fill="CCEEFF"/>
            <w:vAlign w:val="bottom"/>
            <w:hideMark/>
          </w:tcPr>
          <w:p w14:paraId="7BEC5EB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5FB2D3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00014AA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4C99B5B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FDC3D0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14:paraId="7F1D918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2C63CD8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BD112A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14:paraId="6EC5839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2A56C39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D99B86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6D43B3E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4DD7B969" w14:textId="77777777">
        <w:trPr>
          <w:divId w:val="1475828091"/>
          <w:jc w:val="center"/>
        </w:trPr>
        <w:tc>
          <w:tcPr>
            <w:tcW w:w="3001" w:type="pct"/>
            <w:tcBorders>
              <w:top w:val="nil"/>
              <w:left w:val="nil"/>
              <w:bottom w:val="nil"/>
              <w:right w:val="nil"/>
            </w:tcBorders>
            <w:vAlign w:val="bottom"/>
            <w:hideMark/>
          </w:tcPr>
          <w:p w14:paraId="0BD0E54C" w14:textId="77777777" w:rsidR="00000000" w:rsidRDefault="00E729DA">
            <w:pPr>
              <w:pStyle w:val="a3"/>
              <w:spacing w:before="0" w:beforeAutospacing="0" w:after="1" w:afterAutospacing="0"/>
              <w:rPr>
                <w:color w:val="000000"/>
                <w:sz w:val="20"/>
                <w:szCs w:val="20"/>
              </w:rPr>
            </w:pPr>
            <w:r>
              <w:rPr>
                <w:color w:val="000000"/>
                <w:sz w:val="20"/>
                <w:szCs w:val="20"/>
              </w:rPr>
              <w:t>U.S. Treasury</w:t>
            </w:r>
          </w:p>
        </w:tc>
        <w:tc>
          <w:tcPr>
            <w:tcW w:w="86" w:type="pct"/>
            <w:tcBorders>
              <w:top w:val="nil"/>
              <w:left w:val="nil"/>
              <w:bottom w:val="nil"/>
              <w:right w:val="nil"/>
            </w:tcBorders>
            <w:vAlign w:val="bottom"/>
            <w:hideMark/>
          </w:tcPr>
          <w:p w14:paraId="67F939E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F2FFE1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14:paraId="4F3436D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1,984</w:t>
            </w:r>
          </w:p>
        </w:tc>
        <w:tc>
          <w:tcPr>
            <w:tcW w:w="86" w:type="pct"/>
            <w:tcBorders>
              <w:top w:val="nil"/>
              <w:left w:val="nil"/>
              <w:bottom w:val="nil"/>
              <w:right w:val="nil"/>
            </w:tcBorders>
            <w:vAlign w:val="bottom"/>
            <w:hideMark/>
          </w:tcPr>
          <w:p w14:paraId="21279DB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7DA01E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nil"/>
              <w:right w:val="nil"/>
            </w:tcBorders>
            <w:vAlign w:val="bottom"/>
            <w:hideMark/>
          </w:tcPr>
          <w:p w14:paraId="5188740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7AD9153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50F36B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nil"/>
              <w:right w:val="nil"/>
            </w:tcBorders>
            <w:vAlign w:val="bottom"/>
            <w:hideMark/>
          </w:tcPr>
          <w:p w14:paraId="63B4028B" w14:textId="77777777" w:rsidR="00000000" w:rsidRDefault="00E729DA">
            <w:pPr>
              <w:pStyle w:val="a3"/>
              <w:spacing w:before="0" w:beforeAutospacing="0" w:after="1" w:afterAutospacing="0"/>
              <w:jc w:val="right"/>
              <w:rPr>
                <w:color w:val="000000"/>
                <w:sz w:val="20"/>
                <w:szCs w:val="20"/>
              </w:rPr>
            </w:pPr>
            <w:r>
              <w:rPr>
                <w:color w:val="000000"/>
                <w:sz w:val="20"/>
                <w:szCs w:val="20"/>
              </w:rPr>
              <w:t>(32)</w:t>
            </w:r>
          </w:p>
        </w:tc>
        <w:tc>
          <w:tcPr>
            <w:tcW w:w="86" w:type="pct"/>
            <w:tcBorders>
              <w:top w:val="nil"/>
              <w:left w:val="nil"/>
              <w:bottom w:val="nil"/>
              <w:right w:val="nil"/>
            </w:tcBorders>
            <w:vAlign w:val="bottom"/>
            <w:hideMark/>
          </w:tcPr>
          <w:p w14:paraId="0BD2818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5BF517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14:paraId="37A4F1A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1,952</w:t>
            </w:r>
          </w:p>
        </w:tc>
      </w:tr>
      <w:tr w:rsidR="00000000" w14:paraId="4564C9FC" w14:textId="77777777">
        <w:trPr>
          <w:divId w:val="1475828091"/>
          <w:jc w:val="center"/>
        </w:trPr>
        <w:tc>
          <w:tcPr>
            <w:tcW w:w="3001" w:type="pct"/>
            <w:tcBorders>
              <w:top w:val="nil"/>
              <w:left w:val="nil"/>
              <w:bottom w:val="nil"/>
              <w:right w:val="nil"/>
            </w:tcBorders>
            <w:shd w:val="clear" w:color="auto" w:fill="CCEEFF"/>
            <w:vAlign w:val="bottom"/>
            <w:hideMark/>
          </w:tcPr>
          <w:p w14:paraId="67F0C2E4" w14:textId="77777777" w:rsidR="00000000" w:rsidRDefault="00E729DA">
            <w:pPr>
              <w:pStyle w:val="a3"/>
              <w:spacing w:before="0" w:beforeAutospacing="0" w:after="1" w:afterAutospacing="0"/>
              <w:rPr>
                <w:color w:val="000000"/>
                <w:sz w:val="20"/>
                <w:szCs w:val="20"/>
              </w:rPr>
            </w:pPr>
            <w:r>
              <w:rPr>
                <w:color w:val="000000"/>
                <w:sz w:val="20"/>
                <w:szCs w:val="20"/>
              </w:rPr>
              <w:t>U.S. government and federal agency obligations</w:t>
            </w:r>
          </w:p>
        </w:tc>
        <w:tc>
          <w:tcPr>
            <w:tcW w:w="86" w:type="pct"/>
            <w:tcBorders>
              <w:top w:val="nil"/>
              <w:left w:val="nil"/>
              <w:bottom w:val="nil"/>
              <w:right w:val="nil"/>
            </w:tcBorders>
            <w:shd w:val="clear" w:color="auto" w:fill="CCEEFF"/>
            <w:vAlign w:val="bottom"/>
            <w:hideMark/>
          </w:tcPr>
          <w:p w14:paraId="1A71853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00F4C8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35F83CA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10,235</w:t>
            </w:r>
          </w:p>
        </w:tc>
        <w:tc>
          <w:tcPr>
            <w:tcW w:w="86" w:type="pct"/>
            <w:tcBorders>
              <w:top w:val="nil"/>
              <w:left w:val="nil"/>
              <w:bottom w:val="nil"/>
              <w:right w:val="nil"/>
            </w:tcBorders>
            <w:shd w:val="clear" w:color="auto" w:fill="CCEEFF"/>
            <w:vAlign w:val="bottom"/>
            <w:hideMark/>
          </w:tcPr>
          <w:p w14:paraId="0F3A8E9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47CB66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14:paraId="4F6E8A2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5EB7A46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62A1AB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14:paraId="5850CE61" w14:textId="77777777" w:rsidR="00000000" w:rsidRDefault="00E729DA">
            <w:pPr>
              <w:pStyle w:val="a3"/>
              <w:spacing w:before="0" w:beforeAutospacing="0" w:after="1" w:afterAutospacing="0"/>
              <w:jc w:val="right"/>
              <w:rPr>
                <w:color w:val="000000"/>
                <w:sz w:val="20"/>
                <w:szCs w:val="20"/>
              </w:rPr>
            </w:pPr>
            <w:r>
              <w:rPr>
                <w:color w:val="000000"/>
                <w:sz w:val="20"/>
                <w:szCs w:val="20"/>
              </w:rPr>
              <w:t>(269)</w:t>
            </w:r>
          </w:p>
        </w:tc>
        <w:tc>
          <w:tcPr>
            <w:tcW w:w="86" w:type="pct"/>
            <w:tcBorders>
              <w:top w:val="nil"/>
              <w:left w:val="nil"/>
              <w:bottom w:val="nil"/>
              <w:right w:val="nil"/>
            </w:tcBorders>
            <w:shd w:val="clear" w:color="auto" w:fill="CCEEFF"/>
            <w:vAlign w:val="bottom"/>
            <w:hideMark/>
          </w:tcPr>
          <w:p w14:paraId="2F0A338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567CF8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6A9085A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9,966</w:t>
            </w:r>
          </w:p>
        </w:tc>
      </w:tr>
      <w:tr w:rsidR="00000000" w14:paraId="69459DF2" w14:textId="77777777">
        <w:trPr>
          <w:divId w:val="1475828091"/>
          <w:jc w:val="center"/>
        </w:trPr>
        <w:tc>
          <w:tcPr>
            <w:tcW w:w="3001" w:type="pct"/>
            <w:tcBorders>
              <w:top w:val="nil"/>
              <w:left w:val="nil"/>
              <w:bottom w:val="nil"/>
              <w:right w:val="nil"/>
            </w:tcBorders>
            <w:vAlign w:val="bottom"/>
            <w:hideMark/>
          </w:tcPr>
          <w:p w14:paraId="46A5B2B8" w14:textId="77777777" w:rsidR="00000000" w:rsidRDefault="00E729DA">
            <w:pPr>
              <w:pStyle w:val="a3"/>
              <w:spacing w:before="0" w:beforeAutospacing="0" w:after="1" w:afterAutospacing="0"/>
              <w:rPr>
                <w:color w:val="000000"/>
                <w:sz w:val="20"/>
                <w:szCs w:val="20"/>
              </w:rPr>
            </w:pPr>
            <w:r>
              <w:rPr>
                <w:color w:val="000000"/>
                <w:sz w:val="20"/>
                <w:szCs w:val="20"/>
              </w:rPr>
              <w:t>Government sponsored enterprises</w:t>
            </w:r>
          </w:p>
        </w:tc>
        <w:tc>
          <w:tcPr>
            <w:tcW w:w="86" w:type="pct"/>
            <w:tcBorders>
              <w:top w:val="nil"/>
              <w:left w:val="nil"/>
              <w:bottom w:val="nil"/>
              <w:right w:val="nil"/>
            </w:tcBorders>
            <w:vAlign w:val="bottom"/>
            <w:hideMark/>
          </w:tcPr>
          <w:p w14:paraId="5DC6257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5974FC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68DC0BB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43,784</w:t>
            </w:r>
          </w:p>
        </w:tc>
        <w:tc>
          <w:tcPr>
            <w:tcW w:w="86" w:type="pct"/>
            <w:tcBorders>
              <w:top w:val="nil"/>
              <w:left w:val="nil"/>
              <w:bottom w:val="nil"/>
              <w:right w:val="nil"/>
            </w:tcBorders>
            <w:vAlign w:val="bottom"/>
            <w:hideMark/>
          </w:tcPr>
          <w:p w14:paraId="5CBB1CF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152F84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14:paraId="370AF59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23</w:t>
            </w:r>
          </w:p>
        </w:tc>
        <w:tc>
          <w:tcPr>
            <w:tcW w:w="86" w:type="pct"/>
            <w:tcBorders>
              <w:top w:val="nil"/>
              <w:left w:val="nil"/>
              <w:bottom w:val="nil"/>
              <w:right w:val="nil"/>
            </w:tcBorders>
            <w:vAlign w:val="bottom"/>
            <w:hideMark/>
          </w:tcPr>
          <w:p w14:paraId="3A7C4DC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DC01C9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14:paraId="5E1686A7" w14:textId="77777777" w:rsidR="00000000" w:rsidRDefault="00E729DA">
            <w:pPr>
              <w:pStyle w:val="a3"/>
              <w:spacing w:before="0" w:beforeAutospacing="0" w:after="1" w:afterAutospacing="0"/>
              <w:jc w:val="right"/>
              <w:rPr>
                <w:color w:val="000000"/>
                <w:sz w:val="20"/>
                <w:szCs w:val="20"/>
              </w:rPr>
            </w:pPr>
            <w:r>
              <w:rPr>
                <w:color w:val="000000"/>
                <w:sz w:val="20"/>
                <w:szCs w:val="20"/>
              </w:rPr>
              <w:t>(472)</w:t>
            </w:r>
          </w:p>
        </w:tc>
        <w:tc>
          <w:tcPr>
            <w:tcW w:w="86" w:type="pct"/>
            <w:tcBorders>
              <w:top w:val="nil"/>
              <w:left w:val="nil"/>
              <w:bottom w:val="nil"/>
              <w:right w:val="nil"/>
            </w:tcBorders>
            <w:vAlign w:val="bottom"/>
            <w:hideMark/>
          </w:tcPr>
          <w:p w14:paraId="2138A9C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5D633D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558EFB2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43,335</w:t>
            </w:r>
          </w:p>
        </w:tc>
      </w:tr>
      <w:tr w:rsidR="00000000" w14:paraId="499A9652" w14:textId="77777777">
        <w:trPr>
          <w:divId w:val="1475828091"/>
          <w:jc w:val="center"/>
        </w:trPr>
        <w:tc>
          <w:tcPr>
            <w:tcW w:w="3001" w:type="pct"/>
            <w:tcBorders>
              <w:top w:val="nil"/>
              <w:left w:val="nil"/>
              <w:bottom w:val="nil"/>
              <w:right w:val="nil"/>
            </w:tcBorders>
            <w:shd w:val="clear" w:color="auto" w:fill="CCEEFF"/>
            <w:vAlign w:val="bottom"/>
            <w:hideMark/>
          </w:tcPr>
          <w:p w14:paraId="2EC92F25" w14:textId="77777777" w:rsidR="00000000" w:rsidRDefault="00E729DA">
            <w:pPr>
              <w:pStyle w:val="a3"/>
              <w:spacing w:before="0" w:beforeAutospacing="0" w:after="1" w:afterAutospacing="0"/>
              <w:rPr>
                <w:color w:val="000000"/>
                <w:sz w:val="20"/>
                <w:szCs w:val="20"/>
              </w:rPr>
            </w:pPr>
            <w:r>
              <w:rPr>
                <w:color w:val="000000"/>
                <w:sz w:val="20"/>
                <w:szCs w:val="20"/>
              </w:rPr>
              <w:t>Obligations of states and political subdivisions</w:t>
            </w:r>
          </w:p>
        </w:tc>
        <w:tc>
          <w:tcPr>
            <w:tcW w:w="86" w:type="pct"/>
            <w:tcBorders>
              <w:top w:val="nil"/>
              <w:left w:val="nil"/>
              <w:bottom w:val="nil"/>
              <w:right w:val="nil"/>
            </w:tcBorders>
            <w:shd w:val="clear" w:color="auto" w:fill="CCEEFF"/>
            <w:vAlign w:val="bottom"/>
            <w:hideMark/>
          </w:tcPr>
          <w:p w14:paraId="77227D4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12DCB2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54D7DC2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40,859</w:t>
            </w:r>
          </w:p>
        </w:tc>
        <w:tc>
          <w:tcPr>
            <w:tcW w:w="86" w:type="pct"/>
            <w:tcBorders>
              <w:top w:val="nil"/>
              <w:left w:val="nil"/>
              <w:bottom w:val="nil"/>
              <w:right w:val="nil"/>
            </w:tcBorders>
            <w:shd w:val="clear" w:color="auto" w:fill="CCEEFF"/>
            <w:vAlign w:val="bottom"/>
            <w:hideMark/>
          </w:tcPr>
          <w:p w14:paraId="7825B27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93C4C8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14:paraId="7951CEC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w:t>
            </w:r>
          </w:p>
        </w:tc>
        <w:tc>
          <w:tcPr>
            <w:tcW w:w="86" w:type="pct"/>
            <w:tcBorders>
              <w:top w:val="nil"/>
              <w:left w:val="nil"/>
              <w:bottom w:val="nil"/>
              <w:right w:val="nil"/>
            </w:tcBorders>
            <w:shd w:val="clear" w:color="auto" w:fill="CCEEFF"/>
            <w:vAlign w:val="bottom"/>
            <w:hideMark/>
          </w:tcPr>
          <w:p w14:paraId="5277B24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4FEB73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14:paraId="4AC88583" w14:textId="77777777" w:rsidR="00000000" w:rsidRDefault="00E729DA">
            <w:pPr>
              <w:pStyle w:val="a3"/>
              <w:spacing w:before="0" w:beforeAutospacing="0" w:after="1" w:afterAutospacing="0"/>
              <w:jc w:val="right"/>
              <w:rPr>
                <w:color w:val="000000"/>
                <w:sz w:val="20"/>
                <w:szCs w:val="20"/>
              </w:rPr>
            </w:pPr>
            <w:r>
              <w:rPr>
                <w:color w:val="000000"/>
                <w:sz w:val="20"/>
                <w:szCs w:val="20"/>
              </w:rPr>
              <w:t>(501)</w:t>
            </w:r>
          </w:p>
        </w:tc>
        <w:tc>
          <w:tcPr>
            <w:tcW w:w="86" w:type="pct"/>
            <w:tcBorders>
              <w:top w:val="nil"/>
              <w:left w:val="nil"/>
              <w:bottom w:val="nil"/>
              <w:right w:val="nil"/>
            </w:tcBorders>
            <w:shd w:val="clear" w:color="auto" w:fill="CCEEFF"/>
            <w:vAlign w:val="bottom"/>
            <w:hideMark/>
          </w:tcPr>
          <w:p w14:paraId="09B6D11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57FA19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4C67EA7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40,386</w:t>
            </w:r>
          </w:p>
        </w:tc>
      </w:tr>
      <w:tr w:rsidR="00000000" w14:paraId="0368340F" w14:textId="77777777">
        <w:trPr>
          <w:divId w:val="1475828091"/>
          <w:jc w:val="center"/>
        </w:trPr>
        <w:tc>
          <w:tcPr>
            <w:tcW w:w="3001" w:type="pct"/>
            <w:tcBorders>
              <w:top w:val="nil"/>
              <w:left w:val="nil"/>
              <w:bottom w:val="nil"/>
              <w:right w:val="nil"/>
            </w:tcBorders>
            <w:vAlign w:val="bottom"/>
            <w:hideMark/>
          </w:tcPr>
          <w:p w14:paraId="4A859F61" w14:textId="77777777" w:rsidR="00000000" w:rsidRDefault="00E729DA">
            <w:pPr>
              <w:pStyle w:val="a3"/>
              <w:spacing w:before="0" w:beforeAutospacing="0" w:after="1" w:afterAutospacing="0"/>
              <w:rPr>
                <w:color w:val="000000"/>
                <w:sz w:val="20"/>
                <w:szCs w:val="20"/>
              </w:rPr>
            </w:pPr>
            <w:r>
              <w:rPr>
                <w:color w:val="000000"/>
                <w:sz w:val="20"/>
                <w:szCs w:val="20"/>
              </w:rPr>
              <w:t>Mortgage-backed securities</w:t>
            </w:r>
          </w:p>
        </w:tc>
        <w:tc>
          <w:tcPr>
            <w:tcW w:w="86" w:type="pct"/>
            <w:tcBorders>
              <w:top w:val="nil"/>
              <w:left w:val="nil"/>
              <w:bottom w:val="nil"/>
              <w:right w:val="nil"/>
            </w:tcBorders>
            <w:vAlign w:val="bottom"/>
            <w:hideMark/>
          </w:tcPr>
          <w:p w14:paraId="0340330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0F2E89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11D0C5A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121,230</w:t>
            </w:r>
          </w:p>
        </w:tc>
        <w:tc>
          <w:tcPr>
            <w:tcW w:w="86" w:type="pct"/>
            <w:tcBorders>
              <w:top w:val="nil"/>
              <w:left w:val="nil"/>
              <w:bottom w:val="nil"/>
              <w:right w:val="nil"/>
            </w:tcBorders>
            <w:vAlign w:val="bottom"/>
            <w:hideMark/>
          </w:tcPr>
          <w:p w14:paraId="113BE41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1A9742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14:paraId="1CDA18C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72</w:t>
            </w:r>
          </w:p>
        </w:tc>
        <w:tc>
          <w:tcPr>
            <w:tcW w:w="86" w:type="pct"/>
            <w:tcBorders>
              <w:top w:val="nil"/>
              <w:left w:val="nil"/>
              <w:bottom w:val="nil"/>
              <w:right w:val="nil"/>
            </w:tcBorders>
            <w:vAlign w:val="bottom"/>
            <w:hideMark/>
          </w:tcPr>
          <w:p w14:paraId="75F5092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46D9B0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14:paraId="0BE11E4F" w14:textId="77777777" w:rsidR="00000000" w:rsidRDefault="00E729DA">
            <w:pPr>
              <w:pStyle w:val="a3"/>
              <w:spacing w:before="0" w:beforeAutospacing="0" w:after="1" w:afterAutospacing="0"/>
              <w:jc w:val="right"/>
              <w:rPr>
                <w:color w:val="000000"/>
                <w:sz w:val="20"/>
                <w:szCs w:val="20"/>
              </w:rPr>
            </w:pPr>
            <w:r>
              <w:rPr>
                <w:color w:val="000000"/>
                <w:sz w:val="20"/>
                <w:szCs w:val="20"/>
              </w:rPr>
              <w:t>(3,110)</w:t>
            </w:r>
          </w:p>
        </w:tc>
        <w:tc>
          <w:tcPr>
            <w:tcW w:w="86" w:type="pct"/>
            <w:tcBorders>
              <w:top w:val="nil"/>
              <w:left w:val="nil"/>
              <w:bottom w:val="nil"/>
              <w:right w:val="nil"/>
            </w:tcBorders>
            <w:vAlign w:val="bottom"/>
            <w:hideMark/>
          </w:tcPr>
          <w:p w14:paraId="56546A1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F776A7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233D581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118,192</w:t>
            </w:r>
          </w:p>
        </w:tc>
      </w:tr>
      <w:tr w:rsidR="00000000" w14:paraId="6A0B033C" w14:textId="77777777">
        <w:trPr>
          <w:divId w:val="1475828091"/>
          <w:jc w:val="center"/>
        </w:trPr>
        <w:tc>
          <w:tcPr>
            <w:tcW w:w="3001" w:type="pct"/>
            <w:tcBorders>
              <w:top w:val="nil"/>
              <w:left w:val="nil"/>
              <w:bottom w:val="nil"/>
              <w:right w:val="nil"/>
            </w:tcBorders>
            <w:shd w:val="clear" w:color="auto" w:fill="CCEEFF"/>
            <w:vAlign w:val="bottom"/>
            <w:hideMark/>
          </w:tcPr>
          <w:p w14:paraId="4FA1D98C" w14:textId="77777777" w:rsidR="00000000" w:rsidRDefault="00E729DA">
            <w:pPr>
              <w:pStyle w:val="a3"/>
              <w:spacing w:before="0" w:beforeAutospacing="0" w:after="1" w:afterAutospacing="0"/>
              <w:rPr>
                <w:color w:val="000000"/>
                <w:sz w:val="20"/>
                <w:szCs w:val="20"/>
              </w:rPr>
            </w:pPr>
            <w:r>
              <w:rPr>
                <w:color w:val="000000"/>
                <w:sz w:val="20"/>
                <w:szCs w:val="20"/>
              </w:rPr>
              <w:t>Other debt securities (a)</w:t>
            </w:r>
          </w:p>
        </w:tc>
        <w:tc>
          <w:tcPr>
            <w:tcW w:w="86" w:type="pct"/>
            <w:tcBorders>
              <w:top w:val="nil"/>
              <w:left w:val="nil"/>
              <w:bottom w:val="nil"/>
              <w:right w:val="nil"/>
            </w:tcBorders>
            <w:shd w:val="clear" w:color="auto" w:fill="CCEEFF"/>
            <w:vAlign w:val="bottom"/>
            <w:hideMark/>
          </w:tcPr>
          <w:p w14:paraId="0F23AF3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706C02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09058D5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3,000</w:t>
            </w:r>
          </w:p>
        </w:tc>
        <w:tc>
          <w:tcPr>
            <w:tcW w:w="86" w:type="pct"/>
            <w:tcBorders>
              <w:top w:val="nil"/>
              <w:left w:val="nil"/>
              <w:bottom w:val="nil"/>
              <w:right w:val="nil"/>
            </w:tcBorders>
            <w:shd w:val="clear" w:color="auto" w:fill="CCEEFF"/>
            <w:vAlign w:val="bottom"/>
            <w:hideMark/>
          </w:tcPr>
          <w:p w14:paraId="350B931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817202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14:paraId="4A38DAC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022E962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043526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14:paraId="41BCF30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08C4AB4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BEB010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0192712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3,000</w:t>
            </w:r>
          </w:p>
        </w:tc>
      </w:tr>
      <w:tr w:rsidR="00000000" w14:paraId="27360C8E" w14:textId="77777777">
        <w:trPr>
          <w:divId w:val="1475828091"/>
          <w:jc w:val="center"/>
        </w:trPr>
        <w:tc>
          <w:tcPr>
            <w:tcW w:w="3001" w:type="pct"/>
            <w:tcBorders>
              <w:top w:val="nil"/>
              <w:left w:val="nil"/>
              <w:bottom w:val="single" w:sz="8" w:space="0" w:color="000000"/>
              <w:right w:val="nil"/>
            </w:tcBorders>
            <w:vAlign w:val="bottom"/>
            <w:hideMark/>
          </w:tcPr>
          <w:p w14:paraId="4388057E" w14:textId="77777777" w:rsidR="00000000" w:rsidRDefault="00E729DA">
            <w:pPr>
              <w:pStyle w:val="a3"/>
              <w:spacing w:before="0" w:beforeAutospacing="0" w:after="1" w:afterAutospacing="0"/>
              <w:rPr>
                <w:color w:val="000000"/>
                <w:sz w:val="20"/>
                <w:szCs w:val="20"/>
              </w:rPr>
            </w:pPr>
            <w:r>
              <w:rPr>
                <w:color w:val="000000"/>
                <w:sz w:val="20"/>
                <w:szCs w:val="20"/>
              </w:rPr>
              <w:t>Bank issued trust preferred securities (a)</w:t>
            </w:r>
          </w:p>
        </w:tc>
        <w:tc>
          <w:tcPr>
            <w:tcW w:w="86" w:type="pct"/>
            <w:tcBorders>
              <w:top w:val="nil"/>
              <w:left w:val="nil"/>
              <w:bottom w:val="single" w:sz="8" w:space="0" w:color="000000"/>
              <w:right w:val="nil"/>
            </w:tcBorders>
            <w:vAlign w:val="bottom"/>
            <w:hideMark/>
          </w:tcPr>
          <w:p w14:paraId="544778E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54F636B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14:paraId="049E13E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1,486</w:t>
            </w:r>
          </w:p>
        </w:tc>
        <w:tc>
          <w:tcPr>
            <w:tcW w:w="86" w:type="pct"/>
            <w:tcBorders>
              <w:top w:val="nil"/>
              <w:left w:val="nil"/>
              <w:bottom w:val="single" w:sz="8" w:space="0" w:color="000000"/>
              <w:right w:val="nil"/>
            </w:tcBorders>
            <w:vAlign w:val="bottom"/>
            <w:hideMark/>
          </w:tcPr>
          <w:p w14:paraId="3F6E3D5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033403D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single" w:sz="8" w:space="0" w:color="000000"/>
              <w:right w:val="nil"/>
            </w:tcBorders>
            <w:vAlign w:val="bottom"/>
            <w:hideMark/>
          </w:tcPr>
          <w:p w14:paraId="7D83B1F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404EEAF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2E98999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single" w:sz="8" w:space="0" w:color="000000"/>
              <w:right w:val="nil"/>
            </w:tcBorders>
            <w:vAlign w:val="bottom"/>
            <w:hideMark/>
          </w:tcPr>
          <w:p w14:paraId="2F48EE81" w14:textId="77777777" w:rsidR="00000000" w:rsidRDefault="00E729DA">
            <w:pPr>
              <w:pStyle w:val="a3"/>
              <w:spacing w:before="0" w:beforeAutospacing="0" w:after="1" w:afterAutospacing="0"/>
              <w:jc w:val="right"/>
              <w:rPr>
                <w:color w:val="000000"/>
                <w:sz w:val="20"/>
                <w:szCs w:val="20"/>
              </w:rPr>
            </w:pPr>
            <w:r>
              <w:rPr>
                <w:color w:val="000000"/>
                <w:sz w:val="20"/>
                <w:szCs w:val="20"/>
              </w:rPr>
              <w:t>(112)</w:t>
            </w:r>
          </w:p>
        </w:tc>
        <w:tc>
          <w:tcPr>
            <w:tcW w:w="86" w:type="pct"/>
            <w:tcBorders>
              <w:top w:val="nil"/>
              <w:left w:val="nil"/>
              <w:bottom w:val="single" w:sz="8" w:space="0" w:color="000000"/>
              <w:right w:val="nil"/>
            </w:tcBorders>
            <w:vAlign w:val="bottom"/>
            <w:hideMark/>
          </w:tcPr>
          <w:p w14:paraId="1BF28A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42BD0C1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14:paraId="6984D04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1,374</w:t>
            </w:r>
          </w:p>
        </w:tc>
      </w:tr>
      <w:tr w:rsidR="00000000" w14:paraId="2BB76079" w14:textId="77777777">
        <w:trPr>
          <w:divId w:val="1475828091"/>
          <w:jc w:val="center"/>
        </w:trPr>
        <w:tc>
          <w:tcPr>
            <w:tcW w:w="3001" w:type="pct"/>
            <w:tcBorders>
              <w:top w:val="nil"/>
              <w:left w:val="nil"/>
              <w:bottom w:val="double" w:sz="6" w:space="0" w:color="000000"/>
              <w:right w:val="nil"/>
            </w:tcBorders>
            <w:shd w:val="clear" w:color="auto" w:fill="CCEEFF"/>
            <w:vAlign w:val="bottom"/>
            <w:hideMark/>
          </w:tcPr>
          <w:p w14:paraId="5F8C6D3D" w14:textId="77777777" w:rsidR="00000000" w:rsidRDefault="00E729DA">
            <w:pPr>
              <w:pStyle w:val="a3"/>
              <w:spacing w:before="0" w:beforeAutospacing="0" w:after="1" w:afterAutospacing="0"/>
              <w:rPr>
                <w:color w:val="000000"/>
                <w:sz w:val="20"/>
                <w:szCs w:val="20"/>
              </w:rPr>
            </w:pPr>
            <w:r>
              <w:rPr>
                <w:b/>
                <w:bCs/>
                <w:color w:val="000000"/>
                <w:sz w:val="20"/>
                <w:szCs w:val="20"/>
              </w:rPr>
              <w:t>Total available-for-sale securities</w:t>
            </w:r>
          </w:p>
        </w:tc>
        <w:tc>
          <w:tcPr>
            <w:tcW w:w="86" w:type="pct"/>
            <w:tcBorders>
              <w:top w:val="nil"/>
              <w:left w:val="nil"/>
              <w:bottom w:val="double" w:sz="6" w:space="0" w:color="000000"/>
              <w:right w:val="nil"/>
            </w:tcBorders>
            <w:shd w:val="clear" w:color="auto" w:fill="CCEEFF"/>
            <w:vAlign w:val="bottom"/>
            <w:hideMark/>
          </w:tcPr>
          <w:p w14:paraId="2947AC3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3DA62813"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14:paraId="2A5C2AE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222,578</w:t>
            </w:r>
          </w:p>
        </w:tc>
        <w:tc>
          <w:tcPr>
            <w:tcW w:w="86" w:type="pct"/>
            <w:tcBorders>
              <w:top w:val="nil"/>
              <w:left w:val="nil"/>
              <w:bottom w:val="double" w:sz="6" w:space="0" w:color="000000"/>
              <w:right w:val="nil"/>
            </w:tcBorders>
            <w:shd w:val="clear" w:color="auto" w:fill="CCEEFF"/>
            <w:vAlign w:val="bottom"/>
            <w:hideMark/>
          </w:tcPr>
          <w:p w14:paraId="2CE7D7F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5555AB1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double" w:sz="6" w:space="0" w:color="000000"/>
              <w:right w:val="nil"/>
            </w:tcBorders>
            <w:shd w:val="clear" w:color="auto" w:fill="CCEEFF"/>
            <w:vAlign w:val="bottom"/>
            <w:hideMark/>
          </w:tcPr>
          <w:p w14:paraId="5292B68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123</w:t>
            </w:r>
          </w:p>
        </w:tc>
        <w:tc>
          <w:tcPr>
            <w:tcW w:w="86" w:type="pct"/>
            <w:tcBorders>
              <w:top w:val="nil"/>
              <w:left w:val="nil"/>
              <w:bottom w:val="double" w:sz="6" w:space="0" w:color="000000"/>
              <w:right w:val="nil"/>
            </w:tcBorders>
            <w:shd w:val="clear" w:color="auto" w:fill="CCEEFF"/>
            <w:vAlign w:val="bottom"/>
            <w:hideMark/>
          </w:tcPr>
          <w:p w14:paraId="617132F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4EBCB9A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double" w:sz="6" w:space="0" w:color="000000"/>
              <w:right w:val="nil"/>
            </w:tcBorders>
            <w:shd w:val="clear" w:color="auto" w:fill="CCEEFF"/>
            <w:vAlign w:val="bottom"/>
            <w:hideMark/>
          </w:tcPr>
          <w:p w14:paraId="392AC436" w14:textId="77777777" w:rsidR="00000000" w:rsidRDefault="00E729DA">
            <w:pPr>
              <w:pStyle w:val="a3"/>
              <w:spacing w:before="0" w:beforeAutospacing="0" w:after="1" w:afterAutospacing="0"/>
              <w:jc w:val="right"/>
              <w:rPr>
                <w:color w:val="000000"/>
                <w:sz w:val="20"/>
                <w:szCs w:val="20"/>
              </w:rPr>
            </w:pPr>
            <w:r>
              <w:rPr>
                <w:color w:val="000000"/>
                <w:sz w:val="20"/>
                <w:szCs w:val="20"/>
              </w:rPr>
              <w:t>(4,496)</w:t>
            </w:r>
          </w:p>
        </w:tc>
        <w:tc>
          <w:tcPr>
            <w:tcW w:w="86" w:type="pct"/>
            <w:tcBorders>
              <w:top w:val="nil"/>
              <w:left w:val="nil"/>
              <w:bottom w:val="double" w:sz="6" w:space="0" w:color="000000"/>
              <w:right w:val="nil"/>
            </w:tcBorders>
            <w:shd w:val="clear" w:color="auto" w:fill="CCEEFF"/>
            <w:vAlign w:val="bottom"/>
            <w:hideMark/>
          </w:tcPr>
          <w:p w14:paraId="38B61A3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3D189E93"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14:paraId="74884B2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218,205</w:t>
            </w:r>
          </w:p>
        </w:tc>
      </w:tr>
    </w:tbl>
    <w:p w14:paraId="34FCC505" w14:textId="77777777" w:rsidR="00000000" w:rsidRDefault="00E729DA">
      <w:pPr>
        <w:pStyle w:val="a3"/>
        <w:spacing w:before="120" w:beforeAutospacing="0" w:after="0" w:afterAutospacing="0"/>
        <w:jc w:val="both"/>
        <w:divId w:val="1154184064"/>
        <w:rPr>
          <w:sz w:val="20"/>
          <w:szCs w:val="20"/>
        </w:rPr>
      </w:pPr>
      <w:r>
        <w:rPr>
          <w:sz w:val="20"/>
          <w:szCs w:val="20"/>
        </w:rPr>
        <w:t xml:space="preserve">(a) Certain hybrid instruments possessing characteristics typically associated with debt obligations. </w:t>
      </w:r>
    </w:p>
    <w:p w14:paraId="601F1A18" w14:textId="77777777" w:rsidR="00000000" w:rsidRDefault="00E729DA">
      <w:pPr>
        <w:divId w:val="1540124098"/>
        <w:rPr>
          <w:rFonts w:eastAsia="Times New Roman"/>
        </w:rPr>
      </w:pPr>
      <w:r>
        <w:rPr>
          <w:rFonts w:eastAsia="Times New Roman"/>
        </w:rPr>
        <w:pict w14:anchorId="10C20305">
          <v:rect id="_x0000_i1026" style="width:103.85pt;height:1pt" o:hrpct="250" o:hrstd="t" o:hrnoshade="t" o:hr="t" fillcolor="black" stroked="f"/>
        </w:pict>
      </w:r>
    </w:p>
    <w:p w14:paraId="2438FD49" w14:textId="77777777" w:rsidR="00000000" w:rsidRDefault="00E729DA">
      <w:pPr>
        <w:pStyle w:val="a3"/>
        <w:spacing w:before="0" w:beforeAutospacing="0" w:after="240" w:afterAutospacing="0"/>
        <w:jc w:val="both"/>
        <w:divId w:val="1154184064"/>
        <w:rPr>
          <w:sz w:val="20"/>
          <w:szCs w:val="20"/>
        </w:rPr>
      </w:pPr>
      <w:r>
        <w:rPr>
          <w:sz w:val="20"/>
          <w:szCs w:val="20"/>
        </w:rPr>
        <w:t>The Comp</w:t>
      </w:r>
      <w:r>
        <w:rPr>
          <w:sz w:val="20"/>
          <w:szCs w:val="20"/>
        </w:rPr>
        <w:t>any’s investment securities are classified as available for sale. Agency bonds and notes, Small Business Administration guaranteed loan certificates (SBA), residential and commercial agency mortgage-backed securities, and agency collateralized mortgage obl</w:t>
      </w:r>
      <w:r>
        <w:rPr>
          <w:sz w:val="20"/>
          <w:szCs w:val="20"/>
        </w:rPr>
        <w:t>igations (CMO) include securities issued by the Government National Mortgage Association (GNMA), a U.S. government agency, and the Federal National Mortgage Association (FNMA), the Federal Home Loan Mortgage Corporation (FHLMC), and the Federal Home Loan B</w:t>
      </w:r>
      <w:r>
        <w:rPr>
          <w:sz w:val="20"/>
          <w:szCs w:val="20"/>
        </w:rPr>
        <w:t xml:space="preserve">ank (FHLB), which are U.S. government-sponsored enterprises. </w:t>
      </w:r>
    </w:p>
    <w:p w14:paraId="3959A8F2" w14:textId="77777777" w:rsidR="00000000" w:rsidRDefault="00E729DA">
      <w:pPr>
        <w:pStyle w:val="a3"/>
        <w:spacing w:before="0" w:beforeAutospacing="0" w:after="240" w:afterAutospacing="0"/>
        <w:jc w:val="both"/>
        <w:divId w:val="1154184064"/>
        <w:rPr>
          <w:sz w:val="20"/>
          <w:szCs w:val="20"/>
        </w:rPr>
      </w:pPr>
      <w:r>
        <w:rPr>
          <w:sz w:val="20"/>
          <w:szCs w:val="20"/>
        </w:rPr>
        <w:t>Debt securities with carrying values aggregating approximately $172.0 million and $153.0 million at June 30, 2019 and December 31, 2018, respectively, were pledged to secure public funds, securi</w:t>
      </w:r>
      <w:r>
        <w:rPr>
          <w:sz w:val="20"/>
          <w:szCs w:val="20"/>
        </w:rPr>
        <w:t xml:space="preserve">ties sold under agreements to repurchase, and for other purposes as required or permitted by law. </w:t>
      </w:r>
    </w:p>
    <w:p w14:paraId="3FB31412" w14:textId="77777777" w:rsidR="00000000" w:rsidRDefault="00E729DA">
      <w:pPr>
        <w:pStyle w:val="a3"/>
        <w:spacing w:before="480" w:beforeAutospacing="0" w:after="0" w:afterAutospacing="0"/>
        <w:jc w:val="center"/>
        <w:divId w:val="778723943"/>
        <w:rPr>
          <w:sz w:val="20"/>
          <w:szCs w:val="20"/>
        </w:rPr>
      </w:pPr>
      <w:r>
        <w:rPr>
          <w:sz w:val="20"/>
          <w:szCs w:val="20"/>
        </w:rPr>
        <w:t xml:space="preserve">18 </w:t>
      </w:r>
    </w:p>
    <w:p w14:paraId="5415CD4E" w14:textId="77777777" w:rsidR="00000000" w:rsidRDefault="00E729DA">
      <w:pPr>
        <w:pStyle w:val="a3"/>
        <w:spacing w:before="0" w:beforeAutospacing="0" w:after="0" w:afterAutospacing="0"/>
        <w:jc w:val="center"/>
        <w:divId w:val="1472558012"/>
        <w:rPr>
          <w:sz w:val="20"/>
          <w:szCs w:val="20"/>
        </w:rPr>
      </w:pPr>
      <w:r>
        <w:rPr>
          <w:b/>
          <w:bCs/>
          <w:sz w:val="20"/>
          <w:szCs w:val="20"/>
        </w:rPr>
        <w:t>HAWTHORN BANCSHARES, INC.</w:t>
      </w:r>
      <w:r>
        <w:rPr>
          <w:sz w:val="20"/>
          <w:szCs w:val="20"/>
        </w:rPr>
        <w:t xml:space="preserve"> </w:t>
      </w:r>
    </w:p>
    <w:p w14:paraId="63721036" w14:textId="77777777" w:rsidR="00000000" w:rsidRDefault="00E729DA">
      <w:pPr>
        <w:pStyle w:val="a3"/>
        <w:spacing w:before="0" w:beforeAutospacing="0" w:after="240" w:afterAutospacing="0"/>
        <w:jc w:val="center"/>
        <w:divId w:val="1472558012"/>
        <w:rPr>
          <w:sz w:val="20"/>
          <w:szCs w:val="20"/>
        </w:rPr>
      </w:pPr>
      <w:r>
        <w:rPr>
          <w:b/>
          <w:bCs/>
          <w:sz w:val="20"/>
          <w:szCs w:val="20"/>
        </w:rPr>
        <w:t>AND SUBSIDIARIES</w:t>
      </w:r>
      <w:r>
        <w:rPr>
          <w:sz w:val="20"/>
          <w:szCs w:val="20"/>
        </w:rPr>
        <w:t xml:space="preserve"> </w:t>
      </w:r>
    </w:p>
    <w:p w14:paraId="29E4D085" w14:textId="77777777" w:rsidR="00000000" w:rsidRDefault="00E729DA">
      <w:pPr>
        <w:pStyle w:val="a3"/>
        <w:spacing w:before="0" w:beforeAutospacing="0" w:after="240" w:afterAutospacing="0"/>
        <w:jc w:val="center"/>
        <w:divId w:val="1472558012"/>
        <w:rPr>
          <w:sz w:val="20"/>
          <w:szCs w:val="20"/>
        </w:rPr>
      </w:pPr>
      <w:r>
        <w:rPr>
          <w:sz w:val="20"/>
          <w:szCs w:val="20"/>
        </w:rPr>
        <w:t xml:space="preserve">Notes to the Consolidated Financial Statements </w:t>
      </w:r>
    </w:p>
    <w:p w14:paraId="4A203D2E" w14:textId="77777777" w:rsidR="00000000" w:rsidRDefault="00E729DA">
      <w:pPr>
        <w:pStyle w:val="a3"/>
        <w:spacing w:before="0" w:beforeAutospacing="0" w:after="240" w:afterAutospacing="0"/>
        <w:jc w:val="center"/>
        <w:divId w:val="1472558012"/>
        <w:rPr>
          <w:sz w:val="20"/>
          <w:szCs w:val="20"/>
        </w:rPr>
      </w:pPr>
      <w:r>
        <w:rPr>
          <w:i/>
          <w:iCs/>
          <w:sz w:val="20"/>
          <w:szCs w:val="20"/>
        </w:rPr>
        <w:t>(Unaudited)</w:t>
      </w:r>
      <w:r>
        <w:rPr>
          <w:sz w:val="20"/>
          <w:szCs w:val="20"/>
        </w:rPr>
        <w:t xml:space="preserve"> </w:t>
      </w:r>
    </w:p>
    <w:p w14:paraId="51D7F6C2" w14:textId="77777777" w:rsidR="00000000" w:rsidRDefault="00E729DA">
      <w:pPr>
        <w:pStyle w:val="a3"/>
        <w:spacing w:before="0" w:beforeAutospacing="0" w:after="240" w:afterAutospacing="0"/>
        <w:jc w:val="both"/>
        <w:divId w:val="1168207193"/>
        <w:rPr>
          <w:sz w:val="20"/>
          <w:szCs w:val="20"/>
        </w:rPr>
      </w:pPr>
      <w:r>
        <w:rPr>
          <w:sz w:val="20"/>
          <w:szCs w:val="20"/>
        </w:rPr>
        <w:t>The amortized cost and fair value of debt securities classified as available-for-sale at June 30, 2019, by contractual maturity are shown below. Expected maturities may differ from contractual maturities because borrowers have the right to call or prepay o</w:t>
      </w:r>
      <w:r>
        <w:rPr>
          <w:sz w:val="20"/>
          <w:szCs w:val="20"/>
        </w:rPr>
        <w:t xml:space="preserve">bligations with or without prepayment penalties. </w:t>
      </w:r>
    </w:p>
    <w:tbl>
      <w:tblPr>
        <w:tblW w:w="5000" w:type="pct"/>
        <w:jc w:val="center"/>
        <w:tblCellMar>
          <w:left w:w="0" w:type="dxa"/>
          <w:right w:w="0" w:type="dxa"/>
        </w:tblCellMar>
        <w:tblLook w:val="04A0" w:firstRow="1" w:lastRow="0" w:firstColumn="1" w:lastColumn="0" w:noHBand="0" w:noVBand="1"/>
      </w:tblPr>
      <w:tblGrid>
        <w:gridCol w:w="6244"/>
        <w:gridCol w:w="197"/>
        <w:gridCol w:w="124"/>
        <w:gridCol w:w="710"/>
        <w:gridCol w:w="197"/>
        <w:gridCol w:w="124"/>
        <w:gridCol w:w="710"/>
      </w:tblGrid>
      <w:tr w:rsidR="00000000" w14:paraId="7F3A38A3" w14:textId="77777777">
        <w:trPr>
          <w:divId w:val="769785873"/>
          <w:trHeight w:val="20"/>
          <w:jc w:val="center"/>
        </w:trPr>
        <w:tc>
          <w:tcPr>
            <w:tcW w:w="3760" w:type="pct"/>
            <w:tcBorders>
              <w:top w:val="nil"/>
              <w:left w:val="nil"/>
              <w:bottom w:val="nil"/>
              <w:right w:val="nil"/>
            </w:tcBorders>
            <w:vAlign w:val="bottom"/>
            <w:hideMark/>
          </w:tcPr>
          <w:p w14:paraId="652263A4" w14:textId="77777777" w:rsidR="00000000" w:rsidRDefault="00E729DA">
            <w:pPr>
              <w:pStyle w:val="a3"/>
              <w:spacing w:before="0" w:beforeAutospacing="0" w:after="1" w:afterAutospacing="0"/>
              <w:rPr>
                <w:sz w:val="2"/>
                <w:szCs w:val="2"/>
              </w:rPr>
            </w:pPr>
            <w:r>
              <w:rPr>
                <w:sz w:val="2"/>
                <w:szCs w:val="2"/>
              </w:rPr>
              <w:t> </w:t>
            </w:r>
          </w:p>
        </w:tc>
        <w:tc>
          <w:tcPr>
            <w:tcW w:w="119" w:type="pct"/>
            <w:tcBorders>
              <w:top w:val="nil"/>
              <w:left w:val="nil"/>
              <w:bottom w:val="nil"/>
              <w:right w:val="nil"/>
            </w:tcBorders>
            <w:vAlign w:val="bottom"/>
            <w:hideMark/>
          </w:tcPr>
          <w:p w14:paraId="73556B62" w14:textId="77777777" w:rsidR="00000000" w:rsidRDefault="00E729DA">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14:paraId="2F058284" w14:textId="77777777" w:rsidR="00000000" w:rsidRDefault="00E729DA">
            <w:pPr>
              <w:pStyle w:val="a3"/>
              <w:spacing w:before="0" w:beforeAutospacing="0" w:after="1" w:afterAutospacing="0"/>
              <w:rPr>
                <w:sz w:val="2"/>
                <w:szCs w:val="2"/>
              </w:rPr>
            </w:pPr>
            <w:r>
              <w:rPr>
                <w:sz w:val="2"/>
                <w:szCs w:val="2"/>
              </w:rPr>
              <w:t> </w:t>
            </w:r>
          </w:p>
        </w:tc>
        <w:tc>
          <w:tcPr>
            <w:tcW w:w="426" w:type="pct"/>
            <w:tcBorders>
              <w:top w:val="nil"/>
              <w:left w:val="nil"/>
              <w:bottom w:val="nil"/>
              <w:right w:val="nil"/>
            </w:tcBorders>
            <w:vAlign w:val="bottom"/>
            <w:hideMark/>
          </w:tcPr>
          <w:p w14:paraId="016CDBCC" w14:textId="77777777" w:rsidR="00000000" w:rsidRDefault="00E729DA">
            <w:pPr>
              <w:pStyle w:val="a3"/>
              <w:spacing w:before="0" w:beforeAutospacing="0" w:after="1" w:afterAutospacing="0"/>
              <w:rPr>
                <w:sz w:val="2"/>
                <w:szCs w:val="2"/>
              </w:rPr>
            </w:pPr>
            <w:r>
              <w:rPr>
                <w:sz w:val="2"/>
                <w:szCs w:val="2"/>
              </w:rPr>
              <w:t> </w:t>
            </w:r>
          </w:p>
        </w:tc>
        <w:tc>
          <w:tcPr>
            <w:tcW w:w="119" w:type="pct"/>
            <w:tcBorders>
              <w:top w:val="nil"/>
              <w:left w:val="nil"/>
              <w:bottom w:val="nil"/>
              <w:right w:val="nil"/>
            </w:tcBorders>
            <w:vAlign w:val="bottom"/>
            <w:hideMark/>
          </w:tcPr>
          <w:p w14:paraId="4838CC6B" w14:textId="77777777" w:rsidR="00000000" w:rsidRDefault="00E729DA">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14:paraId="4606FE43" w14:textId="77777777" w:rsidR="00000000" w:rsidRDefault="00E729DA">
            <w:pPr>
              <w:pStyle w:val="a3"/>
              <w:spacing w:before="0" w:beforeAutospacing="0" w:after="1" w:afterAutospacing="0"/>
              <w:rPr>
                <w:sz w:val="2"/>
                <w:szCs w:val="2"/>
              </w:rPr>
            </w:pPr>
            <w:r>
              <w:rPr>
                <w:sz w:val="2"/>
                <w:szCs w:val="2"/>
              </w:rPr>
              <w:t> </w:t>
            </w:r>
          </w:p>
        </w:tc>
        <w:tc>
          <w:tcPr>
            <w:tcW w:w="426" w:type="pct"/>
            <w:tcBorders>
              <w:top w:val="nil"/>
              <w:left w:val="nil"/>
              <w:bottom w:val="nil"/>
              <w:right w:val="nil"/>
            </w:tcBorders>
            <w:vAlign w:val="bottom"/>
            <w:hideMark/>
          </w:tcPr>
          <w:p w14:paraId="15552A08" w14:textId="77777777" w:rsidR="00000000" w:rsidRDefault="00E729DA">
            <w:pPr>
              <w:pStyle w:val="a3"/>
              <w:spacing w:before="0" w:beforeAutospacing="0" w:after="1" w:afterAutospacing="0"/>
              <w:rPr>
                <w:sz w:val="2"/>
                <w:szCs w:val="2"/>
              </w:rPr>
            </w:pPr>
            <w:r>
              <w:rPr>
                <w:sz w:val="2"/>
                <w:szCs w:val="2"/>
              </w:rPr>
              <w:t> </w:t>
            </w:r>
          </w:p>
        </w:tc>
      </w:tr>
      <w:tr w:rsidR="00000000" w14:paraId="4AC462A5" w14:textId="77777777">
        <w:trPr>
          <w:divId w:val="769785873"/>
          <w:jc w:val="center"/>
        </w:trPr>
        <w:tc>
          <w:tcPr>
            <w:tcW w:w="3760" w:type="pct"/>
            <w:tcBorders>
              <w:top w:val="nil"/>
              <w:left w:val="nil"/>
              <w:bottom w:val="nil"/>
              <w:right w:val="nil"/>
            </w:tcBorders>
            <w:vAlign w:val="bottom"/>
            <w:hideMark/>
          </w:tcPr>
          <w:p w14:paraId="779BCD3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19" w:type="pct"/>
            <w:tcBorders>
              <w:top w:val="nil"/>
              <w:left w:val="nil"/>
              <w:bottom w:val="nil"/>
              <w:right w:val="nil"/>
            </w:tcBorders>
            <w:vAlign w:val="bottom"/>
            <w:hideMark/>
          </w:tcPr>
          <w:p w14:paraId="2F1C5E2B"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501" w:type="pct"/>
            <w:gridSpan w:val="2"/>
            <w:tcBorders>
              <w:top w:val="nil"/>
              <w:left w:val="nil"/>
              <w:bottom w:val="nil"/>
              <w:right w:val="nil"/>
            </w:tcBorders>
            <w:vAlign w:val="bottom"/>
            <w:hideMark/>
          </w:tcPr>
          <w:p w14:paraId="6E557175" w14:textId="77777777" w:rsidR="00000000" w:rsidRDefault="00E729DA">
            <w:pPr>
              <w:pStyle w:val="a3"/>
              <w:spacing w:before="0" w:beforeAutospacing="0" w:after="1" w:afterAutospacing="0"/>
              <w:jc w:val="center"/>
              <w:rPr>
                <w:color w:val="000000"/>
                <w:sz w:val="16"/>
                <w:szCs w:val="16"/>
              </w:rPr>
            </w:pPr>
            <w:r>
              <w:rPr>
                <w:b/>
                <w:bCs/>
                <w:color w:val="000000"/>
                <w:sz w:val="16"/>
                <w:szCs w:val="16"/>
              </w:rPr>
              <w:t>Amortized</w:t>
            </w:r>
          </w:p>
        </w:tc>
        <w:tc>
          <w:tcPr>
            <w:tcW w:w="119" w:type="pct"/>
            <w:tcBorders>
              <w:top w:val="nil"/>
              <w:left w:val="nil"/>
              <w:bottom w:val="nil"/>
              <w:right w:val="nil"/>
            </w:tcBorders>
            <w:vAlign w:val="bottom"/>
            <w:hideMark/>
          </w:tcPr>
          <w:p w14:paraId="5EEE8D8A"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501" w:type="pct"/>
            <w:gridSpan w:val="2"/>
            <w:tcBorders>
              <w:top w:val="nil"/>
              <w:left w:val="nil"/>
              <w:bottom w:val="nil"/>
              <w:right w:val="nil"/>
            </w:tcBorders>
            <w:vAlign w:val="bottom"/>
            <w:hideMark/>
          </w:tcPr>
          <w:p w14:paraId="00B8C0AD" w14:textId="77777777" w:rsidR="00000000" w:rsidRDefault="00E729DA">
            <w:pPr>
              <w:pStyle w:val="a3"/>
              <w:spacing w:before="0" w:beforeAutospacing="0" w:after="1" w:afterAutospacing="0"/>
              <w:jc w:val="center"/>
              <w:rPr>
                <w:color w:val="000000"/>
                <w:sz w:val="16"/>
                <w:szCs w:val="16"/>
              </w:rPr>
            </w:pPr>
            <w:r>
              <w:rPr>
                <w:b/>
                <w:bCs/>
                <w:color w:val="000000"/>
                <w:sz w:val="16"/>
                <w:szCs w:val="16"/>
              </w:rPr>
              <w:t>Fair</w:t>
            </w:r>
          </w:p>
        </w:tc>
      </w:tr>
      <w:tr w:rsidR="00000000" w14:paraId="17532CCD" w14:textId="77777777">
        <w:trPr>
          <w:divId w:val="769785873"/>
          <w:jc w:val="center"/>
        </w:trPr>
        <w:tc>
          <w:tcPr>
            <w:tcW w:w="3760" w:type="pct"/>
            <w:tcBorders>
              <w:top w:val="nil"/>
              <w:left w:val="nil"/>
              <w:bottom w:val="single" w:sz="8" w:space="0" w:color="000000"/>
              <w:right w:val="nil"/>
            </w:tcBorders>
            <w:vAlign w:val="bottom"/>
            <w:hideMark/>
          </w:tcPr>
          <w:p w14:paraId="6B093DD0" w14:textId="77777777" w:rsidR="00000000" w:rsidRDefault="00E729DA">
            <w:pPr>
              <w:pStyle w:val="a3"/>
              <w:spacing w:before="0" w:beforeAutospacing="0" w:after="1" w:afterAutospacing="0"/>
              <w:rPr>
                <w:color w:val="000000"/>
                <w:sz w:val="16"/>
                <w:szCs w:val="16"/>
              </w:rPr>
            </w:pPr>
            <w:r>
              <w:rPr>
                <w:color w:val="000000"/>
                <w:sz w:val="16"/>
                <w:szCs w:val="16"/>
              </w:rPr>
              <w:t>(</w:t>
            </w:r>
            <w:r>
              <w:rPr>
                <w:i/>
                <w:iCs/>
                <w:color w:val="000000"/>
                <w:sz w:val="16"/>
                <w:szCs w:val="16"/>
              </w:rPr>
              <w:t>in thousands)</w:t>
            </w:r>
          </w:p>
        </w:tc>
        <w:tc>
          <w:tcPr>
            <w:tcW w:w="119" w:type="pct"/>
            <w:tcBorders>
              <w:top w:val="nil"/>
              <w:left w:val="nil"/>
              <w:bottom w:val="single" w:sz="8" w:space="0" w:color="000000"/>
              <w:right w:val="nil"/>
            </w:tcBorders>
            <w:vAlign w:val="bottom"/>
            <w:hideMark/>
          </w:tcPr>
          <w:p w14:paraId="5C95531D"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01" w:type="pct"/>
            <w:gridSpan w:val="2"/>
            <w:tcBorders>
              <w:top w:val="nil"/>
              <w:left w:val="nil"/>
              <w:bottom w:val="single" w:sz="8" w:space="0" w:color="000000"/>
              <w:right w:val="nil"/>
            </w:tcBorders>
            <w:vAlign w:val="bottom"/>
            <w:hideMark/>
          </w:tcPr>
          <w:p w14:paraId="67A277CB" w14:textId="77777777" w:rsidR="00000000" w:rsidRDefault="00E729DA">
            <w:pPr>
              <w:pStyle w:val="a3"/>
              <w:spacing w:before="0" w:beforeAutospacing="0" w:after="1" w:afterAutospacing="0"/>
              <w:jc w:val="center"/>
              <w:rPr>
                <w:color w:val="000000"/>
                <w:sz w:val="16"/>
                <w:szCs w:val="16"/>
              </w:rPr>
            </w:pPr>
            <w:r>
              <w:rPr>
                <w:b/>
                <w:bCs/>
                <w:color w:val="000000"/>
                <w:sz w:val="16"/>
                <w:szCs w:val="16"/>
              </w:rPr>
              <w:t>Cost</w:t>
            </w:r>
          </w:p>
        </w:tc>
        <w:tc>
          <w:tcPr>
            <w:tcW w:w="119" w:type="pct"/>
            <w:tcBorders>
              <w:top w:val="nil"/>
              <w:left w:val="nil"/>
              <w:bottom w:val="single" w:sz="8" w:space="0" w:color="000000"/>
              <w:right w:val="nil"/>
            </w:tcBorders>
            <w:vAlign w:val="bottom"/>
            <w:hideMark/>
          </w:tcPr>
          <w:p w14:paraId="5EDA950A"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01" w:type="pct"/>
            <w:gridSpan w:val="2"/>
            <w:tcBorders>
              <w:top w:val="nil"/>
              <w:left w:val="nil"/>
              <w:bottom w:val="single" w:sz="8" w:space="0" w:color="000000"/>
              <w:right w:val="nil"/>
            </w:tcBorders>
            <w:vAlign w:val="bottom"/>
            <w:hideMark/>
          </w:tcPr>
          <w:p w14:paraId="029488DD" w14:textId="77777777" w:rsidR="00000000" w:rsidRDefault="00E729DA">
            <w:pPr>
              <w:pStyle w:val="a3"/>
              <w:spacing w:before="0" w:beforeAutospacing="0" w:after="1" w:afterAutospacing="0"/>
              <w:jc w:val="center"/>
              <w:rPr>
                <w:color w:val="000000"/>
                <w:sz w:val="16"/>
                <w:szCs w:val="16"/>
              </w:rPr>
            </w:pPr>
            <w:r>
              <w:rPr>
                <w:b/>
                <w:bCs/>
                <w:color w:val="000000"/>
                <w:sz w:val="16"/>
                <w:szCs w:val="16"/>
              </w:rPr>
              <w:t>Value</w:t>
            </w:r>
          </w:p>
        </w:tc>
      </w:tr>
      <w:tr w:rsidR="00000000" w14:paraId="760BDEBA" w14:textId="77777777">
        <w:trPr>
          <w:divId w:val="769785873"/>
          <w:jc w:val="center"/>
        </w:trPr>
        <w:tc>
          <w:tcPr>
            <w:tcW w:w="3760" w:type="pct"/>
            <w:tcBorders>
              <w:top w:val="nil"/>
              <w:left w:val="nil"/>
              <w:bottom w:val="nil"/>
              <w:right w:val="nil"/>
            </w:tcBorders>
            <w:shd w:val="clear" w:color="auto" w:fill="CCEEFF"/>
            <w:vAlign w:val="bottom"/>
            <w:hideMark/>
          </w:tcPr>
          <w:p w14:paraId="6CEA75E3" w14:textId="77777777" w:rsidR="00000000" w:rsidRDefault="00E729DA">
            <w:pPr>
              <w:pStyle w:val="a3"/>
              <w:spacing w:before="0" w:beforeAutospacing="0" w:after="1" w:afterAutospacing="0"/>
              <w:rPr>
                <w:color w:val="000000"/>
                <w:sz w:val="20"/>
                <w:szCs w:val="20"/>
              </w:rPr>
            </w:pPr>
            <w:r>
              <w:rPr>
                <w:color w:val="000000"/>
                <w:sz w:val="20"/>
                <w:szCs w:val="20"/>
              </w:rPr>
              <w:t>Due in one year or less</w:t>
            </w:r>
          </w:p>
        </w:tc>
        <w:tc>
          <w:tcPr>
            <w:tcW w:w="119" w:type="pct"/>
            <w:tcBorders>
              <w:top w:val="nil"/>
              <w:left w:val="nil"/>
              <w:bottom w:val="nil"/>
              <w:right w:val="nil"/>
            </w:tcBorders>
            <w:shd w:val="clear" w:color="auto" w:fill="CCEEFF"/>
            <w:vAlign w:val="bottom"/>
            <w:hideMark/>
          </w:tcPr>
          <w:p w14:paraId="79B965E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5886F9B3"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14:paraId="4D263D7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21,880</w:t>
            </w:r>
          </w:p>
        </w:tc>
        <w:tc>
          <w:tcPr>
            <w:tcW w:w="119" w:type="pct"/>
            <w:tcBorders>
              <w:top w:val="nil"/>
              <w:left w:val="nil"/>
              <w:bottom w:val="nil"/>
              <w:right w:val="nil"/>
            </w:tcBorders>
            <w:shd w:val="clear" w:color="auto" w:fill="CCEEFF"/>
            <w:vAlign w:val="bottom"/>
            <w:hideMark/>
          </w:tcPr>
          <w:p w14:paraId="4F0FE3B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2FA041F2"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14:paraId="320E9F8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21,840</w:t>
            </w:r>
          </w:p>
        </w:tc>
      </w:tr>
      <w:tr w:rsidR="00000000" w14:paraId="0BBBACA7" w14:textId="77777777">
        <w:trPr>
          <w:divId w:val="769785873"/>
          <w:jc w:val="center"/>
        </w:trPr>
        <w:tc>
          <w:tcPr>
            <w:tcW w:w="3760" w:type="pct"/>
            <w:tcBorders>
              <w:top w:val="nil"/>
              <w:left w:val="nil"/>
              <w:bottom w:val="nil"/>
              <w:right w:val="nil"/>
            </w:tcBorders>
            <w:vAlign w:val="bottom"/>
            <w:hideMark/>
          </w:tcPr>
          <w:p w14:paraId="406C8519" w14:textId="77777777" w:rsidR="00000000" w:rsidRDefault="00E729DA">
            <w:pPr>
              <w:pStyle w:val="a3"/>
              <w:spacing w:before="0" w:beforeAutospacing="0" w:after="1" w:afterAutospacing="0"/>
              <w:rPr>
                <w:color w:val="000000"/>
                <w:sz w:val="20"/>
                <w:szCs w:val="20"/>
              </w:rPr>
            </w:pPr>
            <w:r>
              <w:rPr>
                <w:color w:val="000000"/>
                <w:sz w:val="20"/>
                <w:szCs w:val="20"/>
              </w:rPr>
              <w:t>Due after one year through five years</w:t>
            </w:r>
          </w:p>
        </w:tc>
        <w:tc>
          <w:tcPr>
            <w:tcW w:w="119" w:type="pct"/>
            <w:tcBorders>
              <w:top w:val="nil"/>
              <w:left w:val="nil"/>
              <w:bottom w:val="nil"/>
              <w:right w:val="nil"/>
            </w:tcBorders>
            <w:vAlign w:val="bottom"/>
            <w:hideMark/>
          </w:tcPr>
          <w:p w14:paraId="1E3AEFE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5612CA0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14:paraId="29DE8A6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46,515</w:t>
            </w:r>
          </w:p>
        </w:tc>
        <w:tc>
          <w:tcPr>
            <w:tcW w:w="119" w:type="pct"/>
            <w:tcBorders>
              <w:top w:val="nil"/>
              <w:left w:val="nil"/>
              <w:bottom w:val="nil"/>
              <w:right w:val="nil"/>
            </w:tcBorders>
            <w:vAlign w:val="bottom"/>
            <w:hideMark/>
          </w:tcPr>
          <w:p w14:paraId="59713D6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684E89E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14:paraId="280CBD0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46,523</w:t>
            </w:r>
          </w:p>
        </w:tc>
      </w:tr>
      <w:tr w:rsidR="00000000" w14:paraId="259958D4" w14:textId="77777777">
        <w:trPr>
          <w:divId w:val="769785873"/>
          <w:jc w:val="center"/>
        </w:trPr>
        <w:tc>
          <w:tcPr>
            <w:tcW w:w="3760" w:type="pct"/>
            <w:tcBorders>
              <w:top w:val="nil"/>
              <w:left w:val="nil"/>
              <w:bottom w:val="nil"/>
              <w:right w:val="nil"/>
            </w:tcBorders>
            <w:shd w:val="clear" w:color="auto" w:fill="CCEEFF"/>
            <w:vAlign w:val="bottom"/>
            <w:hideMark/>
          </w:tcPr>
          <w:p w14:paraId="39DB3B9D" w14:textId="77777777" w:rsidR="00000000" w:rsidRDefault="00E729DA">
            <w:pPr>
              <w:pStyle w:val="a3"/>
              <w:spacing w:before="0" w:beforeAutospacing="0" w:after="1" w:afterAutospacing="0"/>
              <w:rPr>
                <w:color w:val="000000"/>
                <w:sz w:val="20"/>
                <w:szCs w:val="20"/>
              </w:rPr>
            </w:pPr>
            <w:r>
              <w:rPr>
                <w:color w:val="000000"/>
                <w:sz w:val="20"/>
                <w:szCs w:val="20"/>
              </w:rPr>
              <w:t>Due after five years through ten years</w:t>
            </w:r>
          </w:p>
        </w:tc>
        <w:tc>
          <w:tcPr>
            <w:tcW w:w="119" w:type="pct"/>
            <w:tcBorders>
              <w:top w:val="nil"/>
              <w:left w:val="nil"/>
              <w:bottom w:val="nil"/>
              <w:right w:val="nil"/>
            </w:tcBorders>
            <w:shd w:val="clear" w:color="auto" w:fill="CCEEFF"/>
            <w:vAlign w:val="bottom"/>
            <w:hideMark/>
          </w:tcPr>
          <w:p w14:paraId="2A8AD1A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2A9A92F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14:paraId="0704112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11,716</w:t>
            </w:r>
          </w:p>
        </w:tc>
        <w:tc>
          <w:tcPr>
            <w:tcW w:w="119" w:type="pct"/>
            <w:tcBorders>
              <w:top w:val="nil"/>
              <w:left w:val="nil"/>
              <w:bottom w:val="nil"/>
              <w:right w:val="nil"/>
            </w:tcBorders>
            <w:shd w:val="clear" w:color="auto" w:fill="CCEEFF"/>
            <w:vAlign w:val="bottom"/>
            <w:hideMark/>
          </w:tcPr>
          <w:p w14:paraId="4211CFD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405F556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14:paraId="245D2D2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11,728</w:t>
            </w:r>
          </w:p>
        </w:tc>
      </w:tr>
      <w:tr w:rsidR="00000000" w14:paraId="6086C462" w14:textId="77777777">
        <w:trPr>
          <w:divId w:val="769785873"/>
          <w:jc w:val="center"/>
        </w:trPr>
        <w:tc>
          <w:tcPr>
            <w:tcW w:w="3760" w:type="pct"/>
            <w:tcBorders>
              <w:top w:val="nil"/>
              <w:left w:val="nil"/>
              <w:bottom w:val="single" w:sz="8" w:space="0" w:color="000000"/>
              <w:right w:val="nil"/>
            </w:tcBorders>
            <w:vAlign w:val="bottom"/>
            <w:hideMark/>
          </w:tcPr>
          <w:p w14:paraId="06F190F0" w14:textId="77777777" w:rsidR="00000000" w:rsidRDefault="00E729DA">
            <w:pPr>
              <w:pStyle w:val="a3"/>
              <w:spacing w:before="0" w:beforeAutospacing="0" w:after="1" w:afterAutospacing="0"/>
              <w:rPr>
                <w:color w:val="000000"/>
                <w:sz w:val="20"/>
                <w:szCs w:val="20"/>
              </w:rPr>
            </w:pPr>
            <w:r>
              <w:rPr>
                <w:color w:val="000000"/>
                <w:sz w:val="20"/>
                <w:szCs w:val="20"/>
              </w:rPr>
              <w:t>Due after ten years</w:t>
            </w:r>
          </w:p>
        </w:tc>
        <w:tc>
          <w:tcPr>
            <w:tcW w:w="119" w:type="pct"/>
            <w:tcBorders>
              <w:top w:val="nil"/>
              <w:left w:val="nil"/>
              <w:bottom w:val="single" w:sz="8" w:space="0" w:color="000000"/>
              <w:right w:val="nil"/>
            </w:tcBorders>
            <w:vAlign w:val="bottom"/>
            <w:hideMark/>
          </w:tcPr>
          <w:p w14:paraId="7C520B7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14:paraId="728E007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14:paraId="4CB4860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9,660</w:t>
            </w:r>
          </w:p>
        </w:tc>
        <w:tc>
          <w:tcPr>
            <w:tcW w:w="119" w:type="pct"/>
            <w:tcBorders>
              <w:top w:val="nil"/>
              <w:left w:val="nil"/>
              <w:bottom w:val="single" w:sz="8" w:space="0" w:color="000000"/>
              <w:right w:val="nil"/>
            </w:tcBorders>
            <w:vAlign w:val="bottom"/>
            <w:hideMark/>
          </w:tcPr>
          <w:p w14:paraId="4485DE2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14:paraId="5EA87FC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14:paraId="013B71B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9,641</w:t>
            </w:r>
          </w:p>
        </w:tc>
      </w:tr>
      <w:tr w:rsidR="00000000" w14:paraId="0951BF8E" w14:textId="77777777">
        <w:trPr>
          <w:divId w:val="769785873"/>
          <w:jc w:val="center"/>
        </w:trPr>
        <w:tc>
          <w:tcPr>
            <w:tcW w:w="3760" w:type="pct"/>
            <w:tcBorders>
              <w:top w:val="nil"/>
              <w:left w:val="nil"/>
              <w:bottom w:val="nil"/>
              <w:right w:val="nil"/>
            </w:tcBorders>
            <w:shd w:val="clear" w:color="auto" w:fill="CCEEFF"/>
            <w:vAlign w:val="bottom"/>
            <w:hideMark/>
          </w:tcPr>
          <w:p w14:paraId="2D28DF50" w14:textId="77777777" w:rsidR="00000000" w:rsidRDefault="00E729DA">
            <w:pPr>
              <w:pStyle w:val="a3"/>
              <w:spacing w:before="0" w:beforeAutospacing="0" w:after="1" w:afterAutospacing="0"/>
              <w:rPr>
                <w:color w:val="000000"/>
                <w:sz w:val="20"/>
                <w:szCs w:val="20"/>
              </w:rPr>
            </w:pPr>
            <w:r>
              <w:rPr>
                <w:color w:val="000000"/>
                <w:sz w:val="20"/>
                <w:szCs w:val="20"/>
              </w:rPr>
              <w:t>Total</w:t>
            </w:r>
          </w:p>
        </w:tc>
        <w:tc>
          <w:tcPr>
            <w:tcW w:w="119" w:type="pct"/>
            <w:tcBorders>
              <w:top w:val="nil"/>
              <w:left w:val="nil"/>
              <w:bottom w:val="nil"/>
              <w:right w:val="nil"/>
            </w:tcBorders>
            <w:shd w:val="clear" w:color="auto" w:fill="CCEEFF"/>
            <w:vAlign w:val="bottom"/>
            <w:hideMark/>
          </w:tcPr>
          <w:p w14:paraId="140BBAB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21077A6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14:paraId="36EF1BB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89,771</w:t>
            </w:r>
          </w:p>
        </w:tc>
        <w:tc>
          <w:tcPr>
            <w:tcW w:w="119" w:type="pct"/>
            <w:tcBorders>
              <w:top w:val="nil"/>
              <w:left w:val="nil"/>
              <w:bottom w:val="nil"/>
              <w:right w:val="nil"/>
            </w:tcBorders>
            <w:shd w:val="clear" w:color="auto" w:fill="CCEEFF"/>
            <w:vAlign w:val="bottom"/>
            <w:hideMark/>
          </w:tcPr>
          <w:p w14:paraId="0E07A0C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55AF2BC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14:paraId="3C2F9AC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89,732</w:t>
            </w:r>
          </w:p>
        </w:tc>
      </w:tr>
      <w:tr w:rsidR="00000000" w14:paraId="34C291D8" w14:textId="77777777">
        <w:trPr>
          <w:divId w:val="769785873"/>
          <w:jc w:val="center"/>
        </w:trPr>
        <w:tc>
          <w:tcPr>
            <w:tcW w:w="3760" w:type="pct"/>
            <w:tcBorders>
              <w:top w:val="nil"/>
              <w:left w:val="nil"/>
              <w:bottom w:val="single" w:sz="8" w:space="0" w:color="000000"/>
              <w:right w:val="nil"/>
            </w:tcBorders>
            <w:vAlign w:val="bottom"/>
            <w:hideMark/>
          </w:tcPr>
          <w:p w14:paraId="202E5659" w14:textId="77777777" w:rsidR="00000000" w:rsidRDefault="00E729DA">
            <w:pPr>
              <w:pStyle w:val="a3"/>
              <w:spacing w:before="0" w:beforeAutospacing="0" w:after="1" w:afterAutospacing="0"/>
              <w:rPr>
                <w:color w:val="000000"/>
                <w:sz w:val="20"/>
                <w:szCs w:val="20"/>
              </w:rPr>
            </w:pPr>
            <w:r>
              <w:rPr>
                <w:color w:val="000000"/>
                <w:sz w:val="20"/>
                <w:szCs w:val="20"/>
              </w:rPr>
              <w:t>Mortgage-backed securities</w:t>
            </w:r>
          </w:p>
        </w:tc>
        <w:tc>
          <w:tcPr>
            <w:tcW w:w="119" w:type="pct"/>
            <w:tcBorders>
              <w:top w:val="nil"/>
              <w:left w:val="nil"/>
              <w:bottom w:val="single" w:sz="8" w:space="0" w:color="000000"/>
              <w:right w:val="nil"/>
            </w:tcBorders>
            <w:vAlign w:val="bottom"/>
            <w:hideMark/>
          </w:tcPr>
          <w:p w14:paraId="2CB34AC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14:paraId="75499CB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14:paraId="240D4D0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123,888</w:t>
            </w:r>
          </w:p>
        </w:tc>
        <w:tc>
          <w:tcPr>
            <w:tcW w:w="119" w:type="pct"/>
            <w:tcBorders>
              <w:top w:val="nil"/>
              <w:left w:val="nil"/>
              <w:bottom w:val="single" w:sz="8" w:space="0" w:color="000000"/>
              <w:right w:val="nil"/>
            </w:tcBorders>
            <w:vAlign w:val="bottom"/>
            <w:hideMark/>
          </w:tcPr>
          <w:p w14:paraId="2D50E2D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14:paraId="131ABE5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14:paraId="040451C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123,449</w:t>
            </w:r>
          </w:p>
        </w:tc>
      </w:tr>
      <w:tr w:rsidR="00000000" w14:paraId="135E367B" w14:textId="77777777">
        <w:trPr>
          <w:divId w:val="769785873"/>
          <w:jc w:val="center"/>
        </w:trPr>
        <w:tc>
          <w:tcPr>
            <w:tcW w:w="3760" w:type="pct"/>
            <w:tcBorders>
              <w:top w:val="nil"/>
              <w:left w:val="nil"/>
              <w:bottom w:val="double" w:sz="6" w:space="0" w:color="000000"/>
              <w:right w:val="nil"/>
            </w:tcBorders>
            <w:shd w:val="clear" w:color="auto" w:fill="CCEEFF"/>
            <w:vAlign w:val="bottom"/>
            <w:hideMark/>
          </w:tcPr>
          <w:p w14:paraId="2761CEAE" w14:textId="77777777" w:rsidR="00000000" w:rsidRDefault="00E729DA">
            <w:pPr>
              <w:pStyle w:val="a3"/>
              <w:spacing w:before="0" w:beforeAutospacing="0" w:after="1" w:afterAutospacing="0"/>
              <w:rPr>
                <w:color w:val="000000"/>
                <w:sz w:val="20"/>
                <w:szCs w:val="20"/>
              </w:rPr>
            </w:pPr>
            <w:r>
              <w:rPr>
                <w:b/>
                <w:bCs/>
                <w:color w:val="000000"/>
                <w:sz w:val="20"/>
                <w:szCs w:val="20"/>
              </w:rPr>
              <w:t>Total available-for-sale securities</w:t>
            </w:r>
          </w:p>
        </w:tc>
        <w:tc>
          <w:tcPr>
            <w:tcW w:w="119" w:type="pct"/>
            <w:tcBorders>
              <w:top w:val="nil"/>
              <w:left w:val="nil"/>
              <w:bottom w:val="double" w:sz="6" w:space="0" w:color="000000"/>
              <w:right w:val="nil"/>
            </w:tcBorders>
            <w:shd w:val="clear" w:color="auto" w:fill="CCEEFF"/>
            <w:vAlign w:val="bottom"/>
            <w:hideMark/>
          </w:tcPr>
          <w:p w14:paraId="6E42C06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14:paraId="11DCFFED"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vAlign w:val="bottom"/>
            <w:hideMark/>
          </w:tcPr>
          <w:p w14:paraId="6652D0F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213,659</w:t>
            </w:r>
          </w:p>
        </w:tc>
        <w:tc>
          <w:tcPr>
            <w:tcW w:w="119" w:type="pct"/>
            <w:tcBorders>
              <w:top w:val="nil"/>
              <w:left w:val="nil"/>
              <w:bottom w:val="double" w:sz="6" w:space="0" w:color="000000"/>
              <w:right w:val="nil"/>
            </w:tcBorders>
            <w:shd w:val="clear" w:color="auto" w:fill="CCEEFF"/>
            <w:vAlign w:val="bottom"/>
            <w:hideMark/>
          </w:tcPr>
          <w:p w14:paraId="12281BA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14:paraId="27B8BF4A"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vAlign w:val="bottom"/>
            <w:hideMark/>
          </w:tcPr>
          <w:p w14:paraId="758F3E8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213,181</w:t>
            </w:r>
          </w:p>
        </w:tc>
      </w:tr>
    </w:tbl>
    <w:p w14:paraId="205CCF26" w14:textId="77777777" w:rsidR="00000000" w:rsidRDefault="00E729DA">
      <w:pPr>
        <w:pStyle w:val="a3"/>
        <w:spacing w:before="0" w:beforeAutospacing="0" w:after="0" w:afterAutospacing="0"/>
        <w:jc w:val="both"/>
        <w:divId w:val="1168207193"/>
        <w:rPr>
          <w:sz w:val="20"/>
          <w:szCs w:val="20"/>
        </w:rPr>
      </w:pPr>
      <w:r>
        <w:rPr>
          <w:sz w:val="20"/>
          <w:szCs w:val="20"/>
        </w:rPr>
        <w:t xml:space="preserve">  </w:t>
      </w:r>
    </w:p>
    <w:p w14:paraId="23839CB4" w14:textId="77777777" w:rsidR="00000000" w:rsidRDefault="00E729DA">
      <w:pPr>
        <w:pStyle w:val="a3"/>
        <w:spacing w:before="0" w:beforeAutospacing="0" w:after="240" w:afterAutospacing="0"/>
        <w:divId w:val="1168207193"/>
        <w:rPr>
          <w:i/>
          <w:iCs/>
          <w:sz w:val="20"/>
          <w:szCs w:val="20"/>
        </w:rPr>
      </w:pPr>
      <w:r>
        <w:rPr>
          <w:i/>
          <w:iCs/>
          <w:sz w:val="20"/>
          <w:szCs w:val="20"/>
        </w:rPr>
        <w:t xml:space="preserve">Other securities </w:t>
      </w:r>
    </w:p>
    <w:p w14:paraId="0B1F6C34" w14:textId="77777777" w:rsidR="00000000" w:rsidRDefault="00E729DA">
      <w:pPr>
        <w:pStyle w:val="a3"/>
        <w:spacing w:before="0" w:beforeAutospacing="0" w:after="240" w:afterAutospacing="0"/>
        <w:jc w:val="both"/>
        <w:divId w:val="1168207193"/>
        <w:rPr>
          <w:sz w:val="20"/>
          <w:szCs w:val="20"/>
        </w:rPr>
      </w:pPr>
      <w:r>
        <w:rPr>
          <w:sz w:val="20"/>
          <w:szCs w:val="20"/>
        </w:rPr>
        <w:t>Other investment securities include equity securities with readily determinable fair values and other investment securities that do not have readily determinable fair values. Investments in Federal Home Loan Bank (FHLB) stock, and Midwest</w:t>
      </w:r>
      <w:r>
        <w:rPr>
          <w:sz w:val="20"/>
          <w:szCs w:val="20"/>
        </w:rPr>
        <w:t xml:space="preserve"> Independent Bank (MIB) bankers bank stock, that do not have readily determinable fair values, are required for membership in those organizations. </w:t>
      </w:r>
    </w:p>
    <w:tbl>
      <w:tblPr>
        <w:tblW w:w="4000" w:type="pct"/>
        <w:jc w:val="center"/>
        <w:tblCellMar>
          <w:left w:w="0" w:type="dxa"/>
          <w:right w:w="0" w:type="dxa"/>
        </w:tblCellMar>
        <w:tblLook w:val="04A0" w:firstRow="1" w:lastRow="0" w:firstColumn="1" w:lastColumn="0" w:noHBand="0" w:noVBand="1"/>
      </w:tblPr>
      <w:tblGrid>
        <w:gridCol w:w="4103"/>
        <w:gridCol w:w="160"/>
        <w:gridCol w:w="101"/>
        <w:gridCol w:w="828"/>
        <w:gridCol w:w="160"/>
        <w:gridCol w:w="120"/>
        <w:gridCol w:w="1173"/>
      </w:tblGrid>
      <w:tr w:rsidR="00000000" w14:paraId="41CC3E9F" w14:textId="77777777">
        <w:trPr>
          <w:divId w:val="1943107798"/>
          <w:trHeight w:val="20"/>
          <w:jc w:val="center"/>
        </w:trPr>
        <w:tc>
          <w:tcPr>
            <w:tcW w:w="3363" w:type="pct"/>
            <w:tcBorders>
              <w:top w:val="nil"/>
              <w:left w:val="nil"/>
              <w:bottom w:val="nil"/>
              <w:right w:val="nil"/>
            </w:tcBorders>
            <w:vAlign w:val="bottom"/>
            <w:hideMark/>
          </w:tcPr>
          <w:p w14:paraId="4F86ACF4" w14:textId="77777777" w:rsidR="00000000" w:rsidRDefault="00E729DA">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7CA5F0F7" w14:textId="77777777" w:rsidR="00000000" w:rsidRDefault="00E729DA">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14:paraId="051A3C41" w14:textId="77777777" w:rsidR="00000000" w:rsidRDefault="00E729DA">
            <w:pPr>
              <w:pStyle w:val="a3"/>
              <w:spacing w:before="0" w:beforeAutospacing="0" w:after="0" w:afterAutospacing="0"/>
              <w:rPr>
                <w:sz w:val="2"/>
                <w:szCs w:val="2"/>
              </w:rPr>
            </w:pPr>
            <w:r>
              <w:rPr>
                <w:sz w:val="2"/>
                <w:szCs w:val="2"/>
              </w:rPr>
              <w:t> </w:t>
            </w:r>
          </w:p>
        </w:tc>
        <w:tc>
          <w:tcPr>
            <w:tcW w:w="534" w:type="pct"/>
            <w:tcBorders>
              <w:top w:val="nil"/>
              <w:left w:val="nil"/>
              <w:bottom w:val="nil"/>
              <w:right w:val="nil"/>
            </w:tcBorders>
            <w:vAlign w:val="bottom"/>
            <w:hideMark/>
          </w:tcPr>
          <w:p w14:paraId="5A863B4A" w14:textId="77777777" w:rsidR="00000000" w:rsidRDefault="00E729DA">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6A9D7021" w14:textId="77777777" w:rsidR="00000000" w:rsidRDefault="00E729DA">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14:paraId="34E3918F" w14:textId="77777777" w:rsidR="00000000" w:rsidRDefault="00E729DA">
            <w:pPr>
              <w:pStyle w:val="a3"/>
              <w:spacing w:before="0" w:beforeAutospacing="0" w:after="0" w:afterAutospacing="0"/>
              <w:rPr>
                <w:sz w:val="2"/>
                <w:szCs w:val="2"/>
              </w:rPr>
            </w:pPr>
            <w:r>
              <w:rPr>
                <w:sz w:val="2"/>
                <w:szCs w:val="2"/>
              </w:rPr>
              <w:t> </w:t>
            </w:r>
          </w:p>
        </w:tc>
        <w:tc>
          <w:tcPr>
            <w:tcW w:w="755" w:type="pct"/>
            <w:tcBorders>
              <w:top w:val="nil"/>
              <w:left w:val="nil"/>
              <w:bottom w:val="nil"/>
              <w:right w:val="nil"/>
            </w:tcBorders>
            <w:vAlign w:val="bottom"/>
            <w:hideMark/>
          </w:tcPr>
          <w:p w14:paraId="1953E030" w14:textId="77777777" w:rsidR="00000000" w:rsidRDefault="00E729DA">
            <w:pPr>
              <w:pStyle w:val="a3"/>
              <w:spacing w:before="0" w:beforeAutospacing="0" w:after="0" w:afterAutospacing="0"/>
              <w:rPr>
                <w:sz w:val="2"/>
                <w:szCs w:val="2"/>
              </w:rPr>
            </w:pPr>
            <w:r>
              <w:rPr>
                <w:sz w:val="2"/>
                <w:szCs w:val="2"/>
              </w:rPr>
              <w:t> </w:t>
            </w:r>
          </w:p>
        </w:tc>
      </w:tr>
      <w:tr w:rsidR="00000000" w14:paraId="7386D61F" w14:textId="77777777">
        <w:trPr>
          <w:divId w:val="1943107798"/>
          <w:jc w:val="center"/>
        </w:trPr>
        <w:tc>
          <w:tcPr>
            <w:tcW w:w="3363" w:type="pct"/>
            <w:tcBorders>
              <w:top w:val="single" w:sz="8" w:space="0" w:color="000000"/>
              <w:left w:val="nil"/>
              <w:bottom w:val="single" w:sz="8" w:space="0" w:color="000000"/>
              <w:right w:val="nil"/>
            </w:tcBorders>
            <w:vAlign w:val="bottom"/>
            <w:hideMark/>
          </w:tcPr>
          <w:p w14:paraId="538B218B"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103" w:type="pct"/>
            <w:tcBorders>
              <w:top w:val="single" w:sz="8" w:space="0" w:color="000000"/>
              <w:left w:val="nil"/>
              <w:bottom w:val="single" w:sz="8" w:space="0" w:color="000000"/>
              <w:right w:val="nil"/>
            </w:tcBorders>
            <w:vAlign w:val="bottom"/>
            <w:hideMark/>
          </w:tcPr>
          <w:p w14:paraId="1B92ABCA"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99" w:type="pct"/>
            <w:gridSpan w:val="2"/>
            <w:tcBorders>
              <w:top w:val="single" w:sz="8" w:space="0" w:color="000000"/>
              <w:left w:val="nil"/>
              <w:bottom w:val="single" w:sz="8" w:space="0" w:color="000000"/>
              <w:right w:val="nil"/>
            </w:tcBorders>
            <w:vAlign w:val="bottom"/>
            <w:hideMark/>
          </w:tcPr>
          <w:p w14:paraId="64D51323"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 2019</w:t>
            </w:r>
          </w:p>
        </w:tc>
        <w:tc>
          <w:tcPr>
            <w:tcW w:w="103" w:type="pct"/>
            <w:tcBorders>
              <w:top w:val="single" w:sz="8" w:space="0" w:color="000000"/>
              <w:left w:val="nil"/>
              <w:bottom w:val="single" w:sz="8" w:space="0" w:color="000000"/>
              <w:right w:val="nil"/>
            </w:tcBorders>
            <w:vAlign w:val="bottom"/>
            <w:hideMark/>
          </w:tcPr>
          <w:p w14:paraId="5D4C0CBD"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833" w:type="pct"/>
            <w:gridSpan w:val="2"/>
            <w:tcBorders>
              <w:top w:val="single" w:sz="8" w:space="0" w:color="000000"/>
              <w:left w:val="nil"/>
              <w:bottom w:val="single" w:sz="8" w:space="0" w:color="000000"/>
              <w:right w:val="nil"/>
            </w:tcBorders>
            <w:vAlign w:val="bottom"/>
            <w:hideMark/>
          </w:tcPr>
          <w:p w14:paraId="4991A57F" w14:textId="77777777" w:rsidR="00000000" w:rsidRDefault="00E729DA">
            <w:pPr>
              <w:pStyle w:val="a3"/>
              <w:spacing w:before="0" w:beforeAutospacing="0" w:after="0" w:afterAutospacing="0"/>
              <w:jc w:val="center"/>
              <w:rPr>
                <w:color w:val="000000"/>
                <w:sz w:val="16"/>
                <w:szCs w:val="16"/>
              </w:rPr>
            </w:pPr>
            <w:r>
              <w:rPr>
                <w:b/>
                <w:bCs/>
                <w:color w:val="000000"/>
                <w:sz w:val="16"/>
                <w:szCs w:val="16"/>
              </w:rPr>
              <w:t>December 31, 2018</w:t>
            </w:r>
          </w:p>
        </w:tc>
      </w:tr>
      <w:tr w:rsidR="00000000" w14:paraId="0341C5E7" w14:textId="77777777">
        <w:trPr>
          <w:divId w:val="1943107798"/>
          <w:jc w:val="center"/>
        </w:trPr>
        <w:tc>
          <w:tcPr>
            <w:tcW w:w="3363" w:type="pct"/>
            <w:tcBorders>
              <w:top w:val="nil"/>
              <w:left w:val="nil"/>
              <w:bottom w:val="nil"/>
              <w:right w:val="nil"/>
            </w:tcBorders>
            <w:shd w:val="clear" w:color="auto" w:fill="CCEEFF"/>
            <w:vAlign w:val="bottom"/>
            <w:hideMark/>
          </w:tcPr>
          <w:p w14:paraId="16D14D10" w14:textId="77777777" w:rsidR="00000000" w:rsidRDefault="00E729DA">
            <w:pPr>
              <w:pStyle w:val="a3"/>
              <w:spacing w:before="0" w:beforeAutospacing="0" w:after="0" w:afterAutospacing="0"/>
              <w:rPr>
                <w:color w:val="000000"/>
                <w:sz w:val="20"/>
                <w:szCs w:val="20"/>
              </w:rPr>
            </w:pPr>
            <w:r>
              <w:rPr>
                <w:b/>
                <w:bCs/>
                <w:color w:val="000000"/>
                <w:sz w:val="20"/>
                <w:szCs w:val="20"/>
              </w:rPr>
              <w:t>Other securities:</w:t>
            </w:r>
          </w:p>
        </w:tc>
        <w:tc>
          <w:tcPr>
            <w:tcW w:w="103" w:type="pct"/>
            <w:tcBorders>
              <w:top w:val="nil"/>
              <w:left w:val="nil"/>
              <w:bottom w:val="nil"/>
              <w:right w:val="nil"/>
            </w:tcBorders>
            <w:shd w:val="clear" w:color="auto" w:fill="CCEEFF"/>
            <w:vAlign w:val="bottom"/>
            <w:hideMark/>
          </w:tcPr>
          <w:p w14:paraId="7686249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1335D30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4" w:type="pct"/>
            <w:tcBorders>
              <w:top w:val="nil"/>
              <w:left w:val="nil"/>
              <w:bottom w:val="nil"/>
              <w:right w:val="nil"/>
            </w:tcBorders>
            <w:shd w:val="clear" w:color="auto" w:fill="CCEEFF"/>
            <w:vAlign w:val="bottom"/>
            <w:hideMark/>
          </w:tcPr>
          <w:p w14:paraId="12EC787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shd w:val="clear" w:color="auto" w:fill="CCEEFF"/>
            <w:vAlign w:val="bottom"/>
            <w:hideMark/>
          </w:tcPr>
          <w:p w14:paraId="14D5984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14:paraId="613F1CE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5" w:type="pct"/>
            <w:tcBorders>
              <w:top w:val="nil"/>
              <w:left w:val="nil"/>
              <w:bottom w:val="nil"/>
              <w:right w:val="nil"/>
            </w:tcBorders>
            <w:shd w:val="clear" w:color="auto" w:fill="CCEEFF"/>
            <w:vAlign w:val="bottom"/>
            <w:hideMark/>
          </w:tcPr>
          <w:p w14:paraId="4D45A11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18A6B4B4" w14:textId="77777777">
        <w:trPr>
          <w:divId w:val="1943107798"/>
          <w:jc w:val="center"/>
        </w:trPr>
        <w:tc>
          <w:tcPr>
            <w:tcW w:w="3363" w:type="pct"/>
            <w:tcBorders>
              <w:top w:val="nil"/>
              <w:left w:val="nil"/>
              <w:bottom w:val="nil"/>
              <w:right w:val="nil"/>
            </w:tcBorders>
            <w:vAlign w:val="bottom"/>
            <w:hideMark/>
          </w:tcPr>
          <w:p w14:paraId="0D51DA88" w14:textId="77777777" w:rsidR="00000000" w:rsidRDefault="00E729DA">
            <w:pPr>
              <w:pStyle w:val="a3"/>
              <w:spacing w:before="0" w:beforeAutospacing="0" w:after="0" w:afterAutospacing="0"/>
              <w:rPr>
                <w:color w:val="000000"/>
                <w:sz w:val="20"/>
                <w:szCs w:val="20"/>
              </w:rPr>
            </w:pPr>
            <w:r>
              <w:rPr>
                <w:color w:val="000000"/>
                <w:sz w:val="20"/>
                <w:szCs w:val="20"/>
              </w:rPr>
              <w:t>FHLB stock</w:t>
            </w:r>
          </w:p>
        </w:tc>
        <w:tc>
          <w:tcPr>
            <w:tcW w:w="103" w:type="pct"/>
            <w:tcBorders>
              <w:top w:val="nil"/>
              <w:left w:val="nil"/>
              <w:bottom w:val="nil"/>
              <w:right w:val="nil"/>
            </w:tcBorders>
            <w:vAlign w:val="bottom"/>
            <w:hideMark/>
          </w:tcPr>
          <w:p w14:paraId="18393BF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66BD87A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534" w:type="pct"/>
            <w:tcBorders>
              <w:top w:val="nil"/>
              <w:left w:val="nil"/>
              <w:bottom w:val="nil"/>
              <w:right w:val="nil"/>
            </w:tcBorders>
            <w:vAlign w:val="bottom"/>
            <w:hideMark/>
          </w:tcPr>
          <w:p w14:paraId="1009C69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5,169</w:t>
            </w:r>
          </w:p>
        </w:tc>
        <w:tc>
          <w:tcPr>
            <w:tcW w:w="103" w:type="pct"/>
            <w:tcBorders>
              <w:top w:val="nil"/>
              <w:left w:val="nil"/>
              <w:bottom w:val="nil"/>
              <w:right w:val="nil"/>
            </w:tcBorders>
            <w:vAlign w:val="bottom"/>
            <w:hideMark/>
          </w:tcPr>
          <w:p w14:paraId="6214FBA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14:paraId="5A0628B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755" w:type="pct"/>
            <w:tcBorders>
              <w:top w:val="nil"/>
              <w:left w:val="nil"/>
              <w:bottom w:val="nil"/>
              <w:right w:val="nil"/>
            </w:tcBorders>
            <w:vAlign w:val="bottom"/>
            <w:hideMark/>
          </w:tcPr>
          <w:p w14:paraId="39554E3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5,512</w:t>
            </w:r>
          </w:p>
        </w:tc>
      </w:tr>
      <w:tr w:rsidR="00000000" w14:paraId="7EAA323D" w14:textId="77777777">
        <w:trPr>
          <w:divId w:val="1943107798"/>
          <w:jc w:val="center"/>
        </w:trPr>
        <w:tc>
          <w:tcPr>
            <w:tcW w:w="3363" w:type="pct"/>
            <w:tcBorders>
              <w:top w:val="nil"/>
              <w:left w:val="nil"/>
              <w:bottom w:val="nil"/>
              <w:right w:val="nil"/>
            </w:tcBorders>
            <w:shd w:val="clear" w:color="auto" w:fill="CCEEFF"/>
            <w:vAlign w:val="bottom"/>
            <w:hideMark/>
          </w:tcPr>
          <w:p w14:paraId="4E6F289E" w14:textId="77777777" w:rsidR="00000000" w:rsidRDefault="00E729DA">
            <w:pPr>
              <w:pStyle w:val="a3"/>
              <w:spacing w:before="0" w:beforeAutospacing="0" w:after="0" w:afterAutospacing="0"/>
              <w:rPr>
                <w:color w:val="000000"/>
                <w:sz w:val="20"/>
                <w:szCs w:val="20"/>
              </w:rPr>
            </w:pPr>
            <w:r>
              <w:rPr>
                <w:color w:val="000000"/>
                <w:sz w:val="20"/>
                <w:szCs w:val="20"/>
              </w:rPr>
              <w:t>MIB stock</w:t>
            </w:r>
          </w:p>
        </w:tc>
        <w:tc>
          <w:tcPr>
            <w:tcW w:w="103" w:type="pct"/>
            <w:tcBorders>
              <w:top w:val="nil"/>
              <w:left w:val="nil"/>
              <w:bottom w:val="nil"/>
              <w:right w:val="nil"/>
            </w:tcBorders>
            <w:shd w:val="clear" w:color="auto" w:fill="CCEEFF"/>
            <w:vAlign w:val="bottom"/>
            <w:hideMark/>
          </w:tcPr>
          <w:p w14:paraId="19761D5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634FD08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4" w:type="pct"/>
            <w:tcBorders>
              <w:top w:val="nil"/>
              <w:left w:val="nil"/>
              <w:bottom w:val="nil"/>
              <w:right w:val="nil"/>
            </w:tcBorders>
            <w:shd w:val="clear" w:color="auto" w:fill="CCEEFF"/>
            <w:vAlign w:val="bottom"/>
            <w:hideMark/>
          </w:tcPr>
          <w:p w14:paraId="07FF503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151</w:t>
            </w:r>
          </w:p>
        </w:tc>
        <w:tc>
          <w:tcPr>
            <w:tcW w:w="103" w:type="pct"/>
            <w:tcBorders>
              <w:top w:val="nil"/>
              <w:left w:val="nil"/>
              <w:bottom w:val="nil"/>
              <w:right w:val="nil"/>
            </w:tcBorders>
            <w:shd w:val="clear" w:color="auto" w:fill="CCEEFF"/>
            <w:vAlign w:val="bottom"/>
            <w:hideMark/>
          </w:tcPr>
          <w:p w14:paraId="68B515E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14:paraId="061673E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5" w:type="pct"/>
            <w:tcBorders>
              <w:top w:val="nil"/>
              <w:left w:val="nil"/>
              <w:bottom w:val="nil"/>
              <w:right w:val="nil"/>
            </w:tcBorders>
            <w:shd w:val="clear" w:color="auto" w:fill="CCEEFF"/>
            <w:vAlign w:val="bottom"/>
            <w:hideMark/>
          </w:tcPr>
          <w:p w14:paraId="2667FEE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151</w:t>
            </w:r>
          </w:p>
        </w:tc>
      </w:tr>
      <w:tr w:rsidR="00000000" w14:paraId="6A4A5FDF" w14:textId="77777777">
        <w:trPr>
          <w:divId w:val="1943107798"/>
          <w:jc w:val="center"/>
        </w:trPr>
        <w:tc>
          <w:tcPr>
            <w:tcW w:w="3363" w:type="pct"/>
            <w:tcBorders>
              <w:top w:val="nil"/>
              <w:left w:val="nil"/>
              <w:bottom w:val="single" w:sz="8" w:space="0" w:color="000000"/>
              <w:right w:val="nil"/>
            </w:tcBorders>
            <w:vAlign w:val="bottom"/>
            <w:hideMark/>
          </w:tcPr>
          <w:p w14:paraId="62563DF4" w14:textId="77777777" w:rsidR="00000000" w:rsidRDefault="00E729DA">
            <w:pPr>
              <w:pStyle w:val="a3"/>
              <w:spacing w:before="0" w:beforeAutospacing="0" w:after="0" w:afterAutospacing="0"/>
              <w:rPr>
                <w:color w:val="000000"/>
                <w:sz w:val="20"/>
                <w:szCs w:val="20"/>
              </w:rPr>
            </w:pPr>
            <w:r>
              <w:rPr>
                <w:color w:val="000000"/>
                <w:sz w:val="20"/>
                <w:szCs w:val="20"/>
              </w:rPr>
              <w:t>Equity securities with readily determinable fair values</w:t>
            </w:r>
          </w:p>
        </w:tc>
        <w:tc>
          <w:tcPr>
            <w:tcW w:w="103" w:type="pct"/>
            <w:tcBorders>
              <w:top w:val="nil"/>
              <w:left w:val="nil"/>
              <w:bottom w:val="single" w:sz="8" w:space="0" w:color="000000"/>
              <w:right w:val="nil"/>
            </w:tcBorders>
            <w:vAlign w:val="bottom"/>
            <w:hideMark/>
          </w:tcPr>
          <w:p w14:paraId="219393C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vAlign w:val="bottom"/>
            <w:hideMark/>
          </w:tcPr>
          <w:p w14:paraId="359926D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4" w:type="pct"/>
            <w:tcBorders>
              <w:top w:val="nil"/>
              <w:left w:val="nil"/>
              <w:bottom w:val="single" w:sz="8" w:space="0" w:color="000000"/>
              <w:right w:val="nil"/>
            </w:tcBorders>
            <w:vAlign w:val="bottom"/>
            <w:hideMark/>
          </w:tcPr>
          <w:p w14:paraId="4F73CF0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w:t>
            </w:r>
          </w:p>
        </w:tc>
        <w:tc>
          <w:tcPr>
            <w:tcW w:w="103" w:type="pct"/>
            <w:tcBorders>
              <w:top w:val="nil"/>
              <w:left w:val="nil"/>
              <w:bottom w:val="single" w:sz="8" w:space="0" w:color="000000"/>
              <w:right w:val="nil"/>
            </w:tcBorders>
            <w:vAlign w:val="bottom"/>
            <w:hideMark/>
          </w:tcPr>
          <w:p w14:paraId="28D975D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vAlign w:val="bottom"/>
            <w:hideMark/>
          </w:tcPr>
          <w:p w14:paraId="3989909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5" w:type="pct"/>
            <w:tcBorders>
              <w:top w:val="nil"/>
              <w:left w:val="nil"/>
              <w:bottom w:val="single" w:sz="8" w:space="0" w:color="000000"/>
              <w:right w:val="nil"/>
            </w:tcBorders>
            <w:vAlign w:val="bottom"/>
            <w:hideMark/>
          </w:tcPr>
          <w:p w14:paraId="6D7CDD8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w:t>
            </w:r>
          </w:p>
        </w:tc>
      </w:tr>
      <w:tr w:rsidR="00000000" w14:paraId="0D1E25D8" w14:textId="77777777">
        <w:trPr>
          <w:divId w:val="1943107798"/>
          <w:jc w:val="center"/>
        </w:trPr>
        <w:tc>
          <w:tcPr>
            <w:tcW w:w="3363" w:type="pct"/>
            <w:tcBorders>
              <w:top w:val="nil"/>
              <w:left w:val="nil"/>
              <w:bottom w:val="double" w:sz="6" w:space="0" w:color="000000"/>
              <w:right w:val="nil"/>
            </w:tcBorders>
            <w:shd w:val="clear" w:color="auto" w:fill="CCEEFF"/>
            <w:vAlign w:val="bottom"/>
            <w:hideMark/>
          </w:tcPr>
          <w:p w14:paraId="424CEF43" w14:textId="77777777" w:rsidR="00000000" w:rsidRDefault="00E729DA">
            <w:pPr>
              <w:pStyle w:val="a3"/>
              <w:spacing w:before="0" w:beforeAutospacing="0" w:after="0" w:afterAutospacing="0"/>
              <w:rPr>
                <w:color w:val="000000"/>
                <w:sz w:val="20"/>
                <w:szCs w:val="20"/>
              </w:rPr>
            </w:pPr>
            <w:r>
              <w:rPr>
                <w:b/>
                <w:bCs/>
                <w:color w:val="000000"/>
                <w:sz w:val="20"/>
                <w:szCs w:val="20"/>
              </w:rPr>
              <w:t>Total other investment securities</w:t>
            </w:r>
          </w:p>
        </w:tc>
        <w:tc>
          <w:tcPr>
            <w:tcW w:w="103" w:type="pct"/>
            <w:tcBorders>
              <w:top w:val="nil"/>
              <w:left w:val="nil"/>
              <w:bottom w:val="double" w:sz="6" w:space="0" w:color="000000"/>
              <w:right w:val="nil"/>
            </w:tcBorders>
            <w:shd w:val="clear" w:color="auto" w:fill="CCEEFF"/>
            <w:vAlign w:val="bottom"/>
            <w:hideMark/>
          </w:tcPr>
          <w:p w14:paraId="1C83C3D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shd w:val="clear" w:color="auto" w:fill="CCEEFF"/>
            <w:vAlign w:val="bottom"/>
            <w:hideMark/>
          </w:tcPr>
          <w:p w14:paraId="05FCFB8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534" w:type="pct"/>
            <w:tcBorders>
              <w:top w:val="nil"/>
              <w:left w:val="nil"/>
              <w:bottom w:val="double" w:sz="6" w:space="0" w:color="000000"/>
              <w:right w:val="nil"/>
            </w:tcBorders>
            <w:shd w:val="clear" w:color="auto" w:fill="CCEEFF"/>
            <w:vAlign w:val="bottom"/>
            <w:hideMark/>
          </w:tcPr>
          <w:p w14:paraId="554A3D8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5,333</w:t>
            </w:r>
          </w:p>
        </w:tc>
        <w:tc>
          <w:tcPr>
            <w:tcW w:w="103" w:type="pct"/>
            <w:tcBorders>
              <w:top w:val="nil"/>
              <w:left w:val="nil"/>
              <w:bottom w:val="double" w:sz="6" w:space="0" w:color="000000"/>
              <w:right w:val="nil"/>
            </w:tcBorders>
            <w:shd w:val="clear" w:color="auto" w:fill="CCEEFF"/>
            <w:vAlign w:val="bottom"/>
            <w:hideMark/>
          </w:tcPr>
          <w:p w14:paraId="1C26B1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shd w:val="clear" w:color="auto" w:fill="CCEEFF"/>
            <w:vAlign w:val="bottom"/>
            <w:hideMark/>
          </w:tcPr>
          <w:p w14:paraId="137E8A9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755" w:type="pct"/>
            <w:tcBorders>
              <w:top w:val="nil"/>
              <w:left w:val="nil"/>
              <w:bottom w:val="double" w:sz="6" w:space="0" w:color="000000"/>
              <w:right w:val="nil"/>
            </w:tcBorders>
            <w:shd w:val="clear" w:color="auto" w:fill="CCEEFF"/>
            <w:vAlign w:val="bottom"/>
            <w:hideMark/>
          </w:tcPr>
          <w:p w14:paraId="78987DC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5,675</w:t>
            </w:r>
          </w:p>
        </w:tc>
      </w:tr>
    </w:tbl>
    <w:p w14:paraId="589E8E55" w14:textId="77777777" w:rsidR="00000000" w:rsidRDefault="00E729DA">
      <w:pPr>
        <w:pStyle w:val="a3"/>
        <w:spacing w:before="0" w:beforeAutospacing="0" w:after="0" w:afterAutospacing="0"/>
        <w:divId w:val="1168207193"/>
        <w:rPr>
          <w:sz w:val="20"/>
          <w:szCs w:val="20"/>
        </w:rPr>
      </w:pPr>
      <w:r>
        <w:rPr>
          <w:sz w:val="20"/>
          <w:szCs w:val="20"/>
        </w:rPr>
        <w:t xml:space="preserve">  </w:t>
      </w:r>
    </w:p>
    <w:p w14:paraId="55C73BED" w14:textId="77777777" w:rsidR="00000000" w:rsidRDefault="00E729DA">
      <w:pPr>
        <w:pStyle w:val="a3"/>
        <w:spacing w:before="480" w:beforeAutospacing="0" w:after="0" w:afterAutospacing="0"/>
        <w:jc w:val="center"/>
        <w:divId w:val="672268651"/>
        <w:rPr>
          <w:sz w:val="20"/>
          <w:szCs w:val="20"/>
        </w:rPr>
      </w:pPr>
      <w:r>
        <w:rPr>
          <w:sz w:val="20"/>
          <w:szCs w:val="20"/>
        </w:rPr>
        <w:t xml:space="preserve">19 </w:t>
      </w:r>
    </w:p>
    <w:p w14:paraId="5752E643" w14:textId="77777777" w:rsidR="00000000" w:rsidRDefault="00E729DA">
      <w:pPr>
        <w:pStyle w:val="a3"/>
        <w:spacing w:before="0" w:beforeAutospacing="0" w:after="0" w:afterAutospacing="0"/>
        <w:jc w:val="center"/>
        <w:divId w:val="1132943529"/>
        <w:rPr>
          <w:sz w:val="20"/>
          <w:szCs w:val="20"/>
        </w:rPr>
      </w:pPr>
      <w:r>
        <w:rPr>
          <w:b/>
          <w:bCs/>
          <w:sz w:val="20"/>
          <w:szCs w:val="20"/>
        </w:rPr>
        <w:t>HAWTHORN BANCSHARES, INC.</w:t>
      </w:r>
      <w:r>
        <w:rPr>
          <w:sz w:val="20"/>
          <w:szCs w:val="20"/>
        </w:rPr>
        <w:t xml:space="preserve"> </w:t>
      </w:r>
    </w:p>
    <w:p w14:paraId="22587926" w14:textId="77777777" w:rsidR="00000000" w:rsidRDefault="00E729DA">
      <w:pPr>
        <w:pStyle w:val="a3"/>
        <w:spacing w:before="0" w:beforeAutospacing="0" w:after="240" w:afterAutospacing="0"/>
        <w:jc w:val="center"/>
        <w:divId w:val="1132943529"/>
        <w:rPr>
          <w:sz w:val="20"/>
          <w:szCs w:val="20"/>
        </w:rPr>
      </w:pPr>
      <w:r>
        <w:rPr>
          <w:b/>
          <w:bCs/>
          <w:sz w:val="20"/>
          <w:szCs w:val="20"/>
        </w:rPr>
        <w:t>AND SUBSIDIARIES</w:t>
      </w:r>
      <w:r>
        <w:rPr>
          <w:sz w:val="20"/>
          <w:szCs w:val="20"/>
        </w:rPr>
        <w:t xml:space="preserve"> </w:t>
      </w:r>
    </w:p>
    <w:p w14:paraId="372C745B" w14:textId="77777777" w:rsidR="00000000" w:rsidRDefault="00E729DA">
      <w:pPr>
        <w:pStyle w:val="a3"/>
        <w:spacing w:before="0" w:beforeAutospacing="0" w:after="240" w:afterAutospacing="0"/>
        <w:jc w:val="center"/>
        <w:divId w:val="1132943529"/>
        <w:rPr>
          <w:sz w:val="20"/>
          <w:szCs w:val="20"/>
        </w:rPr>
      </w:pPr>
      <w:r>
        <w:rPr>
          <w:sz w:val="20"/>
          <w:szCs w:val="20"/>
        </w:rPr>
        <w:t xml:space="preserve">Notes to the Consolidated Financial Statements </w:t>
      </w:r>
    </w:p>
    <w:p w14:paraId="3F78A0D3" w14:textId="77777777" w:rsidR="00000000" w:rsidRDefault="00E729DA">
      <w:pPr>
        <w:pStyle w:val="a3"/>
        <w:spacing w:before="0" w:beforeAutospacing="0" w:after="240" w:afterAutospacing="0"/>
        <w:jc w:val="center"/>
        <w:divId w:val="1132943529"/>
        <w:rPr>
          <w:sz w:val="20"/>
          <w:szCs w:val="20"/>
        </w:rPr>
      </w:pPr>
      <w:r>
        <w:rPr>
          <w:i/>
          <w:iCs/>
          <w:sz w:val="20"/>
          <w:szCs w:val="20"/>
        </w:rPr>
        <w:t>(Unaudited)</w:t>
      </w:r>
      <w:r>
        <w:rPr>
          <w:sz w:val="20"/>
          <w:szCs w:val="20"/>
        </w:rPr>
        <w:t xml:space="preserve"> </w:t>
      </w:r>
    </w:p>
    <w:p w14:paraId="11BE895C" w14:textId="77777777" w:rsidR="00000000" w:rsidRDefault="00E729DA">
      <w:pPr>
        <w:pStyle w:val="a3"/>
        <w:spacing w:before="0" w:beforeAutospacing="0" w:after="240" w:afterAutospacing="0"/>
        <w:jc w:val="both"/>
        <w:divId w:val="930239982"/>
        <w:rPr>
          <w:sz w:val="20"/>
          <w:szCs w:val="20"/>
        </w:rPr>
      </w:pPr>
      <w:r>
        <w:rPr>
          <w:sz w:val="20"/>
          <w:szCs w:val="20"/>
        </w:rPr>
        <w:t>Gross unrealized losses on debt securities and the fair value of the related securities, aggregated by investment category and length of time that ind</w:t>
      </w:r>
      <w:r>
        <w:rPr>
          <w:sz w:val="20"/>
          <w:szCs w:val="20"/>
        </w:rPr>
        <w:t xml:space="preserve">ividual securities have been in a continuous unrealized loss position, at June 30, 2019 and December 31, 2018 were as follows: </w:t>
      </w:r>
    </w:p>
    <w:tbl>
      <w:tblPr>
        <w:tblW w:w="5000" w:type="pct"/>
        <w:jc w:val="center"/>
        <w:tblCellMar>
          <w:left w:w="0" w:type="dxa"/>
          <w:right w:w="0" w:type="dxa"/>
        </w:tblCellMar>
        <w:tblLook w:val="04A0" w:firstRow="1" w:lastRow="0" w:firstColumn="1" w:lastColumn="0" w:noHBand="0" w:noVBand="1"/>
      </w:tblPr>
      <w:tblGrid>
        <w:gridCol w:w="2775"/>
        <w:gridCol w:w="160"/>
        <w:gridCol w:w="100"/>
        <w:gridCol w:w="610"/>
        <w:gridCol w:w="160"/>
        <w:gridCol w:w="113"/>
        <w:gridCol w:w="634"/>
        <w:gridCol w:w="160"/>
        <w:gridCol w:w="100"/>
        <w:gridCol w:w="710"/>
        <w:gridCol w:w="160"/>
        <w:gridCol w:w="113"/>
        <w:gridCol w:w="634"/>
        <w:gridCol w:w="160"/>
        <w:gridCol w:w="100"/>
        <w:gridCol w:w="710"/>
        <w:gridCol w:w="160"/>
        <w:gridCol w:w="113"/>
        <w:gridCol w:w="634"/>
      </w:tblGrid>
      <w:tr w:rsidR="00000000" w14:paraId="7A3EB0E8" w14:textId="77777777">
        <w:trPr>
          <w:divId w:val="192690418"/>
          <w:trHeight w:val="20"/>
          <w:jc w:val="center"/>
        </w:trPr>
        <w:tc>
          <w:tcPr>
            <w:tcW w:w="2071" w:type="pct"/>
            <w:tcBorders>
              <w:top w:val="nil"/>
              <w:left w:val="nil"/>
              <w:bottom w:val="nil"/>
              <w:right w:val="nil"/>
            </w:tcBorders>
            <w:vAlign w:val="bottom"/>
            <w:hideMark/>
          </w:tcPr>
          <w:p w14:paraId="55A84591"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3381BFE4" w14:textId="77777777" w:rsidR="00000000" w:rsidRDefault="00E729DA">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13AB5D1B" w14:textId="77777777" w:rsidR="00000000" w:rsidRDefault="00E729D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301F8F07"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45BEDE8D" w14:textId="77777777" w:rsidR="00000000" w:rsidRDefault="00E729DA">
            <w:pPr>
              <w:pStyle w:val="a3"/>
              <w:spacing w:before="0" w:beforeAutospacing="0" w:after="0" w:afterAutospacing="0"/>
              <w:rPr>
                <w:sz w:val="2"/>
                <w:szCs w:val="2"/>
              </w:rPr>
            </w:pPr>
            <w:r>
              <w:rPr>
                <w:sz w:val="2"/>
                <w:szCs w:val="2"/>
              </w:rPr>
              <w:t> </w:t>
            </w:r>
          </w:p>
        </w:tc>
        <w:tc>
          <w:tcPr>
            <w:tcW w:w="58" w:type="pct"/>
            <w:tcBorders>
              <w:top w:val="nil"/>
              <w:left w:val="nil"/>
              <w:bottom w:val="nil"/>
              <w:right w:val="nil"/>
            </w:tcBorders>
            <w:vAlign w:val="bottom"/>
            <w:hideMark/>
          </w:tcPr>
          <w:p w14:paraId="466CAD5A" w14:textId="77777777" w:rsidR="00000000" w:rsidRDefault="00E729DA">
            <w:pPr>
              <w:pStyle w:val="a3"/>
              <w:spacing w:before="0" w:beforeAutospacing="0" w:after="0" w:afterAutospacing="0"/>
              <w:rPr>
                <w:sz w:val="2"/>
                <w:szCs w:val="2"/>
              </w:rPr>
            </w:pPr>
            <w:r>
              <w:rPr>
                <w:sz w:val="2"/>
                <w:szCs w:val="2"/>
              </w:rPr>
              <w:t> </w:t>
            </w:r>
          </w:p>
        </w:tc>
        <w:tc>
          <w:tcPr>
            <w:tcW w:w="327" w:type="pct"/>
            <w:tcBorders>
              <w:top w:val="nil"/>
              <w:left w:val="nil"/>
              <w:bottom w:val="nil"/>
              <w:right w:val="nil"/>
            </w:tcBorders>
            <w:vAlign w:val="bottom"/>
            <w:hideMark/>
          </w:tcPr>
          <w:p w14:paraId="52431F46"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7413A881" w14:textId="77777777" w:rsidR="00000000" w:rsidRDefault="00E729DA">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3134422B" w14:textId="77777777" w:rsidR="00000000" w:rsidRDefault="00E729DA">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14:paraId="3CDB3547"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4097AD79" w14:textId="77777777" w:rsidR="00000000" w:rsidRDefault="00E729DA">
            <w:pPr>
              <w:pStyle w:val="a3"/>
              <w:spacing w:before="0" w:beforeAutospacing="0" w:after="0" w:afterAutospacing="0"/>
              <w:rPr>
                <w:sz w:val="2"/>
                <w:szCs w:val="2"/>
              </w:rPr>
            </w:pPr>
            <w:r>
              <w:rPr>
                <w:sz w:val="2"/>
                <w:szCs w:val="2"/>
              </w:rPr>
              <w:t> </w:t>
            </w:r>
          </w:p>
        </w:tc>
        <w:tc>
          <w:tcPr>
            <w:tcW w:w="58" w:type="pct"/>
            <w:tcBorders>
              <w:top w:val="nil"/>
              <w:left w:val="nil"/>
              <w:bottom w:val="nil"/>
              <w:right w:val="nil"/>
            </w:tcBorders>
            <w:vAlign w:val="bottom"/>
            <w:hideMark/>
          </w:tcPr>
          <w:p w14:paraId="15E6DC24" w14:textId="77777777" w:rsidR="00000000" w:rsidRDefault="00E729DA">
            <w:pPr>
              <w:pStyle w:val="a3"/>
              <w:spacing w:before="0" w:beforeAutospacing="0" w:after="0" w:afterAutospacing="0"/>
              <w:rPr>
                <w:sz w:val="2"/>
                <w:szCs w:val="2"/>
              </w:rPr>
            </w:pPr>
            <w:r>
              <w:rPr>
                <w:sz w:val="2"/>
                <w:szCs w:val="2"/>
              </w:rPr>
              <w:t> </w:t>
            </w:r>
          </w:p>
        </w:tc>
        <w:tc>
          <w:tcPr>
            <w:tcW w:w="327" w:type="pct"/>
            <w:tcBorders>
              <w:top w:val="nil"/>
              <w:left w:val="nil"/>
              <w:bottom w:val="nil"/>
              <w:right w:val="nil"/>
            </w:tcBorders>
            <w:vAlign w:val="bottom"/>
            <w:hideMark/>
          </w:tcPr>
          <w:p w14:paraId="54981B1B"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6A54C654" w14:textId="77777777" w:rsidR="00000000" w:rsidRDefault="00E729DA">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51497774" w14:textId="77777777" w:rsidR="00000000" w:rsidRDefault="00E729DA">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14:paraId="0A788F69"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4E2262B2" w14:textId="77777777" w:rsidR="00000000" w:rsidRDefault="00E729DA">
            <w:pPr>
              <w:pStyle w:val="a3"/>
              <w:spacing w:before="0" w:beforeAutospacing="0" w:after="0" w:afterAutospacing="0"/>
              <w:rPr>
                <w:sz w:val="2"/>
                <w:szCs w:val="2"/>
              </w:rPr>
            </w:pPr>
            <w:r>
              <w:rPr>
                <w:sz w:val="2"/>
                <w:szCs w:val="2"/>
              </w:rPr>
              <w:t> </w:t>
            </w:r>
          </w:p>
        </w:tc>
        <w:tc>
          <w:tcPr>
            <w:tcW w:w="58" w:type="pct"/>
            <w:tcBorders>
              <w:top w:val="nil"/>
              <w:left w:val="nil"/>
              <w:bottom w:val="nil"/>
              <w:right w:val="nil"/>
            </w:tcBorders>
            <w:vAlign w:val="bottom"/>
            <w:hideMark/>
          </w:tcPr>
          <w:p w14:paraId="18311F4F" w14:textId="77777777" w:rsidR="00000000" w:rsidRDefault="00E729DA">
            <w:pPr>
              <w:pStyle w:val="a3"/>
              <w:spacing w:before="0" w:beforeAutospacing="0" w:after="0" w:afterAutospacing="0"/>
              <w:rPr>
                <w:sz w:val="2"/>
                <w:szCs w:val="2"/>
              </w:rPr>
            </w:pPr>
            <w:r>
              <w:rPr>
                <w:sz w:val="2"/>
                <w:szCs w:val="2"/>
              </w:rPr>
              <w:t> </w:t>
            </w:r>
          </w:p>
        </w:tc>
        <w:tc>
          <w:tcPr>
            <w:tcW w:w="327" w:type="pct"/>
            <w:tcBorders>
              <w:top w:val="nil"/>
              <w:left w:val="nil"/>
              <w:bottom w:val="nil"/>
              <w:right w:val="nil"/>
            </w:tcBorders>
            <w:vAlign w:val="bottom"/>
            <w:hideMark/>
          </w:tcPr>
          <w:p w14:paraId="2F8AC89B" w14:textId="77777777" w:rsidR="00000000" w:rsidRDefault="00E729DA">
            <w:pPr>
              <w:pStyle w:val="a3"/>
              <w:spacing w:before="0" w:beforeAutospacing="0" w:after="0" w:afterAutospacing="0"/>
              <w:rPr>
                <w:sz w:val="2"/>
                <w:szCs w:val="2"/>
              </w:rPr>
            </w:pPr>
            <w:r>
              <w:rPr>
                <w:sz w:val="2"/>
                <w:szCs w:val="2"/>
              </w:rPr>
              <w:t> </w:t>
            </w:r>
          </w:p>
        </w:tc>
      </w:tr>
      <w:tr w:rsidR="00000000" w14:paraId="5200153A" w14:textId="77777777">
        <w:trPr>
          <w:divId w:val="192690418"/>
          <w:jc w:val="center"/>
        </w:trPr>
        <w:tc>
          <w:tcPr>
            <w:tcW w:w="2071" w:type="pct"/>
            <w:tcBorders>
              <w:top w:val="nil"/>
              <w:left w:val="nil"/>
              <w:bottom w:val="nil"/>
              <w:right w:val="nil"/>
            </w:tcBorders>
            <w:vAlign w:val="bottom"/>
            <w:hideMark/>
          </w:tcPr>
          <w:p w14:paraId="5215A2E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2316491D"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59" w:type="pct"/>
            <w:gridSpan w:val="5"/>
            <w:tcBorders>
              <w:top w:val="nil"/>
              <w:left w:val="nil"/>
              <w:bottom w:val="single" w:sz="8" w:space="0" w:color="000000"/>
              <w:right w:val="nil"/>
            </w:tcBorders>
            <w:vAlign w:val="bottom"/>
            <w:hideMark/>
          </w:tcPr>
          <w:p w14:paraId="28FF99EE" w14:textId="77777777" w:rsidR="00000000" w:rsidRDefault="00E729DA">
            <w:pPr>
              <w:pStyle w:val="a3"/>
              <w:spacing w:before="0" w:beforeAutospacing="0" w:after="0" w:afterAutospacing="0"/>
              <w:jc w:val="center"/>
              <w:rPr>
                <w:color w:val="000000"/>
                <w:sz w:val="16"/>
                <w:szCs w:val="16"/>
              </w:rPr>
            </w:pPr>
            <w:r>
              <w:rPr>
                <w:b/>
                <w:bCs/>
                <w:color w:val="000000"/>
                <w:sz w:val="16"/>
                <w:szCs w:val="16"/>
              </w:rPr>
              <w:t>Less than 12 months</w:t>
            </w:r>
          </w:p>
        </w:tc>
        <w:tc>
          <w:tcPr>
            <w:tcW w:w="82" w:type="pct"/>
            <w:tcBorders>
              <w:top w:val="nil"/>
              <w:left w:val="nil"/>
              <w:bottom w:val="nil"/>
              <w:right w:val="nil"/>
            </w:tcBorders>
            <w:vAlign w:val="bottom"/>
            <w:hideMark/>
          </w:tcPr>
          <w:p w14:paraId="70C1025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911" w:type="pct"/>
            <w:gridSpan w:val="5"/>
            <w:tcBorders>
              <w:top w:val="nil"/>
              <w:left w:val="nil"/>
              <w:bottom w:val="single" w:sz="8" w:space="0" w:color="000000"/>
              <w:right w:val="nil"/>
            </w:tcBorders>
            <w:vAlign w:val="bottom"/>
            <w:hideMark/>
          </w:tcPr>
          <w:p w14:paraId="3784D838" w14:textId="77777777" w:rsidR="00000000" w:rsidRDefault="00E729DA">
            <w:pPr>
              <w:pStyle w:val="a3"/>
              <w:spacing w:before="0" w:beforeAutospacing="0" w:after="0" w:afterAutospacing="0"/>
              <w:jc w:val="center"/>
              <w:rPr>
                <w:color w:val="000000"/>
                <w:sz w:val="16"/>
                <w:szCs w:val="16"/>
              </w:rPr>
            </w:pPr>
            <w:r>
              <w:rPr>
                <w:b/>
                <w:bCs/>
                <w:color w:val="000000"/>
                <w:sz w:val="16"/>
                <w:szCs w:val="16"/>
              </w:rPr>
              <w:t>12 months or more</w:t>
            </w:r>
          </w:p>
        </w:tc>
        <w:tc>
          <w:tcPr>
            <w:tcW w:w="82" w:type="pct"/>
            <w:tcBorders>
              <w:top w:val="nil"/>
              <w:left w:val="nil"/>
              <w:bottom w:val="single" w:sz="8" w:space="0" w:color="000000"/>
              <w:right w:val="nil"/>
            </w:tcBorders>
            <w:vAlign w:val="bottom"/>
            <w:hideMark/>
          </w:tcPr>
          <w:p w14:paraId="7E67B0C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single" w:sz="8" w:space="0" w:color="000000"/>
              <w:right w:val="nil"/>
            </w:tcBorders>
            <w:vAlign w:val="bottom"/>
            <w:hideMark/>
          </w:tcPr>
          <w:p w14:paraId="6AF6040E" w14:textId="77777777" w:rsidR="00000000" w:rsidRDefault="00E729DA">
            <w:pPr>
              <w:pStyle w:val="a3"/>
              <w:spacing w:before="0" w:beforeAutospacing="0" w:after="0" w:afterAutospacing="0"/>
              <w:jc w:val="center"/>
              <w:rPr>
                <w:color w:val="000000"/>
                <w:sz w:val="16"/>
                <w:szCs w:val="16"/>
              </w:rPr>
            </w:pPr>
            <w:r>
              <w:rPr>
                <w:b/>
                <w:bCs/>
                <w:color w:val="000000"/>
                <w:sz w:val="16"/>
                <w:szCs w:val="16"/>
              </w:rPr>
              <w:t>Total</w:t>
            </w:r>
          </w:p>
        </w:tc>
        <w:tc>
          <w:tcPr>
            <w:tcW w:w="82" w:type="pct"/>
            <w:tcBorders>
              <w:top w:val="nil"/>
              <w:left w:val="nil"/>
              <w:bottom w:val="single" w:sz="8" w:space="0" w:color="000000"/>
              <w:right w:val="nil"/>
            </w:tcBorders>
            <w:vAlign w:val="bottom"/>
            <w:hideMark/>
          </w:tcPr>
          <w:p w14:paraId="7B0682C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14:paraId="43D4B3BC" w14:textId="77777777" w:rsidR="00000000" w:rsidRDefault="00E729DA">
            <w:pPr>
              <w:pStyle w:val="a3"/>
              <w:spacing w:before="0" w:beforeAutospacing="0" w:after="0" w:afterAutospacing="0"/>
              <w:jc w:val="center"/>
              <w:rPr>
                <w:color w:val="000000"/>
                <w:sz w:val="16"/>
                <w:szCs w:val="16"/>
              </w:rPr>
            </w:pPr>
            <w:r>
              <w:rPr>
                <w:b/>
                <w:bCs/>
                <w:color w:val="000000"/>
                <w:sz w:val="16"/>
                <w:szCs w:val="16"/>
              </w:rPr>
              <w:t>Total</w:t>
            </w:r>
          </w:p>
        </w:tc>
      </w:tr>
      <w:tr w:rsidR="00000000" w14:paraId="1F6B35D6" w14:textId="77777777">
        <w:trPr>
          <w:divId w:val="192690418"/>
          <w:jc w:val="center"/>
        </w:trPr>
        <w:tc>
          <w:tcPr>
            <w:tcW w:w="2071" w:type="pct"/>
            <w:tcBorders>
              <w:top w:val="nil"/>
              <w:left w:val="nil"/>
              <w:bottom w:val="nil"/>
              <w:right w:val="nil"/>
            </w:tcBorders>
            <w:vAlign w:val="bottom"/>
            <w:hideMark/>
          </w:tcPr>
          <w:p w14:paraId="683B3B6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4363608C"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392" w:type="pct"/>
            <w:gridSpan w:val="2"/>
            <w:tcBorders>
              <w:top w:val="nil"/>
              <w:left w:val="nil"/>
              <w:bottom w:val="nil"/>
              <w:right w:val="nil"/>
            </w:tcBorders>
            <w:vAlign w:val="bottom"/>
            <w:hideMark/>
          </w:tcPr>
          <w:p w14:paraId="567BAB2E" w14:textId="77777777" w:rsidR="00000000" w:rsidRDefault="00E729DA">
            <w:pPr>
              <w:pStyle w:val="a3"/>
              <w:spacing w:before="0" w:beforeAutospacing="0" w:after="0"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14:paraId="6162F91F"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2CFC0C4E" w14:textId="77777777" w:rsidR="00000000" w:rsidRDefault="00E729DA">
            <w:pPr>
              <w:pStyle w:val="a3"/>
              <w:spacing w:before="0" w:beforeAutospacing="0" w:after="0" w:afterAutospacing="0"/>
              <w:jc w:val="center"/>
              <w:rPr>
                <w:color w:val="000000"/>
                <w:sz w:val="16"/>
                <w:szCs w:val="16"/>
              </w:rPr>
            </w:pPr>
            <w:r>
              <w:rPr>
                <w:b/>
                <w:bCs/>
                <w:color w:val="000000"/>
                <w:sz w:val="16"/>
                <w:szCs w:val="16"/>
              </w:rPr>
              <w:t>Unrealized</w:t>
            </w:r>
          </w:p>
        </w:tc>
        <w:tc>
          <w:tcPr>
            <w:tcW w:w="82" w:type="pct"/>
            <w:tcBorders>
              <w:top w:val="nil"/>
              <w:left w:val="nil"/>
              <w:bottom w:val="nil"/>
              <w:right w:val="nil"/>
            </w:tcBorders>
            <w:vAlign w:val="bottom"/>
            <w:hideMark/>
          </w:tcPr>
          <w:p w14:paraId="5C70D158"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43" w:type="pct"/>
            <w:gridSpan w:val="2"/>
            <w:tcBorders>
              <w:top w:val="nil"/>
              <w:left w:val="nil"/>
              <w:bottom w:val="nil"/>
              <w:right w:val="nil"/>
            </w:tcBorders>
            <w:vAlign w:val="bottom"/>
            <w:hideMark/>
          </w:tcPr>
          <w:p w14:paraId="6F1C01F8" w14:textId="77777777" w:rsidR="00000000" w:rsidRDefault="00E729DA">
            <w:pPr>
              <w:pStyle w:val="a3"/>
              <w:spacing w:before="0" w:beforeAutospacing="0" w:after="0"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14:paraId="2084819B"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166CCA30" w14:textId="77777777" w:rsidR="00000000" w:rsidRDefault="00E729DA">
            <w:pPr>
              <w:pStyle w:val="a3"/>
              <w:spacing w:before="0" w:beforeAutospacing="0" w:after="0" w:afterAutospacing="0"/>
              <w:jc w:val="center"/>
              <w:rPr>
                <w:color w:val="000000"/>
                <w:sz w:val="16"/>
                <w:szCs w:val="16"/>
              </w:rPr>
            </w:pPr>
            <w:r>
              <w:rPr>
                <w:b/>
                <w:bCs/>
                <w:color w:val="000000"/>
                <w:sz w:val="16"/>
                <w:szCs w:val="16"/>
              </w:rPr>
              <w:t>Unrealized</w:t>
            </w:r>
          </w:p>
        </w:tc>
        <w:tc>
          <w:tcPr>
            <w:tcW w:w="82" w:type="pct"/>
            <w:tcBorders>
              <w:top w:val="nil"/>
              <w:left w:val="nil"/>
              <w:bottom w:val="nil"/>
              <w:right w:val="nil"/>
            </w:tcBorders>
            <w:vAlign w:val="bottom"/>
            <w:hideMark/>
          </w:tcPr>
          <w:p w14:paraId="669553B9"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44" w:type="pct"/>
            <w:gridSpan w:val="2"/>
            <w:tcBorders>
              <w:top w:val="nil"/>
              <w:left w:val="nil"/>
              <w:bottom w:val="nil"/>
              <w:right w:val="nil"/>
            </w:tcBorders>
            <w:vAlign w:val="bottom"/>
            <w:hideMark/>
          </w:tcPr>
          <w:p w14:paraId="09B9DA92" w14:textId="77777777" w:rsidR="00000000" w:rsidRDefault="00E729DA">
            <w:pPr>
              <w:pStyle w:val="a3"/>
              <w:spacing w:before="0" w:beforeAutospacing="0" w:after="0"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14:paraId="3A02B7E8"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155600D9" w14:textId="77777777" w:rsidR="00000000" w:rsidRDefault="00E729DA">
            <w:pPr>
              <w:pStyle w:val="a3"/>
              <w:spacing w:before="0" w:beforeAutospacing="0" w:after="0" w:afterAutospacing="0"/>
              <w:jc w:val="center"/>
              <w:rPr>
                <w:color w:val="000000"/>
                <w:sz w:val="16"/>
                <w:szCs w:val="16"/>
              </w:rPr>
            </w:pPr>
            <w:r>
              <w:rPr>
                <w:b/>
                <w:bCs/>
                <w:color w:val="000000"/>
                <w:sz w:val="16"/>
                <w:szCs w:val="16"/>
              </w:rPr>
              <w:t>Unrealized</w:t>
            </w:r>
          </w:p>
        </w:tc>
      </w:tr>
      <w:tr w:rsidR="00000000" w14:paraId="49B48276" w14:textId="77777777">
        <w:trPr>
          <w:divId w:val="192690418"/>
          <w:jc w:val="center"/>
        </w:trPr>
        <w:tc>
          <w:tcPr>
            <w:tcW w:w="2071" w:type="pct"/>
            <w:tcBorders>
              <w:top w:val="nil"/>
              <w:left w:val="nil"/>
              <w:bottom w:val="single" w:sz="8" w:space="0" w:color="000000"/>
              <w:right w:val="nil"/>
            </w:tcBorders>
            <w:vAlign w:val="bottom"/>
            <w:hideMark/>
          </w:tcPr>
          <w:p w14:paraId="6EFD24A3"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14:paraId="00736F83"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392" w:type="pct"/>
            <w:gridSpan w:val="2"/>
            <w:tcBorders>
              <w:top w:val="nil"/>
              <w:left w:val="nil"/>
              <w:bottom w:val="single" w:sz="8" w:space="0" w:color="000000"/>
              <w:right w:val="nil"/>
            </w:tcBorders>
            <w:vAlign w:val="bottom"/>
            <w:hideMark/>
          </w:tcPr>
          <w:p w14:paraId="6789B673" w14:textId="77777777" w:rsidR="00000000" w:rsidRDefault="00E729DA">
            <w:pPr>
              <w:pStyle w:val="a3"/>
              <w:spacing w:before="0" w:beforeAutospacing="0" w:after="0"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14:paraId="29294D05"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14:paraId="307C85B2" w14:textId="77777777" w:rsidR="00000000" w:rsidRDefault="00E729DA">
            <w:pPr>
              <w:pStyle w:val="a3"/>
              <w:spacing w:before="0" w:beforeAutospacing="0" w:after="0" w:afterAutospacing="0"/>
              <w:jc w:val="center"/>
              <w:rPr>
                <w:color w:val="000000"/>
                <w:sz w:val="16"/>
                <w:szCs w:val="16"/>
              </w:rPr>
            </w:pPr>
            <w:r>
              <w:rPr>
                <w:b/>
                <w:bCs/>
                <w:color w:val="000000"/>
                <w:sz w:val="16"/>
                <w:szCs w:val="16"/>
              </w:rPr>
              <w:t>Losses</w:t>
            </w:r>
          </w:p>
        </w:tc>
        <w:tc>
          <w:tcPr>
            <w:tcW w:w="82" w:type="pct"/>
            <w:tcBorders>
              <w:top w:val="nil"/>
              <w:left w:val="nil"/>
              <w:bottom w:val="single" w:sz="8" w:space="0" w:color="000000"/>
              <w:right w:val="nil"/>
            </w:tcBorders>
            <w:vAlign w:val="bottom"/>
            <w:hideMark/>
          </w:tcPr>
          <w:p w14:paraId="3421BF14"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43" w:type="pct"/>
            <w:gridSpan w:val="2"/>
            <w:tcBorders>
              <w:top w:val="nil"/>
              <w:left w:val="nil"/>
              <w:bottom w:val="single" w:sz="8" w:space="0" w:color="000000"/>
              <w:right w:val="nil"/>
            </w:tcBorders>
            <w:vAlign w:val="bottom"/>
            <w:hideMark/>
          </w:tcPr>
          <w:p w14:paraId="0DAC2BB3" w14:textId="77777777" w:rsidR="00000000" w:rsidRDefault="00E729DA">
            <w:pPr>
              <w:pStyle w:val="a3"/>
              <w:spacing w:before="0" w:beforeAutospacing="0" w:after="0"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14:paraId="211525CE"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14:paraId="43581705" w14:textId="77777777" w:rsidR="00000000" w:rsidRDefault="00E729DA">
            <w:pPr>
              <w:pStyle w:val="a3"/>
              <w:spacing w:before="0" w:beforeAutospacing="0" w:after="0" w:afterAutospacing="0"/>
              <w:jc w:val="center"/>
              <w:rPr>
                <w:color w:val="000000"/>
                <w:sz w:val="16"/>
                <w:szCs w:val="16"/>
              </w:rPr>
            </w:pPr>
            <w:r>
              <w:rPr>
                <w:b/>
                <w:bCs/>
                <w:color w:val="000000"/>
                <w:sz w:val="16"/>
                <w:szCs w:val="16"/>
              </w:rPr>
              <w:t>Losses</w:t>
            </w:r>
          </w:p>
        </w:tc>
        <w:tc>
          <w:tcPr>
            <w:tcW w:w="82" w:type="pct"/>
            <w:tcBorders>
              <w:top w:val="nil"/>
              <w:left w:val="nil"/>
              <w:bottom w:val="single" w:sz="8" w:space="0" w:color="000000"/>
              <w:right w:val="nil"/>
            </w:tcBorders>
            <w:vAlign w:val="bottom"/>
            <w:hideMark/>
          </w:tcPr>
          <w:p w14:paraId="2577E3B9"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44" w:type="pct"/>
            <w:gridSpan w:val="2"/>
            <w:tcBorders>
              <w:top w:val="nil"/>
              <w:left w:val="nil"/>
              <w:bottom w:val="single" w:sz="8" w:space="0" w:color="000000"/>
              <w:right w:val="nil"/>
            </w:tcBorders>
            <w:vAlign w:val="bottom"/>
            <w:hideMark/>
          </w:tcPr>
          <w:p w14:paraId="0367FFEF" w14:textId="77777777" w:rsidR="00000000" w:rsidRDefault="00E729DA">
            <w:pPr>
              <w:pStyle w:val="a3"/>
              <w:spacing w:before="0" w:beforeAutospacing="0" w:after="0"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14:paraId="47D2317D"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14:paraId="65C1750E" w14:textId="77777777" w:rsidR="00000000" w:rsidRDefault="00E729DA">
            <w:pPr>
              <w:pStyle w:val="a3"/>
              <w:spacing w:before="0" w:beforeAutospacing="0" w:after="0" w:afterAutospacing="0"/>
              <w:jc w:val="center"/>
              <w:rPr>
                <w:color w:val="000000"/>
                <w:sz w:val="16"/>
                <w:szCs w:val="16"/>
              </w:rPr>
            </w:pPr>
            <w:r>
              <w:rPr>
                <w:b/>
                <w:bCs/>
                <w:color w:val="000000"/>
                <w:sz w:val="16"/>
                <w:szCs w:val="16"/>
              </w:rPr>
              <w:t>Losses</w:t>
            </w:r>
          </w:p>
        </w:tc>
      </w:tr>
      <w:tr w:rsidR="00000000" w14:paraId="33B692A4" w14:textId="77777777">
        <w:trPr>
          <w:divId w:val="192690418"/>
          <w:jc w:val="center"/>
        </w:trPr>
        <w:tc>
          <w:tcPr>
            <w:tcW w:w="2071" w:type="pct"/>
            <w:tcBorders>
              <w:top w:val="nil"/>
              <w:left w:val="nil"/>
              <w:bottom w:val="nil"/>
              <w:right w:val="nil"/>
            </w:tcBorders>
            <w:shd w:val="clear" w:color="auto" w:fill="CCEEFF"/>
            <w:vAlign w:val="bottom"/>
            <w:hideMark/>
          </w:tcPr>
          <w:p w14:paraId="2CFDC3AF" w14:textId="77777777" w:rsidR="00000000" w:rsidRDefault="00E729DA">
            <w:pPr>
              <w:pStyle w:val="a3"/>
              <w:spacing w:before="0" w:beforeAutospacing="0" w:after="0" w:afterAutospacing="0"/>
              <w:rPr>
                <w:color w:val="000000"/>
                <w:sz w:val="20"/>
                <w:szCs w:val="20"/>
              </w:rPr>
            </w:pPr>
            <w:r>
              <w:rPr>
                <w:b/>
                <w:bCs/>
                <w:color w:val="000000"/>
                <w:sz w:val="20"/>
                <w:szCs w:val="20"/>
              </w:rPr>
              <w:t>At June 30, 2019</w:t>
            </w:r>
          </w:p>
        </w:tc>
        <w:tc>
          <w:tcPr>
            <w:tcW w:w="82" w:type="pct"/>
            <w:tcBorders>
              <w:top w:val="nil"/>
              <w:left w:val="nil"/>
              <w:bottom w:val="nil"/>
              <w:right w:val="nil"/>
            </w:tcBorders>
            <w:shd w:val="clear" w:color="auto" w:fill="CCEEFF"/>
            <w:vAlign w:val="bottom"/>
            <w:hideMark/>
          </w:tcPr>
          <w:p w14:paraId="1E48C9B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9706E9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194E83C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42207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587D885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62E4DE0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0125A92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CD6058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599E917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33E5E0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7AA9F6B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656B22A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A1D157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8CE5EC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101720F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2582BF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6B9BC88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52697B9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7D83A69E" w14:textId="77777777">
        <w:trPr>
          <w:divId w:val="192690418"/>
          <w:jc w:val="center"/>
        </w:trPr>
        <w:tc>
          <w:tcPr>
            <w:tcW w:w="2071" w:type="pct"/>
            <w:tcBorders>
              <w:top w:val="nil"/>
              <w:left w:val="nil"/>
              <w:bottom w:val="nil"/>
              <w:right w:val="nil"/>
            </w:tcBorders>
            <w:vAlign w:val="bottom"/>
            <w:hideMark/>
          </w:tcPr>
          <w:p w14:paraId="7E24680E" w14:textId="77777777" w:rsidR="00000000" w:rsidRDefault="00E729DA">
            <w:pPr>
              <w:pStyle w:val="a3"/>
              <w:spacing w:before="0" w:beforeAutospacing="0" w:after="0" w:afterAutospacing="0"/>
              <w:rPr>
                <w:color w:val="000000"/>
                <w:sz w:val="20"/>
                <w:szCs w:val="20"/>
              </w:rPr>
            </w:pPr>
            <w:r>
              <w:rPr>
                <w:color w:val="000000"/>
                <w:sz w:val="20"/>
                <w:szCs w:val="20"/>
              </w:rPr>
              <w:t>U.S. Treasury</w:t>
            </w:r>
          </w:p>
        </w:tc>
        <w:tc>
          <w:tcPr>
            <w:tcW w:w="82" w:type="pct"/>
            <w:tcBorders>
              <w:top w:val="nil"/>
              <w:left w:val="nil"/>
              <w:bottom w:val="nil"/>
              <w:right w:val="nil"/>
            </w:tcBorders>
            <w:vAlign w:val="bottom"/>
            <w:hideMark/>
          </w:tcPr>
          <w:p w14:paraId="55B8D00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E12836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14:paraId="1746CEF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127FCD4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4BF3D37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vAlign w:val="bottom"/>
            <w:hideMark/>
          </w:tcPr>
          <w:p w14:paraId="6403996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920C7D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99FE25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14:paraId="05BA1B7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4FBC563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07440F0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vAlign w:val="bottom"/>
            <w:hideMark/>
          </w:tcPr>
          <w:p w14:paraId="5900C52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D99161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4F0E91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14:paraId="692AD97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BE4A5D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7DBAB7C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vAlign w:val="bottom"/>
            <w:hideMark/>
          </w:tcPr>
          <w:p w14:paraId="7F29B14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00A6C3EB" w14:textId="77777777">
        <w:trPr>
          <w:divId w:val="192690418"/>
          <w:jc w:val="center"/>
        </w:trPr>
        <w:tc>
          <w:tcPr>
            <w:tcW w:w="2071" w:type="pct"/>
            <w:tcBorders>
              <w:top w:val="nil"/>
              <w:left w:val="nil"/>
              <w:bottom w:val="nil"/>
              <w:right w:val="nil"/>
            </w:tcBorders>
            <w:shd w:val="clear" w:color="auto" w:fill="CCEEFF"/>
            <w:vAlign w:val="bottom"/>
            <w:hideMark/>
          </w:tcPr>
          <w:p w14:paraId="3E9BFEE6" w14:textId="77777777" w:rsidR="00000000" w:rsidRDefault="00E729DA">
            <w:pPr>
              <w:pStyle w:val="a3"/>
              <w:spacing w:before="0" w:beforeAutospacing="0" w:after="0" w:afterAutospacing="0"/>
              <w:rPr>
                <w:color w:val="000000"/>
                <w:sz w:val="20"/>
                <w:szCs w:val="20"/>
              </w:rPr>
            </w:pPr>
            <w:r>
              <w:rPr>
                <w:color w:val="000000"/>
                <w:sz w:val="20"/>
                <w:szCs w:val="20"/>
              </w:rPr>
              <w:t>U.S. government and federal agency obligations</w:t>
            </w:r>
          </w:p>
        </w:tc>
        <w:tc>
          <w:tcPr>
            <w:tcW w:w="82" w:type="pct"/>
            <w:tcBorders>
              <w:top w:val="nil"/>
              <w:left w:val="nil"/>
              <w:bottom w:val="nil"/>
              <w:right w:val="nil"/>
            </w:tcBorders>
            <w:shd w:val="clear" w:color="auto" w:fill="CCEEFF"/>
            <w:vAlign w:val="bottom"/>
            <w:hideMark/>
          </w:tcPr>
          <w:p w14:paraId="018E8F0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510DDD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031BA86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7190D5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77211E0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4C8A644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435374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8968FE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031CA87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8,303</w:t>
            </w:r>
          </w:p>
        </w:tc>
        <w:tc>
          <w:tcPr>
            <w:tcW w:w="82" w:type="pct"/>
            <w:tcBorders>
              <w:top w:val="nil"/>
              <w:left w:val="nil"/>
              <w:bottom w:val="nil"/>
              <w:right w:val="nil"/>
            </w:tcBorders>
            <w:shd w:val="clear" w:color="auto" w:fill="CCEEFF"/>
            <w:vAlign w:val="bottom"/>
            <w:hideMark/>
          </w:tcPr>
          <w:p w14:paraId="7D7741C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6324699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06F45420" w14:textId="77777777" w:rsidR="00000000" w:rsidRDefault="00E729DA">
            <w:pPr>
              <w:pStyle w:val="a3"/>
              <w:spacing w:before="0" w:beforeAutospacing="0" w:after="0" w:afterAutospacing="0"/>
              <w:jc w:val="right"/>
              <w:rPr>
                <w:color w:val="000000"/>
                <w:sz w:val="20"/>
                <w:szCs w:val="20"/>
              </w:rPr>
            </w:pPr>
            <w:r>
              <w:rPr>
                <w:color w:val="000000"/>
                <w:sz w:val="20"/>
                <w:szCs w:val="20"/>
              </w:rPr>
              <w:t>(41)</w:t>
            </w:r>
          </w:p>
        </w:tc>
        <w:tc>
          <w:tcPr>
            <w:tcW w:w="82" w:type="pct"/>
            <w:tcBorders>
              <w:top w:val="nil"/>
              <w:left w:val="nil"/>
              <w:bottom w:val="nil"/>
              <w:right w:val="nil"/>
            </w:tcBorders>
            <w:shd w:val="clear" w:color="auto" w:fill="CCEEFF"/>
            <w:vAlign w:val="bottom"/>
            <w:hideMark/>
          </w:tcPr>
          <w:p w14:paraId="664C09E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E25625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4B3AD25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8,303</w:t>
            </w:r>
          </w:p>
        </w:tc>
        <w:tc>
          <w:tcPr>
            <w:tcW w:w="82" w:type="pct"/>
            <w:tcBorders>
              <w:top w:val="nil"/>
              <w:left w:val="nil"/>
              <w:bottom w:val="nil"/>
              <w:right w:val="nil"/>
            </w:tcBorders>
            <w:shd w:val="clear" w:color="auto" w:fill="CCEEFF"/>
            <w:vAlign w:val="bottom"/>
            <w:hideMark/>
          </w:tcPr>
          <w:p w14:paraId="2AA41D9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750EDB8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5607B48F" w14:textId="77777777" w:rsidR="00000000" w:rsidRDefault="00E729DA">
            <w:pPr>
              <w:pStyle w:val="a3"/>
              <w:spacing w:before="0" w:beforeAutospacing="0" w:after="0" w:afterAutospacing="0"/>
              <w:jc w:val="right"/>
              <w:rPr>
                <w:color w:val="000000"/>
                <w:sz w:val="20"/>
                <w:szCs w:val="20"/>
              </w:rPr>
            </w:pPr>
            <w:r>
              <w:rPr>
                <w:color w:val="000000"/>
                <w:sz w:val="20"/>
                <w:szCs w:val="20"/>
              </w:rPr>
              <w:t>(41)</w:t>
            </w:r>
          </w:p>
        </w:tc>
      </w:tr>
      <w:tr w:rsidR="00000000" w14:paraId="444213CC" w14:textId="77777777">
        <w:trPr>
          <w:divId w:val="192690418"/>
          <w:jc w:val="center"/>
        </w:trPr>
        <w:tc>
          <w:tcPr>
            <w:tcW w:w="2071" w:type="pct"/>
            <w:tcBorders>
              <w:top w:val="nil"/>
              <w:left w:val="nil"/>
              <w:bottom w:val="nil"/>
              <w:right w:val="nil"/>
            </w:tcBorders>
            <w:vAlign w:val="bottom"/>
            <w:hideMark/>
          </w:tcPr>
          <w:p w14:paraId="18B6CC6A" w14:textId="77777777" w:rsidR="00000000" w:rsidRDefault="00E729DA">
            <w:pPr>
              <w:pStyle w:val="a3"/>
              <w:spacing w:before="0" w:beforeAutospacing="0" w:after="0" w:afterAutospacing="0"/>
              <w:rPr>
                <w:color w:val="000000"/>
                <w:sz w:val="20"/>
                <w:szCs w:val="20"/>
              </w:rPr>
            </w:pPr>
            <w:r>
              <w:rPr>
                <w:color w:val="000000"/>
                <w:sz w:val="20"/>
                <w:szCs w:val="20"/>
              </w:rPr>
              <w:t>Government sponsored enterprises</w:t>
            </w:r>
          </w:p>
        </w:tc>
        <w:tc>
          <w:tcPr>
            <w:tcW w:w="82" w:type="pct"/>
            <w:tcBorders>
              <w:top w:val="nil"/>
              <w:left w:val="nil"/>
              <w:bottom w:val="nil"/>
              <w:right w:val="nil"/>
            </w:tcBorders>
            <w:vAlign w:val="bottom"/>
            <w:hideMark/>
          </w:tcPr>
          <w:p w14:paraId="37CCC14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51F535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5DCCF58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499</w:t>
            </w:r>
          </w:p>
        </w:tc>
        <w:tc>
          <w:tcPr>
            <w:tcW w:w="82" w:type="pct"/>
            <w:tcBorders>
              <w:top w:val="nil"/>
              <w:left w:val="nil"/>
              <w:bottom w:val="nil"/>
              <w:right w:val="nil"/>
            </w:tcBorders>
            <w:vAlign w:val="bottom"/>
            <w:hideMark/>
          </w:tcPr>
          <w:p w14:paraId="1AF48D2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32D882E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37221741" w14:textId="77777777" w:rsidR="00000000" w:rsidRDefault="00E729DA">
            <w:pPr>
              <w:pStyle w:val="a3"/>
              <w:spacing w:before="0" w:beforeAutospacing="0" w:after="0" w:afterAutospacing="0"/>
              <w:jc w:val="right"/>
              <w:rPr>
                <w:color w:val="000000"/>
                <w:sz w:val="20"/>
                <w:szCs w:val="20"/>
              </w:rPr>
            </w:pPr>
            <w:r>
              <w:rPr>
                <w:color w:val="000000"/>
                <w:sz w:val="20"/>
                <w:szCs w:val="20"/>
              </w:rPr>
              <w:t>(1)</w:t>
            </w:r>
          </w:p>
        </w:tc>
        <w:tc>
          <w:tcPr>
            <w:tcW w:w="82" w:type="pct"/>
            <w:tcBorders>
              <w:top w:val="nil"/>
              <w:left w:val="nil"/>
              <w:bottom w:val="nil"/>
              <w:right w:val="nil"/>
            </w:tcBorders>
            <w:vAlign w:val="bottom"/>
            <w:hideMark/>
          </w:tcPr>
          <w:p w14:paraId="31E2FBD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BE36DA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0EF2424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21,741</w:t>
            </w:r>
          </w:p>
        </w:tc>
        <w:tc>
          <w:tcPr>
            <w:tcW w:w="82" w:type="pct"/>
            <w:tcBorders>
              <w:top w:val="nil"/>
              <w:left w:val="nil"/>
              <w:bottom w:val="nil"/>
              <w:right w:val="nil"/>
            </w:tcBorders>
            <w:vAlign w:val="bottom"/>
            <w:hideMark/>
          </w:tcPr>
          <w:p w14:paraId="7EE5C15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4F37D44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2BD719A2" w14:textId="77777777" w:rsidR="00000000" w:rsidRDefault="00E729DA">
            <w:pPr>
              <w:pStyle w:val="a3"/>
              <w:spacing w:before="0" w:beforeAutospacing="0" w:after="0" w:afterAutospacing="0"/>
              <w:jc w:val="right"/>
              <w:rPr>
                <w:color w:val="000000"/>
                <w:sz w:val="20"/>
                <w:szCs w:val="20"/>
              </w:rPr>
            </w:pPr>
            <w:r>
              <w:rPr>
                <w:color w:val="000000"/>
                <w:sz w:val="20"/>
                <w:szCs w:val="20"/>
              </w:rPr>
              <w:t>(85)</w:t>
            </w:r>
          </w:p>
        </w:tc>
        <w:tc>
          <w:tcPr>
            <w:tcW w:w="82" w:type="pct"/>
            <w:tcBorders>
              <w:top w:val="nil"/>
              <w:left w:val="nil"/>
              <w:bottom w:val="nil"/>
              <w:right w:val="nil"/>
            </w:tcBorders>
            <w:vAlign w:val="bottom"/>
            <w:hideMark/>
          </w:tcPr>
          <w:p w14:paraId="75FF290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8D5CED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1D6C7A6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22,240</w:t>
            </w:r>
          </w:p>
        </w:tc>
        <w:tc>
          <w:tcPr>
            <w:tcW w:w="82" w:type="pct"/>
            <w:tcBorders>
              <w:top w:val="nil"/>
              <w:left w:val="nil"/>
              <w:bottom w:val="nil"/>
              <w:right w:val="nil"/>
            </w:tcBorders>
            <w:vAlign w:val="bottom"/>
            <w:hideMark/>
          </w:tcPr>
          <w:p w14:paraId="65A07DA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590197B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2D26CAE2" w14:textId="77777777" w:rsidR="00000000" w:rsidRDefault="00E729DA">
            <w:pPr>
              <w:pStyle w:val="a3"/>
              <w:spacing w:before="0" w:beforeAutospacing="0" w:after="0" w:afterAutospacing="0"/>
              <w:jc w:val="right"/>
              <w:rPr>
                <w:color w:val="000000"/>
                <w:sz w:val="20"/>
                <w:szCs w:val="20"/>
              </w:rPr>
            </w:pPr>
            <w:r>
              <w:rPr>
                <w:color w:val="000000"/>
                <w:sz w:val="20"/>
                <w:szCs w:val="20"/>
              </w:rPr>
              <w:t>(86)</w:t>
            </w:r>
          </w:p>
        </w:tc>
      </w:tr>
      <w:tr w:rsidR="00000000" w14:paraId="11D755BF" w14:textId="77777777">
        <w:trPr>
          <w:divId w:val="192690418"/>
          <w:jc w:val="center"/>
        </w:trPr>
        <w:tc>
          <w:tcPr>
            <w:tcW w:w="2071" w:type="pct"/>
            <w:tcBorders>
              <w:top w:val="nil"/>
              <w:left w:val="nil"/>
              <w:bottom w:val="nil"/>
              <w:right w:val="nil"/>
            </w:tcBorders>
            <w:shd w:val="clear" w:color="auto" w:fill="CCEEFF"/>
            <w:vAlign w:val="bottom"/>
            <w:hideMark/>
          </w:tcPr>
          <w:p w14:paraId="35FE4ED4" w14:textId="77777777" w:rsidR="00000000" w:rsidRDefault="00E729DA">
            <w:pPr>
              <w:pStyle w:val="a3"/>
              <w:spacing w:before="0" w:beforeAutospacing="0" w:after="0" w:afterAutospacing="0"/>
              <w:rPr>
                <w:color w:val="000000"/>
                <w:sz w:val="20"/>
                <w:szCs w:val="20"/>
              </w:rPr>
            </w:pPr>
            <w:r>
              <w:rPr>
                <w:color w:val="000000"/>
                <w:sz w:val="20"/>
                <w:szCs w:val="20"/>
              </w:rPr>
              <w:t>Obligations of states and political subdivisions</w:t>
            </w:r>
          </w:p>
        </w:tc>
        <w:tc>
          <w:tcPr>
            <w:tcW w:w="82" w:type="pct"/>
            <w:tcBorders>
              <w:top w:val="nil"/>
              <w:left w:val="nil"/>
              <w:bottom w:val="nil"/>
              <w:right w:val="nil"/>
            </w:tcBorders>
            <w:shd w:val="clear" w:color="auto" w:fill="CCEEFF"/>
            <w:vAlign w:val="bottom"/>
            <w:hideMark/>
          </w:tcPr>
          <w:p w14:paraId="7822ED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EED54A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21D6775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2,553</w:t>
            </w:r>
          </w:p>
        </w:tc>
        <w:tc>
          <w:tcPr>
            <w:tcW w:w="82" w:type="pct"/>
            <w:tcBorders>
              <w:top w:val="nil"/>
              <w:left w:val="nil"/>
              <w:bottom w:val="nil"/>
              <w:right w:val="nil"/>
            </w:tcBorders>
            <w:shd w:val="clear" w:color="auto" w:fill="CCEEFF"/>
            <w:vAlign w:val="bottom"/>
            <w:hideMark/>
          </w:tcPr>
          <w:p w14:paraId="3BAD469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017A87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54B753C7" w14:textId="77777777" w:rsidR="00000000" w:rsidRDefault="00E729DA">
            <w:pPr>
              <w:pStyle w:val="a3"/>
              <w:spacing w:before="0" w:beforeAutospacing="0" w:after="0" w:afterAutospacing="0"/>
              <w:jc w:val="right"/>
              <w:rPr>
                <w:color w:val="000000"/>
                <w:sz w:val="20"/>
                <w:szCs w:val="20"/>
              </w:rPr>
            </w:pPr>
            <w:r>
              <w:rPr>
                <w:color w:val="000000"/>
                <w:sz w:val="20"/>
                <w:szCs w:val="20"/>
              </w:rPr>
              <w:t>(2)</w:t>
            </w:r>
          </w:p>
        </w:tc>
        <w:tc>
          <w:tcPr>
            <w:tcW w:w="82" w:type="pct"/>
            <w:tcBorders>
              <w:top w:val="nil"/>
              <w:left w:val="nil"/>
              <w:bottom w:val="nil"/>
              <w:right w:val="nil"/>
            </w:tcBorders>
            <w:shd w:val="clear" w:color="auto" w:fill="CCEEFF"/>
            <w:vAlign w:val="bottom"/>
            <w:hideMark/>
          </w:tcPr>
          <w:p w14:paraId="1815D08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7ED010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7A4CBE9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15,609</w:t>
            </w:r>
          </w:p>
        </w:tc>
        <w:tc>
          <w:tcPr>
            <w:tcW w:w="82" w:type="pct"/>
            <w:tcBorders>
              <w:top w:val="nil"/>
              <w:left w:val="nil"/>
              <w:bottom w:val="nil"/>
              <w:right w:val="nil"/>
            </w:tcBorders>
            <w:shd w:val="clear" w:color="auto" w:fill="CCEEFF"/>
            <w:vAlign w:val="bottom"/>
            <w:hideMark/>
          </w:tcPr>
          <w:p w14:paraId="6D393D7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47F6D8B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63E4B507" w14:textId="77777777" w:rsidR="00000000" w:rsidRDefault="00E729DA">
            <w:pPr>
              <w:pStyle w:val="a3"/>
              <w:spacing w:before="0" w:beforeAutospacing="0" w:after="0" w:afterAutospacing="0"/>
              <w:jc w:val="right"/>
              <w:rPr>
                <w:color w:val="000000"/>
                <w:sz w:val="20"/>
                <w:szCs w:val="20"/>
              </w:rPr>
            </w:pPr>
            <w:r>
              <w:rPr>
                <w:color w:val="000000"/>
                <w:sz w:val="20"/>
                <w:szCs w:val="20"/>
              </w:rPr>
              <w:t>(88)</w:t>
            </w:r>
          </w:p>
        </w:tc>
        <w:tc>
          <w:tcPr>
            <w:tcW w:w="82" w:type="pct"/>
            <w:tcBorders>
              <w:top w:val="nil"/>
              <w:left w:val="nil"/>
              <w:bottom w:val="nil"/>
              <w:right w:val="nil"/>
            </w:tcBorders>
            <w:shd w:val="clear" w:color="auto" w:fill="CCEEFF"/>
            <w:vAlign w:val="bottom"/>
            <w:hideMark/>
          </w:tcPr>
          <w:p w14:paraId="5801B17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4033AD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1AF42A1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18,162</w:t>
            </w:r>
          </w:p>
        </w:tc>
        <w:tc>
          <w:tcPr>
            <w:tcW w:w="82" w:type="pct"/>
            <w:tcBorders>
              <w:top w:val="nil"/>
              <w:left w:val="nil"/>
              <w:bottom w:val="nil"/>
              <w:right w:val="nil"/>
            </w:tcBorders>
            <w:shd w:val="clear" w:color="auto" w:fill="CCEEFF"/>
            <w:vAlign w:val="bottom"/>
            <w:hideMark/>
          </w:tcPr>
          <w:p w14:paraId="23FE5BE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7017F68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62592B19" w14:textId="77777777" w:rsidR="00000000" w:rsidRDefault="00E729DA">
            <w:pPr>
              <w:pStyle w:val="a3"/>
              <w:spacing w:before="0" w:beforeAutospacing="0" w:after="0" w:afterAutospacing="0"/>
              <w:jc w:val="right"/>
              <w:rPr>
                <w:color w:val="000000"/>
                <w:sz w:val="20"/>
                <w:szCs w:val="20"/>
              </w:rPr>
            </w:pPr>
            <w:r>
              <w:rPr>
                <w:color w:val="000000"/>
                <w:sz w:val="20"/>
                <w:szCs w:val="20"/>
              </w:rPr>
              <w:t>(90)</w:t>
            </w:r>
          </w:p>
        </w:tc>
      </w:tr>
      <w:tr w:rsidR="00000000" w14:paraId="7DDE13E8" w14:textId="77777777">
        <w:trPr>
          <w:divId w:val="192690418"/>
          <w:jc w:val="center"/>
        </w:trPr>
        <w:tc>
          <w:tcPr>
            <w:tcW w:w="2071" w:type="pct"/>
            <w:tcBorders>
              <w:top w:val="nil"/>
              <w:left w:val="nil"/>
              <w:bottom w:val="nil"/>
              <w:right w:val="nil"/>
            </w:tcBorders>
            <w:vAlign w:val="bottom"/>
            <w:hideMark/>
          </w:tcPr>
          <w:p w14:paraId="0D0136F0" w14:textId="77777777" w:rsidR="00000000" w:rsidRDefault="00E729DA">
            <w:pPr>
              <w:pStyle w:val="a3"/>
              <w:spacing w:before="0" w:beforeAutospacing="0" w:after="0" w:afterAutospacing="0"/>
              <w:rPr>
                <w:color w:val="000000"/>
                <w:sz w:val="20"/>
                <w:szCs w:val="20"/>
              </w:rPr>
            </w:pPr>
            <w:r>
              <w:rPr>
                <w:color w:val="000000"/>
                <w:sz w:val="20"/>
                <w:szCs w:val="20"/>
              </w:rPr>
              <w:t>Mortgage-backed securities</w:t>
            </w:r>
          </w:p>
        </w:tc>
        <w:tc>
          <w:tcPr>
            <w:tcW w:w="82" w:type="pct"/>
            <w:tcBorders>
              <w:top w:val="nil"/>
              <w:left w:val="nil"/>
              <w:bottom w:val="nil"/>
              <w:right w:val="nil"/>
            </w:tcBorders>
            <w:vAlign w:val="bottom"/>
            <w:hideMark/>
          </w:tcPr>
          <w:p w14:paraId="02A551A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B3A63E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2A17BF3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423</w:t>
            </w:r>
          </w:p>
        </w:tc>
        <w:tc>
          <w:tcPr>
            <w:tcW w:w="82" w:type="pct"/>
            <w:tcBorders>
              <w:top w:val="nil"/>
              <w:left w:val="nil"/>
              <w:bottom w:val="nil"/>
              <w:right w:val="nil"/>
            </w:tcBorders>
            <w:vAlign w:val="bottom"/>
            <w:hideMark/>
          </w:tcPr>
          <w:p w14:paraId="6C10264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4298741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6DA96BBE" w14:textId="77777777" w:rsidR="00000000" w:rsidRDefault="00E729DA">
            <w:pPr>
              <w:pStyle w:val="a3"/>
              <w:spacing w:before="0" w:beforeAutospacing="0" w:after="0" w:afterAutospacing="0"/>
              <w:jc w:val="right"/>
              <w:rPr>
                <w:color w:val="000000"/>
                <w:sz w:val="20"/>
                <w:szCs w:val="20"/>
              </w:rPr>
            </w:pPr>
            <w:r>
              <w:rPr>
                <w:color w:val="000000"/>
                <w:sz w:val="20"/>
                <w:szCs w:val="20"/>
              </w:rPr>
              <w:t>(1)</w:t>
            </w:r>
          </w:p>
        </w:tc>
        <w:tc>
          <w:tcPr>
            <w:tcW w:w="82" w:type="pct"/>
            <w:tcBorders>
              <w:top w:val="nil"/>
              <w:left w:val="nil"/>
              <w:bottom w:val="nil"/>
              <w:right w:val="nil"/>
            </w:tcBorders>
            <w:vAlign w:val="bottom"/>
            <w:hideMark/>
          </w:tcPr>
          <w:p w14:paraId="1797416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0B3C2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2B333B8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70,128</w:t>
            </w:r>
          </w:p>
        </w:tc>
        <w:tc>
          <w:tcPr>
            <w:tcW w:w="82" w:type="pct"/>
            <w:tcBorders>
              <w:top w:val="nil"/>
              <w:left w:val="nil"/>
              <w:bottom w:val="nil"/>
              <w:right w:val="nil"/>
            </w:tcBorders>
            <w:vAlign w:val="bottom"/>
            <w:hideMark/>
          </w:tcPr>
          <w:p w14:paraId="677E8AA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7C9AB4E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561B32F9" w14:textId="77777777" w:rsidR="00000000" w:rsidRDefault="00E729DA">
            <w:pPr>
              <w:pStyle w:val="a3"/>
              <w:spacing w:before="0" w:beforeAutospacing="0" w:after="0" w:afterAutospacing="0"/>
              <w:jc w:val="right"/>
              <w:rPr>
                <w:color w:val="000000"/>
                <w:sz w:val="20"/>
                <w:szCs w:val="20"/>
              </w:rPr>
            </w:pPr>
            <w:r>
              <w:rPr>
                <w:color w:val="000000"/>
                <w:sz w:val="20"/>
                <w:szCs w:val="20"/>
              </w:rPr>
              <w:t>(879)</w:t>
            </w:r>
          </w:p>
        </w:tc>
        <w:tc>
          <w:tcPr>
            <w:tcW w:w="82" w:type="pct"/>
            <w:tcBorders>
              <w:top w:val="nil"/>
              <w:left w:val="nil"/>
              <w:bottom w:val="nil"/>
              <w:right w:val="nil"/>
            </w:tcBorders>
            <w:vAlign w:val="bottom"/>
            <w:hideMark/>
          </w:tcPr>
          <w:p w14:paraId="6C7F5CB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D13AAC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268C2C7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70,551</w:t>
            </w:r>
          </w:p>
        </w:tc>
        <w:tc>
          <w:tcPr>
            <w:tcW w:w="82" w:type="pct"/>
            <w:tcBorders>
              <w:top w:val="nil"/>
              <w:left w:val="nil"/>
              <w:bottom w:val="nil"/>
              <w:right w:val="nil"/>
            </w:tcBorders>
            <w:vAlign w:val="bottom"/>
            <w:hideMark/>
          </w:tcPr>
          <w:p w14:paraId="6A92179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01A0A1B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0A691F2F" w14:textId="77777777" w:rsidR="00000000" w:rsidRDefault="00E729DA">
            <w:pPr>
              <w:pStyle w:val="a3"/>
              <w:spacing w:before="0" w:beforeAutospacing="0" w:after="0" w:afterAutospacing="0"/>
              <w:jc w:val="right"/>
              <w:rPr>
                <w:color w:val="000000"/>
                <w:sz w:val="20"/>
                <w:szCs w:val="20"/>
              </w:rPr>
            </w:pPr>
            <w:r>
              <w:rPr>
                <w:color w:val="000000"/>
                <w:sz w:val="20"/>
                <w:szCs w:val="20"/>
              </w:rPr>
              <w:t>(880)</w:t>
            </w:r>
          </w:p>
        </w:tc>
      </w:tr>
      <w:tr w:rsidR="00000000" w14:paraId="273D1312" w14:textId="77777777">
        <w:trPr>
          <w:divId w:val="192690418"/>
          <w:jc w:val="center"/>
        </w:trPr>
        <w:tc>
          <w:tcPr>
            <w:tcW w:w="2071" w:type="pct"/>
            <w:tcBorders>
              <w:top w:val="nil"/>
              <w:left w:val="nil"/>
              <w:bottom w:val="nil"/>
              <w:right w:val="nil"/>
            </w:tcBorders>
            <w:shd w:val="clear" w:color="auto" w:fill="CCEEFF"/>
            <w:vAlign w:val="bottom"/>
            <w:hideMark/>
          </w:tcPr>
          <w:p w14:paraId="4BAE9BB6" w14:textId="77777777" w:rsidR="00000000" w:rsidRDefault="00E729DA">
            <w:pPr>
              <w:pStyle w:val="a3"/>
              <w:spacing w:before="0" w:beforeAutospacing="0" w:after="0" w:afterAutospacing="0"/>
              <w:rPr>
                <w:color w:val="000000"/>
                <w:sz w:val="20"/>
                <w:szCs w:val="20"/>
              </w:rPr>
            </w:pPr>
            <w:r>
              <w:rPr>
                <w:color w:val="000000"/>
                <w:sz w:val="20"/>
                <w:szCs w:val="20"/>
              </w:rPr>
              <w:t>Other debt securities</w:t>
            </w:r>
          </w:p>
        </w:tc>
        <w:tc>
          <w:tcPr>
            <w:tcW w:w="82" w:type="pct"/>
            <w:tcBorders>
              <w:top w:val="nil"/>
              <w:left w:val="nil"/>
              <w:bottom w:val="nil"/>
              <w:right w:val="nil"/>
            </w:tcBorders>
            <w:shd w:val="clear" w:color="auto" w:fill="CCEEFF"/>
            <w:vAlign w:val="bottom"/>
            <w:hideMark/>
          </w:tcPr>
          <w:p w14:paraId="049871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735FB0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1CED212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01E941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4023060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1AABEB3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06AF27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1E5CC5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57DD66D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3BF579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3E91187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5F65A0A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8D0B1F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948D46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5A0A6F8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D6579A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18F85C2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0AF2FF6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5971E7B5" w14:textId="77777777">
        <w:trPr>
          <w:divId w:val="192690418"/>
          <w:jc w:val="center"/>
        </w:trPr>
        <w:tc>
          <w:tcPr>
            <w:tcW w:w="2071" w:type="pct"/>
            <w:tcBorders>
              <w:top w:val="nil"/>
              <w:left w:val="nil"/>
              <w:bottom w:val="single" w:sz="8" w:space="0" w:color="000000"/>
              <w:right w:val="nil"/>
            </w:tcBorders>
            <w:vAlign w:val="bottom"/>
            <w:hideMark/>
          </w:tcPr>
          <w:p w14:paraId="6D116EA8" w14:textId="77777777" w:rsidR="00000000" w:rsidRDefault="00E729DA">
            <w:pPr>
              <w:pStyle w:val="a3"/>
              <w:spacing w:before="0" w:beforeAutospacing="0" w:after="0" w:afterAutospacing="0"/>
              <w:rPr>
                <w:color w:val="000000"/>
                <w:sz w:val="20"/>
                <w:szCs w:val="20"/>
              </w:rPr>
            </w:pPr>
            <w:r>
              <w:rPr>
                <w:color w:val="000000"/>
                <w:sz w:val="20"/>
                <w:szCs w:val="20"/>
              </w:rPr>
              <w:t>Bank issued trust preferred securities</w:t>
            </w:r>
          </w:p>
        </w:tc>
        <w:tc>
          <w:tcPr>
            <w:tcW w:w="82" w:type="pct"/>
            <w:tcBorders>
              <w:top w:val="nil"/>
              <w:left w:val="nil"/>
              <w:bottom w:val="single" w:sz="8" w:space="0" w:color="000000"/>
              <w:right w:val="nil"/>
            </w:tcBorders>
            <w:vAlign w:val="bottom"/>
            <w:hideMark/>
          </w:tcPr>
          <w:p w14:paraId="50CF0A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31C1B20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6ED6679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3250F18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14:paraId="664EDAF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14:paraId="7A338A3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264AB20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1A9BAF9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14:paraId="61AC554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1,303</w:t>
            </w:r>
          </w:p>
        </w:tc>
        <w:tc>
          <w:tcPr>
            <w:tcW w:w="82" w:type="pct"/>
            <w:tcBorders>
              <w:top w:val="nil"/>
              <w:left w:val="nil"/>
              <w:bottom w:val="single" w:sz="8" w:space="0" w:color="000000"/>
              <w:right w:val="nil"/>
            </w:tcBorders>
            <w:vAlign w:val="bottom"/>
            <w:hideMark/>
          </w:tcPr>
          <w:p w14:paraId="2B4F5BD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14:paraId="1E82BD3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14:paraId="18A1C1B9" w14:textId="77777777" w:rsidR="00000000" w:rsidRDefault="00E729DA">
            <w:pPr>
              <w:pStyle w:val="a3"/>
              <w:spacing w:before="0" w:beforeAutospacing="0" w:after="0" w:afterAutospacing="0"/>
              <w:jc w:val="right"/>
              <w:rPr>
                <w:color w:val="000000"/>
                <w:sz w:val="20"/>
                <w:szCs w:val="20"/>
              </w:rPr>
            </w:pPr>
            <w:r>
              <w:rPr>
                <w:color w:val="000000"/>
                <w:sz w:val="20"/>
                <w:szCs w:val="20"/>
              </w:rPr>
              <w:t>(183)</w:t>
            </w:r>
          </w:p>
        </w:tc>
        <w:tc>
          <w:tcPr>
            <w:tcW w:w="82" w:type="pct"/>
            <w:tcBorders>
              <w:top w:val="nil"/>
              <w:left w:val="nil"/>
              <w:bottom w:val="single" w:sz="8" w:space="0" w:color="000000"/>
              <w:right w:val="nil"/>
            </w:tcBorders>
            <w:vAlign w:val="bottom"/>
            <w:hideMark/>
          </w:tcPr>
          <w:p w14:paraId="1091886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3A2AF27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14:paraId="1CA3D22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1,303</w:t>
            </w:r>
          </w:p>
        </w:tc>
        <w:tc>
          <w:tcPr>
            <w:tcW w:w="82" w:type="pct"/>
            <w:tcBorders>
              <w:top w:val="nil"/>
              <w:left w:val="nil"/>
              <w:bottom w:val="single" w:sz="8" w:space="0" w:color="000000"/>
              <w:right w:val="nil"/>
            </w:tcBorders>
            <w:vAlign w:val="bottom"/>
            <w:hideMark/>
          </w:tcPr>
          <w:p w14:paraId="53C1509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14:paraId="3A3CD24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14:paraId="4A5C7E9B" w14:textId="77777777" w:rsidR="00000000" w:rsidRDefault="00E729DA">
            <w:pPr>
              <w:pStyle w:val="a3"/>
              <w:spacing w:before="0" w:beforeAutospacing="0" w:after="0" w:afterAutospacing="0"/>
              <w:jc w:val="right"/>
              <w:rPr>
                <w:color w:val="000000"/>
                <w:sz w:val="20"/>
                <w:szCs w:val="20"/>
              </w:rPr>
            </w:pPr>
            <w:r>
              <w:rPr>
                <w:color w:val="000000"/>
                <w:sz w:val="20"/>
                <w:szCs w:val="20"/>
              </w:rPr>
              <w:t>(183)</w:t>
            </w:r>
          </w:p>
        </w:tc>
      </w:tr>
      <w:tr w:rsidR="00000000" w14:paraId="673CBD66" w14:textId="77777777">
        <w:trPr>
          <w:divId w:val="192690418"/>
          <w:jc w:val="center"/>
        </w:trPr>
        <w:tc>
          <w:tcPr>
            <w:tcW w:w="2071" w:type="pct"/>
            <w:tcBorders>
              <w:top w:val="nil"/>
              <w:left w:val="nil"/>
              <w:bottom w:val="double" w:sz="6" w:space="0" w:color="000000"/>
              <w:right w:val="nil"/>
            </w:tcBorders>
            <w:shd w:val="clear" w:color="auto" w:fill="CCEEFF"/>
            <w:vAlign w:val="bottom"/>
            <w:hideMark/>
          </w:tcPr>
          <w:p w14:paraId="01D2FE13" w14:textId="77777777" w:rsidR="00000000" w:rsidRDefault="00E729DA">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shd w:val="clear" w:color="auto" w:fill="CCEEFF"/>
            <w:vAlign w:val="bottom"/>
            <w:hideMark/>
          </w:tcPr>
          <w:p w14:paraId="1669C0E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721AE30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14:paraId="0C850E8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3,475</w:t>
            </w:r>
          </w:p>
        </w:tc>
        <w:tc>
          <w:tcPr>
            <w:tcW w:w="82" w:type="pct"/>
            <w:tcBorders>
              <w:top w:val="nil"/>
              <w:left w:val="nil"/>
              <w:bottom w:val="double" w:sz="6" w:space="0" w:color="000000"/>
              <w:right w:val="nil"/>
            </w:tcBorders>
            <w:shd w:val="clear" w:color="auto" w:fill="CCEEFF"/>
            <w:vAlign w:val="bottom"/>
            <w:hideMark/>
          </w:tcPr>
          <w:p w14:paraId="678A989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14:paraId="4B0DEE3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14:paraId="7078A7BE" w14:textId="77777777" w:rsidR="00000000" w:rsidRDefault="00E729DA">
            <w:pPr>
              <w:pStyle w:val="a3"/>
              <w:spacing w:before="0" w:beforeAutospacing="0" w:after="0" w:afterAutospacing="0"/>
              <w:jc w:val="right"/>
              <w:rPr>
                <w:color w:val="000000"/>
                <w:sz w:val="20"/>
                <w:szCs w:val="20"/>
              </w:rPr>
            </w:pPr>
            <w:r>
              <w:rPr>
                <w:color w:val="000000"/>
                <w:sz w:val="20"/>
                <w:szCs w:val="20"/>
              </w:rPr>
              <w:t>(4)</w:t>
            </w:r>
          </w:p>
        </w:tc>
        <w:tc>
          <w:tcPr>
            <w:tcW w:w="82" w:type="pct"/>
            <w:tcBorders>
              <w:top w:val="nil"/>
              <w:left w:val="nil"/>
              <w:bottom w:val="double" w:sz="6" w:space="0" w:color="000000"/>
              <w:right w:val="nil"/>
            </w:tcBorders>
            <w:shd w:val="clear" w:color="auto" w:fill="CCEEFF"/>
            <w:vAlign w:val="bottom"/>
            <w:hideMark/>
          </w:tcPr>
          <w:p w14:paraId="5FC8163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1A090EE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14:paraId="688E76D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117,084</w:t>
            </w:r>
          </w:p>
        </w:tc>
        <w:tc>
          <w:tcPr>
            <w:tcW w:w="82" w:type="pct"/>
            <w:tcBorders>
              <w:top w:val="nil"/>
              <w:left w:val="nil"/>
              <w:bottom w:val="double" w:sz="6" w:space="0" w:color="000000"/>
              <w:right w:val="nil"/>
            </w:tcBorders>
            <w:shd w:val="clear" w:color="auto" w:fill="CCEEFF"/>
            <w:vAlign w:val="bottom"/>
            <w:hideMark/>
          </w:tcPr>
          <w:p w14:paraId="3C72AAD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14:paraId="160FE60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14:paraId="7AF93731" w14:textId="77777777" w:rsidR="00000000" w:rsidRDefault="00E729DA">
            <w:pPr>
              <w:pStyle w:val="a3"/>
              <w:spacing w:before="0" w:beforeAutospacing="0" w:after="0" w:afterAutospacing="0"/>
              <w:jc w:val="right"/>
              <w:rPr>
                <w:color w:val="000000"/>
                <w:sz w:val="20"/>
                <w:szCs w:val="20"/>
              </w:rPr>
            </w:pPr>
            <w:r>
              <w:rPr>
                <w:color w:val="000000"/>
                <w:sz w:val="20"/>
                <w:szCs w:val="20"/>
              </w:rPr>
              <w:t>(1,276)</w:t>
            </w:r>
          </w:p>
        </w:tc>
        <w:tc>
          <w:tcPr>
            <w:tcW w:w="82" w:type="pct"/>
            <w:tcBorders>
              <w:top w:val="nil"/>
              <w:left w:val="nil"/>
              <w:bottom w:val="double" w:sz="6" w:space="0" w:color="000000"/>
              <w:right w:val="nil"/>
            </w:tcBorders>
            <w:shd w:val="clear" w:color="auto" w:fill="CCEEFF"/>
            <w:vAlign w:val="bottom"/>
            <w:hideMark/>
          </w:tcPr>
          <w:p w14:paraId="45C7550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0B15BBB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14:paraId="5BCE607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120,559</w:t>
            </w:r>
          </w:p>
        </w:tc>
        <w:tc>
          <w:tcPr>
            <w:tcW w:w="82" w:type="pct"/>
            <w:tcBorders>
              <w:top w:val="nil"/>
              <w:left w:val="nil"/>
              <w:bottom w:val="double" w:sz="6" w:space="0" w:color="000000"/>
              <w:right w:val="nil"/>
            </w:tcBorders>
            <w:shd w:val="clear" w:color="auto" w:fill="CCEEFF"/>
            <w:vAlign w:val="bottom"/>
            <w:hideMark/>
          </w:tcPr>
          <w:p w14:paraId="1756EBE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14:paraId="7CA3D0E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14:paraId="33914625" w14:textId="77777777" w:rsidR="00000000" w:rsidRDefault="00E729DA">
            <w:pPr>
              <w:pStyle w:val="a3"/>
              <w:spacing w:before="0" w:beforeAutospacing="0" w:after="0" w:afterAutospacing="0"/>
              <w:jc w:val="right"/>
              <w:rPr>
                <w:color w:val="000000"/>
                <w:sz w:val="20"/>
                <w:szCs w:val="20"/>
              </w:rPr>
            </w:pPr>
            <w:r>
              <w:rPr>
                <w:color w:val="000000"/>
                <w:sz w:val="20"/>
                <w:szCs w:val="20"/>
              </w:rPr>
              <w:t>(1,280)</w:t>
            </w:r>
          </w:p>
        </w:tc>
      </w:tr>
      <w:tr w:rsidR="00000000" w14:paraId="4F99B89D" w14:textId="77777777">
        <w:trPr>
          <w:divId w:val="192690418"/>
          <w:jc w:val="center"/>
        </w:trPr>
        <w:tc>
          <w:tcPr>
            <w:tcW w:w="2071" w:type="pct"/>
            <w:tcBorders>
              <w:top w:val="nil"/>
              <w:left w:val="nil"/>
              <w:bottom w:val="nil"/>
              <w:right w:val="nil"/>
            </w:tcBorders>
            <w:vAlign w:val="bottom"/>
            <w:hideMark/>
          </w:tcPr>
          <w:p w14:paraId="203AE89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EF9D05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0BA20C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1F891CB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6A201DF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6D2AFD2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253F7C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FA247B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FA7040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2551C59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4D15741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4B1462F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68255CD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C66BBE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C428D8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703CC91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66FA542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2C7B91B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1B921E1B"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EEB1DE2" w14:textId="77777777">
        <w:trPr>
          <w:divId w:val="192690418"/>
          <w:jc w:val="center"/>
        </w:trPr>
        <w:tc>
          <w:tcPr>
            <w:tcW w:w="2071" w:type="pct"/>
            <w:tcBorders>
              <w:top w:val="nil"/>
              <w:left w:val="nil"/>
              <w:bottom w:val="single" w:sz="8" w:space="0" w:color="000000"/>
              <w:right w:val="nil"/>
            </w:tcBorders>
            <w:shd w:val="clear" w:color="auto" w:fill="CCEEFF"/>
            <w:vAlign w:val="bottom"/>
            <w:hideMark/>
          </w:tcPr>
          <w:p w14:paraId="574C51D3"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shd w:val="clear" w:color="auto" w:fill="CCEEFF"/>
            <w:vAlign w:val="bottom"/>
            <w:hideMark/>
          </w:tcPr>
          <w:p w14:paraId="25EBEFF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shd w:val="clear" w:color="auto" w:fill="CCEEFF"/>
            <w:vAlign w:val="bottom"/>
            <w:hideMark/>
          </w:tcPr>
          <w:p w14:paraId="67625256"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40" w:type="pct"/>
            <w:tcBorders>
              <w:top w:val="nil"/>
              <w:left w:val="nil"/>
              <w:bottom w:val="single" w:sz="8" w:space="0" w:color="000000"/>
              <w:right w:val="nil"/>
            </w:tcBorders>
            <w:shd w:val="clear" w:color="auto" w:fill="CCEEFF"/>
            <w:vAlign w:val="bottom"/>
            <w:hideMark/>
          </w:tcPr>
          <w:p w14:paraId="41FDAB7F"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3BA9037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8" w:type="pct"/>
            <w:tcBorders>
              <w:top w:val="nil"/>
              <w:left w:val="nil"/>
              <w:bottom w:val="single" w:sz="8" w:space="0" w:color="000000"/>
              <w:right w:val="nil"/>
            </w:tcBorders>
            <w:shd w:val="clear" w:color="auto" w:fill="CCEEFF"/>
            <w:vAlign w:val="bottom"/>
            <w:hideMark/>
          </w:tcPr>
          <w:p w14:paraId="5DF62439"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27" w:type="pct"/>
            <w:tcBorders>
              <w:top w:val="nil"/>
              <w:left w:val="nil"/>
              <w:bottom w:val="single" w:sz="8" w:space="0" w:color="000000"/>
              <w:right w:val="nil"/>
            </w:tcBorders>
            <w:shd w:val="clear" w:color="auto" w:fill="CCEEFF"/>
            <w:vAlign w:val="bottom"/>
            <w:hideMark/>
          </w:tcPr>
          <w:p w14:paraId="46D8898E"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7C21E72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shd w:val="clear" w:color="auto" w:fill="CCEEFF"/>
            <w:vAlign w:val="bottom"/>
            <w:hideMark/>
          </w:tcPr>
          <w:p w14:paraId="3BAE73FA"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92" w:type="pct"/>
            <w:tcBorders>
              <w:top w:val="nil"/>
              <w:left w:val="nil"/>
              <w:bottom w:val="single" w:sz="8" w:space="0" w:color="000000"/>
              <w:right w:val="nil"/>
            </w:tcBorders>
            <w:shd w:val="clear" w:color="auto" w:fill="CCEEFF"/>
            <w:vAlign w:val="bottom"/>
            <w:hideMark/>
          </w:tcPr>
          <w:p w14:paraId="2EA4145D"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67AE05C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8" w:type="pct"/>
            <w:tcBorders>
              <w:top w:val="nil"/>
              <w:left w:val="nil"/>
              <w:bottom w:val="single" w:sz="8" w:space="0" w:color="000000"/>
              <w:right w:val="nil"/>
            </w:tcBorders>
            <w:shd w:val="clear" w:color="auto" w:fill="CCEEFF"/>
            <w:vAlign w:val="bottom"/>
            <w:hideMark/>
          </w:tcPr>
          <w:p w14:paraId="1A1FB261"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27" w:type="pct"/>
            <w:tcBorders>
              <w:top w:val="nil"/>
              <w:left w:val="nil"/>
              <w:bottom w:val="single" w:sz="8" w:space="0" w:color="000000"/>
              <w:right w:val="nil"/>
            </w:tcBorders>
            <w:shd w:val="clear" w:color="auto" w:fill="CCEEFF"/>
            <w:vAlign w:val="bottom"/>
            <w:hideMark/>
          </w:tcPr>
          <w:p w14:paraId="4D0AF0FB"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37CB9A6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shd w:val="clear" w:color="auto" w:fill="CCEEFF"/>
            <w:vAlign w:val="bottom"/>
            <w:hideMark/>
          </w:tcPr>
          <w:p w14:paraId="18F07895"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92" w:type="pct"/>
            <w:tcBorders>
              <w:top w:val="nil"/>
              <w:left w:val="nil"/>
              <w:bottom w:val="single" w:sz="8" w:space="0" w:color="000000"/>
              <w:right w:val="nil"/>
            </w:tcBorders>
            <w:shd w:val="clear" w:color="auto" w:fill="CCEEFF"/>
            <w:vAlign w:val="bottom"/>
            <w:hideMark/>
          </w:tcPr>
          <w:p w14:paraId="5C4EA0F4"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14:paraId="4F818CA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8" w:type="pct"/>
            <w:tcBorders>
              <w:top w:val="nil"/>
              <w:left w:val="nil"/>
              <w:bottom w:val="single" w:sz="8" w:space="0" w:color="000000"/>
              <w:right w:val="nil"/>
            </w:tcBorders>
            <w:shd w:val="clear" w:color="auto" w:fill="CCEEFF"/>
            <w:vAlign w:val="bottom"/>
            <w:hideMark/>
          </w:tcPr>
          <w:p w14:paraId="37FDBE9B"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27" w:type="pct"/>
            <w:tcBorders>
              <w:top w:val="nil"/>
              <w:left w:val="nil"/>
              <w:bottom w:val="single" w:sz="8" w:space="0" w:color="000000"/>
              <w:right w:val="nil"/>
            </w:tcBorders>
            <w:shd w:val="clear" w:color="auto" w:fill="CCEEFF"/>
            <w:vAlign w:val="bottom"/>
            <w:hideMark/>
          </w:tcPr>
          <w:p w14:paraId="1C861548" w14:textId="77777777" w:rsidR="00000000" w:rsidRDefault="00E729DA">
            <w:pPr>
              <w:pStyle w:val="a3"/>
              <w:spacing w:before="0" w:beforeAutospacing="0" w:after="0" w:afterAutospacing="0"/>
              <w:ind w:right="60"/>
              <w:jc w:val="right"/>
              <w:rPr>
                <w:color w:val="000000"/>
                <w:sz w:val="16"/>
                <w:szCs w:val="16"/>
              </w:rPr>
            </w:pPr>
            <w:r>
              <w:rPr>
                <w:b/>
                <w:bCs/>
                <w:color w:val="000000"/>
                <w:sz w:val="16"/>
                <w:szCs w:val="16"/>
              </w:rPr>
              <w:t>  </w:t>
            </w:r>
          </w:p>
        </w:tc>
      </w:tr>
      <w:tr w:rsidR="00000000" w14:paraId="2A751860" w14:textId="77777777">
        <w:trPr>
          <w:divId w:val="192690418"/>
          <w:jc w:val="center"/>
        </w:trPr>
        <w:tc>
          <w:tcPr>
            <w:tcW w:w="2071" w:type="pct"/>
            <w:tcBorders>
              <w:top w:val="nil"/>
              <w:left w:val="nil"/>
              <w:bottom w:val="nil"/>
              <w:right w:val="nil"/>
            </w:tcBorders>
            <w:vAlign w:val="bottom"/>
            <w:hideMark/>
          </w:tcPr>
          <w:p w14:paraId="7CE63FD0" w14:textId="77777777" w:rsidR="00000000" w:rsidRDefault="00E729DA">
            <w:pPr>
              <w:pStyle w:val="a3"/>
              <w:spacing w:before="0" w:beforeAutospacing="0" w:after="0" w:afterAutospacing="0"/>
              <w:rPr>
                <w:color w:val="000000"/>
                <w:sz w:val="20"/>
                <w:szCs w:val="20"/>
              </w:rPr>
            </w:pPr>
            <w:r>
              <w:rPr>
                <w:b/>
                <w:bCs/>
                <w:color w:val="000000"/>
                <w:sz w:val="20"/>
                <w:szCs w:val="20"/>
              </w:rPr>
              <w:t>At December 31, 2018</w:t>
            </w:r>
          </w:p>
        </w:tc>
        <w:tc>
          <w:tcPr>
            <w:tcW w:w="82" w:type="pct"/>
            <w:tcBorders>
              <w:top w:val="nil"/>
              <w:left w:val="nil"/>
              <w:bottom w:val="nil"/>
              <w:right w:val="nil"/>
            </w:tcBorders>
            <w:vAlign w:val="bottom"/>
            <w:hideMark/>
          </w:tcPr>
          <w:p w14:paraId="282B112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73E42D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4A95F52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5EA15C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305374B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0CB1C4D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1AD9013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2113D2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3A64D42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492B5F6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1FF751E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6E0DC4D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1452F3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6322D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7E12CD0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24FBC0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37ED9E4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31DDF10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10F8C9E3" w14:textId="77777777">
        <w:trPr>
          <w:divId w:val="192690418"/>
          <w:jc w:val="center"/>
        </w:trPr>
        <w:tc>
          <w:tcPr>
            <w:tcW w:w="2071" w:type="pct"/>
            <w:tcBorders>
              <w:top w:val="nil"/>
              <w:left w:val="nil"/>
              <w:bottom w:val="nil"/>
              <w:right w:val="nil"/>
            </w:tcBorders>
            <w:shd w:val="clear" w:color="auto" w:fill="CCEEFF"/>
            <w:vAlign w:val="bottom"/>
            <w:hideMark/>
          </w:tcPr>
          <w:p w14:paraId="6934EB7F" w14:textId="77777777" w:rsidR="00000000" w:rsidRDefault="00E729DA">
            <w:pPr>
              <w:pStyle w:val="a3"/>
              <w:spacing w:before="0" w:beforeAutospacing="0" w:after="0" w:afterAutospacing="0"/>
              <w:rPr>
                <w:color w:val="000000"/>
                <w:sz w:val="20"/>
                <w:szCs w:val="20"/>
              </w:rPr>
            </w:pPr>
            <w:r>
              <w:rPr>
                <w:color w:val="000000"/>
                <w:sz w:val="20"/>
                <w:szCs w:val="20"/>
              </w:rPr>
              <w:t>U.S. Treasury</w:t>
            </w:r>
          </w:p>
        </w:tc>
        <w:tc>
          <w:tcPr>
            <w:tcW w:w="82" w:type="pct"/>
            <w:tcBorders>
              <w:top w:val="nil"/>
              <w:left w:val="nil"/>
              <w:bottom w:val="nil"/>
              <w:right w:val="nil"/>
            </w:tcBorders>
            <w:shd w:val="clear" w:color="auto" w:fill="CCEEFF"/>
            <w:vAlign w:val="bottom"/>
            <w:hideMark/>
          </w:tcPr>
          <w:p w14:paraId="2E3B521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4C7EB0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shd w:val="clear" w:color="auto" w:fill="CCEEFF"/>
            <w:vAlign w:val="bottom"/>
            <w:hideMark/>
          </w:tcPr>
          <w:p w14:paraId="748F723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E1E3EB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2958C0E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shd w:val="clear" w:color="auto" w:fill="CCEEFF"/>
            <w:vAlign w:val="bottom"/>
            <w:hideMark/>
          </w:tcPr>
          <w:p w14:paraId="4CEE4B1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CC4A3E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ECFAA6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shd w:val="clear" w:color="auto" w:fill="CCEEFF"/>
            <w:vAlign w:val="bottom"/>
            <w:hideMark/>
          </w:tcPr>
          <w:p w14:paraId="0FC83B8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1,952</w:t>
            </w:r>
          </w:p>
        </w:tc>
        <w:tc>
          <w:tcPr>
            <w:tcW w:w="82" w:type="pct"/>
            <w:tcBorders>
              <w:top w:val="nil"/>
              <w:left w:val="nil"/>
              <w:bottom w:val="nil"/>
              <w:right w:val="nil"/>
            </w:tcBorders>
            <w:shd w:val="clear" w:color="auto" w:fill="CCEEFF"/>
            <w:vAlign w:val="bottom"/>
            <w:hideMark/>
          </w:tcPr>
          <w:p w14:paraId="0FA19B2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45C984C7"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shd w:val="clear" w:color="auto" w:fill="CCEEFF"/>
            <w:vAlign w:val="bottom"/>
            <w:hideMark/>
          </w:tcPr>
          <w:p w14:paraId="5EF791D2" w14:textId="77777777" w:rsidR="00000000" w:rsidRDefault="00E729DA">
            <w:pPr>
              <w:pStyle w:val="a3"/>
              <w:spacing w:before="0" w:beforeAutospacing="0" w:after="0" w:afterAutospacing="0"/>
              <w:jc w:val="right"/>
              <w:rPr>
                <w:color w:val="000000"/>
                <w:sz w:val="20"/>
                <w:szCs w:val="20"/>
              </w:rPr>
            </w:pPr>
            <w:r>
              <w:rPr>
                <w:color w:val="000000"/>
                <w:sz w:val="20"/>
                <w:szCs w:val="20"/>
              </w:rPr>
              <w:t>(32)</w:t>
            </w:r>
          </w:p>
        </w:tc>
        <w:tc>
          <w:tcPr>
            <w:tcW w:w="82" w:type="pct"/>
            <w:tcBorders>
              <w:top w:val="nil"/>
              <w:left w:val="nil"/>
              <w:bottom w:val="nil"/>
              <w:right w:val="nil"/>
            </w:tcBorders>
            <w:shd w:val="clear" w:color="auto" w:fill="CCEEFF"/>
            <w:vAlign w:val="bottom"/>
            <w:hideMark/>
          </w:tcPr>
          <w:p w14:paraId="5AA202B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44F607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shd w:val="clear" w:color="auto" w:fill="CCEEFF"/>
            <w:vAlign w:val="bottom"/>
            <w:hideMark/>
          </w:tcPr>
          <w:p w14:paraId="4434158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1,952</w:t>
            </w:r>
          </w:p>
        </w:tc>
        <w:tc>
          <w:tcPr>
            <w:tcW w:w="82" w:type="pct"/>
            <w:tcBorders>
              <w:top w:val="nil"/>
              <w:left w:val="nil"/>
              <w:bottom w:val="nil"/>
              <w:right w:val="nil"/>
            </w:tcBorders>
            <w:shd w:val="clear" w:color="auto" w:fill="CCEEFF"/>
            <w:vAlign w:val="bottom"/>
            <w:hideMark/>
          </w:tcPr>
          <w:p w14:paraId="1D2B08F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1704415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shd w:val="clear" w:color="auto" w:fill="CCEEFF"/>
            <w:vAlign w:val="bottom"/>
            <w:hideMark/>
          </w:tcPr>
          <w:p w14:paraId="194BEE11" w14:textId="77777777" w:rsidR="00000000" w:rsidRDefault="00E729DA">
            <w:pPr>
              <w:pStyle w:val="a3"/>
              <w:spacing w:before="0" w:beforeAutospacing="0" w:after="0" w:afterAutospacing="0"/>
              <w:jc w:val="right"/>
              <w:rPr>
                <w:color w:val="000000"/>
                <w:sz w:val="20"/>
                <w:szCs w:val="20"/>
              </w:rPr>
            </w:pPr>
            <w:r>
              <w:rPr>
                <w:color w:val="000000"/>
                <w:sz w:val="20"/>
                <w:szCs w:val="20"/>
              </w:rPr>
              <w:t>(32)</w:t>
            </w:r>
          </w:p>
        </w:tc>
      </w:tr>
      <w:tr w:rsidR="00000000" w14:paraId="127A2C83" w14:textId="77777777">
        <w:trPr>
          <w:divId w:val="192690418"/>
          <w:jc w:val="center"/>
        </w:trPr>
        <w:tc>
          <w:tcPr>
            <w:tcW w:w="2071" w:type="pct"/>
            <w:tcBorders>
              <w:top w:val="nil"/>
              <w:left w:val="nil"/>
              <w:bottom w:val="nil"/>
              <w:right w:val="nil"/>
            </w:tcBorders>
            <w:vAlign w:val="bottom"/>
            <w:hideMark/>
          </w:tcPr>
          <w:p w14:paraId="3365B66C" w14:textId="77777777" w:rsidR="00000000" w:rsidRDefault="00E729DA">
            <w:pPr>
              <w:pStyle w:val="a3"/>
              <w:spacing w:before="0" w:beforeAutospacing="0" w:after="0" w:afterAutospacing="0"/>
              <w:rPr>
                <w:color w:val="000000"/>
                <w:sz w:val="20"/>
                <w:szCs w:val="20"/>
              </w:rPr>
            </w:pPr>
            <w:r>
              <w:rPr>
                <w:color w:val="000000"/>
                <w:sz w:val="20"/>
                <w:szCs w:val="20"/>
              </w:rPr>
              <w:t>U.S. government and federal agency obligations</w:t>
            </w:r>
          </w:p>
        </w:tc>
        <w:tc>
          <w:tcPr>
            <w:tcW w:w="82" w:type="pct"/>
            <w:tcBorders>
              <w:top w:val="nil"/>
              <w:left w:val="nil"/>
              <w:bottom w:val="nil"/>
              <w:right w:val="nil"/>
            </w:tcBorders>
            <w:vAlign w:val="bottom"/>
            <w:hideMark/>
          </w:tcPr>
          <w:p w14:paraId="6014267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014D69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3A79F2A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35F555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2B5A2CE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3D7926E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6BD56FD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630465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35089E6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9,966</w:t>
            </w:r>
          </w:p>
        </w:tc>
        <w:tc>
          <w:tcPr>
            <w:tcW w:w="82" w:type="pct"/>
            <w:tcBorders>
              <w:top w:val="nil"/>
              <w:left w:val="nil"/>
              <w:bottom w:val="nil"/>
              <w:right w:val="nil"/>
            </w:tcBorders>
            <w:vAlign w:val="bottom"/>
            <w:hideMark/>
          </w:tcPr>
          <w:p w14:paraId="26B2957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2C1BBB5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3EEF91D0" w14:textId="77777777" w:rsidR="00000000" w:rsidRDefault="00E729DA">
            <w:pPr>
              <w:pStyle w:val="a3"/>
              <w:spacing w:before="0" w:beforeAutospacing="0" w:after="0" w:afterAutospacing="0"/>
              <w:jc w:val="right"/>
              <w:rPr>
                <w:color w:val="000000"/>
                <w:sz w:val="20"/>
                <w:szCs w:val="20"/>
              </w:rPr>
            </w:pPr>
            <w:r>
              <w:rPr>
                <w:color w:val="000000"/>
                <w:sz w:val="20"/>
                <w:szCs w:val="20"/>
              </w:rPr>
              <w:t>(269)</w:t>
            </w:r>
          </w:p>
        </w:tc>
        <w:tc>
          <w:tcPr>
            <w:tcW w:w="82" w:type="pct"/>
            <w:tcBorders>
              <w:top w:val="nil"/>
              <w:left w:val="nil"/>
              <w:bottom w:val="nil"/>
              <w:right w:val="nil"/>
            </w:tcBorders>
            <w:vAlign w:val="bottom"/>
            <w:hideMark/>
          </w:tcPr>
          <w:p w14:paraId="07B9A6C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8405F2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588E8DB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9,966</w:t>
            </w:r>
          </w:p>
        </w:tc>
        <w:tc>
          <w:tcPr>
            <w:tcW w:w="82" w:type="pct"/>
            <w:tcBorders>
              <w:top w:val="nil"/>
              <w:left w:val="nil"/>
              <w:bottom w:val="nil"/>
              <w:right w:val="nil"/>
            </w:tcBorders>
            <w:vAlign w:val="bottom"/>
            <w:hideMark/>
          </w:tcPr>
          <w:p w14:paraId="6FDEA05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4AB9BF5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52EE13CB" w14:textId="77777777" w:rsidR="00000000" w:rsidRDefault="00E729DA">
            <w:pPr>
              <w:pStyle w:val="a3"/>
              <w:spacing w:before="0" w:beforeAutospacing="0" w:after="0" w:afterAutospacing="0"/>
              <w:jc w:val="right"/>
              <w:rPr>
                <w:color w:val="000000"/>
                <w:sz w:val="20"/>
                <w:szCs w:val="20"/>
              </w:rPr>
            </w:pPr>
            <w:r>
              <w:rPr>
                <w:color w:val="000000"/>
                <w:sz w:val="20"/>
                <w:szCs w:val="20"/>
              </w:rPr>
              <w:t>(269)</w:t>
            </w:r>
          </w:p>
        </w:tc>
      </w:tr>
      <w:tr w:rsidR="00000000" w14:paraId="495374DE" w14:textId="77777777">
        <w:trPr>
          <w:divId w:val="192690418"/>
          <w:jc w:val="center"/>
        </w:trPr>
        <w:tc>
          <w:tcPr>
            <w:tcW w:w="2071" w:type="pct"/>
            <w:tcBorders>
              <w:top w:val="nil"/>
              <w:left w:val="nil"/>
              <w:bottom w:val="nil"/>
              <w:right w:val="nil"/>
            </w:tcBorders>
            <w:shd w:val="clear" w:color="auto" w:fill="CCEEFF"/>
            <w:vAlign w:val="bottom"/>
            <w:hideMark/>
          </w:tcPr>
          <w:p w14:paraId="740A684A" w14:textId="77777777" w:rsidR="00000000" w:rsidRDefault="00E729DA">
            <w:pPr>
              <w:pStyle w:val="a3"/>
              <w:spacing w:before="0" w:beforeAutospacing="0" w:after="0" w:afterAutospacing="0"/>
              <w:rPr>
                <w:color w:val="000000"/>
                <w:sz w:val="20"/>
                <w:szCs w:val="20"/>
              </w:rPr>
            </w:pPr>
            <w:r>
              <w:rPr>
                <w:color w:val="000000"/>
                <w:sz w:val="20"/>
                <w:szCs w:val="20"/>
              </w:rPr>
              <w:t>Government sponsored enterprises</w:t>
            </w:r>
          </w:p>
        </w:tc>
        <w:tc>
          <w:tcPr>
            <w:tcW w:w="82" w:type="pct"/>
            <w:tcBorders>
              <w:top w:val="nil"/>
              <w:left w:val="nil"/>
              <w:bottom w:val="nil"/>
              <w:right w:val="nil"/>
            </w:tcBorders>
            <w:shd w:val="clear" w:color="auto" w:fill="CCEEFF"/>
            <w:vAlign w:val="bottom"/>
            <w:hideMark/>
          </w:tcPr>
          <w:p w14:paraId="4E4FE2C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9BAFA5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452237C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1,997</w:t>
            </w:r>
          </w:p>
        </w:tc>
        <w:tc>
          <w:tcPr>
            <w:tcW w:w="82" w:type="pct"/>
            <w:tcBorders>
              <w:top w:val="nil"/>
              <w:left w:val="nil"/>
              <w:bottom w:val="nil"/>
              <w:right w:val="nil"/>
            </w:tcBorders>
            <w:shd w:val="clear" w:color="auto" w:fill="CCEEFF"/>
            <w:vAlign w:val="bottom"/>
            <w:hideMark/>
          </w:tcPr>
          <w:p w14:paraId="4CC320F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74D482B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17A872CA" w14:textId="77777777" w:rsidR="00000000" w:rsidRDefault="00E729DA">
            <w:pPr>
              <w:pStyle w:val="a3"/>
              <w:spacing w:before="0" w:beforeAutospacing="0" w:after="0" w:afterAutospacing="0"/>
              <w:jc w:val="right"/>
              <w:rPr>
                <w:color w:val="000000"/>
                <w:sz w:val="20"/>
                <w:szCs w:val="20"/>
              </w:rPr>
            </w:pPr>
            <w:r>
              <w:rPr>
                <w:color w:val="000000"/>
                <w:sz w:val="20"/>
                <w:szCs w:val="20"/>
              </w:rPr>
              <w:t>(3)</w:t>
            </w:r>
          </w:p>
        </w:tc>
        <w:tc>
          <w:tcPr>
            <w:tcW w:w="82" w:type="pct"/>
            <w:tcBorders>
              <w:top w:val="nil"/>
              <w:left w:val="nil"/>
              <w:bottom w:val="nil"/>
              <w:right w:val="nil"/>
            </w:tcBorders>
            <w:shd w:val="clear" w:color="auto" w:fill="CCEEFF"/>
            <w:vAlign w:val="bottom"/>
            <w:hideMark/>
          </w:tcPr>
          <w:p w14:paraId="3448790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B583D5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6335073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33,346</w:t>
            </w:r>
          </w:p>
        </w:tc>
        <w:tc>
          <w:tcPr>
            <w:tcW w:w="82" w:type="pct"/>
            <w:tcBorders>
              <w:top w:val="nil"/>
              <w:left w:val="nil"/>
              <w:bottom w:val="nil"/>
              <w:right w:val="nil"/>
            </w:tcBorders>
            <w:shd w:val="clear" w:color="auto" w:fill="CCEEFF"/>
            <w:vAlign w:val="bottom"/>
            <w:hideMark/>
          </w:tcPr>
          <w:p w14:paraId="0463C5E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02AC8D8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30BE66FC" w14:textId="77777777" w:rsidR="00000000" w:rsidRDefault="00E729DA">
            <w:pPr>
              <w:pStyle w:val="a3"/>
              <w:spacing w:before="0" w:beforeAutospacing="0" w:after="0" w:afterAutospacing="0"/>
              <w:jc w:val="right"/>
              <w:rPr>
                <w:color w:val="000000"/>
                <w:sz w:val="20"/>
                <w:szCs w:val="20"/>
              </w:rPr>
            </w:pPr>
            <w:r>
              <w:rPr>
                <w:color w:val="000000"/>
                <w:sz w:val="20"/>
                <w:szCs w:val="20"/>
              </w:rPr>
              <w:t>(469)</w:t>
            </w:r>
          </w:p>
        </w:tc>
        <w:tc>
          <w:tcPr>
            <w:tcW w:w="82" w:type="pct"/>
            <w:tcBorders>
              <w:top w:val="nil"/>
              <w:left w:val="nil"/>
              <w:bottom w:val="nil"/>
              <w:right w:val="nil"/>
            </w:tcBorders>
            <w:shd w:val="clear" w:color="auto" w:fill="CCEEFF"/>
            <w:vAlign w:val="bottom"/>
            <w:hideMark/>
          </w:tcPr>
          <w:p w14:paraId="13819D7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E8235B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1452BD3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35,343</w:t>
            </w:r>
          </w:p>
        </w:tc>
        <w:tc>
          <w:tcPr>
            <w:tcW w:w="82" w:type="pct"/>
            <w:tcBorders>
              <w:top w:val="nil"/>
              <w:left w:val="nil"/>
              <w:bottom w:val="nil"/>
              <w:right w:val="nil"/>
            </w:tcBorders>
            <w:shd w:val="clear" w:color="auto" w:fill="CCEEFF"/>
            <w:vAlign w:val="bottom"/>
            <w:hideMark/>
          </w:tcPr>
          <w:p w14:paraId="4532A36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42B382E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7BB0D11E" w14:textId="77777777" w:rsidR="00000000" w:rsidRDefault="00E729DA">
            <w:pPr>
              <w:pStyle w:val="a3"/>
              <w:spacing w:before="0" w:beforeAutospacing="0" w:after="0" w:afterAutospacing="0"/>
              <w:jc w:val="right"/>
              <w:rPr>
                <w:color w:val="000000"/>
                <w:sz w:val="20"/>
                <w:szCs w:val="20"/>
              </w:rPr>
            </w:pPr>
            <w:r>
              <w:rPr>
                <w:color w:val="000000"/>
                <w:sz w:val="20"/>
                <w:szCs w:val="20"/>
              </w:rPr>
              <w:t>(472)</w:t>
            </w:r>
          </w:p>
        </w:tc>
      </w:tr>
      <w:tr w:rsidR="00000000" w14:paraId="4B28804C" w14:textId="77777777">
        <w:trPr>
          <w:divId w:val="192690418"/>
          <w:jc w:val="center"/>
        </w:trPr>
        <w:tc>
          <w:tcPr>
            <w:tcW w:w="2071" w:type="pct"/>
            <w:tcBorders>
              <w:top w:val="nil"/>
              <w:left w:val="nil"/>
              <w:bottom w:val="nil"/>
              <w:right w:val="nil"/>
            </w:tcBorders>
            <w:vAlign w:val="bottom"/>
            <w:hideMark/>
          </w:tcPr>
          <w:p w14:paraId="21B743FD" w14:textId="77777777" w:rsidR="00000000" w:rsidRDefault="00E729DA">
            <w:pPr>
              <w:pStyle w:val="a3"/>
              <w:spacing w:before="0" w:beforeAutospacing="0" w:after="0" w:afterAutospacing="0"/>
              <w:rPr>
                <w:color w:val="000000"/>
                <w:sz w:val="20"/>
                <w:szCs w:val="20"/>
              </w:rPr>
            </w:pPr>
            <w:r>
              <w:rPr>
                <w:color w:val="000000"/>
                <w:sz w:val="20"/>
                <w:szCs w:val="20"/>
              </w:rPr>
              <w:t>Obligations of states and political subdivisions</w:t>
            </w:r>
          </w:p>
        </w:tc>
        <w:tc>
          <w:tcPr>
            <w:tcW w:w="82" w:type="pct"/>
            <w:tcBorders>
              <w:top w:val="nil"/>
              <w:left w:val="nil"/>
              <w:bottom w:val="nil"/>
              <w:right w:val="nil"/>
            </w:tcBorders>
            <w:vAlign w:val="bottom"/>
            <w:hideMark/>
          </w:tcPr>
          <w:p w14:paraId="0EB8048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4914FD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15B0741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5,851</w:t>
            </w:r>
          </w:p>
        </w:tc>
        <w:tc>
          <w:tcPr>
            <w:tcW w:w="82" w:type="pct"/>
            <w:tcBorders>
              <w:top w:val="nil"/>
              <w:left w:val="nil"/>
              <w:bottom w:val="nil"/>
              <w:right w:val="nil"/>
            </w:tcBorders>
            <w:vAlign w:val="bottom"/>
            <w:hideMark/>
          </w:tcPr>
          <w:p w14:paraId="2D62B52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3ECB88D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214E198B" w14:textId="77777777" w:rsidR="00000000" w:rsidRDefault="00E729DA">
            <w:pPr>
              <w:pStyle w:val="a3"/>
              <w:spacing w:before="0" w:beforeAutospacing="0" w:after="0" w:afterAutospacing="0"/>
              <w:jc w:val="right"/>
              <w:rPr>
                <w:color w:val="000000"/>
                <w:sz w:val="20"/>
                <w:szCs w:val="20"/>
              </w:rPr>
            </w:pPr>
            <w:r>
              <w:rPr>
                <w:color w:val="000000"/>
                <w:sz w:val="20"/>
                <w:szCs w:val="20"/>
              </w:rPr>
              <w:t>(16)</w:t>
            </w:r>
          </w:p>
        </w:tc>
        <w:tc>
          <w:tcPr>
            <w:tcW w:w="82" w:type="pct"/>
            <w:tcBorders>
              <w:top w:val="nil"/>
              <w:left w:val="nil"/>
              <w:bottom w:val="nil"/>
              <w:right w:val="nil"/>
            </w:tcBorders>
            <w:vAlign w:val="bottom"/>
            <w:hideMark/>
          </w:tcPr>
          <w:p w14:paraId="4C36B71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A1C00F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4F5EFD3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28,832</w:t>
            </w:r>
          </w:p>
        </w:tc>
        <w:tc>
          <w:tcPr>
            <w:tcW w:w="82" w:type="pct"/>
            <w:tcBorders>
              <w:top w:val="nil"/>
              <w:left w:val="nil"/>
              <w:bottom w:val="nil"/>
              <w:right w:val="nil"/>
            </w:tcBorders>
            <w:vAlign w:val="bottom"/>
            <w:hideMark/>
          </w:tcPr>
          <w:p w14:paraId="0A252B3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4EF840C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24D959E0" w14:textId="77777777" w:rsidR="00000000" w:rsidRDefault="00E729DA">
            <w:pPr>
              <w:pStyle w:val="a3"/>
              <w:spacing w:before="0" w:beforeAutospacing="0" w:after="0" w:afterAutospacing="0"/>
              <w:jc w:val="right"/>
              <w:rPr>
                <w:color w:val="000000"/>
                <w:sz w:val="20"/>
                <w:szCs w:val="20"/>
              </w:rPr>
            </w:pPr>
            <w:r>
              <w:rPr>
                <w:color w:val="000000"/>
                <w:sz w:val="20"/>
                <w:szCs w:val="20"/>
              </w:rPr>
              <w:t>(485)</w:t>
            </w:r>
          </w:p>
        </w:tc>
        <w:tc>
          <w:tcPr>
            <w:tcW w:w="82" w:type="pct"/>
            <w:tcBorders>
              <w:top w:val="nil"/>
              <w:left w:val="nil"/>
              <w:bottom w:val="nil"/>
              <w:right w:val="nil"/>
            </w:tcBorders>
            <w:vAlign w:val="bottom"/>
            <w:hideMark/>
          </w:tcPr>
          <w:p w14:paraId="4159A27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6BAA2F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610BDC7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34,683</w:t>
            </w:r>
          </w:p>
        </w:tc>
        <w:tc>
          <w:tcPr>
            <w:tcW w:w="82" w:type="pct"/>
            <w:tcBorders>
              <w:top w:val="nil"/>
              <w:left w:val="nil"/>
              <w:bottom w:val="nil"/>
              <w:right w:val="nil"/>
            </w:tcBorders>
            <w:vAlign w:val="bottom"/>
            <w:hideMark/>
          </w:tcPr>
          <w:p w14:paraId="1F15942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19E25F1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14:paraId="1C678A11" w14:textId="77777777" w:rsidR="00000000" w:rsidRDefault="00E729DA">
            <w:pPr>
              <w:pStyle w:val="a3"/>
              <w:spacing w:before="0" w:beforeAutospacing="0" w:after="0" w:afterAutospacing="0"/>
              <w:jc w:val="right"/>
              <w:rPr>
                <w:color w:val="000000"/>
                <w:sz w:val="20"/>
                <w:szCs w:val="20"/>
              </w:rPr>
            </w:pPr>
            <w:r>
              <w:rPr>
                <w:color w:val="000000"/>
                <w:sz w:val="20"/>
                <w:szCs w:val="20"/>
              </w:rPr>
              <w:t>(501)</w:t>
            </w:r>
          </w:p>
        </w:tc>
      </w:tr>
      <w:tr w:rsidR="00000000" w14:paraId="2BCFC864" w14:textId="77777777">
        <w:trPr>
          <w:divId w:val="192690418"/>
          <w:jc w:val="center"/>
        </w:trPr>
        <w:tc>
          <w:tcPr>
            <w:tcW w:w="2071" w:type="pct"/>
            <w:tcBorders>
              <w:top w:val="nil"/>
              <w:left w:val="nil"/>
              <w:bottom w:val="nil"/>
              <w:right w:val="nil"/>
            </w:tcBorders>
            <w:shd w:val="clear" w:color="auto" w:fill="CCEEFF"/>
            <w:vAlign w:val="bottom"/>
            <w:hideMark/>
          </w:tcPr>
          <w:p w14:paraId="6BCEC071" w14:textId="77777777" w:rsidR="00000000" w:rsidRDefault="00E729DA">
            <w:pPr>
              <w:pStyle w:val="a3"/>
              <w:spacing w:before="0" w:beforeAutospacing="0" w:after="0" w:afterAutospacing="0"/>
              <w:rPr>
                <w:color w:val="000000"/>
                <w:sz w:val="20"/>
                <w:szCs w:val="20"/>
              </w:rPr>
            </w:pPr>
            <w:r>
              <w:rPr>
                <w:color w:val="000000"/>
                <w:sz w:val="20"/>
                <w:szCs w:val="20"/>
              </w:rPr>
              <w:t>Mortgage-backed securities</w:t>
            </w:r>
          </w:p>
        </w:tc>
        <w:tc>
          <w:tcPr>
            <w:tcW w:w="82" w:type="pct"/>
            <w:tcBorders>
              <w:top w:val="nil"/>
              <w:left w:val="nil"/>
              <w:bottom w:val="nil"/>
              <w:right w:val="nil"/>
            </w:tcBorders>
            <w:shd w:val="clear" w:color="auto" w:fill="CCEEFF"/>
            <w:vAlign w:val="bottom"/>
            <w:hideMark/>
          </w:tcPr>
          <w:p w14:paraId="75B9B14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FD2BEF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02F40EC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10,085</w:t>
            </w:r>
          </w:p>
        </w:tc>
        <w:tc>
          <w:tcPr>
            <w:tcW w:w="82" w:type="pct"/>
            <w:tcBorders>
              <w:top w:val="nil"/>
              <w:left w:val="nil"/>
              <w:bottom w:val="nil"/>
              <w:right w:val="nil"/>
            </w:tcBorders>
            <w:shd w:val="clear" w:color="auto" w:fill="CCEEFF"/>
            <w:vAlign w:val="bottom"/>
            <w:hideMark/>
          </w:tcPr>
          <w:p w14:paraId="67E7991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3AE82AE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77C27E7C" w14:textId="77777777" w:rsidR="00000000" w:rsidRDefault="00E729DA">
            <w:pPr>
              <w:pStyle w:val="a3"/>
              <w:spacing w:before="0" w:beforeAutospacing="0" w:after="0" w:afterAutospacing="0"/>
              <w:jc w:val="right"/>
              <w:rPr>
                <w:color w:val="000000"/>
                <w:sz w:val="20"/>
                <w:szCs w:val="20"/>
              </w:rPr>
            </w:pPr>
            <w:r>
              <w:rPr>
                <w:color w:val="000000"/>
                <w:sz w:val="20"/>
                <w:szCs w:val="20"/>
              </w:rPr>
              <w:t>(61)</w:t>
            </w:r>
          </w:p>
        </w:tc>
        <w:tc>
          <w:tcPr>
            <w:tcW w:w="82" w:type="pct"/>
            <w:tcBorders>
              <w:top w:val="nil"/>
              <w:left w:val="nil"/>
              <w:bottom w:val="nil"/>
              <w:right w:val="nil"/>
            </w:tcBorders>
            <w:shd w:val="clear" w:color="auto" w:fill="CCEEFF"/>
            <w:vAlign w:val="bottom"/>
            <w:hideMark/>
          </w:tcPr>
          <w:p w14:paraId="7B7B5F7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70970C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50377BF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99,321</w:t>
            </w:r>
          </w:p>
        </w:tc>
        <w:tc>
          <w:tcPr>
            <w:tcW w:w="82" w:type="pct"/>
            <w:tcBorders>
              <w:top w:val="nil"/>
              <w:left w:val="nil"/>
              <w:bottom w:val="nil"/>
              <w:right w:val="nil"/>
            </w:tcBorders>
            <w:shd w:val="clear" w:color="auto" w:fill="CCEEFF"/>
            <w:vAlign w:val="bottom"/>
            <w:hideMark/>
          </w:tcPr>
          <w:p w14:paraId="7B9AD8F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7E8264B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6B5E39A9" w14:textId="77777777" w:rsidR="00000000" w:rsidRDefault="00E729DA">
            <w:pPr>
              <w:pStyle w:val="a3"/>
              <w:spacing w:before="0" w:beforeAutospacing="0" w:after="0" w:afterAutospacing="0"/>
              <w:jc w:val="right"/>
              <w:rPr>
                <w:color w:val="000000"/>
                <w:sz w:val="20"/>
                <w:szCs w:val="20"/>
              </w:rPr>
            </w:pPr>
            <w:r>
              <w:rPr>
                <w:color w:val="000000"/>
                <w:sz w:val="20"/>
                <w:szCs w:val="20"/>
              </w:rPr>
              <w:t>(3,049)</w:t>
            </w:r>
          </w:p>
        </w:tc>
        <w:tc>
          <w:tcPr>
            <w:tcW w:w="82" w:type="pct"/>
            <w:tcBorders>
              <w:top w:val="nil"/>
              <w:left w:val="nil"/>
              <w:bottom w:val="nil"/>
              <w:right w:val="nil"/>
            </w:tcBorders>
            <w:shd w:val="clear" w:color="auto" w:fill="CCEEFF"/>
            <w:vAlign w:val="bottom"/>
            <w:hideMark/>
          </w:tcPr>
          <w:p w14:paraId="18D6F45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9698A4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30E9736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109,406</w:t>
            </w:r>
          </w:p>
        </w:tc>
        <w:tc>
          <w:tcPr>
            <w:tcW w:w="82" w:type="pct"/>
            <w:tcBorders>
              <w:top w:val="nil"/>
              <w:left w:val="nil"/>
              <w:bottom w:val="nil"/>
              <w:right w:val="nil"/>
            </w:tcBorders>
            <w:shd w:val="clear" w:color="auto" w:fill="CCEEFF"/>
            <w:vAlign w:val="bottom"/>
            <w:hideMark/>
          </w:tcPr>
          <w:p w14:paraId="06FCC1B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29A10D2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14:paraId="22838D48" w14:textId="77777777" w:rsidR="00000000" w:rsidRDefault="00E729DA">
            <w:pPr>
              <w:pStyle w:val="a3"/>
              <w:spacing w:before="0" w:beforeAutospacing="0" w:after="0" w:afterAutospacing="0"/>
              <w:jc w:val="right"/>
              <w:rPr>
                <w:color w:val="000000"/>
                <w:sz w:val="20"/>
                <w:szCs w:val="20"/>
              </w:rPr>
            </w:pPr>
            <w:r>
              <w:rPr>
                <w:color w:val="000000"/>
                <w:sz w:val="20"/>
                <w:szCs w:val="20"/>
              </w:rPr>
              <w:t>(3,110)</w:t>
            </w:r>
          </w:p>
        </w:tc>
      </w:tr>
      <w:tr w:rsidR="00000000" w14:paraId="3144834B" w14:textId="77777777">
        <w:trPr>
          <w:divId w:val="192690418"/>
          <w:jc w:val="center"/>
        </w:trPr>
        <w:tc>
          <w:tcPr>
            <w:tcW w:w="2071" w:type="pct"/>
            <w:tcBorders>
              <w:top w:val="nil"/>
              <w:left w:val="nil"/>
              <w:bottom w:val="single" w:sz="8" w:space="0" w:color="000000"/>
              <w:right w:val="nil"/>
            </w:tcBorders>
            <w:vAlign w:val="bottom"/>
            <w:hideMark/>
          </w:tcPr>
          <w:p w14:paraId="5D4777DF" w14:textId="77777777" w:rsidR="00000000" w:rsidRDefault="00E729DA">
            <w:pPr>
              <w:pStyle w:val="a3"/>
              <w:spacing w:before="0" w:beforeAutospacing="0" w:after="0" w:afterAutospacing="0"/>
              <w:rPr>
                <w:color w:val="000000"/>
                <w:sz w:val="20"/>
                <w:szCs w:val="20"/>
              </w:rPr>
            </w:pPr>
            <w:r>
              <w:rPr>
                <w:color w:val="000000"/>
                <w:sz w:val="20"/>
                <w:szCs w:val="20"/>
              </w:rPr>
              <w:t>Bank issued trust preferred securities</w:t>
            </w:r>
          </w:p>
        </w:tc>
        <w:tc>
          <w:tcPr>
            <w:tcW w:w="82" w:type="pct"/>
            <w:tcBorders>
              <w:top w:val="nil"/>
              <w:left w:val="nil"/>
              <w:bottom w:val="single" w:sz="8" w:space="0" w:color="000000"/>
              <w:right w:val="nil"/>
            </w:tcBorders>
            <w:vAlign w:val="bottom"/>
            <w:hideMark/>
          </w:tcPr>
          <w:p w14:paraId="19CE942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25169CD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6F8AF96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418EF1C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14:paraId="23DF62C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14:paraId="4BDC1D5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565E784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01394EA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14:paraId="0E8B371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1,374</w:t>
            </w:r>
          </w:p>
        </w:tc>
        <w:tc>
          <w:tcPr>
            <w:tcW w:w="82" w:type="pct"/>
            <w:tcBorders>
              <w:top w:val="nil"/>
              <w:left w:val="nil"/>
              <w:bottom w:val="single" w:sz="8" w:space="0" w:color="000000"/>
              <w:right w:val="nil"/>
            </w:tcBorders>
            <w:vAlign w:val="bottom"/>
            <w:hideMark/>
          </w:tcPr>
          <w:p w14:paraId="0DCDE9D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14:paraId="2F91AD9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14:paraId="02BC99EA" w14:textId="77777777" w:rsidR="00000000" w:rsidRDefault="00E729DA">
            <w:pPr>
              <w:pStyle w:val="a3"/>
              <w:spacing w:before="0" w:beforeAutospacing="0" w:after="0" w:afterAutospacing="0"/>
              <w:jc w:val="right"/>
              <w:rPr>
                <w:color w:val="000000"/>
                <w:sz w:val="20"/>
                <w:szCs w:val="20"/>
              </w:rPr>
            </w:pPr>
            <w:r>
              <w:rPr>
                <w:color w:val="000000"/>
                <w:sz w:val="20"/>
                <w:szCs w:val="20"/>
              </w:rPr>
              <w:t>(112)</w:t>
            </w:r>
          </w:p>
        </w:tc>
        <w:tc>
          <w:tcPr>
            <w:tcW w:w="82" w:type="pct"/>
            <w:tcBorders>
              <w:top w:val="nil"/>
              <w:left w:val="nil"/>
              <w:bottom w:val="single" w:sz="8" w:space="0" w:color="000000"/>
              <w:right w:val="nil"/>
            </w:tcBorders>
            <w:vAlign w:val="bottom"/>
            <w:hideMark/>
          </w:tcPr>
          <w:p w14:paraId="1869560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1C1511B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14:paraId="6F56365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1,374</w:t>
            </w:r>
          </w:p>
        </w:tc>
        <w:tc>
          <w:tcPr>
            <w:tcW w:w="82" w:type="pct"/>
            <w:tcBorders>
              <w:top w:val="nil"/>
              <w:left w:val="nil"/>
              <w:bottom w:val="single" w:sz="8" w:space="0" w:color="000000"/>
              <w:right w:val="nil"/>
            </w:tcBorders>
            <w:vAlign w:val="bottom"/>
            <w:hideMark/>
          </w:tcPr>
          <w:p w14:paraId="596EC1E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14:paraId="09111ED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14:paraId="70D833B4" w14:textId="77777777" w:rsidR="00000000" w:rsidRDefault="00E729DA">
            <w:pPr>
              <w:pStyle w:val="a3"/>
              <w:spacing w:before="0" w:beforeAutospacing="0" w:after="0" w:afterAutospacing="0"/>
              <w:jc w:val="right"/>
              <w:rPr>
                <w:color w:val="000000"/>
                <w:sz w:val="20"/>
                <w:szCs w:val="20"/>
              </w:rPr>
            </w:pPr>
            <w:r>
              <w:rPr>
                <w:color w:val="000000"/>
                <w:sz w:val="20"/>
                <w:szCs w:val="20"/>
              </w:rPr>
              <w:t>(112)</w:t>
            </w:r>
          </w:p>
        </w:tc>
      </w:tr>
      <w:tr w:rsidR="00000000" w14:paraId="6E8234DE" w14:textId="77777777">
        <w:trPr>
          <w:divId w:val="192690418"/>
          <w:jc w:val="center"/>
        </w:trPr>
        <w:tc>
          <w:tcPr>
            <w:tcW w:w="2071" w:type="pct"/>
            <w:tcBorders>
              <w:top w:val="nil"/>
              <w:left w:val="nil"/>
              <w:bottom w:val="double" w:sz="6" w:space="0" w:color="000000"/>
              <w:right w:val="nil"/>
            </w:tcBorders>
            <w:shd w:val="clear" w:color="auto" w:fill="CCEEFF"/>
            <w:vAlign w:val="bottom"/>
            <w:hideMark/>
          </w:tcPr>
          <w:p w14:paraId="2C6D9450" w14:textId="77777777" w:rsidR="00000000" w:rsidRDefault="00E729DA">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shd w:val="clear" w:color="auto" w:fill="CCEEFF"/>
            <w:vAlign w:val="bottom"/>
            <w:hideMark/>
          </w:tcPr>
          <w:p w14:paraId="02DF802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53442FC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14:paraId="79E90C4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17,933</w:t>
            </w:r>
          </w:p>
        </w:tc>
        <w:tc>
          <w:tcPr>
            <w:tcW w:w="82" w:type="pct"/>
            <w:tcBorders>
              <w:top w:val="nil"/>
              <w:left w:val="nil"/>
              <w:bottom w:val="double" w:sz="6" w:space="0" w:color="000000"/>
              <w:right w:val="nil"/>
            </w:tcBorders>
            <w:shd w:val="clear" w:color="auto" w:fill="CCEEFF"/>
            <w:vAlign w:val="bottom"/>
            <w:hideMark/>
          </w:tcPr>
          <w:p w14:paraId="7C88F8B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14:paraId="2DBAD80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14:paraId="73FD6F82" w14:textId="77777777" w:rsidR="00000000" w:rsidRDefault="00E729DA">
            <w:pPr>
              <w:pStyle w:val="a3"/>
              <w:spacing w:before="0" w:beforeAutospacing="0" w:after="0" w:afterAutospacing="0"/>
              <w:jc w:val="right"/>
              <w:rPr>
                <w:color w:val="000000"/>
                <w:sz w:val="20"/>
                <w:szCs w:val="20"/>
              </w:rPr>
            </w:pPr>
            <w:r>
              <w:rPr>
                <w:color w:val="000000"/>
                <w:sz w:val="20"/>
                <w:szCs w:val="20"/>
              </w:rPr>
              <w:t>(80)</w:t>
            </w:r>
          </w:p>
        </w:tc>
        <w:tc>
          <w:tcPr>
            <w:tcW w:w="82" w:type="pct"/>
            <w:tcBorders>
              <w:top w:val="nil"/>
              <w:left w:val="nil"/>
              <w:bottom w:val="double" w:sz="6" w:space="0" w:color="000000"/>
              <w:right w:val="nil"/>
            </w:tcBorders>
            <w:shd w:val="clear" w:color="auto" w:fill="CCEEFF"/>
            <w:vAlign w:val="bottom"/>
            <w:hideMark/>
          </w:tcPr>
          <w:p w14:paraId="5CABC39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447A5689"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14:paraId="24569CD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174,791</w:t>
            </w:r>
          </w:p>
        </w:tc>
        <w:tc>
          <w:tcPr>
            <w:tcW w:w="82" w:type="pct"/>
            <w:tcBorders>
              <w:top w:val="nil"/>
              <w:left w:val="nil"/>
              <w:bottom w:val="double" w:sz="6" w:space="0" w:color="000000"/>
              <w:right w:val="nil"/>
            </w:tcBorders>
            <w:shd w:val="clear" w:color="auto" w:fill="CCEEFF"/>
            <w:vAlign w:val="bottom"/>
            <w:hideMark/>
          </w:tcPr>
          <w:p w14:paraId="29CB9A2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14:paraId="02E4BC6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14:paraId="1C1CA226" w14:textId="77777777" w:rsidR="00000000" w:rsidRDefault="00E729DA">
            <w:pPr>
              <w:pStyle w:val="a3"/>
              <w:spacing w:before="0" w:beforeAutospacing="0" w:after="0" w:afterAutospacing="0"/>
              <w:jc w:val="right"/>
              <w:rPr>
                <w:color w:val="000000"/>
                <w:sz w:val="20"/>
                <w:szCs w:val="20"/>
              </w:rPr>
            </w:pPr>
            <w:r>
              <w:rPr>
                <w:color w:val="000000"/>
                <w:sz w:val="20"/>
                <w:szCs w:val="20"/>
              </w:rPr>
              <w:t>(4,416)</w:t>
            </w:r>
          </w:p>
        </w:tc>
        <w:tc>
          <w:tcPr>
            <w:tcW w:w="82" w:type="pct"/>
            <w:tcBorders>
              <w:top w:val="nil"/>
              <w:left w:val="nil"/>
              <w:bottom w:val="double" w:sz="6" w:space="0" w:color="000000"/>
              <w:right w:val="nil"/>
            </w:tcBorders>
            <w:shd w:val="clear" w:color="auto" w:fill="CCEEFF"/>
            <w:vAlign w:val="bottom"/>
            <w:hideMark/>
          </w:tcPr>
          <w:p w14:paraId="1185406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4004B3E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14:paraId="0F76111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192,724</w:t>
            </w:r>
          </w:p>
        </w:tc>
        <w:tc>
          <w:tcPr>
            <w:tcW w:w="82" w:type="pct"/>
            <w:tcBorders>
              <w:top w:val="nil"/>
              <w:left w:val="nil"/>
              <w:bottom w:val="double" w:sz="6" w:space="0" w:color="000000"/>
              <w:right w:val="nil"/>
            </w:tcBorders>
            <w:shd w:val="clear" w:color="auto" w:fill="CCEEFF"/>
            <w:vAlign w:val="bottom"/>
            <w:hideMark/>
          </w:tcPr>
          <w:p w14:paraId="3F79677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14:paraId="2F83BD4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14:paraId="6C009C89" w14:textId="77777777" w:rsidR="00000000" w:rsidRDefault="00E729DA">
            <w:pPr>
              <w:pStyle w:val="a3"/>
              <w:spacing w:before="0" w:beforeAutospacing="0" w:after="0" w:afterAutospacing="0"/>
              <w:jc w:val="right"/>
              <w:rPr>
                <w:color w:val="000000"/>
                <w:sz w:val="20"/>
                <w:szCs w:val="20"/>
              </w:rPr>
            </w:pPr>
            <w:r>
              <w:rPr>
                <w:color w:val="000000"/>
                <w:sz w:val="20"/>
                <w:szCs w:val="20"/>
              </w:rPr>
              <w:t>(4,496)</w:t>
            </w:r>
          </w:p>
        </w:tc>
      </w:tr>
    </w:tbl>
    <w:p w14:paraId="143327A8" w14:textId="77777777" w:rsidR="00000000" w:rsidRDefault="00E729DA">
      <w:pPr>
        <w:pStyle w:val="a3"/>
        <w:spacing w:before="0" w:beforeAutospacing="0" w:after="0" w:afterAutospacing="0"/>
        <w:divId w:val="930239982"/>
        <w:rPr>
          <w:sz w:val="20"/>
          <w:szCs w:val="20"/>
        </w:rPr>
      </w:pPr>
      <w:r>
        <w:rPr>
          <w:sz w:val="20"/>
          <w:szCs w:val="20"/>
        </w:rPr>
        <w:t xml:space="preserve">  </w:t>
      </w:r>
    </w:p>
    <w:p w14:paraId="09850704" w14:textId="77777777" w:rsidR="00000000" w:rsidRDefault="00E729DA">
      <w:pPr>
        <w:pStyle w:val="a3"/>
        <w:spacing w:before="0" w:beforeAutospacing="0" w:after="240" w:afterAutospacing="0"/>
        <w:jc w:val="both"/>
        <w:divId w:val="930239982"/>
        <w:rPr>
          <w:sz w:val="20"/>
          <w:szCs w:val="20"/>
        </w:rPr>
      </w:pPr>
      <w:r>
        <w:rPr>
          <w:sz w:val="20"/>
          <w:szCs w:val="20"/>
        </w:rPr>
        <w:t>The total available for sale portfolio consisted of approximately 355 securities at June 30, 2019. The portfolio included 176 securities having an aggregate fair value of $120.6 million that were in a loss position at June 30, 2019. Securities identified a</w:t>
      </w:r>
      <w:r>
        <w:rPr>
          <w:sz w:val="20"/>
          <w:szCs w:val="20"/>
        </w:rPr>
        <w:t xml:space="preserve">s temporarily impaired which had been in a loss position for 12 months or longer totaled $117.1 million at fair value. The $1.3 million aggregate unrealized loss included in accumulated other comprehensive loss at June 30, 2019 was caused by interest rate </w:t>
      </w:r>
      <w:r>
        <w:rPr>
          <w:sz w:val="20"/>
          <w:szCs w:val="20"/>
        </w:rPr>
        <w:t xml:space="preserve">fluctuations. </w:t>
      </w:r>
    </w:p>
    <w:p w14:paraId="4F6AD3A8" w14:textId="77777777" w:rsidR="00000000" w:rsidRDefault="00E729DA">
      <w:pPr>
        <w:pStyle w:val="a3"/>
        <w:spacing w:before="0" w:beforeAutospacing="0" w:after="240" w:afterAutospacing="0"/>
        <w:jc w:val="both"/>
        <w:divId w:val="930239982"/>
        <w:rPr>
          <w:sz w:val="20"/>
          <w:szCs w:val="20"/>
        </w:rPr>
      </w:pPr>
      <w:r>
        <w:rPr>
          <w:sz w:val="20"/>
          <w:szCs w:val="20"/>
        </w:rPr>
        <w:t xml:space="preserve">The total available for sale portfolio consisted of approximately 366 securities at December 31, 2018. The portfolio included 317 securities having an aggregate fair value of $192.7 million that were in a loss position at December 31, 2018. </w:t>
      </w:r>
      <w:r>
        <w:rPr>
          <w:sz w:val="20"/>
          <w:szCs w:val="20"/>
        </w:rPr>
        <w:t xml:space="preserve">Securities identified as temporarily impaired which had been in a loss position for 12 months or longer had a fair value of $174.8 million at December 31, 2018. The $4.5 million aggregate unrealized loss included in accumulated other comprehensive loss at </w:t>
      </w:r>
      <w:r>
        <w:rPr>
          <w:sz w:val="20"/>
          <w:szCs w:val="20"/>
        </w:rPr>
        <w:t xml:space="preserve">December 31, 2018 was caused by interest rate fluctuations. </w:t>
      </w:r>
    </w:p>
    <w:p w14:paraId="5046BE81" w14:textId="77777777" w:rsidR="00000000" w:rsidRDefault="00E729DA">
      <w:pPr>
        <w:pStyle w:val="a3"/>
        <w:spacing w:before="0" w:beforeAutospacing="0" w:after="240" w:afterAutospacing="0"/>
        <w:jc w:val="both"/>
        <w:divId w:val="930239982"/>
        <w:rPr>
          <w:sz w:val="20"/>
          <w:szCs w:val="20"/>
        </w:rPr>
      </w:pPr>
      <w:r>
        <w:rPr>
          <w:sz w:val="20"/>
          <w:szCs w:val="20"/>
        </w:rPr>
        <w:t>Because the decline in fair value is attributable to changes in interest rates and not credit quality, these investments were not considered other-than-temporarily impaired at June 30, 2019 and D</w:t>
      </w:r>
      <w:r>
        <w:rPr>
          <w:sz w:val="20"/>
          <w:szCs w:val="20"/>
        </w:rPr>
        <w:t>ecember 31, 2018, respectively. In the absence of changes in credit quality of these investments, the fair value is expected to recover on all debt securities as they approach their maturity date or re-pricing date, or if market yields for such investments</w:t>
      </w:r>
      <w:r>
        <w:rPr>
          <w:sz w:val="20"/>
          <w:szCs w:val="20"/>
        </w:rPr>
        <w:t xml:space="preserve"> decline. In addition, the Company does not have the intent to sell these investments over the period of recovery, and it is not more likely than not that the Company will be required to sell such investment securities. </w:t>
      </w:r>
    </w:p>
    <w:p w14:paraId="450738F9" w14:textId="77777777" w:rsidR="00000000" w:rsidRDefault="00E729DA">
      <w:pPr>
        <w:pStyle w:val="a3"/>
        <w:spacing w:before="480" w:beforeAutospacing="0" w:after="0" w:afterAutospacing="0"/>
        <w:jc w:val="center"/>
        <w:divId w:val="504445739"/>
        <w:rPr>
          <w:sz w:val="20"/>
          <w:szCs w:val="20"/>
        </w:rPr>
      </w:pPr>
      <w:r>
        <w:rPr>
          <w:sz w:val="20"/>
          <w:szCs w:val="20"/>
        </w:rPr>
        <w:t xml:space="preserve">20 </w:t>
      </w:r>
    </w:p>
    <w:p w14:paraId="412187B1" w14:textId="77777777" w:rsidR="00000000" w:rsidRDefault="00E729DA">
      <w:pPr>
        <w:pStyle w:val="a3"/>
        <w:spacing w:before="0" w:beforeAutospacing="0" w:after="0" w:afterAutospacing="0"/>
        <w:jc w:val="center"/>
        <w:divId w:val="1577276944"/>
        <w:rPr>
          <w:sz w:val="20"/>
          <w:szCs w:val="20"/>
        </w:rPr>
      </w:pPr>
      <w:r>
        <w:rPr>
          <w:b/>
          <w:bCs/>
          <w:sz w:val="20"/>
          <w:szCs w:val="20"/>
        </w:rPr>
        <w:t>HAWTHORN BANCSHARES, INC.</w:t>
      </w:r>
      <w:r>
        <w:rPr>
          <w:sz w:val="20"/>
          <w:szCs w:val="20"/>
        </w:rPr>
        <w:t xml:space="preserve"> </w:t>
      </w:r>
    </w:p>
    <w:p w14:paraId="3E5F65F8" w14:textId="77777777" w:rsidR="00000000" w:rsidRDefault="00E729DA">
      <w:pPr>
        <w:pStyle w:val="a3"/>
        <w:spacing w:before="0" w:beforeAutospacing="0" w:after="240" w:afterAutospacing="0"/>
        <w:jc w:val="center"/>
        <w:divId w:val="1577276944"/>
        <w:rPr>
          <w:sz w:val="20"/>
          <w:szCs w:val="20"/>
        </w:rPr>
      </w:pPr>
      <w:r>
        <w:rPr>
          <w:b/>
          <w:bCs/>
          <w:sz w:val="20"/>
          <w:szCs w:val="20"/>
        </w:rPr>
        <w:t xml:space="preserve">AND </w:t>
      </w:r>
      <w:r>
        <w:rPr>
          <w:b/>
          <w:bCs/>
          <w:sz w:val="20"/>
          <w:szCs w:val="20"/>
        </w:rPr>
        <w:t>SUBSIDIARIES</w:t>
      </w:r>
      <w:r>
        <w:rPr>
          <w:sz w:val="20"/>
          <w:szCs w:val="20"/>
        </w:rPr>
        <w:t xml:space="preserve"> </w:t>
      </w:r>
    </w:p>
    <w:p w14:paraId="6CD7BEAC" w14:textId="77777777" w:rsidR="00000000" w:rsidRDefault="00E729DA">
      <w:pPr>
        <w:pStyle w:val="a3"/>
        <w:spacing w:before="0" w:beforeAutospacing="0" w:after="240" w:afterAutospacing="0"/>
        <w:jc w:val="center"/>
        <w:divId w:val="1577276944"/>
        <w:rPr>
          <w:sz w:val="20"/>
          <w:szCs w:val="20"/>
        </w:rPr>
      </w:pPr>
      <w:r>
        <w:rPr>
          <w:sz w:val="20"/>
          <w:szCs w:val="20"/>
        </w:rPr>
        <w:t xml:space="preserve">Notes to the Consolidated Financial Statements </w:t>
      </w:r>
    </w:p>
    <w:p w14:paraId="2BBAB5AF" w14:textId="77777777" w:rsidR="00000000" w:rsidRDefault="00E729DA">
      <w:pPr>
        <w:pStyle w:val="a3"/>
        <w:spacing w:before="0" w:beforeAutospacing="0" w:after="240" w:afterAutospacing="0"/>
        <w:jc w:val="center"/>
        <w:divId w:val="1577276944"/>
        <w:rPr>
          <w:sz w:val="20"/>
          <w:szCs w:val="20"/>
        </w:rPr>
      </w:pPr>
      <w:r>
        <w:rPr>
          <w:i/>
          <w:iCs/>
          <w:sz w:val="20"/>
          <w:szCs w:val="20"/>
        </w:rPr>
        <w:t>(Unaudited)</w:t>
      </w:r>
      <w:r>
        <w:rPr>
          <w:sz w:val="20"/>
          <w:szCs w:val="20"/>
        </w:rPr>
        <w:t xml:space="preserve"> </w:t>
      </w:r>
    </w:p>
    <w:p w14:paraId="34D8D550" w14:textId="77777777" w:rsidR="00000000" w:rsidRDefault="00E729DA">
      <w:pPr>
        <w:pStyle w:val="a3"/>
        <w:spacing w:before="0" w:beforeAutospacing="0" w:after="240" w:afterAutospacing="0"/>
        <w:jc w:val="both"/>
        <w:divId w:val="1020886915"/>
        <w:rPr>
          <w:sz w:val="20"/>
          <w:szCs w:val="20"/>
        </w:rPr>
      </w:pPr>
      <w:r>
        <w:rPr>
          <w:sz w:val="20"/>
          <w:szCs w:val="20"/>
        </w:rPr>
        <w:t xml:space="preserve">The table presents the components of investment securities gains and losses, which have been recognized in earnings: </w:t>
      </w:r>
    </w:p>
    <w:tbl>
      <w:tblPr>
        <w:tblW w:w="5000" w:type="pct"/>
        <w:jc w:val="center"/>
        <w:tblCellMar>
          <w:left w:w="0" w:type="dxa"/>
          <w:right w:w="0" w:type="dxa"/>
        </w:tblCellMar>
        <w:tblLook w:val="04A0" w:firstRow="1" w:lastRow="0" w:firstColumn="1" w:lastColumn="0" w:noHBand="0" w:noVBand="1"/>
      </w:tblPr>
      <w:tblGrid>
        <w:gridCol w:w="4585"/>
        <w:gridCol w:w="160"/>
        <w:gridCol w:w="111"/>
        <w:gridCol w:w="694"/>
        <w:gridCol w:w="174"/>
        <w:gridCol w:w="109"/>
        <w:gridCol w:w="695"/>
        <w:gridCol w:w="160"/>
        <w:gridCol w:w="100"/>
        <w:gridCol w:w="633"/>
        <w:gridCol w:w="160"/>
        <w:gridCol w:w="100"/>
        <w:gridCol w:w="625"/>
      </w:tblGrid>
      <w:tr w:rsidR="00000000" w14:paraId="7891123E" w14:textId="77777777">
        <w:trPr>
          <w:divId w:val="2120567137"/>
          <w:trHeight w:val="20"/>
          <w:jc w:val="center"/>
        </w:trPr>
        <w:tc>
          <w:tcPr>
            <w:tcW w:w="2763" w:type="pct"/>
            <w:tcBorders>
              <w:top w:val="nil"/>
              <w:left w:val="nil"/>
              <w:bottom w:val="nil"/>
              <w:right w:val="nil"/>
            </w:tcBorders>
            <w:vAlign w:val="bottom"/>
            <w:hideMark/>
          </w:tcPr>
          <w:p w14:paraId="7D7C36A0"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21488CCA" w14:textId="77777777" w:rsidR="00000000" w:rsidRDefault="00E729DA">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774DF42D" w14:textId="77777777" w:rsidR="00000000" w:rsidRDefault="00E729DA">
            <w:pPr>
              <w:pStyle w:val="a3"/>
              <w:spacing w:before="0" w:beforeAutospacing="0" w:after="0" w:afterAutospacing="0"/>
              <w:rPr>
                <w:sz w:val="2"/>
                <w:szCs w:val="2"/>
              </w:rPr>
            </w:pPr>
            <w:r>
              <w:rPr>
                <w:sz w:val="2"/>
                <w:szCs w:val="2"/>
              </w:rPr>
              <w:t> </w:t>
            </w:r>
          </w:p>
        </w:tc>
        <w:tc>
          <w:tcPr>
            <w:tcW w:w="421" w:type="pct"/>
            <w:tcBorders>
              <w:top w:val="nil"/>
              <w:left w:val="nil"/>
              <w:bottom w:val="nil"/>
              <w:right w:val="nil"/>
            </w:tcBorders>
            <w:vAlign w:val="bottom"/>
            <w:hideMark/>
          </w:tcPr>
          <w:p w14:paraId="049D578A" w14:textId="77777777" w:rsidR="00000000" w:rsidRDefault="00E729DA">
            <w:pPr>
              <w:pStyle w:val="a3"/>
              <w:spacing w:before="0" w:beforeAutospacing="0" w:after="0" w:afterAutospacing="0"/>
              <w:rPr>
                <w:sz w:val="2"/>
                <w:szCs w:val="2"/>
              </w:rPr>
            </w:pPr>
            <w:r>
              <w:rPr>
                <w:sz w:val="2"/>
                <w:szCs w:val="2"/>
              </w:rPr>
              <w:t> </w:t>
            </w:r>
          </w:p>
        </w:tc>
        <w:tc>
          <w:tcPr>
            <w:tcW w:w="107" w:type="pct"/>
            <w:tcBorders>
              <w:top w:val="nil"/>
              <w:left w:val="nil"/>
              <w:bottom w:val="nil"/>
              <w:right w:val="nil"/>
            </w:tcBorders>
            <w:vAlign w:val="bottom"/>
            <w:hideMark/>
          </w:tcPr>
          <w:p w14:paraId="2333FFE8" w14:textId="77777777" w:rsidR="00000000" w:rsidRDefault="00E729DA">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14:paraId="1CED38A8" w14:textId="77777777" w:rsidR="00000000" w:rsidRDefault="00E729DA">
            <w:pPr>
              <w:pStyle w:val="a3"/>
              <w:spacing w:before="0" w:beforeAutospacing="0" w:after="0" w:afterAutospacing="0"/>
              <w:rPr>
                <w:sz w:val="2"/>
                <w:szCs w:val="2"/>
              </w:rPr>
            </w:pPr>
            <w:r>
              <w:rPr>
                <w:sz w:val="2"/>
                <w:szCs w:val="2"/>
              </w:rPr>
              <w:t> </w:t>
            </w:r>
          </w:p>
        </w:tc>
        <w:tc>
          <w:tcPr>
            <w:tcW w:w="421" w:type="pct"/>
            <w:tcBorders>
              <w:top w:val="nil"/>
              <w:left w:val="nil"/>
              <w:bottom w:val="nil"/>
              <w:right w:val="nil"/>
            </w:tcBorders>
            <w:vAlign w:val="bottom"/>
            <w:hideMark/>
          </w:tcPr>
          <w:p w14:paraId="53A3428C"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393CD392" w14:textId="77777777" w:rsidR="00000000" w:rsidRDefault="00E729DA">
            <w:pPr>
              <w:pStyle w:val="a3"/>
              <w:spacing w:before="0" w:beforeAutospacing="0" w:after="0" w:afterAutospacing="0"/>
              <w:rPr>
                <w:sz w:val="2"/>
                <w:szCs w:val="2"/>
              </w:rPr>
            </w:pPr>
            <w:r>
              <w:rPr>
                <w:sz w:val="2"/>
                <w:szCs w:val="2"/>
              </w:rPr>
              <w:t> </w:t>
            </w:r>
          </w:p>
        </w:tc>
        <w:tc>
          <w:tcPr>
            <w:tcW w:w="62" w:type="pct"/>
            <w:tcBorders>
              <w:top w:val="nil"/>
              <w:left w:val="nil"/>
              <w:bottom w:val="nil"/>
              <w:right w:val="nil"/>
            </w:tcBorders>
            <w:vAlign w:val="bottom"/>
            <w:hideMark/>
          </w:tcPr>
          <w:p w14:paraId="6D8D524A" w14:textId="77777777" w:rsidR="00000000" w:rsidRDefault="00E729DA">
            <w:pPr>
              <w:pStyle w:val="a3"/>
              <w:spacing w:before="0" w:beforeAutospacing="0" w:after="0" w:afterAutospacing="0"/>
              <w:rPr>
                <w:sz w:val="2"/>
                <w:szCs w:val="2"/>
              </w:rPr>
            </w:pPr>
            <w:r>
              <w:rPr>
                <w:sz w:val="2"/>
                <w:szCs w:val="2"/>
              </w:rPr>
              <w:t> </w:t>
            </w:r>
          </w:p>
        </w:tc>
        <w:tc>
          <w:tcPr>
            <w:tcW w:w="384" w:type="pct"/>
            <w:tcBorders>
              <w:top w:val="nil"/>
              <w:left w:val="nil"/>
              <w:bottom w:val="nil"/>
              <w:right w:val="nil"/>
            </w:tcBorders>
            <w:vAlign w:val="bottom"/>
            <w:hideMark/>
          </w:tcPr>
          <w:p w14:paraId="619AE14F" w14:textId="77777777" w:rsidR="00000000" w:rsidRDefault="00E729DA">
            <w:pPr>
              <w:pStyle w:val="a3"/>
              <w:spacing w:before="0" w:beforeAutospacing="0" w:after="0" w:afterAutospacing="0"/>
              <w:rPr>
                <w:sz w:val="2"/>
                <w:szCs w:val="2"/>
              </w:rPr>
            </w:pPr>
            <w:r>
              <w:rPr>
                <w:sz w:val="2"/>
                <w:szCs w:val="2"/>
              </w:rPr>
              <w:t> </w:t>
            </w:r>
          </w:p>
        </w:tc>
        <w:tc>
          <w:tcPr>
            <w:tcW w:w="97" w:type="pct"/>
            <w:tcBorders>
              <w:top w:val="nil"/>
              <w:left w:val="nil"/>
              <w:bottom w:val="nil"/>
              <w:right w:val="nil"/>
            </w:tcBorders>
            <w:vAlign w:val="bottom"/>
            <w:hideMark/>
          </w:tcPr>
          <w:p w14:paraId="0DC27A6E" w14:textId="77777777" w:rsidR="00000000" w:rsidRDefault="00E729DA">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14:paraId="78DF828F" w14:textId="77777777" w:rsidR="00000000" w:rsidRDefault="00E729DA">
            <w:pPr>
              <w:pStyle w:val="a3"/>
              <w:spacing w:before="0" w:beforeAutospacing="0" w:after="0" w:afterAutospacing="0"/>
              <w:rPr>
                <w:sz w:val="2"/>
                <w:szCs w:val="2"/>
              </w:rPr>
            </w:pPr>
            <w:r>
              <w:rPr>
                <w:sz w:val="2"/>
                <w:szCs w:val="2"/>
              </w:rPr>
              <w:t> </w:t>
            </w:r>
          </w:p>
        </w:tc>
        <w:tc>
          <w:tcPr>
            <w:tcW w:w="382" w:type="pct"/>
            <w:tcBorders>
              <w:top w:val="nil"/>
              <w:left w:val="nil"/>
              <w:bottom w:val="nil"/>
              <w:right w:val="nil"/>
            </w:tcBorders>
            <w:vAlign w:val="bottom"/>
            <w:hideMark/>
          </w:tcPr>
          <w:p w14:paraId="31A0956C" w14:textId="77777777" w:rsidR="00000000" w:rsidRDefault="00E729DA">
            <w:pPr>
              <w:pStyle w:val="a3"/>
              <w:spacing w:before="0" w:beforeAutospacing="0" w:after="0" w:afterAutospacing="0"/>
              <w:rPr>
                <w:sz w:val="2"/>
                <w:szCs w:val="2"/>
              </w:rPr>
            </w:pPr>
            <w:r>
              <w:rPr>
                <w:sz w:val="2"/>
                <w:szCs w:val="2"/>
              </w:rPr>
              <w:t> </w:t>
            </w:r>
          </w:p>
        </w:tc>
      </w:tr>
      <w:tr w:rsidR="00000000" w14:paraId="71DA9D13" w14:textId="77777777">
        <w:trPr>
          <w:divId w:val="2120567137"/>
          <w:jc w:val="center"/>
        </w:trPr>
        <w:tc>
          <w:tcPr>
            <w:tcW w:w="2763" w:type="pct"/>
            <w:tcBorders>
              <w:top w:val="nil"/>
              <w:left w:val="nil"/>
              <w:bottom w:val="single" w:sz="8" w:space="0" w:color="000000"/>
              <w:right w:val="nil"/>
            </w:tcBorders>
            <w:vAlign w:val="bottom"/>
            <w:hideMark/>
          </w:tcPr>
          <w:p w14:paraId="7075D5B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14:paraId="7394138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086" w:type="pct"/>
            <w:gridSpan w:val="5"/>
            <w:tcBorders>
              <w:top w:val="nil"/>
              <w:left w:val="nil"/>
              <w:bottom w:val="single" w:sz="8" w:space="0" w:color="000000"/>
              <w:right w:val="nil"/>
            </w:tcBorders>
            <w:vAlign w:val="bottom"/>
            <w:hideMark/>
          </w:tcPr>
          <w:p w14:paraId="12BF4592" w14:textId="77777777" w:rsidR="00000000" w:rsidRDefault="00E729DA">
            <w:pPr>
              <w:pStyle w:val="a3"/>
              <w:spacing w:before="0" w:beforeAutospacing="0" w:after="0" w:afterAutospacing="0"/>
              <w:jc w:val="center"/>
              <w:rPr>
                <w:color w:val="000000"/>
                <w:sz w:val="16"/>
                <w:szCs w:val="16"/>
              </w:rPr>
            </w:pPr>
            <w:r>
              <w:rPr>
                <w:b/>
                <w:bCs/>
                <w:color w:val="000000"/>
                <w:sz w:val="16"/>
                <w:szCs w:val="16"/>
              </w:rPr>
              <w:t>Three Months Ended June 30, </w:t>
            </w:r>
          </w:p>
        </w:tc>
        <w:tc>
          <w:tcPr>
            <w:tcW w:w="82" w:type="pct"/>
            <w:tcBorders>
              <w:top w:val="nil"/>
              <w:left w:val="nil"/>
              <w:bottom w:val="single" w:sz="8" w:space="0" w:color="000000"/>
              <w:right w:val="nil"/>
            </w:tcBorders>
            <w:vAlign w:val="bottom"/>
            <w:hideMark/>
          </w:tcPr>
          <w:p w14:paraId="4EDCA5D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986" w:type="pct"/>
            <w:gridSpan w:val="5"/>
            <w:tcBorders>
              <w:top w:val="nil"/>
              <w:left w:val="nil"/>
              <w:bottom w:val="single" w:sz="8" w:space="0" w:color="000000"/>
              <w:right w:val="nil"/>
            </w:tcBorders>
            <w:vAlign w:val="bottom"/>
            <w:hideMark/>
          </w:tcPr>
          <w:p w14:paraId="01D20A1D" w14:textId="77777777" w:rsidR="00000000" w:rsidRDefault="00E729DA">
            <w:pPr>
              <w:pStyle w:val="a3"/>
              <w:spacing w:before="0" w:beforeAutospacing="0" w:after="0" w:afterAutospacing="0"/>
              <w:jc w:val="center"/>
              <w:rPr>
                <w:color w:val="000000"/>
                <w:sz w:val="16"/>
                <w:szCs w:val="16"/>
              </w:rPr>
            </w:pPr>
            <w:r>
              <w:rPr>
                <w:b/>
                <w:bCs/>
                <w:color w:val="000000"/>
                <w:sz w:val="16"/>
                <w:szCs w:val="16"/>
              </w:rPr>
              <w:t>Six Months Ended June 30, </w:t>
            </w:r>
          </w:p>
        </w:tc>
      </w:tr>
      <w:tr w:rsidR="00000000" w14:paraId="1F69EDB4" w14:textId="77777777">
        <w:trPr>
          <w:divId w:val="2120567137"/>
          <w:jc w:val="center"/>
        </w:trPr>
        <w:tc>
          <w:tcPr>
            <w:tcW w:w="2763" w:type="pct"/>
            <w:tcBorders>
              <w:top w:val="nil"/>
              <w:left w:val="nil"/>
              <w:bottom w:val="single" w:sz="8" w:space="0" w:color="000000"/>
              <w:right w:val="nil"/>
            </w:tcBorders>
            <w:vAlign w:val="bottom"/>
            <w:hideMark/>
          </w:tcPr>
          <w:p w14:paraId="6AC8D7FD"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14:paraId="36130005"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91" w:type="pct"/>
            <w:gridSpan w:val="2"/>
            <w:tcBorders>
              <w:top w:val="nil"/>
              <w:left w:val="nil"/>
              <w:bottom w:val="single" w:sz="8" w:space="0" w:color="000000"/>
              <w:right w:val="nil"/>
            </w:tcBorders>
            <w:vAlign w:val="bottom"/>
            <w:hideMark/>
          </w:tcPr>
          <w:p w14:paraId="11F48414"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107" w:type="pct"/>
            <w:tcBorders>
              <w:top w:val="nil"/>
              <w:left w:val="nil"/>
              <w:bottom w:val="single" w:sz="8" w:space="0" w:color="000000"/>
              <w:right w:val="nil"/>
            </w:tcBorders>
            <w:vAlign w:val="bottom"/>
            <w:hideMark/>
          </w:tcPr>
          <w:p w14:paraId="6C7BB8F2"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89" w:type="pct"/>
            <w:gridSpan w:val="2"/>
            <w:tcBorders>
              <w:top w:val="nil"/>
              <w:left w:val="nil"/>
              <w:bottom w:val="single" w:sz="8" w:space="0" w:color="000000"/>
              <w:right w:val="nil"/>
            </w:tcBorders>
            <w:vAlign w:val="bottom"/>
            <w:hideMark/>
          </w:tcPr>
          <w:p w14:paraId="61731944"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82" w:type="pct"/>
            <w:tcBorders>
              <w:top w:val="nil"/>
              <w:left w:val="nil"/>
              <w:bottom w:val="single" w:sz="8" w:space="0" w:color="000000"/>
              <w:right w:val="nil"/>
            </w:tcBorders>
            <w:vAlign w:val="bottom"/>
            <w:hideMark/>
          </w:tcPr>
          <w:p w14:paraId="179D4190"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r>
              <w:rPr>
                <w:b/>
                <w:bCs/>
                <w:color w:val="000000"/>
                <w:sz w:val="16"/>
                <w:szCs w:val="16"/>
              </w:rPr>
              <w:t>  </w:t>
            </w:r>
          </w:p>
        </w:tc>
        <w:tc>
          <w:tcPr>
            <w:tcW w:w="446" w:type="pct"/>
            <w:gridSpan w:val="2"/>
            <w:tcBorders>
              <w:top w:val="nil"/>
              <w:left w:val="nil"/>
              <w:bottom w:val="single" w:sz="8" w:space="0" w:color="000000"/>
              <w:right w:val="nil"/>
            </w:tcBorders>
            <w:vAlign w:val="bottom"/>
            <w:hideMark/>
          </w:tcPr>
          <w:p w14:paraId="06E8EE75"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97" w:type="pct"/>
            <w:tcBorders>
              <w:top w:val="nil"/>
              <w:left w:val="nil"/>
              <w:bottom w:val="single" w:sz="8" w:space="0" w:color="000000"/>
              <w:right w:val="nil"/>
            </w:tcBorders>
            <w:vAlign w:val="bottom"/>
            <w:hideMark/>
          </w:tcPr>
          <w:p w14:paraId="3110BA5F"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vAlign w:val="bottom"/>
            <w:hideMark/>
          </w:tcPr>
          <w:p w14:paraId="69CAAD5E" w14:textId="77777777" w:rsidR="00000000" w:rsidRDefault="00E729DA">
            <w:pPr>
              <w:pStyle w:val="a3"/>
              <w:spacing w:before="0" w:beforeAutospacing="0" w:after="0" w:afterAutospacing="0"/>
              <w:jc w:val="center"/>
              <w:rPr>
                <w:sz w:val="16"/>
                <w:szCs w:val="16"/>
              </w:rPr>
            </w:pPr>
            <w:r>
              <w:rPr>
                <w:b/>
                <w:bCs/>
                <w:color w:val="000000"/>
                <w:sz w:val="16"/>
                <w:szCs w:val="16"/>
              </w:rPr>
              <w:t>2018</w:t>
            </w:r>
          </w:p>
        </w:tc>
      </w:tr>
      <w:tr w:rsidR="00000000" w14:paraId="5D3F74A5" w14:textId="77777777">
        <w:trPr>
          <w:divId w:val="2120567137"/>
          <w:jc w:val="center"/>
        </w:trPr>
        <w:tc>
          <w:tcPr>
            <w:tcW w:w="2763" w:type="pct"/>
            <w:tcBorders>
              <w:top w:val="nil"/>
              <w:left w:val="nil"/>
              <w:bottom w:val="nil"/>
              <w:right w:val="nil"/>
            </w:tcBorders>
            <w:shd w:val="clear" w:color="auto" w:fill="CCEEFF"/>
            <w:vAlign w:val="bottom"/>
            <w:hideMark/>
          </w:tcPr>
          <w:p w14:paraId="3DD0E436" w14:textId="77777777" w:rsidR="00000000" w:rsidRDefault="00E729DA">
            <w:pPr>
              <w:pStyle w:val="a3"/>
              <w:spacing w:before="0" w:beforeAutospacing="0" w:after="0" w:afterAutospacing="0"/>
              <w:rPr>
                <w:color w:val="000000"/>
                <w:sz w:val="20"/>
                <w:szCs w:val="20"/>
              </w:rPr>
            </w:pPr>
            <w:r>
              <w:rPr>
                <w:b/>
                <w:bCs/>
                <w:i/>
                <w:iCs/>
                <w:color w:val="000000"/>
                <w:sz w:val="20"/>
                <w:szCs w:val="20"/>
              </w:rPr>
              <w:t>Investment securities gains, net</w:t>
            </w:r>
          </w:p>
        </w:tc>
        <w:tc>
          <w:tcPr>
            <w:tcW w:w="82" w:type="pct"/>
            <w:tcBorders>
              <w:top w:val="nil"/>
              <w:left w:val="nil"/>
              <w:bottom w:val="nil"/>
              <w:right w:val="nil"/>
            </w:tcBorders>
            <w:shd w:val="clear" w:color="auto" w:fill="CCEEFF"/>
            <w:vAlign w:val="bottom"/>
            <w:hideMark/>
          </w:tcPr>
          <w:p w14:paraId="11CFD2F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6CDC53E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1" w:type="pct"/>
            <w:tcBorders>
              <w:top w:val="nil"/>
              <w:left w:val="nil"/>
              <w:bottom w:val="nil"/>
              <w:right w:val="nil"/>
            </w:tcBorders>
            <w:shd w:val="clear" w:color="auto" w:fill="CCEEFF"/>
            <w:vAlign w:val="bottom"/>
            <w:hideMark/>
          </w:tcPr>
          <w:p w14:paraId="5B8B6B0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14:paraId="0E96E37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14:paraId="4DA0E48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1" w:type="pct"/>
            <w:tcBorders>
              <w:top w:val="nil"/>
              <w:left w:val="nil"/>
              <w:bottom w:val="nil"/>
              <w:right w:val="nil"/>
            </w:tcBorders>
            <w:shd w:val="clear" w:color="auto" w:fill="CCEEFF"/>
            <w:vAlign w:val="bottom"/>
            <w:hideMark/>
          </w:tcPr>
          <w:p w14:paraId="306B235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938CCA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2" w:type="pct"/>
            <w:tcBorders>
              <w:top w:val="nil"/>
              <w:left w:val="nil"/>
              <w:bottom w:val="nil"/>
              <w:right w:val="nil"/>
            </w:tcBorders>
            <w:shd w:val="clear" w:color="auto" w:fill="CCEEFF"/>
            <w:vAlign w:val="bottom"/>
            <w:hideMark/>
          </w:tcPr>
          <w:p w14:paraId="3310E88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nil"/>
              <w:right w:val="nil"/>
            </w:tcBorders>
            <w:shd w:val="clear" w:color="auto" w:fill="CCEEFF"/>
            <w:vAlign w:val="bottom"/>
            <w:hideMark/>
          </w:tcPr>
          <w:p w14:paraId="2AB5818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14:paraId="1036BC8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EEB98D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shd w:val="clear" w:color="auto" w:fill="CCEEFF"/>
            <w:vAlign w:val="bottom"/>
            <w:hideMark/>
          </w:tcPr>
          <w:p w14:paraId="4F53CF2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659E60CB" w14:textId="77777777">
        <w:trPr>
          <w:divId w:val="2120567137"/>
          <w:jc w:val="center"/>
        </w:trPr>
        <w:tc>
          <w:tcPr>
            <w:tcW w:w="2763" w:type="pct"/>
            <w:tcBorders>
              <w:top w:val="nil"/>
              <w:left w:val="nil"/>
              <w:bottom w:val="nil"/>
              <w:right w:val="nil"/>
            </w:tcBorders>
            <w:vAlign w:val="bottom"/>
            <w:hideMark/>
          </w:tcPr>
          <w:p w14:paraId="666AB77B" w14:textId="77777777" w:rsidR="00000000" w:rsidRDefault="00E729DA">
            <w:pPr>
              <w:pStyle w:val="a3"/>
              <w:spacing w:before="0" w:beforeAutospacing="0" w:after="0" w:afterAutospacing="0"/>
              <w:rPr>
                <w:color w:val="000000"/>
                <w:sz w:val="20"/>
                <w:szCs w:val="20"/>
              </w:rPr>
            </w:pPr>
            <w:r>
              <w:rPr>
                <w:b/>
                <w:bCs/>
                <w:color w:val="000000"/>
                <w:sz w:val="20"/>
                <w:szCs w:val="20"/>
              </w:rPr>
              <w:t>Available for sale securities:</w:t>
            </w:r>
          </w:p>
        </w:tc>
        <w:tc>
          <w:tcPr>
            <w:tcW w:w="82" w:type="pct"/>
            <w:tcBorders>
              <w:top w:val="nil"/>
              <w:left w:val="nil"/>
              <w:bottom w:val="nil"/>
              <w:right w:val="nil"/>
            </w:tcBorders>
            <w:vAlign w:val="bottom"/>
            <w:hideMark/>
          </w:tcPr>
          <w:p w14:paraId="270DC5D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566BD9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1" w:type="pct"/>
            <w:tcBorders>
              <w:top w:val="nil"/>
              <w:left w:val="nil"/>
              <w:bottom w:val="nil"/>
              <w:right w:val="nil"/>
            </w:tcBorders>
            <w:vAlign w:val="bottom"/>
            <w:hideMark/>
          </w:tcPr>
          <w:p w14:paraId="027DD1B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vAlign w:val="bottom"/>
            <w:hideMark/>
          </w:tcPr>
          <w:p w14:paraId="2FE2738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14:paraId="1D75ED8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1" w:type="pct"/>
            <w:tcBorders>
              <w:top w:val="nil"/>
              <w:left w:val="nil"/>
              <w:bottom w:val="nil"/>
              <w:right w:val="nil"/>
            </w:tcBorders>
            <w:vAlign w:val="bottom"/>
            <w:hideMark/>
          </w:tcPr>
          <w:p w14:paraId="5026912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29BBD6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2" w:type="pct"/>
            <w:tcBorders>
              <w:top w:val="nil"/>
              <w:left w:val="nil"/>
              <w:bottom w:val="nil"/>
              <w:right w:val="nil"/>
            </w:tcBorders>
            <w:vAlign w:val="bottom"/>
            <w:hideMark/>
          </w:tcPr>
          <w:p w14:paraId="5BBE7E7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nil"/>
              <w:right w:val="nil"/>
            </w:tcBorders>
            <w:vAlign w:val="bottom"/>
            <w:hideMark/>
          </w:tcPr>
          <w:p w14:paraId="3605CDD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14:paraId="17B625D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41D7860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vAlign w:val="bottom"/>
            <w:hideMark/>
          </w:tcPr>
          <w:p w14:paraId="043E506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41865532" w14:textId="77777777">
        <w:trPr>
          <w:divId w:val="2120567137"/>
          <w:jc w:val="center"/>
        </w:trPr>
        <w:tc>
          <w:tcPr>
            <w:tcW w:w="2763" w:type="pct"/>
            <w:tcBorders>
              <w:top w:val="nil"/>
              <w:left w:val="nil"/>
              <w:bottom w:val="nil"/>
              <w:right w:val="nil"/>
            </w:tcBorders>
            <w:shd w:val="clear" w:color="auto" w:fill="CCEEFF"/>
            <w:vAlign w:val="bottom"/>
            <w:hideMark/>
          </w:tcPr>
          <w:p w14:paraId="07F4377F" w14:textId="77777777" w:rsidR="00000000" w:rsidRDefault="00E729DA">
            <w:pPr>
              <w:pStyle w:val="a3"/>
              <w:spacing w:before="0" w:beforeAutospacing="0" w:after="0" w:afterAutospacing="0"/>
              <w:rPr>
                <w:color w:val="000000"/>
                <w:sz w:val="20"/>
                <w:szCs w:val="20"/>
              </w:rPr>
            </w:pPr>
            <w:r>
              <w:rPr>
                <w:color w:val="000000"/>
                <w:sz w:val="20"/>
                <w:szCs w:val="20"/>
              </w:rPr>
              <w:t>Gains realized on sales</w:t>
            </w:r>
          </w:p>
        </w:tc>
        <w:tc>
          <w:tcPr>
            <w:tcW w:w="82" w:type="pct"/>
            <w:tcBorders>
              <w:top w:val="nil"/>
              <w:left w:val="nil"/>
              <w:bottom w:val="nil"/>
              <w:right w:val="nil"/>
            </w:tcBorders>
            <w:shd w:val="clear" w:color="auto" w:fill="CCEEFF"/>
            <w:vAlign w:val="bottom"/>
            <w:hideMark/>
          </w:tcPr>
          <w:p w14:paraId="3F01BE4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40ECA98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1" w:type="pct"/>
            <w:tcBorders>
              <w:top w:val="nil"/>
              <w:left w:val="nil"/>
              <w:bottom w:val="nil"/>
              <w:right w:val="nil"/>
            </w:tcBorders>
            <w:shd w:val="clear" w:color="auto" w:fill="CCEEFF"/>
            <w:vAlign w:val="bottom"/>
            <w:hideMark/>
          </w:tcPr>
          <w:p w14:paraId="523007F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14:paraId="17AF695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14:paraId="3F695F8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1" w:type="pct"/>
            <w:tcBorders>
              <w:top w:val="nil"/>
              <w:left w:val="nil"/>
              <w:bottom w:val="nil"/>
              <w:right w:val="nil"/>
            </w:tcBorders>
            <w:shd w:val="clear" w:color="auto" w:fill="CCEEFF"/>
            <w:vAlign w:val="bottom"/>
            <w:hideMark/>
          </w:tcPr>
          <w:p w14:paraId="4881F8C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108</w:t>
            </w:r>
          </w:p>
        </w:tc>
        <w:tc>
          <w:tcPr>
            <w:tcW w:w="82" w:type="pct"/>
            <w:tcBorders>
              <w:top w:val="nil"/>
              <w:left w:val="nil"/>
              <w:bottom w:val="nil"/>
              <w:right w:val="nil"/>
            </w:tcBorders>
            <w:shd w:val="clear" w:color="auto" w:fill="CCEEFF"/>
            <w:vAlign w:val="bottom"/>
            <w:hideMark/>
          </w:tcPr>
          <w:p w14:paraId="3D32FD5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2" w:type="pct"/>
            <w:tcBorders>
              <w:top w:val="nil"/>
              <w:left w:val="nil"/>
              <w:bottom w:val="nil"/>
              <w:right w:val="nil"/>
            </w:tcBorders>
            <w:shd w:val="clear" w:color="auto" w:fill="CCEEFF"/>
            <w:vAlign w:val="bottom"/>
            <w:hideMark/>
          </w:tcPr>
          <w:p w14:paraId="682D817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84" w:type="pct"/>
            <w:tcBorders>
              <w:top w:val="nil"/>
              <w:left w:val="nil"/>
              <w:bottom w:val="nil"/>
              <w:right w:val="nil"/>
            </w:tcBorders>
            <w:shd w:val="clear" w:color="auto" w:fill="CCEEFF"/>
            <w:vAlign w:val="bottom"/>
            <w:hideMark/>
          </w:tcPr>
          <w:p w14:paraId="34CBA48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14:paraId="03742FD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B5BAED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82" w:type="pct"/>
            <w:tcBorders>
              <w:top w:val="nil"/>
              <w:left w:val="nil"/>
              <w:bottom w:val="nil"/>
              <w:right w:val="nil"/>
            </w:tcBorders>
            <w:shd w:val="clear" w:color="auto" w:fill="CCEEFF"/>
            <w:vAlign w:val="bottom"/>
            <w:hideMark/>
          </w:tcPr>
          <w:p w14:paraId="274FF56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206</w:t>
            </w:r>
          </w:p>
        </w:tc>
      </w:tr>
      <w:tr w:rsidR="00000000" w14:paraId="7E55EDFA" w14:textId="77777777">
        <w:trPr>
          <w:divId w:val="2120567137"/>
          <w:jc w:val="center"/>
        </w:trPr>
        <w:tc>
          <w:tcPr>
            <w:tcW w:w="2763" w:type="pct"/>
            <w:tcBorders>
              <w:top w:val="nil"/>
              <w:left w:val="nil"/>
              <w:bottom w:val="nil"/>
              <w:right w:val="nil"/>
            </w:tcBorders>
            <w:vAlign w:val="bottom"/>
            <w:hideMark/>
          </w:tcPr>
          <w:p w14:paraId="597F44C4" w14:textId="77777777" w:rsidR="00000000" w:rsidRDefault="00E729DA">
            <w:pPr>
              <w:pStyle w:val="a3"/>
              <w:spacing w:before="0" w:beforeAutospacing="0" w:after="0" w:afterAutospacing="0"/>
              <w:rPr>
                <w:color w:val="000000"/>
                <w:sz w:val="20"/>
                <w:szCs w:val="20"/>
              </w:rPr>
            </w:pPr>
            <w:r>
              <w:rPr>
                <w:color w:val="000000"/>
                <w:sz w:val="20"/>
                <w:szCs w:val="20"/>
              </w:rPr>
              <w:t>Losses realized on sales</w:t>
            </w:r>
          </w:p>
        </w:tc>
        <w:tc>
          <w:tcPr>
            <w:tcW w:w="82" w:type="pct"/>
            <w:tcBorders>
              <w:top w:val="nil"/>
              <w:left w:val="nil"/>
              <w:bottom w:val="nil"/>
              <w:right w:val="nil"/>
            </w:tcBorders>
            <w:vAlign w:val="bottom"/>
            <w:hideMark/>
          </w:tcPr>
          <w:p w14:paraId="027DF8B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35BBFC7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1" w:type="pct"/>
            <w:tcBorders>
              <w:top w:val="nil"/>
              <w:left w:val="nil"/>
              <w:bottom w:val="nil"/>
              <w:right w:val="nil"/>
            </w:tcBorders>
            <w:vAlign w:val="bottom"/>
            <w:hideMark/>
          </w:tcPr>
          <w:p w14:paraId="07D2507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vAlign w:val="bottom"/>
            <w:hideMark/>
          </w:tcPr>
          <w:p w14:paraId="2A656B7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14:paraId="0FD7F78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1" w:type="pct"/>
            <w:tcBorders>
              <w:top w:val="nil"/>
              <w:left w:val="nil"/>
              <w:bottom w:val="nil"/>
              <w:right w:val="nil"/>
            </w:tcBorders>
            <w:vAlign w:val="bottom"/>
            <w:hideMark/>
          </w:tcPr>
          <w:p w14:paraId="6B403E0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1A9864A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2" w:type="pct"/>
            <w:tcBorders>
              <w:top w:val="nil"/>
              <w:left w:val="nil"/>
              <w:bottom w:val="nil"/>
              <w:right w:val="nil"/>
            </w:tcBorders>
            <w:vAlign w:val="bottom"/>
            <w:hideMark/>
          </w:tcPr>
          <w:p w14:paraId="635AAA9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nil"/>
              <w:right w:val="nil"/>
            </w:tcBorders>
            <w:vAlign w:val="bottom"/>
            <w:hideMark/>
          </w:tcPr>
          <w:p w14:paraId="284F651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14:paraId="08E5A4A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6CE991B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vAlign w:val="bottom"/>
            <w:hideMark/>
          </w:tcPr>
          <w:p w14:paraId="5787585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32CA366E" w14:textId="77777777">
        <w:trPr>
          <w:divId w:val="2120567137"/>
          <w:jc w:val="center"/>
        </w:trPr>
        <w:tc>
          <w:tcPr>
            <w:tcW w:w="2763" w:type="pct"/>
            <w:tcBorders>
              <w:top w:val="nil"/>
              <w:left w:val="nil"/>
              <w:bottom w:val="nil"/>
              <w:right w:val="nil"/>
            </w:tcBorders>
            <w:shd w:val="clear" w:color="auto" w:fill="CCEEFF"/>
            <w:vAlign w:val="bottom"/>
            <w:hideMark/>
          </w:tcPr>
          <w:p w14:paraId="41979C3C" w14:textId="77777777" w:rsidR="00000000" w:rsidRDefault="00E729DA">
            <w:pPr>
              <w:pStyle w:val="a3"/>
              <w:spacing w:before="0" w:beforeAutospacing="0" w:after="0" w:afterAutospacing="0"/>
              <w:rPr>
                <w:color w:val="000000"/>
                <w:sz w:val="20"/>
                <w:szCs w:val="20"/>
              </w:rPr>
            </w:pPr>
            <w:r>
              <w:rPr>
                <w:color w:val="000000"/>
                <w:sz w:val="20"/>
                <w:szCs w:val="20"/>
              </w:rPr>
              <w:t>Other-than-temporary impairment recognized</w:t>
            </w:r>
          </w:p>
        </w:tc>
        <w:tc>
          <w:tcPr>
            <w:tcW w:w="82" w:type="pct"/>
            <w:tcBorders>
              <w:top w:val="nil"/>
              <w:left w:val="nil"/>
              <w:bottom w:val="nil"/>
              <w:right w:val="nil"/>
            </w:tcBorders>
            <w:shd w:val="clear" w:color="auto" w:fill="CCEEFF"/>
            <w:vAlign w:val="bottom"/>
            <w:hideMark/>
          </w:tcPr>
          <w:p w14:paraId="705192E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047E3B8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1" w:type="pct"/>
            <w:tcBorders>
              <w:top w:val="nil"/>
              <w:left w:val="nil"/>
              <w:bottom w:val="nil"/>
              <w:right w:val="nil"/>
            </w:tcBorders>
            <w:shd w:val="clear" w:color="auto" w:fill="CCEEFF"/>
            <w:vAlign w:val="bottom"/>
            <w:hideMark/>
          </w:tcPr>
          <w:p w14:paraId="79BDA0B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14:paraId="7ACACEE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14:paraId="516FCEF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1" w:type="pct"/>
            <w:tcBorders>
              <w:top w:val="nil"/>
              <w:left w:val="nil"/>
              <w:bottom w:val="nil"/>
              <w:right w:val="nil"/>
            </w:tcBorders>
            <w:shd w:val="clear" w:color="auto" w:fill="CCEEFF"/>
            <w:vAlign w:val="bottom"/>
            <w:hideMark/>
          </w:tcPr>
          <w:p w14:paraId="4964380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4C6D51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2" w:type="pct"/>
            <w:tcBorders>
              <w:top w:val="nil"/>
              <w:left w:val="nil"/>
              <w:bottom w:val="nil"/>
              <w:right w:val="nil"/>
            </w:tcBorders>
            <w:shd w:val="clear" w:color="auto" w:fill="CCEEFF"/>
            <w:vAlign w:val="bottom"/>
            <w:hideMark/>
          </w:tcPr>
          <w:p w14:paraId="7AE8A33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nil"/>
              <w:right w:val="nil"/>
            </w:tcBorders>
            <w:shd w:val="clear" w:color="auto" w:fill="CCEEFF"/>
            <w:vAlign w:val="bottom"/>
            <w:hideMark/>
          </w:tcPr>
          <w:p w14:paraId="49C9B3F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14:paraId="5A090B4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28027DC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shd w:val="clear" w:color="auto" w:fill="CCEEFF"/>
            <w:vAlign w:val="bottom"/>
            <w:hideMark/>
          </w:tcPr>
          <w:p w14:paraId="029F429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62576366" w14:textId="77777777">
        <w:trPr>
          <w:divId w:val="2120567137"/>
          <w:jc w:val="center"/>
        </w:trPr>
        <w:tc>
          <w:tcPr>
            <w:tcW w:w="2763" w:type="pct"/>
            <w:tcBorders>
              <w:top w:val="nil"/>
              <w:left w:val="nil"/>
              <w:bottom w:val="nil"/>
              <w:right w:val="nil"/>
            </w:tcBorders>
            <w:vAlign w:val="bottom"/>
            <w:hideMark/>
          </w:tcPr>
          <w:p w14:paraId="1296EDD0" w14:textId="77777777" w:rsidR="00000000" w:rsidRDefault="00E729DA">
            <w:pPr>
              <w:pStyle w:val="a3"/>
              <w:spacing w:before="0" w:beforeAutospacing="0" w:after="0" w:afterAutospacing="0"/>
              <w:rPr>
                <w:color w:val="000000"/>
                <w:sz w:val="20"/>
                <w:szCs w:val="20"/>
              </w:rPr>
            </w:pPr>
            <w:r>
              <w:rPr>
                <w:b/>
                <w:bCs/>
                <w:color w:val="000000"/>
                <w:sz w:val="20"/>
                <w:szCs w:val="20"/>
              </w:rPr>
              <w:t>Other investment securities:</w:t>
            </w:r>
          </w:p>
        </w:tc>
        <w:tc>
          <w:tcPr>
            <w:tcW w:w="82" w:type="pct"/>
            <w:tcBorders>
              <w:top w:val="nil"/>
              <w:left w:val="nil"/>
              <w:bottom w:val="nil"/>
              <w:right w:val="nil"/>
            </w:tcBorders>
            <w:vAlign w:val="bottom"/>
            <w:hideMark/>
          </w:tcPr>
          <w:p w14:paraId="432DF27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54BCB2E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1" w:type="pct"/>
            <w:tcBorders>
              <w:top w:val="nil"/>
              <w:left w:val="nil"/>
              <w:bottom w:val="nil"/>
              <w:right w:val="nil"/>
            </w:tcBorders>
            <w:vAlign w:val="bottom"/>
            <w:hideMark/>
          </w:tcPr>
          <w:p w14:paraId="662712D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vAlign w:val="bottom"/>
            <w:hideMark/>
          </w:tcPr>
          <w:p w14:paraId="0409B4C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14:paraId="0369938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1" w:type="pct"/>
            <w:tcBorders>
              <w:top w:val="nil"/>
              <w:left w:val="nil"/>
              <w:bottom w:val="nil"/>
              <w:right w:val="nil"/>
            </w:tcBorders>
            <w:vAlign w:val="bottom"/>
            <w:hideMark/>
          </w:tcPr>
          <w:p w14:paraId="044E973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60AD5C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2" w:type="pct"/>
            <w:tcBorders>
              <w:top w:val="nil"/>
              <w:left w:val="nil"/>
              <w:bottom w:val="nil"/>
              <w:right w:val="nil"/>
            </w:tcBorders>
            <w:vAlign w:val="bottom"/>
            <w:hideMark/>
          </w:tcPr>
          <w:p w14:paraId="78B89FE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nil"/>
              <w:right w:val="nil"/>
            </w:tcBorders>
            <w:vAlign w:val="bottom"/>
            <w:hideMark/>
          </w:tcPr>
          <w:p w14:paraId="5DDBC5A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14:paraId="533B467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240AAA5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vAlign w:val="bottom"/>
            <w:hideMark/>
          </w:tcPr>
          <w:p w14:paraId="4836333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67AB80B5" w14:textId="77777777">
        <w:trPr>
          <w:divId w:val="2120567137"/>
          <w:jc w:val="center"/>
        </w:trPr>
        <w:tc>
          <w:tcPr>
            <w:tcW w:w="2763" w:type="pct"/>
            <w:tcBorders>
              <w:top w:val="nil"/>
              <w:left w:val="nil"/>
              <w:bottom w:val="single" w:sz="8" w:space="0" w:color="000000"/>
              <w:right w:val="nil"/>
            </w:tcBorders>
            <w:shd w:val="clear" w:color="auto" w:fill="CCEEFF"/>
            <w:vAlign w:val="bottom"/>
            <w:hideMark/>
          </w:tcPr>
          <w:p w14:paraId="4D8D3684" w14:textId="77777777" w:rsidR="00000000" w:rsidRDefault="00E729DA">
            <w:pPr>
              <w:pStyle w:val="a3"/>
              <w:spacing w:before="0" w:beforeAutospacing="0" w:after="0" w:afterAutospacing="0"/>
              <w:rPr>
                <w:color w:val="000000"/>
                <w:sz w:val="20"/>
                <w:szCs w:val="20"/>
              </w:rPr>
            </w:pPr>
            <w:r>
              <w:rPr>
                <w:color w:val="000000"/>
                <w:sz w:val="20"/>
                <w:szCs w:val="20"/>
              </w:rPr>
              <w:t>Fair value adjustments, net</w:t>
            </w:r>
          </w:p>
        </w:tc>
        <w:tc>
          <w:tcPr>
            <w:tcW w:w="82" w:type="pct"/>
            <w:tcBorders>
              <w:top w:val="nil"/>
              <w:left w:val="nil"/>
              <w:bottom w:val="single" w:sz="8" w:space="0" w:color="000000"/>
              <w:right w:val="nil"/>
            </w:tcBorders>
            <w:shd w:val="clear" w:color="auto" w:fill="CCEEFF"/>
            <w:vAlign w:val="bottom"/>
            <w:hideMark/>
          </w:tcPr>
          <w:p w14:paraId="3D71467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3DA8F4E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1" w:type="pct"/>
            <w:tcBorders>
              <w:top w:val="nil"/>
              <w:left w:val="nil"/>
              <w:bottom w:val="single" w:sz="8" w:space="0" w:color="000000"/>
              <w:right w:val="nil"/>
            </w:tcBorders>
            <w:shd w:val="clear" w:color="auto" w:fill="CCEEFF"/>
            <w:vAlign w:val="bottom"/>
            <w:hideMark/>
          </w:tcPr>
          <w:p w14:paraId="15C8528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single" w:sz="8" w:space="0" w:color="000000"/>
              <w:right w:val="nil"/>
            </w:tcBorders>
            <w:shd w:val="clear" w:color="auto" w:fill="CCEEFF"/>
            <w:vAlign w:val="bottom"/>
            <w:hideMark/>
          </w:tcPr>
          <w:p w14:paraId="4112F49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shd w:val="clear" w:color="auto" w:fill="CCEEFF"/>
            <w:vAlign w:val="bottom"/>
            <w:hideMark/>
          </w:tcPr>
          <w:p w14:paraId="0F3EF04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1" w:type="pct"/>
            <w:tcBorders>
              <w:top w:val="nil"/>
              <w:left w:val="nil"/>
              <w:bottom w:val="single" w:sz="8" w:space="0" w:color="000000"/>
              <w:right w:val="nil"/>
            </w:tcBorders>
            <w:shd w:val="clear" w:color="auto" w:fill="CCEEFF"/>
            <w:vAlign w:val="bottom"/>
            <w:hideMark/>
          </w:tcPr>
          <w:p w14:paraId="7C945A9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626500D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2" w:type="pct"/>
            <w:tcBorders>
              <w:top w:val="nil"/>
              <w:left w:val="nil"/>
              <w:bottom w:val="single" w:sz="8" w:space="0" w:color="000000"/>
              <w:right w:val="nil"/>
            </w:tcBorders>
            <w:shd w:val="clear" w:color="auto" w:fill="CCEEFF"/>
            <w:vAlign w:val="bottom"/>
            <w:hideMark/>
          </w:tcPr>
          <w:p w14:paraId="57DD2C5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single" w:sz="8" w:space="0" w:color="000000"/>
              <w:right w:val="nil"/>
            </w:tcBorders>
            <w:shd w:val="clear" w:color="auto" w:fill="CCEEFF"/>
            <w:vAlign w:val="bottom"/>
            <w:hideMark/>
          </w:tcPr>
          <w:p w14:paraId="5AFBCED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1</w:t>
            </w:r>
          </w:p>
        </w:tc>
        <w:tc>
          <w:tcPr>
            <w:tcW w:w="97" w:type="pct"/>
            <w:tcBorders>
              <w:top w:val="nil"/>
              <w:left w:val="nil"/>
              <w:bottom w:val="single" w:sz="8" w:space="0" w:color="000000"/>
              <w:right w:val="nil"/>
            </w:tcBorders>
            <w:shd w:val="clear" w:color="auto" w:fill="CCEEFF"/>
            <w:vAlign w:val="bottom"/>
            <w:hideMark/>
          </w:tcPr>
          <w:p w14:paraId="093AECE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349EB80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single" w:sz="8" w:space="0" w:color="000000"/>
              <w:right w:val="nil"/>
            </w:tcBorders>
            <w:shd w:val="clear" w:color="auto" w:fill="CCEEFF"/>
            <w:vAlign w:val="bottom"/>
            <w:hideMark/>
          </w:tcPr>
          <w:p w14:paraId="4807A0A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060A1F98" w14:textId="77777777">
        <w:trPr>
          <w:divId w:val="2120567137"/>
          <w:jc w:val="center"/>
        </w:trPr>
        <w:tc>
          <w:tcPr>
            <w:tcW w:w="2763" w:type="pct"/>
            <w:tcBorders>
              <w:top w:val="nil"/>
              <w:left w:val="nil"/>
              <w:bottom w:val="double" w:sz="6" w:space="0" w:color="000000"/>
              <w:right w:val="nil"/>
            </w:tcBorders>
            <w:vAlign w:val="bottom"/>
            <w:hideMark/>
          </w:tcPr>
          <w:p w14:paraId="39758F9F" w14:textId="77777777" w:rsidR="00000000" w:rsidRDefault="00E729DA">
            <w:pPr>
              <w:pStyle w:val="a3"/>
              <w:spacing w:before="0" w:beforeAutospacing="0" w:after="0" w:afterAutospacing="0"/>
              <w:rPr>
                <w:color w:val="000000"/>
                <w:sz w:val="20"/>
                <w:szCs w:val="20"/>
              </w:rPr>
            </w:pPr>
            <w:r>
              <w:rPr>
                <w:b/>
                <w:bCs/>
                <w:color w:val="000000"/>
                <w:sz w:val="20"/>
                <w:szCs w:val="20"/>
              </w:rPr>
              <w:t>Investment securities gains, net</w:t>
            </w:r>
          </w:p>
        </w:tc>
        <w:tc>
          <w:tcPr>
            <w:tcW w:w="82" w:type="pct"/>
            <w:tcBorders>
              <w:top w:val="nil"/>
              <w:left w:val="nil"/>
              <w:bottom w:val="double" w:sz="6" w:space="0" w:color="000000"/>
              <w:right w:val="nil"/>
            </w:tcBorders>
            <w:vAlign w:val="bottom"/>
            <w:hideMark/>
          </w:tcPr>
          <w:p w14:paraId="6E13A7D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031BD914" w14:textId="77777777" w:rsidR="00000000" w:rsidRDefault="00E729DA">
            <w:pPr>
              <w:pStyle w:val="a3"/>
              <w:spacing w:before="0" w:beforeAutospacing="0" w:after="0" w:afterAutospacing="0"/>
              <w:rPr>
                <w:color w:val="000000"/>
                <w:sz w:val="20"/>
                <w:szCs w:val="20"/>
              </w:rPr>
            </w:pPr>
            <w:r>
              <w:rPr>
                <w:b/>
                <w:bCs/>
                <w:color w:val="000000"/>
                <w:sz w:val="20"/>
                <w:szCs w:val="20"/>
              </w:rPr>
              <w:t>$</w:t>
            </w:r>
          </w:p>
        </w:tc>
        <w:tc>
          <w:tcPr>
            <w:tcW w:w="421" w:type="pct"/>
            <w:tcBorders>
              <w:top w:val="nil"/>
              <w:left w:val="nil"/>
              <w:bottom w:val="double" w:sz="6" w:space="0" w:color="000000"/>
              <w:right w:val="nil"/>
            </w:tcBorders>
            <w:vAlign w:val="bottom"/>
            <w:hideMark/>
          </w:tcPr>
          <w:p w14:paraId="5E637741" w14:textId="77777777" w:rsidR="00000000" w:rsidRDefault="00E729DA">
            <w:pPr>
              <w:pStyle w:val="a3"/>
              <w:spacing w:before="0" w:beforeAutospacing="0" w:after="0" w:afterAutospacing="0"/>
              <w:ind w:right="60"/>
              <w:jc w:val="right"/>
              <w:rPr>
                <w:color w:val="000000"/>
                <w:sz w:val="20"/>
                <w:szCs w:val="20"/>
              </w:rPr>
            </w:pPr>
            <w:r>
              <w:rPr>
                <w:b/>
                <w:bCs/>
                <w:color w:val="000000"/>
                <w:sz w:val="20"/>
                <w:szCs w:val="20"/>
              </w:rPr>
              <w:t> —</w:t>
            </w:r>
          </w:p>
        </w:tc>
        <w:tc>
          <w:tcPr>
            <w:tcW w:w="107" w:type="pct"/>
            <w:tcBorders>
              <w:top w:val="nil"/>
              <w:left w:val="nil"/>
              <w:bottom w:val="double" w:sz="6" w:space="0" w:color="000000"/>
              <w:right w:val="nil"/>
            </w:tcBorders>
            <w:vAlign w:val="bottom"/>
            <w:hideMark/>
          </w:tcPr>
          <w:p w14:paraId="28E2F22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double" w:sz="6" w:space="0" w:color="000000"/>
              <w:right w:val="nil"/>
            </w:tcBorders>
            <w:vAlign w:val="bottom"/>
            <w:hideMark/>
          </w:tcPr>
          <w:p w14:paraId="25707E1D" w14:textId="77777777" w:rsidR="00000000" w:rsidRDefault="00E729DA">
            <w:pPr>
              <w:pStyle w:val="a3"/>
              <w:spacing w:before="0" w:beforeAutospacing="0" w:after="0" w:afterAutospacing="0"/>
              <w:rPr>
                <w:color w:val="000000"/>
                <w:sz w:val="20"/>
                <w:szCs w:val="20"/>
              </w:rPr>
            </w:pPr>
            <w:r>
              <w:rPr>
                <w:b/>
                <w:bCs/>
                <w:color w:val="000000"/>
                <w:sz w:val="20"/>
                <w:szCs w:val="20"/>
              </w:rPr>
              <w:t>$</w:t>
            </w:r>
          </w:p>
        </w:tc>
        <w:tc>
          <w:tcPr>
            <w:tcW w:w="421" w:type="pct"/>
            <w:tcBorders>
              <w:top w:val="nil"/>
              <w:left w:val="nil"/>
              <w:bottom w:val="double" w:sz="6" w:space="0" w:color="000000"/>
              <w:right w:val="nil"/>
            </w:tcBorders>
            <w:vAlign w:val="bottom"/>
            <w:hideMark/>
          </w:tcPr>
          <w:p w14:paraId="67A2DDFF" w14:textId="77777777" w:rsidR="00000000" w:rsidRDefault="00E729DA">
            <w:pPr>
              <w:pStyle w:val="a3"/>
              <w:spacing w:before="0" w:beforeAutospacing="0" w:after="0" w:afterAutospacing="0"/>
              <w:ind w:right="60"/>
              <w:jc w:val="right"/>
              <w:rPr>
                <w:color w:val="000000"/>
                <w:sz w:val="20"/>
                <w:szCs w:val="20"/>
              </w:rPr>
            </w:pPr>
            <w:r>
              <w:rPr>
                <w:b/>
                <w:bCs/>
                <w:color w:val="000000"/>
                <w:sz w:val="20"/>
                <w:szCs w:val="20"/>
              </w:rPr>
              <w:t>108</w:t>
            </w:r>
          </w:p>
        </w:tc>
        <w:tc>
          <w:tcPr>
            <w:tcW w:w="82" w:type="pct"/>
            <w:tcBorders>
              <w:top w:val="nil"/>
              <w:left w:val="nil"/>
              <w:bottom w:val="double" w:sz="6" w:space="0" w:color="000000"/>
              <w:right w:val="nil"/>
            </w:tcBorders>
            <w:vAlign w:val="bottom"/>
            <w:hideMark/>
          </w:tcPr>
          <w:p w14:paraId="6E2B7A1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2" w:type="pct"/>
            <w:tcBorders>
              <w:top w:val="nil"/>
              <w:left w:val="nil"/>
              <w:bottom w:val="double" w:sz="6" w:space="0" w:color="000000"/>
              <w:right w:val="nil"/>
            </w:tcBorders>
            <w:vAlign w:val="bottom"/>
            <w:hideMark/>
          </w:tcPr>
          <w:p w14:paraId="14F6D6BD" w14:textId="77777777" w:rsidR="00000000" w:rsidRDefault="00E729DA">
            <w:pPr>
              <w:pStyle w:val="a3"/>
              <w:spacing w:before="0" w:beforeAutospacing="0" w:after="0" w:afterAutospacing="0"/>
              <w:rPr>
                <w:color w:val="000000"/>
                <w:sz w:val="20"/>
                <w:szCs w:val="20"/>
              </w:rPr>
            </w:pPr>
            <w:r>
              <w:rPr>
                <w:b/>
                <w:bCs/>
                <w:color w:val="000000"/>
                <w:sz w:val="20"/>
                <w:szCs w:val="20"/>
              </w:rPr>
              <w:t>$</w:t>
            </w:r>
          </w:p>
        </w:tc>
        <w:tc>
          <w:tcPr>
            <w:tcW w:w="384" w:type="pct"/>
            <w:tcBorders>
              <w:top w:val="nil"/>
              <w:left w:val="nil"/>
              <w:bottom w:val="double" w:sz="6" w:space="0" w:color="000000"/>
              <w:right w:val="nil"/>
            </w:tcBorders>
            <w:vAlign w:val="bottom"/>
            <w:hideMark/>
          </w:tcPr>
          <w:p w14:paraId="5C98CE2D" w14:textId="77777777" w:rsidR="00000000" w:rsidRDefault="00E729DA">
            <w:pPr>
              <w:pStyle w:val="a3"/>
              <w:spacing w:before="0" w:beforeAutospacing="0" w:after="0" w:afterAutospacing="0"/>
              <w:ind w:right="60"/>
              <w:jc w:val="right"/>
              <w:rPr>
                <w:color w:val="000000"/>
                <w:sz w:val="20"/>
                <w:szCs w:val="20"/>
              </w:rPr>
            </w:pPr>
            <w:r>
              <w:rPr>
                <w:b/>
                <w:bCs/>
                <w:color w:val="000000"/>
                <w:sz w:val="20"/>
                <w:szCs w:val="20"/>
              </w:rPr>
              <w:t> 1</w:t>
            </w:r>
          </w:p>
        </w:tc>
        <w:tc>
          <w:tcPr>
            <w:tcW w:w="97" w:type="pct"/>
            <w:tcBorders>
              <w:top w:val="nil"/>
              <w:left w:val="nil"/>
              <w:bottom w:val="double" w:sz="6" w:space="0" w:color="000000"/>
              <w:right w:val="nil"/>
            </w:tcBorders>
            <w:vAlign w:val="bottom"/>
            <w:hideMark/>
          </w:tcPr>
          <w:p w14:paraId="6D2A730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14:paraId="108CD0B5" w14:textId="77777777" w:rsidR="00000000" w:rsidRDefault="00E729DA">
            <w:pPr>
              <w:pStyle w:val="a3"/>
              <w:spacing w:before="0" w:beforeAutospacing="0" w:after="0" w:afterAutospacing="0"/>
              <w:rPr>
                <w:color w:val="000000"/>
                <w:sz w:val="20"/>
                <w:szCs w:val="20"/>
              </w:rPr>
            </w:pPr>
            <w:r>
              <w:rPr>
                <w:b/>
                <w:bCs/>
                <w:color w:val="000000"/>
                <w:sz w:val="20"/>
                <w:szCs w:val="20"/>
              </w:rPr>
              <w:t>$</w:t>
            </w:r>
          </w:p>
        </w:tc>
        <w:tc>
          <w:tcPr>
            <w:tcW w:w="382" w:type="pct"/>
            <w:tcBorders>
              <w:top w:val="nil"/>
              <w:left w:val="nil"/>
              <w:bottom w:val="double" w:sz="6" w:space="0" w:color="000000"/>
              <w:right w:val="nil"/>
            </w:tcBorders>
            <w:vAlign w:val="bottom"/>
            <w:hideMark/>
          </w:tcPr>
          <w:p w14:paraId="052F6389" w14:textId="77777777" w:rsidR="00000000" w:rsidRDefault="00E729DA">
            <w:pPr>
              <w:pStyle w:val="a3"/>
              <w:spacing w:before="0" w:beforeAutospacing="0" w:after="0" w:afterAutospacing="0"/>
              <w:ind w:right="60"/>
              <w:jc w:val="right"/>
              <w:rPr>
                <w:color w:val="000000"/>
                <w:sz w:val="20"/>
                <w:szCs w:val="20"/>
              </w:rPr>
            </w:pPr>
            <w:r>
              <w:rPr>
                <w:b/>
                <w:bCs/>
                <w:color w:val="000000"/>
                <w:sz w:val="20"/>
                <w:szCs w:val="20"/>
              </w:rPr>
              <w:t>206</w:t>
            </w:r>
          </w:p>
        </w:tc>
      </w:tr>
    </w:tbl>
    <w:p w14:paraId="4D6AACC3" w14:textId="77777777" w:rsidR="00000000" w:rsidRDefault="00E729DA">
      <w:pPr>
        <w:pStyle w:val="a3"/>
        <w:spacing w:before="0" w:beforeAutospacing="0" w:after="0" w:afterAutospacing="0"/>
        <w:divId w:val="1020886915"/>
        <w:rPr>
          <w:sz w:val="20"/>
          <w:szCs w:val="20"/>
        </w:rPr>
      </w:pPr>
      <w:r>
        <w:rPr>
          <w:sz w:val="20"/>
          <w:szCs w:val="20"/>
        </w:rPr>
        <w:t xml:space="preserve">  </w:t>
      </w:r>
    </w:p>
    <w:p w14:paraId="10728491" w14:textId="77777777" w:rsidR="00000000" w:rsidRDefault="00E729DA">
      <w:pPr>
        <w:pStyle w:val="a3"/>
        <w:spacing w:before="0" w:beforeAutospacing="0" w:after="240" w:afterAutospacing="0"/>
        <w:jc w:val="both"/>
        <w:divId w:val="1020886915"/>
        <w:rPr>
          <w:sz w:val="20"/>
          <w:szCs w:val="20"/>
        </w:rPr>
      </w:pPr>
      <w:r>
        <w:rPr>
          <w:sz w:val="20"/>
          <w:szCs w:val="20"/>
        </w:rPr>
        <w:t>During the three and six months ended June 30, 2018, the Company received $26.1 million and $51.8 million, respectively, from proceeds from a series of short-term sales of U.S. Treasury securities purchased with repurchase agreements, and recognized gains</w:t>
      </w:r>
      <w:r>
        <w:rPr>
          <w:sz w:val="20"/>
          <w:szCs w:val="20"/>
        </w:rPr>
        <w:t xml:space="preserve"> of $108,000 and $206,000, respectively, in order to generate capital gains to offset capital losses that were to expire during 2018 and 2019. There were no security sales during the three or six months ended June 30,  2019. </w:t>
      </w:r>
    </w:p>
    <w:p w14:paraId="14546C58" w14:textId="77777777" w:rsidR="00000000" w:rsidRDefault="00E729DA">
      <w:pPr>
        <w:pStyle w:val="a3"/>
        <w:spacing w:before="0" w:beforeAutospacing="0" w:after="240" w:afterAutospacing="0"/>
        <w:divId w:val="1020886915"/>
        <w:rPr>
          <w:sz w:val="20"/>
          <w:szCs w:val="20"/>
        </w:rPr>
      </w:pPr>
      <w:r>
        <w:rPr>
          <w:b/>
          <w:bCs/>
          <w:sz w:val="20"/>
          <w:szCs w:val="20"/>
        </w:rPr>
        <w:t>(5)   Intangible Assets</w:t>
      </w:r>
      <w:r>
        <w:rPr>
          <w:sz w:val="20"/>
          <w:szCs w:val="20"/>
        </w:rPr>
        <w:t xml:space="preserve"> </w:t>
      </w:r>
    </w:p>
    <w:p w14:paraId="05CD3241" w14:textId="77777777" w:rsidR="00000000" w:rsidRDefault="00E729DA">
      <w:pPr>
        <w:pStyle w:val="a3"/>
        <w:spacing w:before="0" w:beforeAutospacing="0" w:after="240" w:afterAutospacing="0"/>
        <w:divId w:val="1020886915"/>
        <w:rPr>
          <w:i/>
          <w:iCs/>
          <w:sz w:val="20"/>
          <w:szCs w:val="20"/>
        </w:rPr>
      </w:pPr>
      <w:r>
        <w:rPr>
          <w:i/>
          <w:iCs/>
          <w:sz w:val="20"/>
          <w:szCs w:val="20"/>
        </w:rPr>
        <w:t>Mortg</w:t>
      </w:r>
      <w:r>
        <w:rPr>
          <w:i/>
          <w:iCs/>
          <w:sz w:val="20"/>
          <w:szCs w:val="20"/>
        </w:rPr>
        <w:t xml:space="preserve">age Servicing Rights </w:t>
      </w:r>
    </w:p>
    <w:p w14:paraId="2C0DA9A0" w14:textId="77777777" w:rsidR="00000000" w:rsidRDefault="00E729DA">
      <w:pPr>
        <w:pStyle w:val="a3"/>
        <w:spacing w:before="0" w:beforeAutospacing="0" w:after="240" w:afterAutospacing="0"/>
        <w:jc w:val="both"/>
        <w:divId w:val="1020886915"/>
        <w:rPr>
          <w:sz w:val="20"/>
          <w:szCs w:val="20"/>
        </w:rPr>
      </w:pPr>
      <w:r>
        <w:rPr>
          <w:sz w:val="20"/>
          <w:szCs w:val="20"/>
        </w:rPr>
        <w:t>At June 30, 2019, the Company was servicing approximately $272.7 million of loans sold to the secondary market compared to $279.9 million at December 31, 2018, and $284.9 million at June 30, 2018. Mortgage loan servicing fees, reporte</w:t>
      </w:r>
      <w:r>
        <w:rPr>
          <w:sz w:val="20"/>
          <w:szCs w:val="20"/>
        </w:rPr>
        <w:t xml:space="preserve">d in real estate servicing fees, net, earned on loans sold were $197,000 and $376,000 for the three and six months ended June 30, 2019, respectively, compared to $210,000 and $413,000 for the three and six months ended June 30, 2018, respectively. </w:t>
      </w:r>
    </w:p>
    <w:p w14:paraId="233139F1" w14:textId="77777777" w:rsidR="00000000" w:rsidRDefault="00E729DA">
      <w:pPr>
        <w:pStyle w:val="a3"/>
        <w:spacing w:before="0" w:beforeAutospacing="0" w:after="240" w:afterAutospacing="0"/>
        <w:jc w:val="both"/>
        <w:divId w:val="1020886915"/>
        <w:rPr>
          <w:sz w:val="20"/>
          <w:szCs w:val="20"/>
        </w:rPr>
      </w:pPr>
      <w:r>
        <w:rPr>
          <w:sz w:val="20"/>
          <w:szCs w:val="20"/>
        </w:rPr>
        <w:t>The tab</w:t>
      </w:r>
      <w:r>
        <w:rPr>
          <w:sz w:val="20"/>
          <w:szCs w:val="20"/>
        </w:rPr>
        <w:t xml:space="preserve">le below presents changes in mortgage servicing rights (MSRs) for the periods indicated. </w:t>
      </w:r>
    </w:p>
    <w:tbl>
      <w:tblPr>
        <w:tblW w:w="5000" w:type="pct"/>
        <w:jc w:val="center"/>
        <w:tblCellMar>
          <w:left w:w="0" w:type="dxa"/>
          <w:right w:w="0" w:type="dxa"/>
        </w:tblCellMar>
        <w:tblLook w:val="04A0" w:firstRow="1" w:lastRow="0" w:firstColumn="1" w:lastColumn="0" w:noHBand="0" w:noVBand="1"/>
      </w:tblPr>
      <w:tblGrid>
        <w:gridCol w:w="4588"/>
        <w:gridCol w:w="160"/>
        <w:gridCol w:w="110"/>
        <w:gridCol w:w="694"/>
        <w:gridCol w:w="173"/>
        <w:gridCol w:w="109"/>
        <w:gridCol w:w="694"/>
        <w:gridCol w:w="160"/>
        <w:gridCol w:w="100"/>
        <w:gridCol w:w="633"/>
        <w:gridCol w:w="160"/>
        <w:gridCol w:w="100"/>
        <w:gridCol w:w="625"/>
      </w:tblGrid>
      <w:tr w:rsidR="00000000" w14:paraId="4FBB71A5" w14:textId="77777777">
        <w:trPr>
          <w:divId w:val="1730417237"/>
          <w:trHeight w:val="20"/>
          <w:jc w:val="center"/>
        </w:trPr>
        <w:tc>
          <w:tcPr>
            <w:tcW w:w="2764" w:type="pct"/>
            <w:tcBorders>
              <w:top w:val="nil"/>
              <w:left w:val="nil"/>
              <w:bottom w:val="nil"/>
              <w:right w:val="nil"/>
            </w:tcBorders>
            <w:vAlign w:val="bottom"/>
            <w:hideMark/>
          </w:tcPr>
          <w:p w14:paraId="32888BB9"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3B650263" w14:textId="77777777" w:rsidR="00000000" w:rsidRDefault="00E729DA">
            <w:pPr>
              <w:pStyle w:val="a3"/>
              <w:spacing w:before="0" w:beforeAutospacing="0" w:after="1" w:afterAutospacing="0"/>
              <w:rPr>
                <w:sz w:val="2"/>
                <w:szCs w:val="2"/>
              </w:rPr>
            </w:pPr>
            <w:r>
              <w:rPr>
                <w:sz w:val="2"/>
                <w:szCs w:val="2"/>
              </w:rPr>
              <w:t> </w:t>
            </w:r>
          </w:p>
        </w:tc>
        <w:tc>
          <w:tcPr>
            <w:tcW w:w="69" w:type="pct"/>
            <w:tcBorders>
              <w:top w:val="nil"/>
              <w:left w:val="nil"/>
              <w:bottom w:val="nil"/>
              <w:right w:val="nil"/>
            </w:tcBorders>
            <w:vAlign w:val="bottom"/>
            <w:hideMark/>
          </w:tcPr>
          <w:p w14:paraId="2D196310" w14:textId="77777777" w:rsidR="00000000" w:rsidRDefault="00E729DA">
            <w:pPr>
              <w:pStyle w:val="a3"/>
              <w:spacing w:before="0" w:beforeAutospacing="0" w:after="1" w:afterAutospacing="0"/>
              <w:rPr>
                <w:sz w:val="2"/>
                <w:szCs w:val="2"/>
              </w:rPr>
            </w:pPr>
            <w:r>
              <w:rPr>
                <w:sz w:val="2"/>
                <w:szCs w:val="2"/>
              </w:rPr>
              <w:t> </w:t>
            </w:r>
          </w:p>
        </w:tc>
        <w:tc>
          <w:tcPr>
            <w:tcW w:w="421" w:type="pct"/>
            <w:tcBorders>
              <w:top w:val="nil"/>
              <w:left w:val="nil"/>
              <w:bottom w:val="nil"/>
              <w:right w:val="nil"/>
            </w:tcBorders>
            <w:vAlign w:val="bottom"/>
            <w:hideMark/>
          </w:tcPr>
          <w:p w14:paraId="41FA2126" w14:textId="77777777" w:rsidR="00000000" w:rsidRDefault="00E729DA">
            <w:pPr>
              <w:pStyle w:val="a3"/>
              <w:spacing w:before="0" w:beforeAutospacing="0" w:after="1" w:afterAutospacing="0"/>
              <w:rPr>
                <w:sz w:val="2"/>
                <w:szCs w:val="2"/>
              </w:rPr>
            </w:pPr>
            <w:r>
              <w:rPr>
                <w:sz w:val="2"/>
                <w:szCs w:val="2"/>
              </w:rPr>
              <w:t> </w:t>
            </w:r>
          </w:p>
        </w:tc>
        <w:tc>
          <w:tcPr>
            <w:tcW w:w="107" w:type="pct"/>
            <w:tcBorders>
              <w:top w:val="nil"/>
              <w:left w:val="nil"/>
              <w:bottom w:val="nil"/>
              <w:right w:val="nil"/>
            </w:tcBorders>
            <w:vAlign w:val="bottom"/>
            <w:hideMark/>
          </w:tcPr>
          <w:p w14:paraId="33D67B75" w14:textId="77777777" w:rsidR="00000000" w:rsidRDefault="00E729DA">
            <w:pPr>
              <w:pStyle w:val="a3"/>
              <w:spacing w:before="0" w:beforeAutospacing="0" w:after="1" w:afterAutospacing="0"/>
              <w:rPr>
                <w:sz w:val="2"/>
                <w:szCs w:val="2"/>
              </w:rPr>
            </w:pPr>
            <w:r>
              <w:rPr>
                <w:sz w:val="2"/>
                <w:szCs w:val="2"/>
              </w:rPr>
              <w:t> </w:t>
            </w:r>
          </w:p>
        </w:tc>
        <w:tc>
          <w:tcPr>
            <w:tcW w:w="68" w:type="pct"/>
            <w:tcBorders>
              <w:top w:val="nil"/>
              <w:left w:val="nil"/>
              <w:bottom w:val="nil"/>
              <w:right w:val="nil"/>
            </w:tcBorders>
            <w:vAlign w:val="bottom"/>
            <w:hideMark/>
          </w:tcPr>
          <w:p w14:paraId="464B0A60" w14:textId="77777777" w:rsidR="00000000" w:rsidRDefault="00E729DA">
            <w:pPr>
              <w:pStyle w:val="a3"/>
              <w:spacing w:before="0" w:beforeAutospacing="0" w:after="1" w:afterAutospacing="0"/>
              <w:rPr>
                <w:sz w:val="2"/>
                <w:szCs w:val="2"/>
              </w:rPr>
            </w:pPr>
            <w:r>
              <w:rPr>
                <w:sz w:val="2"/>
                <w:szCs w:val="2"/>
              </w:rPr>
              <w:t> </w:t>
            </w:r>
          </w:p>
        </w:tc>
        <w:tc>
          <w:tcPr>
            <w:tcW w:w="420" w:type="pct"/>
            <w:tcBorders>
              <w:top w:val="nil"/>
              <w:left w:val="nil"/>
              <w:bottom w:val="nil"/>
              <w:right w:val="nil"/>
            </w:tcBorders>
            <w:vAlign w:val="bottom"/>
            <w:hideMark/>
          </w:tcPr>
          <w:p w14:paraId="47D9DAAB"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0BA6AB24" w14:textId="77777777" w:rsidR="00000000" w:rsidRDefault="00E729DA">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14:paraId="14002F77" w14:textId="77777777" w:rsidR="00000000" w:rsidRDefault="00E729DA">
            <w:pPr>
              <w:pStyle w:val="a3"/>
              <w:spacing w:before="0" w:beforeAutospacing="0" w:after="1" w:afterAutospacing="0"/>
              <w:rPr>
                <w:sz w:val="2"/>
                <w:szCs w:val="2"/>
              </w:rPr>
            </w:pPr>
            <w:r>
              <w:rPr>
                <w:sz w:val="2"/>
                <w:szCs w:val="2"/>
              </w:rPr>
              <w:t> </w:t>
            </w:r>
          </w:p>
        </w:tc>
        <w:tc>
          <w:tcPr>
            <w:tcW w:w="384" w:type="pct"/>
            <w:tcBorders>
              <w:top w:val="nil"/>
              <w:left w:val="nil"/>
              <w:bottom w:val="nil"/>
              <w:right w:val="nil"/>
            </w:tcBorders>
            <w:vAlign w:val="bottom"/>
            <w:hideMark/>
          </w:tcPr>
          <w:p w14:paraId="6629A239" w14:textId="77777777" w:rsidR="00000000" w:rsidRDefault="00E729DA">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14:paraId="6641552C" w14:textId="77777777" w:rsidR="00000000" w:rsidRDefault="00E729DA">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14:paraId="736D6B79" w14:textId="77777777" w:rsidR="00000000" w:rsidRDefault="00E729DA">
            <w:pPr>
              <w:pStyle w:val="a3"/>
              <w:spacing w:before="0" w:beforeAutospacing="0" w:after="1" w:afterAutospacing="0"/>
              <w:rPr>
                <w:sz w:val="2"/>
                <w:szCs w:val="2"/>
              </w:rPr>
            </w:pPr>
            <w:r>
              <w:rPr>
                <w:sz w:val="2"/>
                <w:szCs w:val="2"/>
              </w:rPr>
              <w:t> </w:t>
            </w:r>
          </w:p>
        </w:tc>
        <w:tc>
          <w:tcPr>
            <w:tcW w:w="382" w:type="pct"/>
            <w:tcBorders>
              <w:top w:val="nil"/>
              <w:left w:val="nil"/>
              <w:bottom w:val="nil"/>
              <w:right w:val="nil"/>
            </w:tcBorders>
            <w:vAlign w:val="bottom"/>
            <w:hideMark/>
          </w:tcPr>
          <w:p w14:paraId="47C0EFC7" w14:textId="77777777" w:rsidR="00000000" w:rsidRDefault="00E729DA">
            <w:pPr>
              <w:pStyle w:val="a3"/>
              <w:spacing w:before="0" w:beforeAutospacing="0" w:after="1" w:afterAutospacing="0"/>
              <w:rPr>
                <w:sz w:val="2"/>
                <w:szCs w:val="2"/>
              </w:rPr>
            </w:pPr>
            <w:r>
              <w:rPr>
                <w:sz w:val="2"/>
                <w:szCs w:val="2"/>
              </w:rPr>
              <w:t> </w:t>
            </w:r>
          </w:p>
        </w:tc>
      </w:tr>
      <w:tr w:rsidR="00000000" w14:paraId="6683D6A2" w14:textId="77777777">
        <w:trPr>
          <w:divId w:val="1730417237"/>
          <w:jc w:val="center"/>
        </w:trPr>
        <w:tc>
          <w:tcPr>
            <w:tcW w:w="2764" w:type="pct"/>
            <w:tcBorders>
              <w:top w:val="nil"/>
              <w:left w:val="nil"/>
              <w:bottom w:val="single" w:sz="8" w:space="0" w:color="000000"/>
              <w:right w:val="nil"/>
            </w:tcBorders>
            <w:vAlign w:val="bottom"/>
            <w:hideMark/>
          </w:tcPr>
          <w:p w14:paraId="6503A44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14:paraId="57C3044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085" w:type="pct"/>
            <w:gridSpan w:val="5"/>
            <w:tcBorders>
              <w:top w:val="nil"/>
              <w:left w:val="nil"/>
              <w:bottom w:val="single" w:sz="8" w:space="0" w:color="000000"/>
              <w:right w:val="nil"/>
            </w:tcBorders>
            <w:vAlign w:val="bottom"/>
            <w:hideMark/>
          </w:tcPr>
          <w:p w14:paraId="6F86E2C3" w14:textId="77777777" w:rsidR="00000000" w:rsidRDefault="00E729DA">
            <w:pPr>
              <w:pStyle w:val="a3"/>
              <w:spacing w:before="0" w:beforeAutospacing="0" w:after="1" w:afterAutospacing="0"/>
              <w:jc w:val="center"/>
              <w:rPr>
                <w:color w:val="000000"/>
                <w:sz w:val="16"/>
                <w:szCs w:val="16"/>
              </w:rPr>
            </w:pPr>
            <w:r>
              <w:rPr>
                <w:b/>
                <w:bCs/>
                <w:color w:val="000000"/>
                <w:sz w:val="16"/>
                <w:szCs w:val="16"/>
              </w:rPr>
              <w:t>Three Months Ended June 30, </w:t>
            </w:r>
          </w:p>
        </w:tc>
        <w:tc>
          <w:tcPr>
            <w:tcW w:w="82" w:type="pct"/>
            <w:tcBorders>
              <w:top w:val="nil"/>
              <w:left w:val="nil"/>
              <w:bottom w:val="single" w:sz="8" w:space="0" w:color="000000"/>
              <w:right w:val="nil"/>
            </w:tcBorders>
            <w:vAlign w:val="bottom"/>
            <w:hideMark/>
          </w:tcPr>
          <w:p w14:paraId="24B6590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985" w:type="pct"/>
            <w:gridSpan w:val="5"/>
            <w:tcBorders>
              <w:top w:val="nil"/>
              <w:left w:val="nil"/>
              <w:bottom w:val="single" w:sz="8" w:space="0" w:color="000000"/>
              <w:right w:val="nil"/>
            </w:tcBorders>
            <w:vAlign w:val="bottom"/>
            <w:hideMark/>
          </w:tcPr>
          <w:p w14:paraId="02829467" w14:textId="77777777" w:rsidR="00000000" w:rsidRDefault="00E729DA">
            <w:pPr>
              <w:pStyle w:val="a3"/>
              <w:spacing w:before="0" w:beforeAutospacing="0" w:after="1" w:afterAutospacing="0"/>
              <w:jc w:val="center"/>
              <w:rPr>
                <w:color w:val="000000"/>
                <w:sz w:val="16"/>
                <w:szCs w:val="16"/>
              </w:rPr>
            </w:pPr>
            <w:r>
              <w:rPr>
                <w:b/>
                <w:bCs/>
                <w:color w:val="000000"/>
                <w:sz w:val="16"/>
                <w:szCs w:val="16"/>
              </w:rPr>
              <w:t>Six Months Ended June 30, </w:t>
            </w:r>
          </w:p>
        </w:tc>
      </w:tr>
      <w:tr w:rsidR="00000000" w14:paraId="2AE5EC98" w14:textId="77777777">
        <w:trPr>
          <w:divId w:val="1730417237"/>
          <w:jc w:val="center"/>
        </w:trPr>
        <w:tc>
          <w:tcPr>
            <w:tcW w:w="2764" w:type="pct"/>
            <w:tcBorders>
              <w:top w:val="nil"/>
              <w:left w:val="nil"/>
              <w:bottom w:val="single" w:sz="8" w:space="0" w:color="000000"/>
              <w:right w:val="nil"/>
            </w:tcBorders>
            <w:vAlign w:val="bottom"/>
            <w:hideMark/>
          </w:tcPr>
          <w:p w14:paraId="6ACDECED" w14:textId="77777777" w:rsidR="00000000" w:rsidRDefault="00E729DA">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14:paraId="79073C67"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490" w:type="pct"/>
            <w:gridSpan w:val="2"/>
            <w:tcBorders>
              <w:top w:val="nil"/>
              <w:left w:val="nil"/>
              <w:bottom w:val="single" w:sz="8" w:space="0" w:color="000000"/>
              <w:right w:val="nil"/>
            </w:tcBorders>
            <w:vAlign w:val="bottom"/>
            <w:hideMark/>
          </w:tcPr>
          <w:p w14:paraId="25A52272"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107" w:type="pct"/>
            <w:tcBorders>
              <w:top w:val="nil"/>
              <w:left w:val="nil"/>
              <w:bottom w:val="single" w:sz="8" w:space="0" w:color="000000"/>
              <w:right w:val="nil"/>
            </w:tcBorders>
            <w:vAlign w:val="bottom"/>
            <w:hideMark/>
          </w:tcPr>
          <w:p w14:paraId="4B273FF6"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488" w:type="pct"/>
            <w:gridSpan w:val="2"/>
            <w:tcBorders>
              <w:top w:val="nil"/>
              <w:left w:val="nil"/>
              <w:bottom w:val="single" w:sz="8" w:space="0" w:color="000000"/>
              <w:right w:val="nil"/>
            </w:tcBorders>
            <w:vAlign w:val="bottom"/>
            <w:hideMark/>
          </w:tcPr>
          <w:p w14:paraId="3BCDA452" w14:textId="77777777" w:rsidR="00000000" w:rsidRDefault="00E729DA">
            <w:pPr>
              <w:pStyle w:val="a3"/>
              <w:spacing w:before="0" w:beforeAutospacing="0" w:after="1" w:afterAutospacing="0"/>
              <w:jc w:val="center"/>
              <w:rPr>
                <w:sz w:val="16"/>
                <w:szCs w:val="16"/>
              </w:rPr>
            </w:pPr>
            <w:r>
              <w:rPr>
                <w:b/>
                <w:bCs/>
                <w:color w:val="000000"/>
                <w:sz w:val="16"/>
                <w:szCs w:val="16"/>
              </w:rPr>
              <w:t>2018</w:t>
            </w:r>
          </w:p>
        </w:tc>
        <w:tc>
          <w:tcPr>
            <w:tcW w:w="82" w:type="pct"/>
            <w:tcBorders>
              <w:top w:val="nil"/>
              <w:left w:val="nil"/>
              <w:bottom w:val="single" w:sz="8" w:space="0" w:color="000000"/>
              <w:right w:val="nil"/>
            </w:tcBorders>
            <w:vAlign w:val="bottom"/>
            <w:hideMark/>
          </w:tcPr>
          <w:p w14:paraId="5B25C377"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446" w:type="pct"/>
            <w:gridSpan w:val="2"/>
            <w:tcBorders>
              <w:top w:val="nil"/>
              <w:left w:val="nil"/>
              <w:bottom w:val="single" w:sz="8" w:space="0" w:color="000000"/>
              <w:right w:val="nil"/>
            </w:tcBorders>
            <w:vAlign w:val="bottom"/>
            <w:hideMark/>
          </w:tcPr>
          <w:p w14:paraId="52C898BA"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97" w:type="pct"/>
            <w:tcBorders>
              <w:top w:val="nil"/>
              <w:left w:val="nil"/>
              <w:bottom w:val="single" w:sz="8" w:space="0" w:color="000000"/>
              <w:right w:val="nil"/>
            </w:tcBorders>
            <w:vAlign w:val="bottom"/>
            <w:hideMark/>
          </w:tcPr>
          <w:p w14:paraId="7497F202"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vAlign w:val="bottom"/>
            <w:hideMark/>
          </w:tcPr>
          <w:p w14:paraId="042C19C9" w14:textId="77777777" w:rsidR="00000000" w:rsidRDefault="00E729DA">
            <w:pPr>
              <w:pStyle w:val="a3"/>
              <w:spacing w:before="0" w:beforeAutospacing="0" w:after="1" w:afterAutospacing="0"/>
              <w:jc w:val="center"/>
              <w:rPr>
                <w:sz w:val="16"/>
                <w:szCs w:val="16"/>
              </w:rPr>
            </w:pPr>
            <w:r>
              <w:rPr>
                <w:b/>
                <w:bCs/>
                <w:color w:val="000000"/>
                <w:sz w:val="16"/>
                <w:szCs w:val="16"/>
              </w:rPr>
              <w:t>2018</w:t>
            </w:r>
          </w:p>
        </w:tc>
      </w:tr>
      <w:tr w:rsidR="00000000" w14:paraId="6BA5980B" w14:textId="77777777">
        <w:trPr>
          <w:divId w:val="1730417237"/>
          <w:jc w:val="center"/>
        </w:trPr>
        <w:tc>
          <w:tcPr>
            <w:tcW w:w="2764" w:type="pct"/>
            <w:tcBorders>
              <w:top w:val="nil"/>
              <w:left w:val="nil"/>
              <w:bottom w:val="single" w:sz="8" w:space="0" w:color="000000"/>
              <w:right w:val="nil"/>
            </w:tcBorders>
            <w:shd w:val="clear" w:color="auto" w:fill="CCEEFF"/>
            <w:vAlign w:val="bottom"/>
            <w:hideMark/>
          </w:tcPr>
          <w:p w14:paraId="51B23C03" w14:textId="77777777" w:rsidR="00000000" w:rsidRDefault="00E729DA">
            <w:pPr>
              <w:pStyle w:val="a3"/>
              <w:spacing w:before="0" w:beforeAutospacing="0" w:after="1" w:afterAutospacing="0"/>
              <w:rPr>
                <w:color w:val="000000"/>
                <w:sz w:val="20"/>
                <w:szCs w:val="20"/>
              </w:rPr>
            </w:pPr>
            <w:r>
              <w:rPr>
                <w:b/>
                <w:bCs/>
                <w:color w:val="000000"/>
                <w:sz w:val="20"/>
                <w:szCs w:val="20"/>
              </w:rPr>
              <w:t>Balance at beginning of period</w:t>
            </w:r>
          </w:p>
        </w:tc>
        <w:tc>
          <w:tcPr>
            <w:tcW w:w="82" w:type="pct"/>
            <w:tcBorders>
              <w:top w:val="nil"/>
              <w:left w:val="nil"/>
              <w:bottom w:val="single" w:sz="8" w:space="0" w:color="000000"/>
              <w:right w:val="nil"/>
            </w:tcBorders>
            <w:shd w:val="clear" w:color="auto" w:fill="CCEEFF"/>
            <w:vAlign w:val="bottom"/>
            <w:hideMark/>
          </w:tcPr>
          <w:p w14:paraId="3DB5332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14:paraId="6B7846D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1" w:type="pct"/>
            <w:tcBorders>
              <w:top w:val="nil"/>
              <w:left w:val="nil"/>
              <w:bottom w:val="single" w:sz="8" w:space="0" w:color="000000"/>
              <w:right w:val="nil"/>
            </w:tcBorders>
            <w:shd w:val="clear" w:color="auto" w:fill="CCEEFF"/>
            <w:vAlign w:val="bottom"/>
            <w:hideMark/>
          </w:tcPr>
          <w:p w14:paraId="00439B7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2,875</w:t>
            </w:r>
          </w:p>
        </w:tc>
        <w:tc>
          <w:tcPr>
            <w:tcW w:w="107" w:type="pct"/>
            <w:tcBorders>
              <w:top w:val="nil"/>
              <w:left w:val="nil"/>
              <w:bottom w:val="single" w:sz="8" w:space="0" w:color="000000"/>
              <w:right w:val="nil"/>
            </w:tcBorders>
            <w:shd w:val="clear" w:color="auto" w:fill="CCEEFF"/>
            <w:vAlign w:val="bottom"/>
            <w:hideMark/>
          </w:tcPr>
          <w:p w14:paraId="3CB04F4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shd w:val="clear" w:color="auto" w:fill="CCEEFF"/>
            <w:vAlign w:val="bottom"/>
            <w:hideMark/>
          </w:tcPr>
          <w:p w14:paraId="52DEBE0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0" w:type="pct"/>
            <w:tcBorders>
              <w:top w:val="nil"/>
              <w:left w:val="nil"/>
              <w:bottom w:val="single" w:sz="8" w:space="0" w:color="000000"/>
              <w:right w:val="nil"/>
            </w:tcBorders>
            <w:shd w:val="clear" w:color="auto" w:fill="CCEEFF"/>
            <w:vAlign w:val="bottom"/>
            <w:hideMark/>
          </w:tcPr>
          <w:p w14:paraId="462CC2D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2,781</w:t>
            </w:r>
          </w:p>
        </w:tc>
        <w:tc>
          <w:tcPr>
            <w:tcW w:w="82" w:type="pct"/>
            <w:tcBorders>
              <w:top w:val="nil"/>
              <w:left w:val="nil"/>
              <w:bottom w:val="single" w:sz="8" w:space="0" w:color="000000"/>
              <w:right w:val="nil"/>
            </w:tcBorders>
            <w:shd w:val="clear" w:color="auto" w:fill="CCEEFF"/>
            <w:vAlign w:val="bottom"/>
            <w:hideMark/>
          </w:tcPr>
          <w:p w14:paraId="3E3CC4E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single" w:sz="8" w:space="0" w:color="000000"/>
              <w:right w:val="nil"/>
            </w:tcBorders>
            <w:shd w:val="clear" w:color="auto" w:fill="CCEEFF"/>
            <w:vAlign w:val="bottom"/>
            <w:hideMark/>
          </w:tcPr>
          <w:p w14:paraId="3C5B586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84" w:type="pct"/>
            <w:tcBorders>
              <w:top w:val="nil"/>
              <w:left w:val="nil"/>
              <w:bottom w:val="single" w:sz="8" w:space="0" w:color="000000"/>
              <w:right w:val="nil"/>
            </w:tcBorders>
            <w:shd w:val="clear" w:color="auto" w:fill="CCEEFF"/>
            <w:vAlign w:val="bottom"/>
            <w:hideMark/>
          </w:tcPr>
          <w:p w14:paraId="175AD92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2,931</w:t>
            </w:r>
          </w:p>
        </w:tc>
        <w:tc>
          <w:tcPr>
            <w:tcW w:w="97" w:type="pct"/>
            <w:tcBorders>
              <w:top w:val="nil"/>
              <w:left w:val="nil"/>
              <w:bottom w:val="single" w:sz="8" w:space="0" w:color="000000"/>
              <w:right w:val="nil"/>
            </w:tcBorders>
            <w:shd w:val="clear" w:color="auto" w:fill="CCEEFF"/>
            <w:vAlign w:val="bottom"/>
            <w:hideMark/>
          </w:tcPr>
          <w:p w14:paraId="134AA64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31D9F99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82" w:type="pct"/>
            <w:tcBorders>
              <w:top w:val="nil"/>
              <w:left w:val="nil"/>
              <w:bottom w:val="single" w:sz="8" w:space="0" w:color="000000"/>
              <w:right w:val="nil"/>
            </w:tcBorders>
            <w:shd w:val="clear" w:color="auto" w:fill="CCEEFF"/>
            <w:vAlign w:val="bottom"/>
            <w:hideMark/>
          </w:tcPr>
          <w:p w14:paraId="1247E84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2,713</w:t>
            </w:r>
          </w:p>
        </w:tc>
      </w:tr>
      <w:tr w:rsidR="00000000" w14:paraId="7408328B" w14:textId="77777777">
        <w:trPr>
          <w:divId w:val="1730417237"/>
          <w:jc w:val="center"/>
        </w:trPr>
        <w:tc>
          <w:tcPr>
            <w:tcW w:w="2764" w:type="pct"/>
            <w:tcBorders>
              <w:top w:val="nil"/>
              <w:left w:val="nil"/>
              <w:bottom w:val="nil"/>
              <w:right w:val="nil"/>
            </w:tcBorders>
            <w:vAlign w:val="bottom"/>
            <w:hideMark/>
          </w:tcPr>
          <w:p w14:paraId="4AC6D20F" w14:textId="77777777" w:rsidR="00000000" w:rsidRDefault="00E729DA">
            <w:pPr>
              <w:pStyle w:val="a3"/>
              <w:spacing w:before="0" w:beforeAutospacing="0" w:after="1" w:afterAutospacing="0"/>
              <w:rPr>
                <w:color w:val="000000"/>
                <w:sz w:val="20"/>
                <w:szCs w:val="20"/>
              </w:rPr>
            </w:pPr>
            <w:r>
              <w:rPr>
                <w:color w:val="000000"/>
                <w:sz w:val="20"/>
                <w:szCs w:val="20"/>
              </w:rPr>
              <w:t>Originated mortgage servicing rights</w:t>
            </w:r>
          </w:p>
        </w:tc>
        <w:tc>
          <w:tcPr>
            <w:tcW w:w="82" w:type="pct"/>
            <w:tcBorders>
              <w:top w:val="nil"/>
              <w:left w:val="nil"/>
              <w:bottom w:val="nil"/>
              <w:right w:val="nil"/>
            </w:tcBorders>
            <w:vAlign w:val="bottom"/>
            <w:hideMark/>
          </w:tcPr>
          <w:p w14:paraId="4875713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5C85878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1" w:type="pct"/>
            <w:tcBorders>
              <w:top w:val="nil"/>
              <w:left w:val="nil"/>
              <w:bottom w:val="nil"/>
              <w:right w:val="nil"/>
            </w:tcBorders>
            <w:vAlign w:val="bottom"/>
            <w:hideMark/>
          </w:tcPr>
          <w:p w14:paraId="09AC13A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61</w:t>
            </w:r>
          </w:p>
        </w:tc>
        <w:tc>
          <w:tcPr>
            <w:tcW w:w="107" w:type="pct"/>
            <w:tcBorders>
              <w:top w:val="nil"/>
              <w:left w:val="nil"/>
              <w:bottom w:val="nil"/>
              <w:right w:val="nil"/>
            </w:tcBorders>
            <w:vAlign w:val="bottom"/>
            <w:hideMark/>
          </w:tcPr>
          <w:p w14:paraId="297A41C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14:paraId="52399EB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0" w:type="pct"/>
            <w:tcBorders>
              <w:top w:val="nil"/>
              <w:left w:val="nil"/>
              <w:bottom w:val="nil"/>
              <w:right w:val="nil"/>
            </w:tcBorders>
            <w:vAlign w:val="bottom"/>
            <w:hideMark/>
          </w:tcPr>
          <w:p w14:paraId="078BD51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81</w:t>
            </w:r>
          </w:p>
        </w:tc>
        <w:tc>
          <w:tcPr>
            <w:tcW w:w="82" w:type="pct"/>
            <w:tcBorders>
              <w:top w:val="nil"/>
              <w:left w:val="nil"/>
              <w:bottom w:val="nil"/>
              <w:right w:val="nil"/>
            </w:tcBorders>
            <w:vAlign w:val="bottom"/>
            <w:hideMark/>
          </w:tcPr>
          <w:p w14:paraId="1A7B773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nil"/>
              <w:right w:val="nil"/>
            </w:tcBorders>
            <w:vAlign w:val="bottom"/>
            <w:hideMark/>
          </w:tcPr>
          <w:p w14:paraId="0D98CC2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4" w:type="pct"/>
            <w:tcBorders>
              <w:top w:val="nil"/>
              <w:left w:val="nil"/>
              <w:bottom w:val="nil"/>
              <w:right w:val="nil"/>
            </w:tcBorders>
            <w:vAlign w:val="bottom"/>
            <w:hideMark/>
          </w:tcPr>
          <w:p w14:paraId="39DD9C5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99</w:t>
            </w:r>
          </w:p>
        </w:tc>
        <w:tc>
          <w:tcPr>
            <w:tcW w:w="97" w:type="pct"/>
            <w:tcBorders>
              <w:top w:val="nil"/>
              <w:left w:val="nil"/>
              <w:bottom w:val="nil"/>
              <w:right w:val="nil"/>
            </w:tcBorders>
            <w:vAlign w:val="bottom"/>
            <w:hideMark/>
          </w:tcPr>
          <w:p w14:paraId="05C4503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5746ED5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2" w:type="pct"/>
            <w:tcBorders>
              <w:top w:val="nil"/>
              <w:left w:val="nil"/>
              <w:bottom w:val="nil"/>
              <w:right w:val="nil"/>
            </w:tcBorders>
            <w:vAlign w:val="bottom"/>
            <w:hideMark/>
          </w:tcPr>
          <w:p w14:paraId="570BA00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131</w:t>
            </w:r>
          </w:p>
        </w:tc>
      </w:tr>
      <w:tr w:rsidR="00000000" w14:paraId="6620A01A" w14:textId="77777777">
        <w:trPr>
          <w:divId w:val="1730417237"/>
          <w:jc w:val="center"/>
        </w:trPr>
        <w:tc>
          <w:tcPr>
            <w:tcW w:w="2764" w:type="pct"/>
            <w:tcBorders>
              <w:top w:val="nil"/>
              <w:left w:val="nil"/>
              <w:bottom w:val="nil"/>
              <w:right w:val="nil"/>
            </w:tcBorders>
            <w:shd w:val="clear" w:color="auto" w:fill="CCEEFF"/>
            <w:vAlign w:val="bottom"/>
            <w:hideMark/>
          </w:tcPr>
          <w:p w14:paraId="7987E931" w14:textId="77777777" w:rsidR="00000000" w:rsidRDefault="00E729DA">
            <w:pPr>
              <w:pStyle w:val="a3"/>
              <w:spacing w:before="0" w:beforeAutospacing="0" w:after="1" w:afterAutospacing="0"/>
              <w:rPr>
                <w:color w:val="000000"/>
                <w:sz w:val="20"/>
                <w:szCs w:val="20"/>
              </w:rPr>
            </w:pPr>
            <w:r>
              <w:rPr>
                <w:color w:val="000000"/>
                <w:sz w:val="20"/>
                <w:szCs w:val="20"/>
              </w:rPr>
              <w:t>Changes in fair value:</w:t>
            </w:r>
          </w:p>
        </w:tc>
        <w:tc>
          <w:tcPr>
            <w:tcW w:w="82" w:type="pct"/>
            <w:tcBorders>
              <w:top w:val="nil"/>
              <w:left w:val="nil"/>
              <w:bottom w:val="nil"/>
              <w:right w:val="nil"/>
            </w:tcBorders>
            <w:shd w:val="clear" w:color="auto" w:fill="CCEEFF"/>
            <w:vAlign w:val="bottom"/>
            <w:hideMark/>
          </w:tcPr>
          <w:p w14:paraId="6E09EFD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0E41F7E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1" w:type="pct"/>
            <w:tcBorders>
              <w:top w:val="nil"/>
              <w:left w:val="nil"/>
              <w:bottom w:val="nil"/>
              <w:right w:val="nil"/>
            </w:tcBorders>
            <w:shd w:val="clear" w:color="auto" w:fill="CCEEFF"/>
            <w:vAlign w:val="bottom"/>
            <w:hideMark/>
          </w:tcPr>
          <w:p w14:paraId="13CF02D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14:paraId="07AD1AB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14:paraId="16E5ECA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0" w:type="pct"/>
            <w:tcBorders>
              <w:top w:val="nil"/>
              <w:left w:val="nil"/>
              <w:bottom w:val="nil"/>
              <w:right w:val="nil"/>
            </w:tcBorders>
            <w:shd w:val="clear" w:color="auto" w:fill="CCEEFF"/>
            <w:vAlign w:val="bottom"/>
            <w:hideMark/>
          </w:tcPr>
          <w:p w14:paraId="0DB512F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6A58C6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nil"/>
              <w:right w:val="nil"/>
            </w:tcBorders>
            <w:shd w:val="clear" w:color="auto" w:fill="CCEEFF"/>
            <w:vAlign w:val="bottom"/>
            <w:hideMark/>
          </w:tcPr>
          <w:p w14:paraId="48095E1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4" w:type="pct"/>
            <w:tcBorders>
              <w:top w:val="nil"/>
              <w:left w:val="nil"/>
              <w:bottom w:val="nil"/>
              <w:right w:val="nil"/>
            </w:tcBorders>
            <w:shd w:val="clear" w:color="auto" w:fill="CCEEFF"/>
            <w:vAlign w:val="bottom"/>
            <w:hideMark/>
          </w:tcPr>
          <w:p w14:paraId="2A6B2AD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14:paraId="6C5834F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0EF4583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2" w:type="pct"/>
            <w:tcBorders>
              <w:top w:val="nil"/>
              <w:left w:val="nil"/>
              <w:bottom w:val="nil"/>
              <w:right w:val="nil"/>
            </w:tcBorders>
            <w:shd w:val="clear" w:color="auto" w:fill="CCEEFF"/>
            <w:vAlign w:val="bottom"/>
            <w:hideMark/>
          </w:tcPr>
          <w:p w14:paraId="4EE9459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6E614C3A" w14:textId="77777777">
        <w:trPr>
          <w:divId w:val="1730417237"/>
          <w:jc w:val="center"/>
        </w:trPr>
        <w:tc>
          <w:tcPr>
            <w:tcW w:w="2764" w:type="pct"/>
            <w:tcBorders>
              <w:top w:val="nil"/>
              <w:left w:val="nil"/>
              <w:bottom w:val="nil"/>
              <w:right w:val="nil"/>
            </w:tcBorders>
            <w:vAlign w:val="bottom"/>
            <w:hideMark/>
          </w:tcPr>
          <w:p w14:paraId="0CAB0042" w14:textId="77777777" w:rsidR="00000000" w:rsidRDefault="00E729DA">
            <w:pPr>
              <w:pStyle w:val="a3"/>
              <w:spacing w:before="0" w:beforeAutospacing="0" w:after="1" w:afterAutospacing="0"/>
              <w:ind w:left="120"/>
              <w:rPr>
                <w:color w:val="000000"/>
                <w:sz w:val="20"/>
                <w:szCs w:val="20"/>
              </w:rPr>
            </w:pPr>
            <w:r>
              <w:rPr>
                <w:color w:val="000000"/>
                <w:sz w:val="20"/>
                <w:szCs w:val="20"/>
              </w:rPr>
              <w:t>Due to changes in model inputs and assumptions (1)</w:t>
            </w:r>
          </w:p>
        </w:tc>
        <w:tc>
          <w:tcPr>
            <w:tcW w:w="82" w:type="pct"/>
            <w:tcBorders>
              <w:top w:val="nil"/>
              <w:left w:val="nil"/>
              <w:bottom w:val="nil"/>
              <w:right w:val="nil"/>
            </w:tcBorders>
            <w:vAlign w:val="bottom"/>
            <w:hideMark/>
          </w:tcPr>
          <w:p w14:paraId="17358C4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7C53C21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1" w:type="pct"/>
            <w:tcBorders>
              <w:top w:val="nil"/>
              <w:left w:val="nil"/>
              <w:bottom w:val="nil"/>
              <w:right w:val="nil"/>
            </w:tcBorders>
            <w:vAlign w:val="bottom"/>
            <w:hideMark/>
          </w:tcPr>
          <w:p w14:paraId="3449793F" w14:textId="77777777" w:rsidR="00000000" w:rsidRDefault="00E729DA">
            <w:pPr>
              <w:pStyle w:val="a3"/>
              <w:spacing w:before="0" w:beforeAutospacing="0" w:after="1" w:afterAutospacing="0"/>
              <w:jc w:val="right"/>
              <w:rPr>
                <w:color w:val="000000"/>
                <w:sz w:val="20"/>
                <w:szCs w:val="20"/>
              </w:rPr>
            </w:pPr>
            <w:r>
              <w:rPr>
                <w:color w:val="000000"/>
                <w:sz w:val="20"/>
                <w:szCs w:val="20"/>
              </w:rPr>
              <w:t>(209)</w:t>
            </w:r>
          </w:p>
        </w:tc>
        <w:tc>
          <w:tcPr>
            <w:tcW w:w="107" w:type="pct"/>
            <w:tcBorders>
              <w:top w:val="nil"/>
              <w:left w:val="nil"/>
              <w:bottom w:val="nil"/>
              <w:right w:val="nil"/>
            </w:tcBorders>
            <w:vAlign w:val="bottom"/>
            <w:hideMark/>
          </w:tcPr>
          <w:p w14:paraId="01BD22A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14:paraId="4FE7466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0" w:type="pct"/>
            <w:tcBorders>
              <w:top w:val="nil"/>
              <w:left w:val="nil"/>
              <w:bottom w:val="nil"/>
              <w:right w:val="nil"/>
            </w:tcBorders>
            <w:vAlign w:val="bottom"/>
            <w:hideMark/>
          </w:tcPr>
          <w:p w14:paraId="76856A5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30</w:t>
            </w:r>
          </w:p>
        </w:tc>
        <w:tc>
          <w:tcPr>
            <w:tcW w:w="82" w:type="pct"/>
            <w:tcBorders>
              <w:top w:val="nil"/>
              <w:left w:val="nil"/>
              <w:bottom w:val="nil"/>
              <w:right w:val="nil"/>
            </w:tcBorders>
            <w:vAlign w:val="bottom"/>
            <w:hideMark/>
          </w:tcPr>
          <w:p w14:paraId="774D528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nil"/>
              <w:right w:val="nil"/>
            </w:tcBorders>
            <w:vAlign w:val="bottom"/>
            <w:hideMark/>
          </w:tcPr>
          <w:p w14:paraId="6C6538C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4" w:type="pct"/>
            <w:tcBorders>
              <w:top w:val="nil"/>
              <w:left w:val="nil"/>
              <w:bottom w:val="nil"/>
              <w:right w:val="nil"/>
            </w:tcBorders>
            <w:vAlign w:val="bottom"/>
            <w:hideMark/>
          </w:tcPr>
          <w:p w14:paraId="023F00E2" w14:textId="77777777" w:rsidR="00000000" w:rsidRDefault="00E729DA">
            <w:pPr>
              <w:pStyle w:val="a3"/>
              <w:spacing w:before="0" w:beforeAutospacing="0" w:after="1" w:afterAutospacing="0"/>
              <w:jc w:val="right"/>
              <w:rPr>
                <w:color w:val="000000"/>
                <w:sz w:val="20"/>
                <w:szCs w:val="20"/>
              </w:rPr>
            </w:pPr>
            <w:r>
              <w:rPr>
                <w:color w:val="000000"/>
                <w:sz w:val="20"/>
                <w:szCs w:val="20"/>
              </w:rPr>
              <w:t>(241)</w:t>
            </w:r>
          </w:p>
        </w:tc>
        <w:tc>
          <w:tcPr>
            <w:tcW w:w="97" w:type="pct"/>
            <w:tcBorders>
              <w:top w:val="nil"/>
              <w:left w:val="nil"/>
              <w:bottom w:val="nil"/>
              <w:right w:val="nil"/>
            </w:tcBorders>
            <w:vAlign w:val="bottom"/>
            <w:hideMark/>
          </w:tcPr>
          <w:p w14:paraId="46119D9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2CD697C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2" w:type="pct"/>
            <w:tcBorders>
              <w:top w:val="nil"/>
              <w:left w:val="nil"/>
              <w:bottom w:val="nil"/>
              <w:right w:val="nil"/>
            </w:tcBorders>
            <w:vAlign w:val="bottom"/>
            <w:hideMark/>
          </w:tcPr>
          <w:p w14:paraId="3F88639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133</w:t>
            </w:r>
          </w:p>
        </w:tc>
      </w:tr>
      <w:tr w:rsidR="00000000" w14:paraId="4461CB03" w14:textId="77777777">
        <w:trPr>
          <w:divId w:val="1730417237"/>
          <w:jc w:val="center"/>
        </w:trPr>
        <w:tc>
          <w:tcPr>
            <w:tcW w:w="2764" w:type="pct"/>
            <w:tcBorders>
              <w:top w:val="nil"/>
              <w:left w:val="nil"/>
              <w:bottom w:val="single" w:sz="8" w:space="0" w:color="000000"/>
              <w:right w:val="nil"/>
            </w:tcBorders>
            <w:shd w:val="clear" w:color="auto" w:fill="CCEEFF"/>
            <w:vAlign w:val="bottom"/>
            <w:hideMark/>
          </w:tcPr>
          <w:p w14:paraId="25B64C00" w14:textId="77777777" w:rsidR="00000000" w:rsidRDefault="00E729DA">
            <w:pPr>
              <w:pStyle w:val="a3"/>
              <w:spacing w:before="0" w:beforeAutospacing="0" w:after="1" w:afterAutospacing="0"/>
              <w:ind w:left="120"/>
              <w:rPr>
                <w:color w:val="000000"/>
                <w:sz w:val="20"/>
                <w:szCs w:val="20"/>
              </w:rPr>
            </w:pPr>
            <w:r>
              <w:rPr>
                <w:color w:val="000000"/>
                <w:sz w:val="20"/>
                <w:szCs w:val="20"/>
              </w:rPr>
              <w:t>Other changes in fair value (2)</w:t>
            </w:r>
          </w:p>
        </w:tc>
        <w:tc>
          <w:tcPr>
            <w:tcW w:w="82" w:type="pct"/>
            <w:tcBorders>
              <w:top w:val="nil"/>
              <w:left w:val="nil"/>
              <w:bottom w:val="single" w:sz="8" w:space="0" w:color="000000"/>
              <w:right w:val="nil"/>
            </w:tcBorders>
            <w:shd w:val="clear" w:color="auto" w:fill="CCEEFF"/>
            <w:vAlign w:val="bottom"/>
            <w:hideMark/>
          </w:tcPr>
          <w:p w14:paraId="5D8E6A7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14:paraId="3B969E6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1" w:type="pct"/>
            <w:tcBorders>
              <w:top w:val="nil"/>
              <w:left w:val="nil"/>
              <w:bottom w:val="single" w:sz="8" w:space="0" w:color="000000"/>
              <w:right w:val="nil"/>
            </w:tcBorders>
            <w:shd w:val="clear" w:color="auto" w:fill="CCEEFF"/>
            <w:vAlign w:val="bottom"/>
            <w:hideMark/>
          </w:tcPr>
          <w:p w14:paraId="1C48EE4E" w14:textId="77777777" w:rsidR="00000000" w:rsidRDefault="00E729DA">
            <w:pPr>
              <w:pStyle w:val="a3"/>
              <w:spacing w:before="0" w:beforeAutospacing="0" w:after="1" w:afterAutospacing="0"/>
              <w:jc w:val="right"/>
              <w:rPr>
                <w:color w:val="000000"/>
                <w:sz w:val="20"/>
                <w:szCs w:val="20"/>
              </w:rPr>
            </w:pPr>
            <w:r>
              <w:rPr>
                <w:color w:val="000000"/>
                <w:sz w:val="20"/>
                <w:szCs w:val="20"/>
              </w:rPr>
              <w:t>(70)</w:t>
            </w:r>
          </w:p>
        </w:tc>
        <w:tc>
          <w:tcPr>
            <w:tcW w:w="107" w:type="pct"/>
            <w:tcBorders>
              <w:top w:val="nil"/>
              <w:left w:val="nil"/>
              <w:bottom w:val="single" w:sz="8" w:space="0" w:color="000000"/>
              <w:right w:val="nil"/>
            </w:tcBorders>
            <w:shd w:val="clear" w:color="auto" w:fill="CCEEFF"/>
            <w:vAlign w:val="bottom"/>
            <w:hideMark/>
          </w:tcPr>
          <w:p w14:paraId="34EAE1F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shd w:val="clear" w:color="auto" w:fill="CCEEFF"/>
            <w:vAlign w:val="bottom"/>
            <w:hideMark/>
          </w:tcPr>
          <w:p w14:paraId="31EC242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0" w:type="pct"/>
            <w:tcBorders>
              <w:top w:val="nil"/>
              <w:left w:val="nil"/>
              <w:bottom w:val="single" w:sz="8" w:space="0" w:color="000000"/>
              <w:right w:val="nil"/>
            </w:tcBorders>
            <w:shd w:val="clear" w:color="auto" w:fill="CCEEFF"/>
            <w:vAlign w:val="bottom"/>
            <w:hideMark/>
          </w:tcPr>
          <w:p w14:paraId="4B333745" w14:textId="77777777" w:rsidR="00000000" w:rsidRDefault="00E729DA">
            <w:pPr>
              <w:pStyle w:val="a3"/>
              <w:spacing w:before="0" w:beforeAutospacing="0" w:after="1" w:afterAutospacing="0"/>
              <w:jc w:val="right"/>
              <w:rPr>
                <w:color w:val="000000"/>
                <w:sz w:val="20"/>
                <w:szCs w:val="20"/>
              </w:rPr>
            </w:pPr>
            <w:r>
              <w:rPr>
                <w:color w:val="000000"/>
                <w:sz w:val="20"/>
                <w:szCs w:val="20"/>
              </w:rPr>
              <w:t>(79)</w:t>
            </w:r>
          </w:p>
        </w:tc>
        <w:tc>
          <w:tcPr>
            <w:tcW w:w="82" w:type="pct"/>
            <w:tcBorders>
              <w:top w:val="nil"/>
              <w:left w:val="nil"/>
              <w:bottom w:val="single" w:sz="8" w:space="0" w:color="000000"/>
              <w:right w:val="nil"/>
            </w:tcBorders>
            <w:shd w:val="clear" w:color="auto" w:fill="CCEEFF"/>
            <w:vAlign w:val="bottom"/>
            <w:hideMark/>
          </w:tcPr>
          <w:p w14:paraId="06DC22C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single" w:sz="8" w:space="0" w:color="000000"/>
              <w:right w:val="nil"/>
            </w:tcBorders>
            <w:shd w:val="clear" w:color="auto" w:fill="CCEEFF"/>
            <w:vAlign w:val="bottom"/>
            <w:hideMark/>
          </w:tcPr>
          <w:p w14:paraId="462E84B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4" w:type="pct"/>
            <w:tcBorders>
              <w:top w:val="nil"/>
              <w:left w:val="nil"/>
              <w:bottom w:val="single" w:sz="8" w:space="0" w:color="000000"/>
              <w:right w:val="nil"/>
            </w:tcBorders>
            <w:shd w:val="clear" w:color="auto" w:fill="CCEEFF"/>
            <w:vAlign w:val="bottom"/>
            <w:hideMark/>
          </w:tcPr>
          <w:p w14:paraId="01A6D760" w14:textId="77777777" w:rsidR="00000000" w:rsidRDefault="00E729DA">
            <w:pPr>
              <w:pStyle w:val="a3"/>
              <w:spacing w:before="0" w:beforeAutospacing="0" w:after="1" w:afterAutospacing="0"/>
              <w:jc w:val="right"/>
              <w:rPr>
                <w:color w:val="000000"/>
                <w:sz w:val="20"/>
                <w:szCs w:val="20"/>
              </w:rPr>
            </w:pPr>
            <w:r>
              <w:rPr>
                <w:color w:val="000000"/>
                <w:sz w:val="20"/>
                <w:szCs w:val="20"/>
              </w:rPr>
              <w:t>(132)</w:t>
            </w:r>
          </w:p>
        </w:tc>
        <w:tc>
          <w:tcPr>
            <w:tcW w:w="97" w:type="pct"/>
            <w:tcBorders>
              <w:top w:val="nil"/>
              <w:left w:val="nil"/>
              <w:bottom w:val="single" w:sz="8" w:space="0" w:color="000000"/>
              <w:right w:val="nil"/>
            </w:tcBorders>
            <w:shd w:val="clear" w:color="auto" w:fill="CCEEFF"/>
            <w:vAlign w:val="bottom"/>
            <w:hideMark/>
          </w:tcPr>
          <w:p w14:paraId="78A11E6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5817DC1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2" w:type="pct"/>
            <w:tcBorders>
              <w:top w:val="nil"/>
              <w:left w:val="nil"/>
              <w:bottom w:val="single" w:sz="8" w:space="0" w:color="000000"/>
              <w:right w:val="nil"/>
            </w:tcBorders>
            <w:shd w:val="clear" w:color="auto" w:fill="CCEEFF"/>
            <w:vAlign w:val="bottom"/>
            <w:hideMark/>
          </w:tcPr>
          <w:p w14:paraId="266323D1" w14:textId="77777777" w:rsidR="00000000" w:rsidRDefault="00E729DA">
            <w:pPr>
              <w:pStyle w:val="a3"/>
              <w:spacing w:before="0" w:beforeAutospacing="0" w:after="1" w:afterAutospacing="0"/>
              <w:jc w:val="right"/>
              <w:rPr>
                <w:color w:val="000000"/>
                <w:sz w:val="20"/>
                <w:szCs w:val="20"/>
              </w:rPr>
            </w:pPr>
            <w:r>
              <w:rPr>
                <w:color w:val="000000"/>
                <w:sz w:val="20"/>
                <w:szCs w:val="20"/>
              </w:rPr>
              <w:t>(164)</w:t>
            </w:r>
          </w:p>
        </w:tc>
      </w:tr>
      <w:tr w:rsidR="00000000" w14:paraId="371CBD07" w14:textId="77777777">
        <w:trPr>
          <w:divId w:val="1730417237"/>
          <w:jc w:val="center"/>
        </w:trPr>
        <w:tc>
          <w:tcPr>
            <w:tcW w:w="2764" w:type="pct"/>
            <w:tcBorders>
              <w:top w:val="nil"/>
              <w:left w:val="nil"/>
              <w:bottom w:val="single" w:sz="8" w:space="0" w:color="000000"/>
              <w:right w:val="nil"/>
            </w:tcBorders>
            <w:vAlign w:val="bottom"/>
            <w:hideMark/>
          </w:tcPr>
          <w:p w14:paraId="76B613DE" w14:textId="77777777" w:rsidR="00000000" w:rsidRDefault="00E729DA">
            <w:pPr>
              <w:pStyle w:val="a3"/>
              <w:spacing w:before="0" w:beforeAutospacing="0" w:after="1" w:afterAutospacing="0"/>
              <w:rPr>
                <w:color w:val="000000"/>
                <w:sz w:val="20"/>
                <w:szCs w:val="20"/>
              </w:rPr>
            </w:pPr>
            <w:r>
              <w:rPr>
                <w:color w:val="000000"/>
                <w:sz w:val="20"/>
                <w:szCs w:val="20"/>
              </w:rPr>
              <w:t>Total changes in fair value</w:t>
            </w:r>
          </w:p>
        </w:tc>
        <w:tc>
          <w:tcPr>
            <w:tcW w:w="82" w:type="pct"/>
            <w:tcBorders>
              <w:top w:val="nil"/>
              <w:left w:val="nil"/>
              <w:bottom w:val="single" w:sz="8" w:space="0" w:color="000000"/>
              <w:right w:val="nil"/>
            </w:tcBorders>
            <w:vAlign w:val="bottom"/>
            <w:hideMark/>
          </w:tcPr>
          <w:p w14:paraId="42252D6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14:paraId="274C792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1" w:type="pct"/>
            <w:tcBorders>
              <w:top w:val="nil"/>
              <w:left w:val="nil"/>
              <w:bottom w:val="single" w:sz="8" w:space="0" w:color="000000"/>
              <w:right w:val="nil"/>
            </w:tcBorders>
            <w:vAlign w:val="bottom"/>
            <w:hideMark/>
          </w:tcPr>
          <w:p w14:paraId="3BD09CBE" w14:textId="77777777" w:rsidR="00000000" w:rsidRDefault="00E729DA">
            <w:pPr>
              <w:pStyle w:val="a3"/>
              <w:spacing w:before="0" w:beforeAutospacing="0" w:after="1" w:afterAutospacing="0"/>
              <w:jc w:val="right"/>
              <w:rPr>
                <w:color w:val="000000"/>
                <w:sz w:val="20"/>
                <w:szCs w:val="20"/>
              </w:rPr>
            </w:pPr>
            <w:r>
              <w:rPr>
                <w:color w:val="000000"/>
                <w:sz w:val="20"/>
                <w:szCs w:val="20"/>
              </w:rPr>
              <w:t>(279)</w:t>
            </w:r>
          </w:p>
        </w:tc>
        <w:tc>
          <w:tcPr>
            <w:tcW w:w="107" w:type="pct"/>
            <w:tcBorders>
              <w:top w:val="nil"/>
              <w:left w:val="nil"/>
              <w:bottom w:val="single" w:sz="8" w:space="0" w:color="000000"/>
              <w:right w:val="nil"/>
            </w:tcBorders>
            <w:vAlign w:val="bottom"/>
            <w:hideMark/>
          </w:tcPr>
          <w:p w14:paraId="4D19FB1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vAlign w:val="bottom"/>
            <w:hideMark/>
          </w:tcPr>
          <w:p w14:paraId="78C37C6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0" w:type="pct"/>
            <w:tcBorders>
              <w:top w:val="nil"/>
              <w:left w:val="nil"/>
              <w:bottom w:val="single" w:sz="8" w:space="0" w:color="000000"/>
              <w:right w:val="nil"/>
            </w:tcBorders>
            <w:vAlign w:val="bottom"/>
            <w:hideMark/>
          </w:tcPr>
          <w:p w14:paraId="7E8922DB" w14:textId="77777777" w:rsidR="00000000" w:rsidRDefault="00E729DA">
            <w:pPr>
              <w:pStyle w:val="a3"/>
              <w:spacing w:before="0" w:beforeAutospacing="0" w:after="1" w:afterAutospacing="0"/>
              <w:jc w:val="right"/>
              <w:rPr>
                <w:color w:val="000000"/>
                <w:sz w:val="20"/>
                <w:szCs w:val="20"/>
              </w:rPr>
            </w:pPr>
            <w:r>
              <w:rPr>
                <w:color w:val="000000"/>
                <w:sz w:val="20"/>
                <w:szCs w:val="20"/>
              </w:rPr>
              <w:t>(49)</w:t>
            </w:r>
          </w:p>
        </w:tc>
        <w:tc>
          <w:tcPr>
            <w:tcW w:w="82" w:type="pct"/>
            <w:tcBorders>
              <w:top w:val="nil"/>
              <w:left w:val="nil"/>
              <w:bottom w:val="single" w:sz="8" w:space="0" w:color="000000"/>
              <w:right w:val="nil"/>
            </w:tcBorders>
            <w:vAlign w:val="bottom"/>
            <w:hideMark/>
          </w:tcPr>
          <w:p w14:paraId="6E0B33D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single" w:sz="8" w:space="0" w:color="000000"/>
              <w:right w:val="nil"/>
            </w:tcBorders>
            <w:vAlign w:val="bottom"/>
            <w:hideMark/>
          </w:tcPr>
          <w:p w14:paraId="3ED11B9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4" w:type="pct"/>
            <w:tcBorders>
              <w:top w:val="nil"/>
              <w:left w:val="nil"/>
              <w:bottom w:val="single" w:sz="8" w:space="0" w:color="000000"/>
              <w:right w:val="nil"/>
            </w:tcBorders>
            <w:vAlign w:val="bottom"/>
            <w:hideMark/>
          </w:tcPr>
          <w:p w14:paraId="771D6C1D" w14:textId="77777777" w:rsidR="00000000" w:rsidRDefault="00E729DA">
            <w:pPr>
              <w:pStyle w:val="a3"/>
              <w:spacing w:before="0" w:beforeAutospacing="0" w:after="1" w:afterAutospacing="0"/>
              <w:jc w:val="right"/>
              <w:rPr>
                <w:color w:val="000000"/>
                <w:sz w:val="20"/>
                <w:szCs w:val="20"/>
              </w:rPr>
            </w:pPr>
            <w:r>
              <w:rPr>
                <w:color w:val="000000"/>
                <w:sz w:val="20"/>
                <w:szCs w:val="20"/>
              </w:rPr>
              <w:t>(373)</w:t>
            </w:r>
          </w:p>
        </w:tc>
        <w:tc>
          <w:tcPr>
            <w:tcW w:w="97" w:type="pct"/>
            <w:tcBorders>
              <w:top w:val="nil"/>
              <w:left w:val="nil"/>
              <w:bottom w:val="single" w:sz="8" w:space="0" w:color="000000"/>
              <w:right w:val="nil"/>
            </w:tcBorders>
            <w:vAlign w:val="bottom"/>
            <w:hideMark/>
          </w:tcPr>
          <w:p w14:paraId="3EC98E1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555C13F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82" w:type="pct"/>
            <w:tcBorders>
              <w:top w:val="nil"/>
              <w:left w:val="nil"/>
              <w:bottom w:val="single" w:sz="8" w:space="0" w:color="000000"/>
              <w:right w:val="nil"/>
            </w:tcBorders>
            <w:vAlign w:val="bottom"/>
            <w:hideMark/>
          </w:tcPr>
          <w:p w14:paraId="4877CDBE" w14:textId="77777777" w:rsidR="00000000" w:rsidRDefault="00E729DA">
            <w:pPr>
              <w:pStyle w:val="a3"/>
              <w:spacing w:before="0" w:beforeAutospacing="0" w:after="1" w:afterAutospacing="0"/>
              <w:jc w:val="right"/>
              <w:rPr>
                <w:color w:val="000000"/>
                <w:sz w:val="20"/>
                <w:szCs w:val="20"/>
              </w:rPr>
            </w:pPr>
            <w:r>
              <w:rPr>
                <w:color w:val="000000"/>
                <w:sz w:val="20"/>
                <w:szCs w:val="20"/>
              </w:rPr>
              <w:t>(31)</w:t>
            </w:r>
          </w:p>
        </w:tc>
      </w:tr>
      <w:tr w:rsidR="00000000" w14:paraId="589DB1E7" w14:textId="77777777">
        <w:trPr>
          <w:divId w:val="1730417237"/>
          <w:jc w:val="center"/>
        </w:trPr>
        <w:tc>
          <w:tcPr>
            <w:tcW w:w="2764" w:type="pct"/>
            <w:tcBorders>
              <w:top w:val="nil"/>
              <w:left w:val="nil"/>
              <w:bottom w:val="double" w:sz="6" w:space="0" w:color="000000"/>
              <w:right w:val="nil"/>
            </w:tcBorders>
            <w:shd w:val="clear" w:color="auto" w:fill="CCEEFF"/>
            <w:vAlign w:val="bottom"/>
            <w:hideMark/>
          </w:tcPr>
          <w:p w14:paraId="648C8890" w14:textId="77777777" w:rsidR="00000000" w:rsidRDefault="00E729DA">
            <w:pPr>
              <w:pStyle w:val="a3"/>
              <w:spacing w:before="0" w:beforeAutospacing="0" w:after="1" w:afterAutospacing="0"/>
              <w:rPr>
                <w:color w:val="000000"/>
                <w:sz w:val="20"/>
                <w:szCs w:val="20"/>
              </w:rPr>
            </w:pPr>
            <w:r>
              <w:rPr>
                <w:b/>
                <w:bCs/>
                <w:color w:val="000000"/>
                <w:sz w:val="20"/>
                <w:szCs w:val="20"/>
              </w:rPr>
              <w:t>Balance at end of period</w:t>
            </w:r>
          </w:p>
        </w:tc>
        <w:tc>
          <w:tcPr>
            <w:tcW w:w="82" w:type="pct"/>
            <w:tcBorders>
              <w:top w:val="nil"/>
              <w:left w:val="nil"/>
              <w:bottom w:val="double" w:sz="6" w:space="0" w:color="000000"/>
              <w:right w:val="nil"/>
            </w:tcBorders>
            <w:shd w:val="clear" w:color="auto" w:fill="CCEEFF"/>
            <w:vAlign w:val="bottom"/>
            <w:hideMark/>
          </w:tcPr>
          <w:p w14:paraId="7E5FE00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shd w:val="clear" w:color="auto" w:fill="CCEEFF"/>
            <w:vAlign w:val="bottom"/>
            <w:hideMark/>
          </w:tcPr>
          <w:p w14:paraId="3F22D6C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1" w:type="pct"/>
            <w:tcBorders>
              <w:top w:val="nil"/>
              <w:left w:val="nil"/>
              <w:bottom w:val="double" w:sz="6" w:space="0" w:color="000000"/>
              <w:right w:val="nil"/>
            </w:tcBorders>
            <w:shd w:val="clear" w:color="auto" w:fill="CCEEFF"/>
            <w:vAlign w:val="bottom"/>
            <w:hideMark/>
          </w:tcPr>
          <w:p w14:paraId="3696163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2,657</w:t>
            </w:r>
          </w:p>
        </w:tc>
        <w:tc>
          <w:tcPr>
            <w:tcW w:w="107" w:type="pct"/>
            <w:tcBorders>
              <w:top w:val="nil"/>
              <w:left w:val="nil"/>
              <w:bottom w:val="double" w:sz="6" w:space="0" w:color="000000"/>
              <w:right w:val="nil"/>
            </w:tcBorders>
            <w:shd w:val="clear" w:color="auto" w:fill="CCEEFF"/>
            <w:vAlign w:val="bottom"/>
            <w:hideMark/>
          </w:tcPr>
          <w:p w14:paraId="36DEFCD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double" w:sz="6" w:space="0" w:color="000000"/>
              <w:right w:val="nil"/>
            </w:tcBorders>
            <w:shd w:val="clear" w:color="auto" w:fill="CCEEFF"/>
            <w:vAlign w:val="bottom"/>
            <w:hideMark/>
          </w:tcPr>
          <w:p w14:paraId="2397B60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0" w:type="pct"/>
            <w:tcBorders>
              <w:top w:val="nil"/>
              <w:left w:val="nil"/>
              <w:bottom w:val="double" w:sz="6" w:space="0" w:color="000000"/>
              <w:right w:val="nil"/>
            </w:tcBorders>
            <w:shd w:val="clear" w:color="auto" w:fill="CCEEFF"/>
            <w:vAlign w:val="bottom"/>
            <w:hideMark/>
          </w:tcPr>
          <w:p w14:paraId="0E2EFB2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2,813</w:t>
            </w:r>
          </w:p>
        </w:tc>
        <w:tc>
          <w:tcPr>
            <w:tcW w:w="82" w:type="pct"/>
            <w:tcBorders>
              <w:top w:val="nil"/>
              <w:left w:val="nil"/>
              <w:bottom w:val="double" w:sz="6" w:space="0" w:color="000000"/>
              <w:right w:val="nil"/>
            </w:tcBorders>
            <w:shd w:val="clear" w:color="auto" w:fill="CCEEFF"/>
            <w:vAlign w:val="bottom"/>
            <w:hideMark/>
          </w:tcPr>
          <w:p w14:paraId="3B66652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double" w:sz="6" w:space="0" w:color="000000"/>
              <w:right w:val="nil"/>
            </w:tcBorders>
            <w:shd w:val="clear" w:color="auto" w:fill="CCEEFF"/>
            <w:vAlign w:val="bottom"/>
            <w:hideMark/>
          </w:tcPr>
          <w:p w14:paraId="6244774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84" w:type="pct"/>
            <w:tcBorders>
              <w:top w:val="nil"/>
              <w:left w:val="nil"/>
              <w:bottom w:val="double" w:sz="6" w:space="0" w:color="000000"/>
              <w:right w:val="nil"/>
            </w:tcBorders>
            <w:shd w:val="clear" w:color="auto" w:fill="CCEEFF"/>
            <w:vAlign w:val="bottom"/>
            <w:hideMark/>
          </w:tcPr>
          <w:p w14:paraId="77A0589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2,657</w:t>
            </w:r>
          </w:p>
        </w:tc>
        <w:tc>
          <w:tcPr>
            <w:tcW w:w="97" w:type="pct"/>
            <w:tcBorders>
              <w:top w:val="nil"/>
              <w:left w:val="nil"/>
              <w:bottom w:val="double" w:sz="6" w:space="0" w:color="000000"/>
              <w:right w:val="nil"/>
            </w:tcBorders>
            <w:shd w:val="clear" w:color="auto" w:fill="CCEEFF"/>
            <w:vAlign w:val="bottom"/>
            <w:hideMark/>
          </w:tcPr>
          <w:p w14:paraId="5D72D65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shd w:val="clear" w:color="auto" w:fill="CCEEFF"/>
            <w:vAlign w:val="bottom"/>
            <w:hideMark/>
          </w:tcPr>
          <w:p w14:paraId="1994D63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82" w:type="pct"/>
            <w:tcBorders>
              <w:top w:val="nil"/>
              <w:left w:val="nil"/>
              <w:bottom w:val="double" w:sz="6" w:space="0" w:color="000000"/>
              <w:right w:val="nil"/>
            </w:tcBorders>
            <w:shd w:val="clear" w:color="auto" w:fill="CCEEFF"/>
            <w:vAlign w:val="bottom"/>
            <w:hideMark/>
          </w:tcPr>
          <w:p w14:paraId="7DEBC2D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2,813</w:t>
            </w:r>
          </w:p>
        </w:tc>
      </w:tr>
    </w:tbl>
    <w:p w14:paraId="34BECD00" w14:textId="77777777" w:rsidR="00000000" w:rsidRDefault="00E729DA">
      <w:pPr>
        <w:divId w:val="1320504030"/>
        <w:rPr>
          <w:rFonts w:eastAsia="Times New Roman"/>
        </w:rPr>
      </w:pPr>
      <w:r>
        <w:rPr>
          <w:rFonts w:eastAsia="Times New Roman"/>
        </w:rPr>
        <w:pict w14:anchorId="7DFA86B1">
          <v:rect id="_x0000_i1027" style="width:103.85pt;height:1pt" o:hrpct="250" o:hrstd="t" o:hrnoshade="t" o:hr="t" fillcolor="black" stroked="f"/>
        </w:pict>
      </w:r>
    </w:p>
    <w:p w14:paraId="16CB49ED" w14:textId="77777777" w:rsidR="00000000" w:rsidRDefault="00E729DA">
      <w:pPr>
        <w:pStyle w:val="a3"/>
        <w:spacing w:before="0" w:beforeAutospacing="0" w:after="0" w:afterAutospacing="0"/>
        <w:ind w:left="360" w:hanging="360"/>
        <w:divId w:val="1020886915"/>
        <w:rPr>
          <w:sz w:val="18"/>
          <w:szCs w:val="18"/>
        </w:rPr>
      </w:pPr>
      <w:r>
        <w:rPr>
          <w:sz w:val="18"/>
          <w:szCs w:val="18"/>
        </w:rPr>
        <w:t>(1)The c</w:t>
      </w:r>
      <w:r>
        <w:rPr>
          <w:sz w:val="18"/>
          <w:szCs w:val="18"/>
        </w:rPr>
        <w:t>hange in fair value resulting from changes in valuation inputs or assumptions, reported in real estate servicing fees, net, used in the valuation model reflects the change in discount rates and prepayment speed assumptions primarily due to changes in inter</w:t>
      </w:r>
      <w:r>
        <w:rPr>
          <w:sz w:val="18"/>
          <w:szCs w:val="18"/>
        </w:rPr>
        <w:t xml:space="preserve">est rates. </w:t>
      </w:r>
    </w:p>
    <w:p w14:paraId="0FDFC32C" w14:textId="77777777" w:rsidR="00000000" w:rsidRDefault="00E729DA">
      <w:pPr>
        <w:pStyle w:val="a3"/>
        <w:spacing w:before="0" w:beforeAutospacing="0" w:after="240" w:afterAutospacing="0"/>
        <w:ind w:left="360" w:hanging="360"/>
        <w:divId w:val="1020886915"/>
        <w:rPr>
          <w:sz w:val="18"/>
          <w:szCs w:val="18"/>
        </w:rPr>
      </w:pPr>
      <w:r>
        <w:rPr>
          <w:sz w:val="18"/>
          <w:szCs w:val="18"/>
        </w:rPr>
        <w:t xml:space="preserve">(2)Other changes in fair value, reported in real estate servicing fees, net, reflect changes due to customer payments and passage of time. </w:t>
      </w:r>
    </w:p>
    <w:p w14:paraId="164F19B2" w14:textId="77777777" w:rsidR="00000000" w:rsidRDefault="00E729DA">
      <w:pPr>
        <w:pStyle w:val="a3"/>
        <w:spacing w:before="480" w:beforeAutospacing="0" w:after="0" w:afterAutospacing="0"/>
        <w:jc w:val="center"/>
        <w:divId w:val="1872184415"/>
        <w:rPr>
          <w:sz w:val="20"/>
          <w:szCs w:val="20"/>
        </w:rPr>
      </w:pPr>
      <w:r>
        <w:rPr>
          <w:sz w:val="20"/>
          <w:szCs w:val="20"/>
        </w:rPr>
        <w:t xml:space="preserve">21 </w:t>
      </w:r>
    </w:p>
    <w:p w14:paraId="739989AB" w14:textId="77777777" w:rsidR="00000000" w:rsidRDefault="00E729DA">
      <w:pPr>
        <w:pStyle w:val="a3"/>
        <w:spacing w:before="0" w:beforeAutospacing="0" w:after="0" w:afterAutospacing="0"/>
        <w:jc w:val="center"/>
        <w:divId w:val="564726549"/>
        <w:rPr>
          <w:sz w:val="20"/>
          <w:szCs w:val="20"/>
        </w:rPr>
      </w:pPr>
      <w:r>
        <w:rPr>
          <w:b/>
          <w:bCs/>
          <w:sz w:val="20"/>
          <w:szCs w:val="20"/>
        </w:rPr>
        <w:t>HAWTHORN BANCSHARES, INC.</w:t>
      </w:r>
      <w:r>
        <w:rPr>
          <w:sz w:val="20"/>
          <w:szCs w:val="20"/>
        </w:rPr>
        <w:t xml:space="preserve"> </w:t>
      </w:r>
    </w:p>
    <w:p w14:paraId="64435450" w14:textId="77777777" w:rsidR="00000000" w:rsidRDefault="00E729DA">
      <w:pPr>
        <w:pStyle w:val="a3"/>
        <w:spacing w:before="0" w:beforeAutospacing="0" w:after="240" w:afterAutospacing="0"/>
        <w:jc w:val="center"/>
        <w:divId w:val="564726549"/>
        <w:rPr>
          <w:sz w:val="20"/>
          <w:szCs w:val="20"/>
        </w:rPr>
      </w:pPr>
      <w:r>
        <w:rPr>
          <w:b/>
          <w:bCs/>
          <w:sz w:val="20"/>
          <w:szCs w:val="20"/>
        </w:rPr>
        <w:t>AND SUBSIDIARIES</w:t>
      </w:r>
      <w:r>
        <w:rPr>
          <w:sz w:val="20"/>
          <w:szCs w:val="20"/>
        </w:rPr>
        <w:t xml:space="preserve"> </w:t>
      </w:r>
    </w:p>
    <w:p w14:paraId="0606702F" w14:textId="77777777" w:rsidR="00000000" w:rsidRDefault="00E729DA">
      <w:pPr>
        <w:pStyle w:val="a3"/>
        <w:spacing w:before="0" w:beforeAutospacing="0" w:after="240" w:afterAutospacing="0"/>
        <w:jc w:val="center"/>
        <w:divId w:val="564726549"/>
        <w:rPr>
          <w:sz w:val="20"/>
          <w:szCs w:val="20"/>
        </w:rPr>
      </w:pPr>
      <w:r>
        <w:rPr>
          <w:sz w:val="20"/>
          <w:szCs w:val="20"/>
        </w:rPr>
        <w:t xml:space="preserve">Notes to the Consolidated Financial Statements </w:t>
      </w:r>
    </w:p>
    <w:p w14:paraId="400A7CDD" w14:textId="77777777" w:rsidR="00000000" w:rsidRDefault="00E729DA">
      <w:pPr>
        <w:pStyle w:val="a3"/>
        <w:spacing w:before="0" w:beforeAutospacing="0" w:after="240" w:afterAutospacing="0"/>
        <w:jc w:val="center"/>
        <w:divId w:val="564726549"/>
        <w:rPr>
          <w:sz w:val="20"/>
          <w:szCs w:val="20"/>
        </w:rPr>
      </w:pPr>
      <w:r>
        <w:rPr>
          <w:i/>
          <w:iCs/>
          <w:sz w:val="20"/>
          <w:szCs w:val="20"/>
        </w:rPr>
        <w:t>(Unaudi</w:t>
      </w:r>
      <w:r>
        <w:rPr>
          <w:i/>
          <w:iCs/>
          <w:sz w:val="20"/>
          <w:szCs w:val="20"/>
        </w:rPr>
        <w:t>ted)</w:t>
      </w:r>
      <w:r>
        <w:rPr>
          <w:sz w:val="20"/>
          <w:szCs w:val="20"/>
        </w:rPr>
        <w:t xml:space="preserve"> </w:t>
      </w:r>
    </w:p>
    <w:p w14:paraId="6D64F031" w14:textId="77777777" w:rsidR="00000000" w:rsidRDefault="00E729DA">
      <w:pPr>
        <w:pStyle w:val="a3"/>
        <w:spacing w:before="0" w:beforeAutospacing="0" w:after="240" w:afterAutospacing="0"/>
        <w:jc w:val="both"/>
        <w:divId w:val="880168121"/>
        <w:rPr>
          <w:sz w:val="20"/>
          <w:szCs w:val="20"/>
        </w:rPr>
      </w:pPr>
      <w:r>
        <w:rPr>
          <w:sz w:val="20"/>
          <w:szCs w:val="20"/>
        </w:rPr>
        <w:t xml:space="preserve">The following key data and assumptions were used in estimating the fair value of the Company’s MSRs as of June 30, 2019 and 2018, respectively: </w:t>
      </w:r>
    </w:p>
    <w:tbl>
      <w:tblPr>
        <w:tblW w:w="5000" w:type="pct"/>
        <w:jc w:val="center"/>
        <w:tblCellMar>
          <w:left w:w="0" w:type="dxa"/>
          <w:right w:w="0" w:type="dxa"/>
        </w:tblCellMar>
        <w:tblLook w:val="04A0" w:firstRow="1" w:lastRow="0" w:firstColumn="1" w:lastColumn="0" w:noHBand="0" w:noVBand="1"/>
      </w:tblPr>
      <w:tblGrid>
        <w:gridCol w:w="5973"/>
        <w:gridCol w:w="173"/>
        <w:gridCol w:w="887"/>
        <w:gridCol w:w="267"/>
        <w:gridCol w:w="839"/>
        <w:gridCol w:w="167"/>
      </w:tblGrid>
      <w:tr w:rsidR="00000000" w14:paraId="37CE56E4" w14:textId="77777777">
        <w:trPr>
          <w:divId w:val="703291787"/>
          <w:trHeight w:val="20"/>
          <w:jc w:val="center"/>
        </w:trPr>
        <w:tc>
          <w:tcPr>
            <w:tcW w:w="3601" w:type="pct"/>
            <w:tcBorders>
              <w:top w:val="nil"/>
              <w:left w:val="nil"/>
              <w:bottom w:val="nil"/>
              <w:right w:val="nil"/>
            </w:tcBorders>
            <w:vAlign w:val="bottom"/>
            <w:hideMark/>
          </w:tcPr>
          <w:p w14:paraId="545F73B2" w14:textId="77777777" w:rsidR="00000000" w:rsidRDefault="00E729DA">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14:paraId="6CE66314" w14:textId="77777777" w:rsidR="00000000" w:rsidRDefault="00E729DA">
            <w:pPr>
              <w:pStyle w:val="a3"/>
              <w:spacing w:before="0" w:beforeAutospacing="0" w:after="0" w:afterAutospacing="0"/>
              <w:rPr>
                <w:sz w:val="2"/>
                <w:szCs w:val="2"/>
              </w:rPr>
            </w:pPr>
            <w:r>
              <w:rPr>
                <w:sz w:val="2"/>
                <w:szCs w:val="2"/>
              </w:rPr>
              <w:t> </w:t>
            </w:r>
          </w:p>
        </w:tc>
        <w:tc>
          <w:tcPr>
            <w:tcW w:w="539" w:type="pct"/>
            <w:tcBorders>
              <w:top w:val="nil"/>
              <w:left w:val="nil"/>
              <w:bottom w:val="nil"/>
              <w:right w:val="nil"/>
            </w:tcBorders>
            <w:vAlign w:val="bottom"/>
            <w:hideMark/>
          </w:tcPr>
          <w:p w14:paraId="5D73FA4A" w14:textId="77777777" w:rsidR="00000000" w:rsidRDefault="00E729DA">
            <w:pPr>
              <w:pStyle w:val="a3"/>
              <w:spacing w:before="0" w:beforeAutospacing="0" w:after="0" w:afterAutospacing="0"/>
              <w:rPr>
                <w:sz w:val="2"/>
                <w:szCs w:val="2"/>
              </w:rPr>
            </w:pPr>
            <w:r>
              <w:rPr>
                <w:sz w:val="2"/>
                <w:szCs w:val="2"/>
              </w:rPr>
              <w:t> </w:t>
            </w:r>
          </w:p>
        </w:tc>
        <w:tc>
          <w:tcPr>
            <w:tcW w:w="138" w:type="pct"/>
            <w:tcBorders>
              <w:top w:val="nil"/>
              <w:left w:val="nil"/>
              <w:bottom w:val="nil"/>
              <w:right w:val="nil"/>
            </w:tcBorders>
            <w:vAlign w:val="bottom"/>
            <w:hideMark/>
          </w:tcPr>
          <w:p w14:paraId="4555C4D2" w14:textId="77777777" w:rsidR="00000000" w:rsidRDefault="00E729DA">
            <w:pPr>
              <w:pStyle w:val="a3"/>
              <w:spacing w:before="0" w:beforeAutospacing="0" w:after="0" w:afterAutospacing="0"/>
              <w:rPr>
                <w:sz w:val="2"/>
                <w:szCs w:val="2"/>
              </w:rPr>
            </w:pPr>
            <w:r>
              <w:rPr>
                <w:sz w:val="2"/>
                <w:szCs w:val="2"/>
              </w:rPr>
              <w:t> </w:t>
            </w:r>
          </w:p>
        </w:tc>
        <w:tc>
          <w:tcPr>
            <w:tcW w:w="509" w:type="pct"/>
            <w:tcBorders>
              <w:top w:val="nil"/>
              <w:left w:val="nil"/>
              <w:bottom w:val="nil"/>
              <w:right w:val="nil"/>
            </w:tcBorders>
            <w:vAlign w:val="bottom"/>
            <w:hideMark/>
          </w:tcPr>
          <w:p w14:paraId="066C8143" w14:textId="77777777" w:rsidR="00000000" w:rsidRDefault="00E729DA">
            <w:pPr>
              <w:pStyle w:val="a3"/>
              <w:spacing w:before="0" w:beforeAutospacing="0" w:after="0" w:afterAutospacing="0"/>
              <w:rPr>
                <w:sz w:val="2"/>
                <w:szCs w:val="2"/>
              </w:rPr>
            </w:pPr>
            <w:r>
              <w:rPr>
                <w:sz w:val="2"/>
                <w:szCs w:val="2"/>
              </w:rPr>
              <w:t> </w:t>
            </w:r>
          </w:p>
        </w:tc>
        <w:tc>
          <w:tcPr>
            <w:tcW w:w="104" w:type="pct"/>
            <w:tcBorders>
              <w:top w:val="nil"/>
              <w:left w:val="nil"/>
              <w:bottom w:val="nil"/>
              <w:right w:val="nil"/>
            </w:tcBorders>
            <w:vAlign w:val="bottom"/>
            <w:hideMark/>
          </w:tcPr>
          <w:p w14:paraId="0BA79A12" w14:textId="77777777" w:rsidR="00000000" w:rsidRDefault="00E729DA">
            <w:pPr>
              <w:pStyle w:val="a3"/>
              <w:spacing w:before="0" w:beforeAutospacing="0" w:after="0" w:afterAutospacing="0"/>
              <w:rPr>
                <w:sz w:val="2"/>
                <w:szCs w:val="2"/>
              </w:rPr>
            </w:pPr>
            <w:r>
              <w:rPr>
                <w:sz w:val="2"/>
                <w:szCs w:val="2"/>
              </w:rPr>
              <w:t> </w:t>
            </w:r>
          </w:p>
        </w:tc>
      </w:tr>
      <w:tr w:rsidR="00000000" w14:paraId="2BCB60A4" w14:textId="77777777">
        <w:trPr>
          <w:divId w:val="703291787"/>
          <w:jc w:val="center"/>
        </w:trPr>
        <w:tc>
          <w:tcPr>
            <w:tcW w:w="3601" w:type="pct"/>
            <w:tcBorders>
              <w:top w:val="nil"/>
              <w:left w:val="nil"/>
              <w:bottom w:val="nil"/>
              <w:right w:val="nil"/>
            </w:tcBorders>
            <w:vAlign w:val="bottom"/>
            <w:hideMark/>
          </w:tcPr>
          <w:p w14:paraId="01E8451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399" w:type="pct"/>
            <w:gridSpan w:val="5"/>
            <w:tcBorders>
              <w:top w:val="nil"/>
              <w:left w:val="nil"/>
              <w:bottom w:val="single" w:sz="8" w:space="0" w:color="000000"/>
              <w:right w:val="nil"/>
            </w:tcBorders>
            <w:vAlign w:val="bottom"/>
            <w:hideMark/>
          </w:tcPr>
          <w:p w14:paraId="46AE67A8" w14:textId="77777777" w:rsidR="00000000" w:rsidRDefault="00E729DA">
            <w:pPr>
              <w:pStyle w:val="a3"/>
              <w:spacing w:before="0" w:beforeAutospacing="0" w:after="0" w:afterAutospacing="0"/>
              <w:jc w:val="center"/>
              <w:rPr>
                <w:color w:val="000000"/>
                <w:sz w:val="16"/>
                <w:szCs w:val="16"/>
              </w:rPr>
            </w:pPr>
            <w:r>
              <w:rPr>
                <w:b/>
                <w:bCs/>
                <w:color w:val="000000"/>
                <w:sz w:val="16"/>
                <w:szCs w:val="16"/>
              </w:rPr>
              <w:t>Six Months Ended June 30, </w:t>
            </w:r>
          </w:p>
        </w:tc>
      </w:tr>
      <w:tr w:rsidR="00000000" w14:paraId="0A1168CF" w14:textId="77777777">
        <w:trPr>
          <w:divId w:val="703291787"/>
          <w:jc w:val="center"/>
        </w:trPr>
        <w:tc>
          <w:tcPr>
            <w:tcW w:w="3601" w:type="pct"/>
            <w:tcBorders>
              <w:top w:val="nil"/>
              <w:left w:val="nil"/>
              <w:bottom w:val="single" w:sz="8" w:space="0" w:color="000000"/>
              <w:right w:val="nil"/>
            </w:tcBorders>
            <w:vAlign w:val="bottom"/>
            <w:hideMark/>
          </w:tcPr>
          <w:p w14:paraId="34473E6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09" w:type="pct"/>
            <w:tcBorders>
              <w:top w:val="nil"/>
              <w:left w:val="nil"/>
              <w:bottom w:val="single" w:sz="8" w:space="0" w:color="000000"/>
              <w:right w:val="nil"/>
            </w:tcBorders>
            <w:vAlign w:val="bottom"/>
            <w:hideMark/>
          </w:tcPr>
          <w:p w14:paraId="2C32ED69"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39" w:type="pct"/>
            <w:tcBorders>
              <w:top w:val="nil"/>
              <w:left w:val="nil"/>
              <w:bottom w:val="single" w:sz="8" w:space="0" w:color="000000"/>
              <w:right w:val="nil"/>
            </w:tcBorders>
            <w:vAlign w:val="bottom"/>
            <w:hideMark/>
          </w:tcPr>
          <w:p w14:paraId="38CA9AC1"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138" w:type="pct"/>
            <w:tcBorders>
              <w:top w:val="nil"/>
              <w:left w:val="nil"/>
              <w:bottom w:val="single" w:sz="8" w:space="0" w:color="000000"/>
              <w:right w:val="nil"/>
            </w:tcBorders>
            <w:vAlign w:val="bottom"/>
            <w:hideMark/>
          </w:tcPr>
          <w:p w14:paraId="4F9FAE23"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09" w:type="pct"/>
            <w:tcBorders>
              <w:top w:val="nil"/>
              <w:left w:val="nil"/>
              <w:bottom w:val="single" w:sz="8" w:space="0" w:color="000000"/>
              <w:right w:val="nil"/>
            </w:tcBorders>
            <w:vAlign w:val="bottom"/>
            <w:hideMark/>
          </w:tcPr>
          <w:p w14:paraId="3BE84E41"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104" w:type="pct"/>
            <w:tcBorders>
              <w:top w:val="nil"/>
              <w:left w:val="nil"/>
              <w:bottom w:val="single" w:sz="8" w:space="0" w:color="000000"/>
              <w:right w:val="nil"/>
            </w:tcBorders>
            <w:vAlign w:val="bottom"/>
            <w:hideMark/>
          </w:tcPr>
          <w:p w14:paraId="5A0EEFC6" w14:textId="77777777" w:rsidR="00000000" w:rsidRDefault="00E729DA">
            <w:pPr>
              <w:pStyle w:val="a3"/>
              <w:spacing w:before="0" w:beforeAutospacing="0" w:after="0" w:afterAutospacing="0"/>
              <w:rPr>
                <w:color w:val="000000"/>
                <w:sz w:val="16"/>
                <w:szCs w:val="16"/>
              </w:rPr>
            </w:pPr>
            <w:r>
              <w:rPr>
                <w:b/>
                <w:bCs/>
                <w:color w:val="000000"/>
                <w:sz w:val="16"/>
                <w:szCs w:val="16"/>
              </w:rPr>
              <w:t> </w:t>
            </w:r>
          </w:p>
        </w:tc>
      </w:tr>
      <w:tr w:rsidR="00000000" w14:paraId="365BCE1C" w14:textId="77777777">
        <w:trPr>
          <w:divId w:val="703291787"/>
          <w:jc w:val="center"/>
        </w:trPr>
        <w:tc>
          <w:tcPr>
            <w:tcW w:w="3601" w:type="pct"/>
            <w:tcBorders>
              <w:top w:val="nil"/>
              <w:left w:val="nil"/>
              <w:bottom w:val="nil"/>
              <w:right w:val="nil"/>
            </w:tcBorders>
            <w:shd w:val="clear" w:color="auto" w:fill="CCEEFF"/>
            <w:vAlign w:val="bottom"/>
            <w:hideMark/>
          </w:tcPr>
          <w:p w14:paraId="58EE7390" w14:textId="77777777" w:rsidR="00000000" w:rsidRDefault="00E729DA">
            <w:pPr>
              <w:pStyle w:val="a3"/>
              <w:spacing w:before="0" w:beforeAutospacing="0" w:after="0" w:afterAutospacing="0"/>
              <w:rPr>
                <w:color w:val="000000"/>
                <w:sz w:val="20"/>
                <w:szCs w:val="20"/>
              </w:rPr>
            </w:pPr>
            <w:r>
              <w:rPr>
                <w:color w:val="000000"/>
                <w:sz w:val="20"/>
                <w:szCs w:val="20"/>
              </w:rPr>
              <w:t>Weighted average constant prepayment rate</w:t>
            </w:r>
          </w:p>
        </w:tc>
        <w:tc>
          <w:tcPr>
            <w:tcW w:w="109" w:type="pct"/>
            <w:tcBorders>
              <w:top w:val="nil"/>
              <w:left w:val="nil"/>
              <w:bottom w:val="nil"/>
              <w:right w:val="nil"/>
            </w:tcBorders>
            <w:shd w:val="clear" w:color="auto" w:fill="CCEEFF"/>
            <w:vAlign w:val="bottom"/>
            <w:hideMark/>
          </w:tcPr>
          <w:p w14:paraId="4ED4352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nil"/>
              <w:right w:val="nil"/>
            </w:tcBorders>
            <w:shd w:val="clear" w:color="auto" w:fill="CCEEFF"/>
            <w:vAlign w:val="bottom"/>
            <w:hideMark/>
          </w:tcPr>
          <w:p w14:paraId="3E07EAD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11.35</w:t>
            </w:r>
          </w:p>
        </w:tc>
        <w:tc>
          <w:tcPr>
            <w:tcW w:w="138" w:type="pct"/>
            <w:tcBorders>
              <w:top w:val="nil"/>
              <w:left w:val="nil"/>
              <w:bottom w:val="nil"/>
              <w:right w:val="nil"/>
            </w:tcBorders>
            <w:shd w:val="clear" w:color="auto" w:fill="CCEEFF"/>
            <w:vAlign w:val="bottom"/>
            <w:hideMark/>
          </w:tcPr>
          <w:p w14:paraId="50C9137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shd w:val="clear" w:color="auto" w:fill="CCEEFF"/>
            <w:vAlign w:val="bottom"/>
            <w:hideMark/>
          </w:tcPr>
          <w:p w14:paraId="4CFDBD5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9.55</w:t>
            </w:r>
          </w:p>
        </w:tc>
        <w:tc>
          <w:tcPr>
            <w:tcW w:w="104" w:type="pct"/>
            <w:tcBorders>
              <w:top w:val="nil"/>
              <w:left w:val="nil"/>
              <w:bottom w:val="nil"/>
              <w:right w:val="nil"/>
            </w:tcBorders>
            <w:shd w:val="clear" w:color="auto" w:fill="CCEEFF"/>
            <w:vAlign w:val="bottom"/>
            <w:hideMark/>
          </w:tcPr>
          <w:p w14:paraId="3D56648A" w14:textId="77777777" w:rsidR="00000000" w:rsidRDefault="00E729DA">
            <w:pPr>
              <w:pStyle w:val="a3"/>
              <w:spacing w:before="0" w:beforeAutospacing="0" w:after="0" w:afterAutospacing="0"/>
              <w:rPr>
                <w:color w:val="000000"/>
                <w:sz w:val="20"/>
                <w:szCs w:val="20"/>
              </w:rPr>
            </w:pPr>
            <w:r>
              <w:rPr>
                <w:color w:val="000000"/>
                <w:sz w:val="20"/>
                <w:szCs w:val="20"/>
              </w:rPr>
              <w:t>%</w:t>
            </w:r>
          </w:p>
        </w:tc>
      </w:tr>
      <w:tr w:rsidR="00000000" w14:paraId="4787276D" w14:textId="77777777">
        <w:trPr>
          <w:divId w:val="703291787"/>
          <w:jc w:val="center"/>
        </w:trPr>
        <w:tc>
          <w:tcPr>
            <w:tcW w:w="3601" w:type="pct"/>
            <w:tcBorders>
              <w:top w:val="nil"/>
              <w:left w:val="nil"/>
              <w:bottom w:val="nil"/>
              <w:right w:val="nil"/>
            </w:tcBorders>
            <w:vAlign w:val="bottom"/>
            <w:hideMark/>
          </w:tcPr>
          <w:p w14:paraId="7AFEE90D" w14:textId="77777777" w:rsidR="00000000" w:rsidRDefault="00E729DA">
            <w:pPr>
              <w:pStyle w:val="a3"/>
              <w:spacing w:before="0" w:beforeAutospacing="0" w:after="0" w:afterAutospacing="0"/>
              <w:rPr>
                <w:color w:val="000000"/>
                <w:sz w:val="20"/>
                <w:szCs w:val="20"/>
              </w:rPr>
            </w:pPr>
            <w:r>
              <w:rPr>
                <w:color w:val="000000"/>
                <w:sz w:val="20"/>
                <w:szCs w:val="20"/>
              </w:rPr>
              <w:t>Weighted average note rate</w:t>
            </w:r>
          </w:p>
        </w:tc>
        <w:tc>
          <w:tcPr>
            <w:tcW w:w="109" w:type="pct"/>
            <w:tcBorders>
              <w:top w:val="nil"/>
              <w:left w:val="nil"/>
              <w:bottom w:val="nil"/>
              <w:right w:val="nil"/>
            </w:tcBorders>
            <w:vAlign w:val="bottom"/>
            <w:hideMark/>
          </w:tcPr>
          <w:p w14:paraId="203F929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nil"/>
              <w:right w:val="nil"/>
            </w:tcBorders>
            <w:vAlign w:val="bottom"/>
            <w:hideMark/>
          </w:tcPr>
          <w:p w14:paraId="41E819F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3.97</w:t>
            </w:r>
          </w:p>
        </w:tc>
        <w:tc>
          <w:tcPr>
            <w:tcW w:w="138" w:type="pct"/>
            <w:tcBorders>
              <w:top w:val="nil"/>
              <w:left w:val="nil"/>
              <w:bottom w:val="nil"/>
              <w:right w:val="nil"/>
            </w:tcBorders>
            <w:vAlign w:val="bottom"/>
            <w:hideMark/>
          </w:tcPr>
          <w:p w14:paraId="003870B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vAlign w:val="bottom"/>
            <w:hideMark/>
          </w:tcPr>
          <w:p w14:paraId="10491CD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3.90</w:t>
            </w:r>
          </w:p>
        </w:tc>
        <w:tc>
          <w:tcPr>
            <w:tcW w:w="104" w:type="pct"/>
            <w:tcBorders>
              <w:top w:val="nil"/>
              <w:left w:val="nil"/>
              <w:bottom w:val="nil"/>
              <w:right w:val="nil"/>
            </w:tcBorders>
            <w:vAlign w:val="bottom"/>
            <w:hideMark/>
          </w:tcPr>
          <w:p w14:paraId="5FE3F6FD" w14:textId="77777777" w:rsidR="00000000" w:rsidRDefault="00E729DA">
            <w:pPr>
              <w:pStyle w:val="a3"/>
              <w:spacing w:before="0" w:beforeAutospacing="0" w:after="0" w:afterAutospacing="0"/>
              <w:rPr>
                <w:color w:val="000000"/>
                <w:sz w:val="20"/>
                <w:szCs w:val="20"/>
              </w:rPr>
            </w:pPr>
            <w:r>
              <w:rPr>
                <w:color w:val="000000"/>
                <w:sz w:val="20"/>
                <w:szCs w:val="20"/>
              </w:rPr>
              <w:t>%</w:t>
            </w:r>
          </w:p>
        </w:tc>
      </w:tr>
      <w:tr w:rsidR="00000000" w14:paraId="0018CD46" w14:textId="77777777">
        <w:trPr>
          <w:divId w:val="703291787"/>
          <w:jc w:val="center"/>
        </w:trPr>
        <w:tc>
          <w:tcPr>
            <w:tcW w:w="3601" w:type="pct"/>
            <w:tcBorders>
              <w:top w:val="nil"/>
              <w:left w:val="nil"/>
              <w:bottom w:val="nil"/>
              <w:right w:val="nil"/>
            </w:tcBorders>
            <w:shd w:val="clear" w:color="auto" w:fill="CCEEFF"/>
            <w:vAlign w:val="bottom"/>
            <w:hideMark/>
          </w:tcPr>
          <w:p w14:paraId="270052A5" w14:textId="77777777" w:rsidR="00000000" w:rsidRDefault="00E729DA">
            <w:pPr>
              <w:pStyle w:val="a3"/>
              <w:spacing w:before="0" w:beforeAutospacing="0" w:after="0" w:afterAutospacing="0"/>
              <w:rPr>
                <w:color w:val="000000"/>
                <w:sz w:val="20"/>
                <w:szCs w:val="20"/>
              </w:rPr>
            </w:pPr>
            <w:r>
              <w:rPr>
                <w:color w:val="000000"/>
                <w:sz w:val="20"/>
                <w:szCs w:val="20"/>
              </w:rPr>
              <w:t>Weighted average discount rate</w:t>
            </w:r>
          </w:p>
        </w:tc>
        <w:tc>
          <w:tcPr>
            <w:tcW w:w="109" w:type="pct"/>
            <w:tcBorders>
              <w:top w:val="nil"/>
              <w:left w:val="nil"/>
              <w:bottom w:val="nil"/>
              <w:right w:val="nil"/>
            </w:tcBorders>
            <w:shd w:val="clear" w:color="auto" w:fill="CCEEFF"/>
            <w:vAlign w:val="bottom"/>
            <w:hideMark/>
          </w:tcPr>
          <w:p w14:paraId="526F59C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nil"/>
              <w:right w:val="nil"/>
            </w:tcBorders>
            <w:shd w:val="clear" w:color="auto" w:fill="CCEEFF"/>
            <w:vAlign w:val="bottom"/>
            <w:hideMark/>
          </w:tcPr>
          <w:p w14:paraId="14D53A2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9.77</w:t>
            </w:r>
          </w:p>
        </w:tc>
        <w:tc>
          <w:tcPr>
            <w:tcW w:w="138" w:type="pct"/>
            <w:tcBorders>
              <w:top w:val="nil"/>
              <w:left w:val="nil"/>
              <w:bottom w:val="nil"/>
              <w:right w:val="nil"/>
            </w:tcBorders>
            <w:shd w:val="clear" w:color="auto" w:fill="CCEEFF"/>
            <w:vAlign w:val="bottom"/>
            <w:hideMark/>
          </w:tcPr>
          <w:p w14:paraId="5325EAB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shd w:val="clear" w:color="auto" w:fill="CCEEFF"/>
            <w:vAlign w:val="bottom"/>
            <w:hideMark/>
          </w:tcPr>
          <w:p w14:paraId="70A9B5C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10.34</w:t>
            </w:r>
          </w:p>
        </w:tc>
        <w:tc>
          <w:tcPr>
            <w:tcW w:w="104" w:type="pct"/>
            <w:tcBorders>
              <w:top w:val="nil"/>
              <w:left w:val="nil"/>
              <w:bottom w:val="nil"/>
              <w:right w:val="nil"/>
            </w:tcBorders>
            <w:shd w:val="clear" w:color="auto" w:fill="CCEEFF"/>
            <w:vAlign w:val="bottom"/>
            <w:hideMark/>
          </w:tcPr>
          <w:p w14:paraId="39AEC06C" w14:textId="77777777" w:rsidR="00000000" w:rsidRDefault="00E729DA">
            <w:pPr>
              <w:pStyle w:val="a3"/>
              <w:spacing w:before="0" w:beforeAutospacing="0" w:after="0" w:afterAutospacing="0"/>
              <w:rPr>
                <w:color w:val="000000"/>
                <w:sz w:val="20"/>
                <w:szCs w:val="20"/>
              </w:rPr>
            </w:pPr>
            <w:r>
              <w:rPr>
                <w:color w:val="000000"/>
                <w:sz w:val="20"/>
                <w:szCs w:val="20"/>
              </w:rPr>
              <w:t>%</w:t>
            </w:r>
          </w:p>
        </w:tc>
      </w:tr>
      <w:tr w:rsidR="00000000" w14:paraId="384C79D1" w14:textId="77777777">
        <w:trPr>
          <w:divId w:val="703291787"/>
          <w:jc w:val="center"/>
        </w:trPr>
        <w:tc>
          <w:tcPr>
            <w:tcW w:w="3601" w:type="pct"/>
            <w:tcBorders>
              <w:top w:val="nil"/>
              <w:left w:val="nil"/>
              <w:bottom w:val="single" w:sz="8" w:space="0" w:color="000000"/>
              <w:right w:val="nil"/>
            </w:tcBorders>
            <w:vAlign w:val="bottom"/>
            <w:hideMark/>
          </w:tcPr>
          <w:p w14:paraId="5287A855" w14:textId="77777777" w:rsidR="00000000" w:rsidRDefault="00E729DA">
            <w:pPr>
              <w:pStyle w:val="a3"/>
              <w:spacing w:before="0" w:beforeAutospacing="0" w:after="0" w:afterAutospacing="0"/>
              <w:rPr>
                <w:color w:val="000000"/>
                <w:sz w:val="20"/>
                <w:szCs w:val="20"/>
              </w:rPr>
            </w:pPr>
            <w:r>
              <w:rPr>
                <w:color w:val="000000"/>
                <w:sz w:val="20"/>
                <w:szCs w:val="20"/>
              </w:rPr>
              <w:t>Weighted average expected life (in years)</w:t>
            </w:r>
          </w:p>
        </w:tc>
        <w:tc>
          <w:tcPr>
            <w:tcW w:w="109" w:type="pct"/>
            <w:tcBorders>
              <w:top w:val="nil"/>
              <w:left w:val="nil"/>
              <w:bottom w:val="single" w:sz="8" w:space="0" w:color="000000"/>
              <w:right w:val="nil"/>
            </w:tcBorders>
            <w:vAlign w:val="bottom"/>
            <w:hideMark/>
          </w:tcPr>
          <w:p w14:paraId="39519DA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single" w:sz="8" w:space="0" w:color="000000"/>
              <w:right w:val="nil"/>
            </w:tcBorders>
            <w:vAlign w:val="bottom"/>
            <w:hideMark/>
          </w:tcPr>
          <w:p w14:paraId="0B1A99F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5.30</w:t>
            </w:r>
          </w:p>
        </w:tc>
        <w:tc>
          <w:tcPr>
            <w:tcW w:w="138" w:type="pct"/>
            <w:tcBorders>
              <w:top w:val="nil"/>
              <w:left w:val="nil"/>
              <w:bottom w:val="single" w:sz="8" w:space="0" w:color="000000"/>
              <w:right w:val="nil"/>
            </w:tcBorders>
            <w:vAlign w:val="bottom"/>
            <w:hideMark/>
          </w:tcPr>
          <w:p w14:paraId="169161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single" w:sz="8" w:space="0" w:color="000000"/>
              <w:right w:val="nil"/>
            </w:tcBorders>
            <w:vAlign w:val="bottom"/>
            <w:hideMark/>
          </w:tcPr>
          <w:p w14:paraId="624FFA7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6.10</w:t>
            </w:r>
          </w:p>
        </w:tc>
        <w:tc>
          <w:tcPr>
            <w:tcW w:w="104" w:type="pct"/>
            <w:tcBorders>
              <w:top w:val="nil"/>
              <w:left w:val="nil"/>
              <w:bottom w:val="single" w:sz="8" w:space="0" w:color="000000"/>
              <w:right w:val="nil"/>
            </w:tcBorders>
            <w:vAlign w:val="bottom"/>
            <w:hideMark/>
          </w:tcPr>
          <w:p w14:paraId="314828A8" w14:textId="77777777" w:rsidR="00000000" w:rsidRDefault="00E729DA">
            <w:pPr>
              <w:pStyle w:val="a3"/>
              <w:spacing w:before="0" w:beforeAutospacing="0" w:after="0" w:afterAutospacing="0"/>
              <w:rPr>
                <w:color w:val="000000"/>
                <w:sz w:val="20"/>
                <w:szCs w:val="20"/>
              </w:rPr>
            </w:pPr>
            <w:r>
              <w:rPr>
                <w:color w:val="000000"/>
                <w:sz w:val="20"/>
                <w:szCs w:val="20"/>
              </w:rPr>
              <w:t> </w:t>
            </w:r>
          </w:p>
        </w:tc>
      </w:tr>
    </w:tbl>
    <w:p w14:paraId="68EA1706" w14:textId="77777777" w:rsidR="00000000" w:rsidRDefault="00E729DA">
      <w:pPr>
        <w:pStyle w:val="a3"/>
        <w:spacing w:before="0" w:beforeAutospacing="0" w:after="0" w:afterAutospacing="0"/>
        <w:divId w:val="880168121"/>
        <w:rPr>
          <w:sz w:val="2"/>
          <w:szCs w:val="2"/>
        </w:rPr>
      </w:pPr>
      <w:r>
        <w:rPr>
          <w:sz w:val="2"/>
          <w:szCs w:val="2"/>
        </w:rPr>
        <w:t xml:space="preserve">  </w:t>
      </w:r>
    </w:p>
    <w:p w14:paraId="778221AF" w14:textId="77777777" w:rsidR="00000000" w:rsidRDefault="00E729DA">
      <w:pPr>
        <w:pStyle w:val="a3"/>
        <w:spacing w:before="0" w:beforeAutospacing="0" w:after="120" w:afterAutospacing="0"/>
        <w:divId w:val="880168121"/>
        <w:rPr>
          <w:sz w:val="20"/>
          <w:szCs w:val="20"/>
        </w:rPr>
      </w:pPr>
      <w:r>
        <w:rPr>
          <w:sz w:val="20"/>
          <w:szCs w:val="20"/>
        </w:rPr>
        <w:t xml:space="preserve">  </w:t>
      </w:r>
    </w:p>
    <w:p w14:paraId="565334FA" w14:textId="77777777" w:rsidR="00000000" w:rsidRDefault="00E729DA">
      <w:pPr>
        <w:pStyle w:val="a3"/>
        <w:spacing w:before="0" w:beforeAutospacing="0" w:after="240" w:afterAutospacing="0"/>
        <w:divId w:val="880168121"/>
        <w:rPr>
          <w:sz w:val="20"/>
          <w:szCs w:val="20"/>
        </w:rPr>
      </w:pPr>
      <w:r>
        <w:rPr>
          <w:b/>
          <w:bCs/>
          <w:sz w:val="20"/>
          <w:szCs w:val="20"/>
        </w:rPr>
        <w:t>(6)   </w:t>
      </w:r>
      <w:r>
        <w:rPr>
          <w:b/>
          <w:bCs/>
          <w:sz w:val="20"/>
          <w:szCs w:val="20"/>
        </w:rPr>
        <w:t>Federal funds purchased and securities sold under agreements to repurchase</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127"/>
        <w:gridCol w:w="167"/>
        <w:gridCol w:w="100"/>
        <w:gridCol w:w="671"/>
        <w:gridCol w:w="170"/>
        <w:gridCol w:w="146"/>
        <w:gridCol w:w="827"/>
        <w:gridCol w:w="98"/>
      </w:tblGrid>
      <w:tr w:rsidR="00000000" w14:paraId="0040F8E2" w14:textId="77777777">
        <w:trPr>
          <w:divId w:val="1569849844"/>
          <w:trHeight w:val="20"/>
          <w:jc w:val="center"/>
        </w:trPr>
        <w:tc>
          <w:tcPr>
            <w:tcW w:w="3703" w:type="pct"/>
            <w:tcBorders>
              <w:top w:val="nil"/>
              <w:left w:val="nil"/>
              <w:bottom w:val="nil"/>
              <w:right w:val="nil"/>
            </w:tcBorders>
            <w:vAlign w:val="bottom"/>
            <w:hideMark/>
          </w:tcPr>
          <w:p w14:paraId="51244525" w14:textId="77777777" w:rsidR="00000000" w:rsidRDefault="00E729DA">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14:paraId="777D6C9D" w14:textId="77777777" w:rsidR="00000000" w:rsidRDefault="00E729DA">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21BCAA83" w14:textId="77777777" w:rsidR="00000000" w:rsidRDefault="00E729DA">
            <w:pPr>
              <w:pStyle w:val="a3"/>
              <w:spacing w:before="0" w:beforeAutospacing="0" w:after="0" w:afterAutospacing="0"/>
              <w:rPr>
                <w:sz w:val="2"/>
                <w:szCs w:val="2"/>
              </w:rPr>
            </w:pPr>
            <w:r>
              <w:rPr>
                <w:sz w:val="2"/>
                <w:szCs w:val="2"/>
              </w:rPr>
              <w:t> </w:t>
            </w:r>
          </w:p>
        </w:tc>
        <w:tc>
          <w:tcPr>
            <w:tcW w:w="419" w:type="pct"/>
            <w:tcBorders>
              <w:top w:val="nil"/>
              <w:left w:val="nil"/>
              <w:bottom w:val="nil"/>
              <w:right w:val="nil"/>
            </w:tcBorders>
            <w:vAlign w:val="bottom"/>
            <w:hideMark/>
          </w:tcPr>
          <w:p w14:paraId="5DE63795" w14:textId="77777777" w:rsidR="00000000" w:rsidRDefault="00E729DA">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14:paraId="63EF40B8" w14:textId="77777777" w:rsidR="00000000" w:rsidRDefault="00E729DA">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14:paraId="6C92BAC4" w14:textId="77777777" w:rsidR="00000000" w:rsidRDefault="00E729DA">
            <w:pPr>
              <w:pStyle w:val="a3"/>
              <w:spacing w:before="0" w:beforeAutospacing="0" w:after="0" w:afterAutospacing="0"/>
              <w:rPr>
                <w:sz w:val="2"/>
                <w:szCs w:val="2"/>
              </w:rPr>
            </w:pPr>
            <w:r>
              <w:rPr>
                <w:sz w:val="2"/>
                <w:szCs w:val="2"/>
              </w:rPr>
              <w:t> </w:t>
            </w:r>
          </w:p>
        </w:tc>
        <w:tc>
          <w:tcPr>
            <w:tcW w:w="426" w:type="pct"/>
            <w:tcBorders>
              <w:top w:val="nil"/>
              <w:left w:val="nil"/>
              <w:bottom w:val="nil"/>
              <w:right w:val="nil"/>
            </w:tcBorders>
            <w:vAlign w:val="bottom"/>
            <w:hideMark/>
          </w:tcPr>
          <w:p w14:paraId="5413EEEF" w14:textId="77777777" w:rsidR="00000000" w:rsidRDefault="00E729DA">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1BC218E0" w14:textId="77777777" w:rsidR="00000000" w:rsidRDefault="00E729DA">
            <w:pPr>
              <w:pStyle w:val="a3"/>
              <w:spacing w:before="0" w:beforeAutospacing="0" w:after="0" w:afterAutospacing="0"/>
              <w:rPr>
                <w:sz w:val="2"/>
                <w:szCs w:val="2"/>
              </w:rPr>
            </w:pPr>
            <w:r>
              <w:rPr>
                <w:sz w:val="2"/>
                <w:szCs w:val="2"/>
              </w:rPr>
              <w:t> </w:t>
            </w:r>
          </w:p>
        </w:tc>
      </w:tr>
      <w:tr w:rsidR="00000000" w14:paraId="32AEEB36" w14:textId="77777777">
        <w:trPr>
          <w:divId w:val="1569849844"/>
          <w:jc w:val="center"/>
        </w:trPr>
        <w:tc>
          <w:tcPr>
            <w:tcW w:w="3703" w:type="pct"/>
            <w:tcBorders>
              <w:top w:val="nil"/>
              <w:left w:val="nil"/>
              <w:bottom w:val="nil"/>
              <w:right w:val="nil"/>
            </w:tcBorders>
            <w:vAlign w:val="bottom"/>
            <w:hideMark/>
          </w:tcPr>
          <w:p w14:paraId="5798AFB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15" w:type="pct"/>
            <w:tcBorders>
              <w:top w:val="nil"/>
              <w:left w:val="nil"/>
              <w:bottom w:val="single" w:sz="8" w:space="0" w:color="000000"/>
              <w:right w:val="nil"/>
            </w:tcBorders>
            <w:vAlign w:val="bottom"/>
            <w:hideMark/>
          </w:tcPr>
          <w:p w14:paraId="179A19D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92" w:type="pct"/>
            <w:gridSpan w:val="2"/>
            <w:tcBorders>
              <w:top w:val="nil"/>
              <w:left w:val="nil"/>
              <w:bottom w:val="single" w:sz="8" w:space="0" w:color="000000"/>
              <w:right w:val="nil"/>
            </w:tcBorders>
            <w:vAlign w:val="bottom"/>
            <w:hideMark/>
          </w:tcPr>
          <w:p w14:paraId="0DDDEF80"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 </w:t>
            </w:r>
          </w:p>
        </w:tc>
        <w:tc>
          <w:tcPr>
            <w:tcW w:w="116" w:type="pct"/>
            <w:tcBorders>
              <w:top w:val="nil"/>
              <w:left w:val="nil"/>
              <w:bottom w:val="single" w:sz="8" w:space="0" w:color="000000"/>
              <w:right w:val="nil"/>
            </w:tcBorders>
            <w:vAlign w:val="bottom"/>
            <w:hideMark/>
          </w:tcPr>
          <w:p w14:paraId="1639C34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01" w:type="pct"/>
            <w:gridSpan w:val="2"/>
            <w:tcBorders>
              <w:top w:val="nil"/>
              <w:left w:val="nil"/>
              <w:bottom w:val="single" w:sz="8" w:space="0" w:color="000000"/>
              <w:right w:val="nil"/>
            </w:tcBorders>
            <w:vAlign w:val="bottom"/>
            <w:hideMark/>
          </w:tcPr>
          <w:p w14:paraId="4105B3CB" w14:textId="77777777" w:rsidR="00000000" w:rsidRDefault="00E729DA">
            <w:pPr>
              <w:pStyle w:val="a3"/>
              <w:spacing w:before="0" w:beforeAutospacing="0" w:after="0" w:afterAutospacing="0"/>
              <w:jc w:val="center"/>
              <w:rPr>
                <w:color w:val="000000"/>
                <w:sz w:val="16"/>
                <w:szCs w:val="16"/>
              </w:rPr>
            </w:pPr>
            <w:r>
              <w:rPr>
                <w:b/>
                <w:bCs/>
                <w:color w:val="000000"/>
                <w:sz w:val="16"/>
                <w:szCs w:val="16"/>
              </w:rPr>
              <w:t>December 31, </w:t>
            </w:r>
          </w:p>
        </w:tc>
        <w:tc>
          <w:tcPr>
            <w:tcW w:w="73" w:type="pct"/>
            <w:tcBorders>
              <w:top w:val="nil"/>
              <w:left w:val="nil"/>
              <w:bottom w:val="single" w:sz="8" w:space="0" w:color="000000"/>
              <w:right w:val="nil"/>
            </w:tcBorders>
            <w:vAlign w:val="bottom"/>
            <w:hideMark/>
          </w:tcPr>
          <w:p w14:paraId="12CF3848"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317829EC" w14:textId="77777777">
        <w:trPr>
          <w:divId w:val="1569849844"/>
          <w:jc w:val="center"/>
        </w:trPr>
        <w:tc>
          <w:tcPr>
            <w:tcW w:w="3703" w:type="pct"/>
            <w:tcBorders>
              <w:top w:val="nil"/>
              <w:left w:val="nil"/>
              <w:bottom w:val="single" w:sz="8" w:space="0" w:color="000000"/>
              <w:right w:val="nil"/>
            </w:tcBorders>
            <w:vAlign w:val="bottom"/>
            <w:hideMark/>
          </w:tcPr>
          <w:p w14:paraId="7B825446"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115" w:type="pct"/>
            <w:tcBorders>
              <w:top w:val="nil"/>
              <w:left w:val="nil"/>
              <w:bottom w:val="single" w:sz="8" w:space="0" w:color="000000"/>
              <w:right w:val="nil"/>
            </w:tcBorders>
            <w:vAlign w:val="bottom"/>
            <w:hideMark/>
          </w:tcPr>
          <w:p w14:paraId="51E80394"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92" w:type="pct"/>
            <w:gridSpan w:val="2"/>
            <w:tcBorders>
              <w:top w:val="nil"/>
              <w:left w:val="nil"/>
              <w:bottom w:val="single" w:sz="8" w:space="0" w:color="000000"/>
              <w:right w:val="nil"/>
            </w:tcBorders>
            <w:vAlign w:val="bottom"/>
            <w:hideMark/>
          </w:tcPr>
          <w:p w14:paraId="4CDE323C"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116" w:type="pct"/>
            <w:tcBorders>
              <w:top w:val="nil"/>
              <w:left w:val="nil"/>
              <w:bottom w:val="single" w:sz="8" w:space="0" w:color="000000"/>
              <w:right w:val="nil"/>
            </w:tcBorders>
            <w:vAlign w:val="bottom"/>
            <w:hideMark/>
          </w:tcPr>
          <w:p w14:paraId="033A101A"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vAlign w:val="bottom"/>
            <w:hideMark/>
          </w:tcPr>
          <w:p w14:paraId="658862ED"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73" w:type="pct"/>
            <w:tcBorders>
              <w:top w:val="nil"/>
              <w:left w:val="nil"/>
              <w:bottom w:val="single" w:sz="8" w:space="0" w:color="000000"/>
              <w:right w:val="nil"/>
            </w:tcBorders>
            <w:vAlign w:val="bottom"/>
            <w:hideMark/>
          </w:tcPr>
          <w:p w14:paraId="3C4801C1" w14:textId="77777777" w:rsidR="00000000" w:rsidRDefault="00E729DA">
            <w:pPr>
              <w:pStyle w:val="a3"/>
              <w:spacing w:before="0" w:beforeAutospacing="0" w:after="0" w:afterAutospacing="0"/>
              <w:rPr>
                <w:color w:val="000000"/>
                <w:sz w:val="16"/>
                <w:szCs w:val="16"/>
              </w:rPr>
            </w:pPr>
            <w:r>
              <w:rPr>
                <w:b/>
                <w:bCs/>
                <w:color w:val="000000"/>
                <w:sz w:val="16"/>
                <w:szCs w:val="16"/>
              </w:rPr>
              <w:t> </w:t>
            </w:r>
          </w:p>
        </w:tc>
      </w:tr>
      <w:tr w:rsidR="00000000" w14:paraId="402F9DF9" w14:textId="77777777">
        <w:trPr>
          <w:divId w:val="1569849844"/>
          <w:jc w:val="center"/>
        </w:trPr>
        <w:tc>
          <w:tcPr>
            <w:tcW w:w="3703" w:type="pct"/>
            <w:tcBorders>
              <w:top w:val="nil"/>
              <w:left w:val="nil"/>
              <w:bottom w:val="nil"/>
              <w:right w:val="nil"/>
            </w:tcBorders>
            <w:shd w:val="clear" w:color="auto" w:fill="CCEEFF"/>
            <w:vAlign w:val="bottom"/>
            <w:hideMark/>
          </w:tcPr>
          <w:p w14:paraId="69ED1048" w14:textId="77777777" w:rsidR="00000000" w:rsidRDefault="00E729DA">
            <w:pPr>
              <w:pStyle w:val="a3"/>
              <w:spacing w:before="0" w:beforeAutospacing="0" w:after="0" w:afterAutospacing="0"/>
              <w:rPr>
                <w:color w:val="000000"/>
                <w:sz w:val="20"/>
                <w:szCs w:val="20"/>
              </w:rPr>
            </w:pPr>
            <w:r>
              <w:rPr>
                <w:color w:val="000000"/>
                <w:sz w:val="20"/>
                <w:szCs w:val="20"/>
              </w:rPr>
              <w:t>Federal funds purchased</w:t>
            </w:r>
          </w:p>
        </w:tc>
        <w:tc>
          <w:tcPr>
            <w:tcW w:w="115" w:type="pct"/>
            <w:tcBorders>
              <w:top w:val="nil"/>
              <w:left w:val="nil"/>
              <w:bottom w:val="nil"/>
              <w:right w:val="nil"/>
            </w:tcBorders>
            <w:shd w:val="clear" w:color="auto" w:fill="CCEEFF"/>
            <w:vAlign w:val="bottom"/>
            <w:hideMark/>
          </w:tcPr>
          <w:p w14:paraId="46969A4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1AA9AD3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9" w:type="pct"/>
            <w:tcBorders>
              <w:top w:val="nil"/>
              <w:left w:val="nil"/>
              <w:bottom w:val="nil"/>
              <w:right w:val="nil"/>
            </w:tcBorders>
            <w:shd w:val="clear" w:color="auto" w:fill="CCEEFF"/>
            <w:vAlign w:val="bottom"/>
            <w:hideMark/>
          </w:tcPr>
          <w:p w14:paraId="7A67413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16" w:type="pct"/>
            <w:tcBorders>
              <w:top w:val="nil"/>
              <w:left w:val="nil"/>
              <w:bottom w:val="nil"/>
              <w:right w:val="nil"/>
            </w:tcBorders>
            <w:shd w:val="clear" w:color="auto" w:fill="CCEEFF"/>
            <w:vAlign w:val="bottom"/>
            <w:hideMark/>
          </w:tcPr>
          <w:p w14:paraId="663DCF3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6C42808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noWrap/>
            <w:tcMar>
              <w:top w:w="0" w:type="dxa"/>
              <w:left w:w="0" w:type="dxa"/>
              <w:bottom w:w="0" w:type="dxa"/>
              <w:right w:w="60" w:type="dxa"/>
            </w:tcMar>
            <w:vAlign w:val="bottom"/>
            <w:hideMark/>
          </w:tcPr>
          <w:p w14:paraId="4E490924" w14:textId="77777777" w:rsidR="00000000" w:rsidRDefault="00E729DA">
            <w:pPr>
              <w:jc w:val="right"/>
              <w:rPr>
                <w:rFonts w:eastAsia="Times New Roman"/>
                <w:color w:val="000000"/>
                <w:sz w:val="20"/>
                <w:szCs w:val="20"/>
              </w:rPr>
            </w:pPr>
            <w:r>
              <w:rPr>
                <w:rFonts w:eastAsia="Times New Roman"/>
                <w:color w:val="000000"/>
                <w:sz w:val="20"/>
                <w:szCs w:val="20"/>
              </w:rPr>
              <w:t xml:space="preserve">8,000 </w:t>
            </w:r>
          </w:p>
        </w:tc>
        <w:tc>
          <w:tcPr>
            <w:tcW w:w="73" w:type="pct"/>
            <w:tcBorders>
              <w:top w:val="nil"/>
              <w:left w:val="nil"/>
              <w:bottom w:val="nil"/>
              <w:right w:val="nil"/>
            </w:tcBorders>
            <w:shd w:val="clear" w:color="auto" w:fill="CCEEFF"/>
            <w:vAlign w:val="bottom"/>
            <w:hideMark/>
          </w:tcPr>
          <w:p w14:paraId="62F0851D"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058B579A" w14:textId="77777777">
        <w:trPr>
          <w:divId w:val="1569849844"/>
          <w:jc w:val="center"/>
        </w:trPr>
        <w:tc>
          <w:tcPr>
            <w:tcW w:w="3703" w:type="pct"/>
            <w:tcBorders>
              <w:top w:val="nil"/>
              <w:left w:val="nil"/>
              <w:bottom w:val="single" w:sz="8" w:space="0" w:color="000000"/>
              <w:right w:val="nil"/>
            </w:tcBorders>
            <w:vAlign w:val="bottom"/>
            <w:hideMark/>
          </w:tcPr>
          <w:p w14:paraId="7DCC3DA2" w14:textId="77777777" w:rsidR="00000000" w:rsidRDefault="00E729DA">
            <w:pPr>
              <w:pStyle w:val="a3"/>
              <w:spacing w:before="0" w:beforeAutospacing="0" w:after="0" w:afterAutospacing="0"/>
              <w:rPr>
                <w:color w:val="000000"/>
                <w:sz w:val="20"/>
                <w:szCs w:val="20"/>
              </w:rPr>
            </w:pPr>
            <w:r>
              <w:rPr>
                <w:color w:val="000000"/>
                <w:sz w:val="20"/>
                <w:szCs w:val="20"/>
              </w:rPr>
              <w:t>Repurchase agreements</w:t>
            </w:r>
          </w:p>
        </w:tc>
        <w:tc>
          <w:tcPr>
            <w:tcW w:w="115" w:type="pct"/>
            <w:tcBorders>
              <w:top w:val="nil"/>
              <w:left w:val="nil"/>
              <w:bottom w:val="single" w:sz="8" w:space="0" w:color="000000"/>
              <w:right w:val="nil"/>
            </w:tcBorders>
            <w:vAlign w:val="bottom"/>
            <w:hideMark/>
          </w:tcPr>
          <w:p w14:paraId="1F656A7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14:paraId="10B1047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9" w:type="pct"/>
            <w:tcBorders>
              <w:top w:val="nil"/>
              <w:left w:val="nil"/>
              <w:bottom w:val="single" w:sz="8" w:space="0" w:color="000000"/>
              <w:right w:val="nil"/>
            </w:tcBorders>
            <w:noWrap/>
            <w:tcMar>
              <w:top w:w="0" w:type="dxa"/>
              <w:left w:w="0" w:type="dxa"/>
              <w:bottom w:w="0" w:type="dxa"/>
              <w:right w:w="60" w:type="dxa"/>
            </w:tcMar>
            <w:vAlign w:val="bottom"/>
            <w:hideMark/>
          </w:tcPr>
          <w:p w14:paraId="7204D810" w14:textId="77777777" w:rsidR="00000000" w:rsidRDefault="00E729DA">
            <w:pPr>
              <w:jc w:val="right"/>
              <w:rPr>
                <w:rFonts w:eastAsia="Times New Roman"/>
                <w:color w:val="000000"/>
                <w:sz w:val="20"/>
                <w:szCs w:val="20"/>
              </w:rPr>
            </w:pPr>
            <w:r>
              <w:rPr>
                <w:rFonts w:eastAsia="Times New Roman"/>
                <w:color w:val="000000"/>
                <w:sz w:val="20"/>
                <w:szCs w:val="20"/>
              </w:rPr>
              <w:t xml:space="preserve">25,334 </w:t>
            </w:r>
          </w:p>
        </w:tc>
        <w:tc>
          <w:tcPr>
            <w:tcW w:w="116" w:type="pct"/>
            <w:tcBorders>
              <w:top w:val="nil"/>
              <w:left w:val="nil"/>
              <w:bottom w:val="single" w:sz="8" w:space="0" w:color="000000"/>
              <w:right w:val="nil"/>
            </w:tcBorders>
            <w:vAlign w:val="bottom"/>
            <w:hideMark/>
          </w:tcPr>
          <w:p w14:paraId="3EE1DCA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14:paraId="79DB538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noWrap/>
            <w:tcMar>
              <w:top w:w="0" w:type="dxa"/>
              <w:left w:w="0" w:type="dxa"/>
              <w:bottom w:w="0" w:type="dxa"/>
              <w:right w:w="60" w:type="dxa"/>
            </w:tcMar>
            <w:vAlign w:val="bottom"/>
            <w:hideMark/>
          </w:tcPr>
          <w:p w14:paraId="6E203FDA" w14:textId="77777777" w:rsidR="00000000" w:rsidRDefault="00E729DA">
            <w:pPr>
              <w:jc w:val="right"/>
              <w:rPr>
                <w:rFonts w:eastAsia="Times New Roman"/>
                <w:color w:val="000000"/>
                <w:sz w:val="20"/>
                <w:szCs w:val="20"/>
              </w:rPr>
            </w:pPr>
            <w:r>
              <w:rPr>
                <w:rFonts w:eastAsia="Times New Roman"/>
                <w:color w:val="000000"/>
                <w:sz w:val="20"/>
                <w:szCs w:val="20"/>
              </w:rPr>
              <w:t xml:space="preserve">16,647 </w:t>
            </w:r>
          </w:p>
        </w:tc>
        <w:tc>
          <w:tcPr>
            <w:tcW w:w="73" w:type="pct"/>
            <w:tcBorders>
              <w:top w:val="nil"/>
              <w:left w:val="nil"/>
              <w:bottom w:val="single" w:sz="8" w:space="0" w:color="000000"/>
              <w:right w:val="nil"/>
            </w:tcBorders>
            <w:vAlign w:val="bottom"/>
            <w:hideMark/>
          </w:tcPr>
          <w:p w14:paraId="663E77EB"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7B6034E" w14:textId="77777777">
        <w:trPr>
          <w:divId w:val="1569849844"/>
          <w:jc w:val="center"/>
        </w:trPr>
        <w:tc>
          <w:tcPr>
            <w:tcW w:w="3703" w:type="pct"/>
            <w:tcBorders>
              <w:top w:val="nil"/>
              <w:left w:val="nil"/>
              <w:bottom w:val="double" w:sz="6" w:space="0" w:color="000000"/>
              <w:right w:val="nil"/>
            </w:tcBorders>
            <w:shd w:val="clear" w:color="auto" w:fill="CCEEFF"/>
            <w:vAlign w:val="bottom"/>
            <w:hideMark/>
          </w:tcPr>
          <w:p w14:paraId="4DAC71A2" w14:textId="77777777" w:rsidR="00000000" w:rsidRDefault="00E729DA">
            <w:pPr>
              <w:pStyle w:val="a3"/>
              <w:spacing w:before="0" w:beforeAutospacing="0" w:after="0" w:afterAutospacing="0"/>
              <w:rPr>
                <w:color w:val="000000"/>
                <w:sz w:val="20"/>
                <w:szCs w:val="20"/>
              </w:rPr>
            </w:pPr>
            <w:r>
              <w:rPr>
                <w:color w:val="000000"/>
                <w:sz w:val="20"/>
                <w:szCs w:val="20"/>
              </w:rPr>
              <w:t>Total</w:t>
            </w:r>
          </w:p>
        </w:tc>
        <w:tc>
          <w:tcPr>
            <w:tcW w:w="115" w:type="pct"/>
            <w:tcBorders>
              <w:top w:val="nil"/>
              <w:left w:val="nil"/>
              <w:bottom w:val="double" w:sz="6" w:space="0" w:color="000000"/>
              <w:right w:val="nil"/>
            </w:tcBorders>
            <w:shd w:val="clear" w:color="auto" w:fill="CCEEFF"/>
            <w:vAlign w:val="bottom"/>
            <w:hideMark/>
          </w:tcPr>
          <w:p w14:paraId="6B9020A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14:paraId="1341877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9" w:type="pct"/>
            <w:tcBorders>
              <w:top w:val="nil"/>
              <w:left w:val="nil"/>
              <w:bottom w:val="double" w:sz="6" w:space="0" w:color="000000"/>
              <w:right w:val="nil"/>
            </w:tcBorders>
            <w:shd w:val="clear" w:color="auto" w:fill="CCEEFF"/>
            <w:noWrap/>
            <w:tcMar>
              <w:top w:w="0" w:type="dxa"/>
              <w:left w:w="0" w:type="dxa"/>
              <w:bottom w:w="0" w:type="dxa"/>
              <w:right w:w="60" w:type="dxa"/>
            </w:tcMar>
            <w:vAlign w:val="bottom"/>
            <w:hideMark/>
          </w:tcPr>
          <w:p w14:paraId="53F720DF" w14:textId="77777777" w:rsidR="00000000" w:rsidRDefault="00E729DA">
            <w:pPr>
              <w:jc w:val="right"/>
              <w:rPr>
                <w:rFonts w:eastAsia="Times New Roman"/>
                <w:color w:val="000000"/>
                <w:sz w:val="20"/>
                <w:szCs w:val="20"/>
              </w:rPr>
            </w:pPr>
            <w:r>
              <w:rPr>
                <w:rFonts w:eastAsia="Times New Roman"/>
                <w:color w:val="000000"/>
                <w:sz w:val="20"/>
                <w:szCs w:val="20"/>
              </w:rPr>
              <w:t xml:space="preserve">25,334 </w:t>
            </w:r>
          </w:p>
        </w:tc>
        <w:tc>
          <w:tcPr>
            <w:tcW w:w="116" w:type="pct"/>
            <w:tcBorders>
              <w:top w:val="nil"/>
              <w:left w:val="nil"/>
              <w:bottom w:val="double" w:sz="6" w:space="0" w:color="000000"/>
              <w:right w:val="nil"/>
            </w:tcBorders>
            <w:shd w:val="clear" w:color="auto" w:fill="CCEEFF"/>
            <w:vAlign w:val="bottom"/>
            <w:hideMark/>
          </w:tcPr>
          <w:p w14:paraId="4AB4E4C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14:paraId="18B9710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noWrap/>
            <w:tcMar>
              <w:top w:w="0" w:type="dxa"/>
              <w:left w:w="0" w:type="dxa"/>
              <w:bottom w:w="0" w:type="dxa"/>
              <w:right w:w="60" w:type="dxa"/>
            </w:tcMar>
            <w:vAlign w:val="bottom"/>
            <w:hideMark/>
          </w:tcPr>
          <w:p w14:paraId="1D30C426" w14:textId="77777777" w:rsidR="00000000" w:rsidRDefault="00E729DA">
            <w:pPr>
              <w:jc w:val="right"/>
              <w:rPr>
                <w:rFonts w:eastAsia="Times New Roman"/>
                <w:color w:val="000000"/>
                <w:sz w:val="20"/>
                <w:szCs w:val="20"/>
              </w:rPr>
            </w:pPr>
            <w:r>
              <w:rPr>
                <w:rFonts w:eastAsia="Times New Roman"/>
                <w:color w:val="000000"/>
                <w:sz w:val="20"/>
                <w:szCs w:val="20"/>
              </w:rPr>
              <w:t xml:space="preserve">24,647 </w:t>
            </w:r>
          </w:p>
        </w:tc>
        <w:tc>
          <w:tcPr>
            <w:tcW w:w="73" w:type="pct"/>
            <w:tcBorders>
              <w:top w:val="nil"/>
              <w:left w:val="nil"/>
              <w:bottom w:val="double" w:sz="6" w:space="0" w:color="000000"/>
              <w:right w:val="nil"/>
            </w:tcBorders>
            <w:shd w:val="clear" w:color="auto" w:fill="CCEEFF"/>
            <w:vAlign w:val="bottom"/>
            <w:hideMark/>
          </w:tcPr>
          <w:p w14:paraId="72E1B3A7" w14:textId="77777777" w:rsidR="00000000" w:rsidRDefault="00E729DA">
            <w:pPr>
              <w:pStyle w:val="a3"/>
              <w:spacing w:before="0" w:beforeAutospacing="0" w:after="0" w:afterAutospacing="0"/>
              <w:rPr>
                <w:color w:val="000000"/>
                <w:sz w:val="20"/>
                <w:szCs w:val="20"/>
              </w:rPr>
            </w:pPr>
            <w:r>
              <w:rPr>
                <w:color w:val="000000"/>
                <w:sz w:val="20"/>
                <w:szCs w:val="20"/>
              </w:rPr>
              <w:t> </w:t>
            </w:r>
          </w:p>
        </w:tc>
      </w:tr>
    </w:tbl>
    <w:p w14:paraId="7CA9A811" w14:textId="77777777" w:rsidR="00000000" w:rsidRDefault="00E729DA">
      <w:pPr>
        <w:pStyle w:val="a3"/>
        <w:spacing w:before="0" w:beforeAutospacing="0" w:after="0" w:afterAutospacing="0"/>
        <w:divId w:val="880168121"/>
        <w:rPr>
          <w:sz w:val="20"/>
          <w:szCs w:val="20"/>
        </w:rPr>
      </w:pPr>
      <w:r>
        <w:rPr>
          <w:sz w:val="20"/>
          <w:szCs w:val="20"/>
        </w:rPr>
        <w:t xml:space="preserve">  </w:t>
      </w:r>
    </w:p>
    <w:p w14:paraId="13A18120" w14:textId="77777777" w:rsidR="00000000" w:rsidRDefault="00E729DA">
      <w:pPr>
        <w:pStyle w:val="a3"/>
        <w:spacing w:before="0" w:beforeAutospacing="0" w:after="240" w:afterAutospacing="0"/>
        <w:jc w:val="both"/>
        <w:divId w:val="880168121"/>
        <w:rPr>
          <w:sz w:val="20"/>
          <w:szCs w:val="20"/>
        </w:rPr>
      </w:pPr>
      <w:r>
        <w:rPr>
          <w:sz w:val="20"/>
          <w:szCs w:val="20"/>
        </w:rPr>
        <w:t>The Company offers a sweep account program whereby amounts in excess of an established limit are “swept” from the customer’</w:t>
      </w:r>
      <w:r>
        <w:rPr>
          <w:sz w:val="20"/>
          <w:szCs w:val="20"/>
        </w:rPr>
        <w:t>s demand deposit account on a daily basis into retail repurchase agreements pursuant to individual repurchase agreements between the Company and its customers</w:t>
      </w:r>
      <w:r>
        <w:rPr>
          <w:i/>
          <w:iCs/>
          <w:sz w:val="20"/>
          <w:szCs w:val="20"/>
        </w:rPr>
        <w:t>.</w:t>
      </w:r>
      <w:r>
        <w:rPr>
          <w:sz w:val="20"/>
          <w:szCs w:val="20"/>
        </w:rPr>
        <w:t xml:space="preserve"> </w:t>
      </w:r>
      <w:r>
        <w:rPr>
          <w:sz w:val="20"/>
          <w:szCs w:val="20"/>
        </w:rPr>
        <w:t>Repurchase agreements are agreements to sell securities subject to an obligation to repurchase the same or similar securities. They are accounted for as collateralized financing transactions, not as sales and purchases of the securities portfolio. The secu</w:t>
      </w:r>
      <w:r>
        <w:rPr>
          <w:sz w:val="20"/>
          <w:szCs w:val="20"/>
        </w:rPr>
        <w:t>rities collateral pledged for the repurchase agreements with customers is maintained by a designated third party custodian</w:t>
      </w:r>
      <w:r>
        <w:rPr>
          <w:i/>
          <w:iCs/>
          <w:sz w:val="20"/>
          <w:szCs w:val="20"/>
        </w:rPr>
        <w:t>.</w:t>
      </w:r>
      <w:r>
        <w:rPr>
          <w:sz w:val="20"/>
          <w:szCs w:val="20"/>
        </w:rPr>
        <w:t xml:space="preserve"> The collateral amounts pledged to repurchase agreements by remaining maturity in the table below are limited to the outstanding bala</w:t>
      </w:r>
      <w:r>
        <w:rPr>
          <w:sz w:val="20"/>
          <w:szCs w:val="20"/>
        </w:rPr>
        <w:t xml:space="preserve">nces of the related asset or liability; thus amounts of excess collateral are not shown. </w:t>
      </w:r>
    </w:p>
    <w:tbl>
      <w:tblPr>
        <w:tblW w:w="5000" w:type="pct"/>
        <w:jc w:val="center"/>
        <w:tblCellMar>
          <w:left w:w="0" w:type="dxa"/>
          <w:right w:w="0" w:type="dxa"/>
        </w:tblCellMar>
        <w:tblLook w:val="04A0" w:firstRow="1" w:lastRow="0" w:firstColumn="1" w:lastColumn="0" w:noHBand="0" w:noVBand="1"/>
      </w:tblPr>
      <w:tblGrid>
        <w:gridCol w:w="4998"/>
        <w:gridCol w:w="160"/>
        <w:gridCol w:w="111"/>
        <w:gridCol w:w="637"/>
        <w:gridCol w:w="160"/>
        <w:gridCol w:w="90"/>
        <w:gridCol w:w="547"/>
        <w:gridCol w:w="160"/>
        <w:gridCol w:w="91"/>
        <w:gridCol w:w="547"/>
        <w:gridCol w:w="160"/>
        <w:gridCol w:w="90"/>
        <w:gridCol w:w="555"/>
      </w:tblGrid>
      <w:tr w:rsidR="00000000" w14:paraId="490B58CF" w14:textId="77777777">
        <w:trPr>
          <w:divId w:val="1962416788"/>
          <w:trHeight w:val="20"/>
          <w:jc w:val="center"/>
        </w:trPr>
        <w:tc>
          <w:tcPr>
            <w:tcW w:w="3019" w:type="pct"/>
            <w:tcBorders>
              <w:top w:val="nil"/>
              <w:left w:val="nil"/>
              <w:bottom w:val="nil"/>
              <w:right w:val="nil"/>
            </w:tcBorders>
            <w:vAlign w:val="bottom"/>
            <w:hideMark/>
          </w:tcPr>
          <w:p w14:paraId="35E3604C" w14:textId="77777777" w:rsidR="00000000" w:rsidRDefault="00E729DA">
            <w:pPr>
              <w:pStyle w:val="a3"/>
              <w:spacing w:before="0" w:beforeAutospacing="0" w:after="0" w:afterAutospacing="0"/>
              <w:rPr>
                <w:sz w:val="2"/>
                <w:szCs w:val="2"/>
              </w:rPr>
            </w:pPr>
            <w:r>
              <w:rPr>
                <w:sz w:val="2"/>
                <w:szCs w:val="2"/>
              </w:rPr>
              <w:t> </w:t>
            </w:r>
          </w:p>
        </w:tc>
        <w:tc>
          <w:tcPr>
            <w:tcW w:w="95" w:type="pct"/>
            <w:tcBorders>
              <w:top w:val="nil"/>
              <w:left w:val="nil"/>
              <w:bottom w:val="nil"/>
              <w:right w:val="nil"/>
            </w:tcBorders>
            <w:vAlign w:val="bottom"/>
            <w:hideMark/>
          </w:tcPr>
          <w:p w14:paraId="6EF21BDF" w14:textId="77777777" w:rsidR="00000000" w:rsidRDefault="00E729DA">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14:paraId="5924392A" w14:textId="77777777" w:rsidR="00000000" w:rsidRDefault="00E729DA">
            <w:pPr>
              <w:pStyle w:val="a3"/>
              <w:spacing w:before="0" w:beforeAutospacing="0" w:after="0" w:afterAutospacing="0"/>
              <w:rPr>
                <w:sz w:val="2"/>
                <w:szCs w:val="2"/>
              </w:rPr>
            </w:pPr>
            <w:r>
              <w:rPr>
                <w:sz w:val="2"/>
                <w:szCs w:val="2"/>
              </w:rPr>
              <w:t> </w:t>
            </w:r>
          </w:p>
        </w:tc>
        <w:tc>
          <w:tcPr>
            <w:tcW w:w="346" w:type="pct"/>
            <w:tcBorders>
              <w:top w:val="nil"/>
              <w:left w:val="nil"/>
              <w:bottom w:val="nil"/>
              <w:right w:val="nil"/>
            </w:tcBorders>
            <w:vAlign w:val="bottom"/>
            <w:hideMark/>
          </w:tcPr>
          <w:p w14:paraId="5DB1E389" w14:textId="77777777" w:rsidR="00000000" w:rsidRDefault="00E729DA">
            <w:pPr>
              <w:pStyle w:val="a3"/>
              <w:spacing w:before="0" w:beforeAutospacing="0" w:after="0" w:afterAutospacing="0"/>
              <w:rPr>
                <w:sz w:val="2"/>
                <w:szCs w:val="2"/>
              </w:rPr>
            </w:pPr>
            <w:r>
              <w:rPr>
                <w:sz w:val="2"/>
                <w:szCs w:val="2"/>
              </w:rPr>
              <w:t> </w:t>
            </w:r>
          </w:p>
        </w:tc>
        <w:tc>
          <w:tcPr>
            <w:tcW w:w="95" w:type="pct"/>
            <w:tcBorders>
              <w:top w:val="nil"/>
              <w:left w:val="nil"/>
              <w:bottom w:val="nil"/>
              <w:right w:val="nil"/>
            </w:tcBorders>
            <w:vAlign w:val="bottom"/>
            <w:hideMark/>
          </w:tcPr>
          <w:p w14:paraId="0C72F276" w14:textId="77777777" w:rsidR="00000000" w:rsidRDefault="00E729DA">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14:paraId="30CC5DBA" w14:textId="77777777" w:rsidR="00000000" w:rsidRDefault="00E729DA">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14:paraId="2B347FA3" w14:textId="77777777" w:rsidR="00000000" w:rsidRDefault="00E729DA">
            <w:pPr>
              <w:pStyle w:val="a3"/>
              <w:spacing w:before="0" w:beforeAutospacing="0" w:after="0" w:afterAutospacing="0"/>
              <w:rPr>
                <w:sz w:val="2"/>
                <w:szCs w:val="2"/>
              </w:rPr>
            </w:pPr>
            <w:r>
              <w:rPr>
                <w:sz w:val="2"/>
                <w:szCs w:val="2"/>
              </w:rPr>
              <w:t> </w:t>
            </w:r>
          </w:p>
        </w:tc>
        <w:tc>
          <w:tcPr>
            <w:tcW w:w="95" w:type="pct"/>
            <w:tcBorders>
              <w:top w:val="nil"/>
              <w:left w:val="nil"/>
              <w:bottom w:val="nil"/>
              <w:right w:val="nil"/>
            </w:tcBorders>
            <w:vAlign w:val="bottom"/>
            <w:hideMark/>
          </w:tcPr>
          <w:p w14:paraId="18116C9B" w14:textId="77777777" w:rsidR="00000000" w:rsidRDefault="00E729DA">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14:paraId="6F80285C" w14:textId="77777777" w:rsidR="00000000" w:rsidRDefault="00E729DA">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14:paraId="22993827" w14:textId="77777777" w:rsidR="00000000" w:rsidRDefault="00E729DA">
            <w:pPr>
              <w:pStyle w:val="a3"/>
              <w:spacing w:before="0" w:beforeAutospacing="0" w:after="0" w:afterAutospacing="0"/>
              <w:rPr>
                <w:sz w:val="2"/>
                <w:szCs w:val="2"/>
              </w:rPr>
            </w:pPr>
            <w:r>
              <w:rPr>
                <w:sz w:val="2"/>
                <w:szCs w:val="2"/>
              </w:rPr>
              <w:t> </w:t>
            </w:r>
          </w:p>
        </w:tc>
        <w:tc>
          <w:tcPr>
            <w:tcW w:w="95" w:type="pct"/>
            <w:tcBorders>
              <w:top w:val="nil"/>
              <w:left w:val="nil"/>
              <w:bottom w:val="nil"/>
              <w:right w:val="nil"/>
            </w:tcBorders>
            <w:vAlign w:val="bottom"/>
            <w:hideMark/>
          </w:tcPr>
          <w:p w14:paraId="6B0BE4D7" w14:textId="77777777" w:rsidR="00000000" w:rsidRDefault="00E729DA">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14:paraId="4257008B" w14:textId="77777777" w:rsidR="00000000" w:rsidRDefault="00E729DA">
            <w:pPr>
              <w:pStyle w:val="a3"/>
              <w:spacing w:before="0" w:beforeAutospacing="0" w:after="0" w:afterAutospacing="0"/>
              <w:rPr>
                <w:sz w:val="2"/>
                <w:szCs w:val="2"/>
              </w:rPr>
            </w:pPr>
            <w:r>
              <w:rPr>
                <w:sz w:val="2"/>
                <w:szCs w:val="2"/>
              </w:rPr>
              <w:t> </w:t>
            </w:r>
          </w:p>
        </w:tc>
        <w:tc>
          <w:tcPr>
            <w:tcW w:w="331" w:type="pct"/>
            <w:tcBorders>
              <w:top w:val="nil"/>
              <w:left w:val="nil"/>
              <w:bottom w:val="nil"/>
              <w:right w:val="nil"/>
            </w:tcBorders>
            <w:vAlign w:val="bottom"/>
            <w:hideMark/>
          </w:tcPr>
          <w:p w14:paraId="1EBCB8D4" w14:textId="77777777" w:rsidR="00000000" w:rsidRDefault="00E729DA">
            <w:pPr>
              <w:pStyle w:val="a3"/>
              <w:spacing w:before="0" w:beforeAutospacing="0" w:after="0" w:afterAutospacing="0"/>
              <w:rPr>
                <w:sz w:val="2"/>
                <w:szCs w:val="2"/>
              </w:rPr>
            </w:pPr>
            <w:r>
              <w:rPr>
                <w:sz w:val="2"/>
                <w:szCs w:val="2"/>
              </w:rPr>
              <w:t> </w:t>
            </w:r>
          </w:p>
        </w:tc>
      </w:tr>
      <w:tr w:rsidR="00000000" w14:paraId="4E711986" w14:textId="77777777">
        <w:trPr>
          <w:divId w:val="1962416788"/>
          <w:jc w:val="center"/>
        </w:trPr>
        <w:tc>
          <w:tcPr>
            <w:tcW w:w="3019" w:type="pct"/>
            <w:tcBorders>
              <w:top w:val="nil"/>
              <w:left w:val="nil"/>
              <w:bottom w:val="single" w:sz="8" w:space="0" w:color="000000"/>
              <w:right w:val="nil"/>
            </w:tcBorders>
            <w:vAlign w:val="bottom"/>
            <w:hideMark/>
          </w:tcPr>
          <w:p w14:paraId="535AD517"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Repurchase Agreements</w:t>
            </w:r>
          </w:p>
        </w:tc>
        <w:tc>
          <w:tcPr>
            <w:tcW w:w="95" w:type="pct"/>
            <w:tcBorders>
              <w:top w:val="nil"/>
              <w:left w:val="nil"/>
              <w:bottom w:val="single" w:sz="8" w:space="0" w:color="000000"/>
              <w:right w:val="nil"/>
            </w:tcBorders>
            <w:vAlign w:val="bottom"/>
            <w:hideMark/>
          </w:tcPr>
          <w:p w14:paraId="5EADAFAA"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1885" w:type="pct"/>
            <w:gridSpan w:val="11"/>
            <w:tcBorders>
              <w:top w:val="nil"/>
              <w:left w:val="nil"/>
              <w:bottom w:val="single" w:sz="8" w:space="0" w:color="000000"/>
              <w:right w:val="nil"/>
            </w:tcBorders>
            <w:vAlign w:val="bottom"/>
            <w:hideMark/>
          </w:tcPr>
          <w:p w14:paraId="48390491"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Remaining Contractual Maturity of the Agreements</w:t>
            </w:r>
          </w:p>
        </w:tc>
      </w:tr>
      <w:tr w:rsidR="00000000" w14:paraId="0876C5A8" w14:textId="77777777">
        <w:trPr>
          <w:divId w:val="1962416788"/>
          <w:jc w:val="center"/>
        </w:trPr>
        <w:tc>
          <w:tcPr>
            <w:tcW w:w="3019" w:type="pct"/>
            <w:tcBorders>
              <w:top w:val="nil"/>
              <w:left w:val="nil"/>
              <w:bottom w:val="nil"/>
              <w:right w:val="nil"/>
            </w:tcBorders>
            <w:vAlign w:val="bottom"/>
            <w:hideMark/>
          </w:tcPr>
          <w:p w14:paraId="63ED0444"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95" w:type="pct"/>
            <w:tcBorders>
              <w:top w:val="nil"/>
              <w:left w:val="nil"/>
              <w:bottom w:val="nil"/>
              <w:right w:val="nil"/>
            </w:tcBorders>
            <w:vAlign w:val="bottom"/>
            <w:hideMark/>
          </w:tcPr>
          <w:p w14:paraId="16C995B3"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06" w:type="pct"/>
            <w:gridSpan w:val="2"/>
            <w:tcBorders>
              <w:top w:val="nil"/>
              <w:left w:val="nil"/>
              <w:bottom w:val="nil"/>
              <w:right w:val="nil"/>
            </w:tcBorders>
            <w:vAlign w:val="bottom"/>
            <w:hideMark/>
          </w:tcPr>
          <w:p w14:paraId="4E80A435" w14:textId="77777777" w:rsidR="00000000" w:rsidRDefault="00E729DA">
            <w:pPr>
              <w:pStyle w:val="a3"/>
              <w:spacing w:before="0" w:beforeAutospacing="0" w:after="0" w:afterAutospacing="0"/>
              <w:jc w:val="center"/>
              <w:rPr>
                <w:color w:val="000000"/>
                <w:sz w:val="16"/>
                <w:szCs w:val="16"/>
              </w:rPr>
            </w:pPr>
            <w:r>
              <w:rPr>
                <w:b/>
                <w:bCs/>
                <w:color w:val="000000"/>
                <w:sz w:val="16"/>
                <w:szCs w:val="16"/>
              </w:rPr>
              <w:t>Overnight</w:t>
            </w:r>
          </w:p>
        </w:tc>
        <w:tc>
          <w:tcPr>
            <w:tcW w:w="95" w:type="pct"/>
            <w:tcBorders>
              <w:top w:val="nil"/>
              <w:left w:val="nil"/>
              <w:bottom w:val="nil"/>
              <w:right w:val="nil"/>
            </w:tcBorders>
            <w:vAlign w:val="bottom"/>
            <w:hideMark/>
          </w:tcPr>
          <w:p w14:paraId="3828573A"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02" w:type="pct"/>
            <w:gridSpan w:val="2"/>
            <w:tcBorders>
              <w:top w:val="nil"/>
              <w:left w:val="nil"/>
              <w:bottom w:val="nil"/>
              <w:right w:val="nil"/>
            </w:tcBorders>
            <w:vAlign w:val="bottom"/>
            <w:hideMark/>
          </w:tcPr>
          <w:p w14:paraId="7EA71AF7" w14:textId="77777777" w:rsidR="00000000" w:rsidRDefault="00E729DA">
            <w:pPr>
              <w:pStyle w:val="a3"/>
              <w:spacing w:before="0" w:beforeAutospacing="0" w:after="0" w:afterAutospacing="0"/>
              <w:jc w:val="center"/>
              <w:rPr>
                <w:color w:val="000000"/>
                <w:sz w:val="16"/>
                <w:szCs w:val="16"/>
              </w:rPr>
            </w:pPr>
            <w:r>
              <w:rPr>
                <w:b/>
                <w:bCs/>
                <w:color w:val="000000"/>
                <w:sz w:val="16"/>
                <w:szCs w:val="16"/>
              </w:rPr>
              <w:t>Less</w:t>
            </w:r>
          </w:p>
        </w:tc>
        <w:tc>
          <w:tcPr>
            <w:tcW w:w="95" w:type="pct"/>
            <w:tcBorders>
              <w:top w:val="nil"/>
              <w:left w:val="nil"/>
              <w:bottom w:val="nil"/>
              <w:right w:val="nil"/>
            </w:tcBorders>
            <w:vAlign w:val="bottom"/>
            <w:hideMark/>
          </w:tcPr>
          <w:p w14:paraId="6BC28032"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02" w:type="pct"/>
            <w:gridSpan w:val="2"/>
            <w:tcBorders>
              <w:top w:val="nil"/>
              <w:left w:val="nil"/>
              <w:bottom w:val="nil"/>
              <w:right w:val="nil"/>
            </w:tcBorders>
            <w:vAlign w:val="bottom"/>
            <w:hideMark/>
          </w:tcPr>
          <w:p w14:paraId="1FBCF1C8" w14:textId="77777777" w:rsidR="00000000" w:rsidRDefault="00E729DA">
            <w:pPr>
              <w:pStyle w:val="a3"/>
              <w:spacing w:before="0" w:beforeAutospacing="0" w:after="0" w:afterAutospacing="0"/>
              <w:jc w:val="center"/>
              <w:rPr>
                <w:color w:val="000000"/>
                <w:sz w:val="16"/>
                <w:szCs w:val="16"/>
              </w:rPr>
            </w:pPr>
            <w:r>
              <w:rPr>
                <w:b/>
                <w:bCs/>
                <w:color w:val="000000"/>
                <w:sz w:val="16"/>
                <w:szCs w:val="16"/>
              </w:rPr>
              <w:t>Greater</w:t>
            </w:r>
          </w:p>
        </w:tc>
        <w:tc>
          <w:tcPr>
            <w:tcW w:w="95" w:type="pct"/>
            <w:tcBorders>
              <w:top w:val="nil"/>
              <w:left w:val="nil"/>
              <w:bottom w:val="nil"/>
              <w:right w:val="nil"/>
            </w:tcBorders>
            <w:vAlign w:val="bottom"/>
            <w:hideMark/>
          </w:tcPr>
          <w:p w14:paraId="2E9443A0"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60" w:type="pct"/>
            <w:tcBorders>
              <w:top w:val="nil"/>
              <w:left w:val="nil"/>
              <w:bottom w:val="nil"/>
              <w:right w:val="nil"/>
            </w:tcBorders>
            <w:vAlign w:val="bottom"/>
            <w:hideMark/>
          </w:tcPr>
          <w:p w14:paraId="08F30CEC"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331" w:type="pct"/>
            <w:tcBorders>
              <w:top w:val="nil"/>
              <w:left w:val="nil"/>
              <w:bottom w:val="nil"/>
              <w:right w:val="nil"/>
            </w:tcBorders>
            <w:vAlign w:val="bottom"/>
            <w:hideMark/>
          </w:tcPr>
          <w:p w14:paraId="6F436B42"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67E09173" w14:textId="77777777">
        <w:trPr>
          <w:divId w:val="1962416788"/>
          <w:jc w:val="center"/>
        </w:trPr>
        <w:tc>
          <w:tcPr>
            <w:tcW w:w="3019" w:type="pct"/>
            <w:tcBorders>
              <w:top w:val="nil"/>
              <w:left w:val="nil"/>
              <w:bottom w:val="nil"/>
              <w:right w:val="nil"/>
            </w:tcBorders>
            <w:vAlign w:val="bottom"/>
            <w:hideMark/>
          </w:tcPr>
          <w:p w14:paraId="4F89691D"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95" w:type="pct"/>
            <w:tcBorders>
              <w:top w:val="nil"/>
              <w:left w:val="nil"/>
              <w:bottom w:val="nil"/>
              <w:right w:val="nil"/>
            </w:tcBorders>
            <w:vAlign w:val="bottom"/>
            <w:hideMark/>
          </w:tcPr>
          <w:p w14:paraId="65926862"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06" w:type="pct"/>
            <w:gridSpan w:val="2"/>
            <w:tcBorders>
              <w:top w:val="nil"/>
              <w:left w:val="nil"/>
              <w:bottom w:val="nil"/>
              <w:right w:val="nil"/>
            </w:tcBorders>
            <w:vAlign w:val="bottom"/>
            <w:hideMark/>
          </w:tcPr>
          <w:p w14:paraId="3CBB5231" w14:textId="77777777" w:rsidR="00000000" w:rsidRDefault="00E729DA">
            <w:pPr>
              <w:pStyle w:val="a3"/>
              <w:spacing w:before="0" w:beforeAutospacing="0" w:after="0" w:afterAutospacing="0"/>
              <w:jc w:val="center"/>
              <w:rPr>
                <w:color w:val="000000"/>
                <w:sz w:val="16"/>
                <w:szCs w:val="16"/>
              </w:rPr>
            </w:pPr>
            <w:r>
              <w:rPr>
                <w:b/>
                <w:bCs/>
                <w:color w:val="000000"/>
                <w:sz w:val="16"/>
                <w:szCs w:val="16"/>
              </w:rPr>
              <w:t>and</w:t>
            </w:r>
          </w:p>
        </w:tc>
        <w:tc>
          <w:tcPr>
            <w:tcW w:w="95" w:type="pct"/>
            <w:tcBorders>
              <w:top w:val="nil"/>
              <w:left w:val="nil"/>
              <w:bottom w:val="nil"/>
              <w:right w:val="nil"/>
            </w:tcBorders>
            <w:vAlign w:val="bottom"/>
            <w:hideMark/>
          </w:tcPr>
          <w:p w14:paraId="794CEC6D"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nil"/>
              <w:right w:val="nil"/>
            </w:tcBorders>
            <w:vAlign w:val="bottom"/>
            <w:hideMark/>
          </w:tcPr>
          <w:p w14:paraId="17170E82" w14:textId="77777777" w:rsidR="00000000" w:rsidRDefault="00E729DA">
            <w:pPr>
              <w:pStyle w:val="a3"/>
              <w:spacing w:before="0" w:beforeAutospacing="0" w:after="0" w:afterAutospacing="0"/>
              <w:jc w:val="center"/>
              <w:rPr>
                <w:color w:val="000000"/>
                <w:sz w:val="16"/>
                <w:szCs w:val="16"/>
              </w:rPr>
            </w:pPr>
            <w:r>
              <w:rPr>
                <w:b/>
                <w:bCs/>
                <w:color w:val="000000"/>
                <w:sz w:val="16"/>
                <w:szCs w:val="16"/>
              </w:rPr>
              <w:t>than</w:t>
            </w:r>
          </w:p>
        </w:tc>
        <w:tc>
          <w:tcPr>
            <w:tcW w:w="95" w:type="pct"/>
            <w:tcBorders>
              <w:top w:val="nil"/>
              <w:left w:val="nil"/>
              <w:bottom w:val="nil"/>
              <w:right w:val="nil"/>
            </w:tcBorders>
            <w:vAlign w:val="bottom"/>
            <w:hideMark/>
          </w:tcPr>
          <w:p w14:paraId="6A943CE8"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nil"/>
              <w:right w:val="nil"/>
            </w:tcBorders>
            <w:vAlign w:val="bottom"/>
            <w:hideMark/>
          </w:tcPr>
          <w:p w14:paraId="53F18C83" w14:textId="77777777" w:rsidR="00000000" w:rsidRDefault="00E729DA">
            <w:pPr>
              <w:pStyle w:val="a3"/>
              <w:spacing w:before="0" w:beforeAutospacing="0" w:after="0" w:afterAutospacing="0"/>
              <w:jc w:val="center"/>
              <w:rPr>
                <w:color w:val="000000"/>
                <w:sz w:val="16"/>
                <w:szCs w:val="16"/>
              </w:rPr>
            </w:pPr>
            <w:r>
              <w:rPr>
                <w:b/>
                <w:bCs/>
                <w:color w:val="000000"/>
                <w:sz w:val="16"/>
                <w:szCs w:val="16"/>
              </w:rPr>
              <w:t>than</w:t>
            </w:r>
          </w:p>
        </w:tc>
        <w:tc>
          <w:tcPr>
            <w:tcW w:w="95" w:type="pct"/>
            <w:tcBorders>
              <w:top w:val="nil"/>
              <w:left w:val="nil"/>
              <w:bottom w:val="nil"/>
              <w:right w:val="nil"/>
            </w:tcBorders>
            <w:vAlign w:val="bottom"/>
            <w:hideMark/>
          </w:tcPr>
          <w:p w14:paraId="74A85D92"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60" w:type="pct"/>
            <w:tcBorders>
              <w:top w:val="nil"/>
              <w:left w:val="nil"/>
              <w:bottom w:val="nil"/>
              <w:right w:val="nil"/>
            </w:tcBorders>
            <w:vAlign w:val="bottom"/>
            <w:hideMark/>
          </w:tcPr>
          <w:p w14:paraId="7A1A9E06"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331" w:type="pct"/>
            <w:tcBorders>
              <w:top w:val="nil"/>
              <w:left w:val="nil"/>
              <w:bottom w:val="nil"/>
              <w:right w:val="nil"/>
            </w:tcBorders>
            <w:vAlign w:val="bottom"/>
            <w:hideMark/>
          </w:tcPr>
          <w:p w14:paraId="6A2D5346"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0EE395B7" w14:textId="77777777">
        <w:trPr>
          <w:divId w:val="1962416788"/>
          <w:jc w:val="center"/>
        </w:trPr>
        <w:tc>
          <w:tcPr>
            <w:tcW w:w="3019" w:type="pct"/>
            <w:tcBorders>
              <w:top w:val="nil"/>
              <w:left w:val="nil"/>
              <w:bottom w:val="single" w:sz="8" w:space="0" w:color="000000"/>
              <w:right w:val="nil"/>
            </w:tcBorders>
            <w:vAlign w:val="bottom"/>
            <w:hideMark/>
          </w:tcPr>
          <w:p w14:paraId="2D38CDA2"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95" w:type="pct"/>
            <w:tcBorders>
              <w:top w:val="nil"/>
              <w:left w:val="nil"/>
              <w:bottom w:val="single" w:sz="8" w:space="0" w:color="000000"/>
              <w:right w:val="nil"/>
            </w:tcBorders>
            <w:vAlign w:val="bottom"/>
            <w:hideMark/>
          </w:tcPr>
          <w:p w14:paraId="7735860E"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06" w:type="pct"/>
            <w:gridSpan w:val="2"/>
            <w:tcBorders>
              <w:top w:val="nil"/>
              <w:left w:val="nil"/>
              <w:bottom w:val="single" w:sz="8" w:space="0" w:color="000000"/>
              <w:right w:val="nil"/>
            </w:tcBorders>
            <w:vAlign w:val="bottom"/>
            <w:hideMark/>
          </w:tcPr>
          <w:p w14:paraId="5B64CEDB"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continuous</w:t>
            </w:r>
          </w:p>
        </w:tc>
        <w:tc>
          <w:tcPr>
            <w:tcW w:w="95" w:type="pct"/>
            <w:tcBorders>
              <w:top w:val="nil"/>
              <w:left w:val="nil"/>
              <w:bottom w:val="single" w:sz="8" w:space="0" w:color="000000"/>
              <w:right w:val="nil"/>
            </w:tcBorders>
            <w:vAlign w:val="bottom"/>
            <w:hideMark/>
          </w:tcPr>
          <w:p w14:paraId="4560867E"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single" w:sz="8" w:space="0" w:color="000000"/>
              <w:right w:val="nil"/>
            </w:tcBorders>
            <w:vAlign w:val="bottom"/>
            <w:hideMark/>
          </w:tcPr>
          <w:p w14:paraId="23146EEF" w14:textId="77777777" w:rsidR="00000000" w:rsidRDefault="00E729DA">
            <w:pPr>
              <w:pStyle w:val="a3"/>
              <w:spacing w:before="0" w:beforeAutospacing="0" w:after="0" w:afterAutospacing="0"/>
              <w:jc w:val="center"/>
              <w:rPr>
                <w:color w:val="000000"/>
                <w:sz w:val="16"/>
                <w:szCs w:val="16"/>
              </w:rPr>
            </w:pPr>
            <w:r>
              <w:rPr>
                <w:b/>
                <w:bCs/>
                <w:color w:val="000000"/>
                <w:sz w:val="16"/>
                <w:szCs w:val="16"/>
              </w:rPr>
              <w:t>90 days</w:t>
            </w:r>
          </w:p>
        </w:tc>
        <w:tc>
          <w:tcPr>
            <w:tcW w:w="95" w:type="pct"/>
            <w:tcBorders>
              <w:top w:val="nil"/>
              <w:left w:val="nil"/>
              <w:bottom w:val="single" w:sz="8" w:space="0" w:color="000000"/>
              <w:right w:val="nil"/>
            </w:tcBorders>
            <w:vAlign w:val="bottom"/>
            <w:hideMark/>
          </w:tcPr>
          <w:p w14:paraId="61F09486"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single" w:sz="8" w:space="0" w:color="000000"/>
              <w:right w:val="nil"/>
            </w:tcBorders>
            <w:vAlign w:val="bottom"/>
            <w:hideMark/>
          </w:tcPr>
          <w:p w14:paraId="657EC061" w14:textId="77777777" w:rsidR="00000000" w:rsidRDefault="00E729DA">
            <w:pPr>
              <w:pStyle w:val="a3"/>
              <w:spacing w:before="0" w:beforeAutospacing="0" w:after="0" w:afterAutospacing="0"/>
              <w:jc w:val="center"/>
              <w:rPr>
                <w:color w:val="000000"/>
                <w:sz w:val="16"/>
                <w:szCs w:val="16"/>
              </w:rPr>
            </w:pPr>
            <w:r>
              <w:rPr>
                <w:b/>
                <w:bCs/>
                <w:color w:val="000000"/>
                <w:sz w:val="16"/>
                <w:szCs w:val="16"/>
              </w:rPr>
              <w:t>90 days</w:t>
            </w:r>
          </w:p>
        </w:tc>
        <w:tc>
          <w:tcPr>
            <w:tcW w:w="95" w:type="pct"/>
            <w:tcBorders>
              <w:top w:val="nil"/>
              <w:left w:val="nil"/>
              <w:bottom w:val="single" w:sz="8" w:space="0" w:color="000000"/>
              <w:right w:val="nil"/>
            </w:tcBorders>
            <w:vAlign w:val="bottom"/>
            <w:hideMark/>
          </w:tcPr>
          <w:p w14:paraId="4AA73210"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391" w:type="pct"/>
            <w:gridSpan w:val="2"/>
            <w:tcBorders>
              <w:top w:val="nil"/>
              <w:left w:val="nil"/>
              <w:bottom w:val="single" w:sz="8" w:space="0" w:color="000000"/>
              <w:right w:val="nil"/>
            </w:tcBorders>
            <w:vAlign w:val="bottom"/>
            <w:hideMark/>
          </w:tcPr>
          <w:p w14:paraId="0B386E13" w14:textId="77777777" w:rsidR="00000000" w:rsidRDefault="00E729DA">
            <w:pPr>
              <w:pStyle w:val="a3"/>
              <w:spacing w:before="0" w:beforeAutospacing="0" w:after="0" w:afterAutospacing="0"/>
              <w:jc w:val="center"/>
              <w:rPr>
                <w:color w:val="000000"/>
                <w:sz w:val="16"/>
                <w:szCs w:val="16"/>
              </w:rPr>
            </w:pPr>
            <w:r>
              <w:rPr>
                <w:b/>
                <w:bCs/>
                <w:color w:val="000000"/>
                <w:sz w:val="16"/>
                <w:szCs w:val="16"/>
              </w:rPr>
              <w:t>Total</w:t>
            </w:r>
          </w:p>
        </w:tc>
      </w:tr>
      <w:tr w:rsidR="00000000" w14:paraId="4EC635C7" w14:textId="77777777">
        <w:trPr>
          <w:divId w:val="1962416788"/>
          <w:jc w:val="center"/>
        </w:trPr>
        <w:tc>
          <w:tcPr>
            <w:tcW w:w="3019" w:type="pct"/>
            <w:tcBorders>
              <w:top w:val="nil"/>
              <w:left w:val="nil"/>
              <w:bottom w:val="nil"/>
              <w:right w:val="nil"/>
            </w:tcBorders>
            <w:shd w:val="clear" w:color="auto" w:fill="CCEEFF"/>
            <w:vAlign w:val="bottom"/>
            <w:hideMark/>
          </w:tcPr>
          <w:p w14:paraId="4BF3338B" w14:textId="77777777" w:rsidR="00000000" w:rsidRDefault="00E729DA">
            <w:pPr>
              <w:pStyle w:val="a3"/>
              <w:spacing w:before="0" w:beforeAutospacing="0" w:after="0" w:afterAutospacing="0"/>
              <w:rPr>
                <w:color w:val="000000"/>
                <w:sz w:val="18"/>
                <w:szCs w:val="18"/>
              </w:rPr>
            </w:pPr>
            <w:r>
              <w:rPr>
                <w:b/>
                <w:bCs/>
                <w:color w:val="000000"/>
                <w:sz w:val="18"/>
                <w:szCs w:val="18"/>
              </w:rPr>
              <w:t>At June 30, 2019</w:t>
            </w:r>
          </w:p>
        </w:tc>
        <w:tc>
          <w:tcPr>
            <w:tcW w:w="95" w:type="pct"/>
            <w:tcBorders>
              <w:top w:val="nil"/>
              <w:left w:val="nil"/>
              <w:bottom w:val="nil"/>
              <w:right w:val="nil"/>
            </w:tcBorders>
            <w:shd w:val="clear" w:color="auto" w:fill="CCEEFF"/>
            <w:vAlign w:val="bottom"/>
            <w:hideMark/>
          </w:tcPr>
          <w:p w14:paraId="4C0D3FD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14:paraId="335663C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6" w:type="pct"/>
            <w:tcBorders>
              <w:top w:val="nil"/>
              <w:left w:val="nil"/>
              <w:bottom w:val="nil"/>
              <w:right w:val="nil"/>
            </w:tcBorders>
            <w:shd w:val="clear" w:color="auto" w:fill="CCEEFF"/>
            <w:vAlign w:val="bottom"/>
            <w:hideMark/>
          </w:tcPr>
          <w:p w14:paraId="143FD41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5" w:type="pct"/>
            <w:tcBorders>
              <w:top w:val="nil"/>
              <w:left w:val="nil"/>
              <w:bottom w:val="nil"/>
              <w:right w:val="nil"/>
            </w:tcBorders>
            <w:shd w:val="clear" w:color="auto" w:fill="CCEEFF"/>
            <w:vAlign w:val="bottom"/>
            <w:hideMark/>
          </w:tcPr>
          <w:p w14:paraId="6FB852A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14:paraId="0D483B9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14:paraId="2722149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5" w:type="pct"/>
            <w:tcBorders>
              <w:top w:val="nil"/>
              <w:left w:val="nil"/>
              <w:bottom w:val="nil"/>
              <w:right w:val="nil"/>
            </w:tcBorders>
            <w:shd w:val="clear" w:color="auto" w:fill="CCEEFF"/>
            <w:vAlign w:val="bottom"/>
            <w:hideMark/>
          </w:tcPr>
          <w:p w14:paraId="617D132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14:paraId="1654129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14:paraId="3259DB6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5" w:type="pct"/>
            <w:tcBorders>
              <w:top w:val="nil"/>
              <w:left w:val="nil"/>
              <w:bottom w:val="nil"/>
              <w:right w:val="nil"/>
            </w:tcBorders>
            <w:shd w:val="clear" w:color="auto" w:fill="CCEEFF"/>
            <w:vAlign w:val="bottom"/>
            <w:hideMark/>
          </w:tcPr>
          <w:p w14:paraId="3C43199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14:paraId="7539BCE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1" w:type="pct"/>
            <w:tcBorders>
              <w:top w:val="nil"/>
              <w:left w:val="nil"/>
              <w:bottom w:val="nil"/>
              <w:right w:val="nil"/>
            </w:tcBorders>
            <w:shd w:val="clear" w:color="auto" w:fill="CCEEFF"/>
            <w:vAlign w:val="bottom"/>
            <w:hideMark/>
          </w:tcPr>
          <w:p w14:paraId="430FC35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1AAEC201" w14:textId="77777777">
        <w:trPr>
          <w:divId w:val="1962416788"/>
          <w:jc w:val="center"/>
        </w:trPr>
        <w:tc>
          <w:tcPr>
            <w:tcW w:w="3019" w:type="pct"/>
            <w:tcBorders>
              <w:top w:val="nil"/>
              <w:left w:val="nil"/>
              <w:bottom w:val="nil"/>
              <w:right w:val="nil"/>
            </w:tcBorders>
            <w:vAlign w:val="bottom"/>
            <w:hideMark/>
          </w:tcPr>
          <w:p w14:paraId="2509E438" w14:textId="77777777" w:rsidR="00000000" w:rsidRDefault="00E729DA">
            <w:pPr>
              <w:pStyle w:val="a3"/>
              <w:spacing w:before="0" w:beforeAutospacing="0" w:after="0" w:afterAutospacing="0"/>
              <w:rPr>
                <w:color w:val="000000"/>
                <w:sz w:val="18"/>
                <w:szCs w:val="18"/>
              </w:rPr>
            </w:pPr>
            <w:r>
              <w:rPr>
                <w:color w:val="000000"/>
                <w:sz w:val="18"/>
                <w:szCs w:val="18"/>
              </w:rPr>
              <w:t>U.S. Treasury</w:t>
            </w:r>
          </w:p>
        </w:tc>
        <w:tc>
          <w:tcPr>
            <w:tcW w:w="95" w:type="pct"/>
            <w:tcBorders>
              <w:top w:val="nil"/>
              <w:left w:val="nil"/>
              <w:bottom w:val="nil"/>
              <w:right w:val="nil"/>
            </w:tcBorders>
            <w:vAlign w:val="bottom"/>
            <w:hideMark/>
          </w:tcPr>
          <w:p w14:paraId="0784F26B"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14:paraId="12549D95" w14:textId="77777777" w:rsidR="00000000" w:rsidRDefault="00E729DA">
            <w:pPr>
              <w:pStyle w:val="a3"/>
              <w:spacing w:before="0" w:beforeAutospacing="0" w:after="0" w:afterAutospacing="0"/>
              <w:rPr>
                <w:color w:val="000000"/>
                <w:sz w:val="18"/>
                <w:szCs w:val="18"/>
              </w:rPr>
            </w:pPr>
            <w:r>
              <w:rPr>
                <w:color w:val="000000"/>
                <w:sz w:val="18"/>
                <w:szCs w:val="18"/>
              </w:rPr>
              <w:t>$</w:t>
            </w:r>
          </w:p>
        </w:tc>
        <w:tc>
          <w:tcPr>
            <w:tcW w:w="346" w:type="pct"/>
            <w:tcBorders>
              <w:top w:val="nil"/>
              <w:left w:val="nil"/>
              <w:bottom w:val="nil"/>
              <w:right w:val="nil"/>
            </w:tcBorders>
            <w:vAlign w:val="bottom"/>
            <w:hideMark/>
          </w:tcPr>
          <w:p w14:paraId="532E2522"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749</w:t>
            </w:r>
          </w:p>
        </w:tc>
        <w:tc>
          <w:tcPr>
            <w:tcW w:w="95" w:type="pct"/>
            <w:tcBorders>
              <w:top w:val="nil"/>
              <w:left w:val="nil"/>
              <w:bottom w:val="nil"/>
              <w:right w:val="nil"/>
            </w:tcBorders>
            <w:vAlign w:val="bottom"/>
            <w:hideMark/>
          </w:tcPr>
          <w:p w14:paraId="2C53788C"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14:paraId="19445B9E" w14:textId="77777777" w:rsidR="00000000" w:rsidRDefault="00E729DA">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vAlign w:val="bottom"/>
            <w:hideMark/>
          </w:tcPr>
          <w:p w14:paraId="6E7B7E2F"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14:paraId="12A4BD59"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14:paraId="5500C4F1" w14:textId="77777777" w:rsidR="00000000" w:rsidRDefault="00E729DA">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vAlign w:val="bottom"/>
            <w:hideMark/>
          </w:tcPr>
          <w:p w14:paraId="19902194"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14:paraId="4964DDF1"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14:paraId="3DA342B7" w14:textId="77777777" w:rsidR="00000000" w:rsidRDefault="00E729DA">
            <w:pPr>
              <w:pStyle w:val="a3"/>
              <w:spacing w:before="0" w:beforeAutospacing="0" w:after="0" w:afterAutospacing="0"/>
              <w:rPr>
                <w:color w:val="000000"/>
                <w:sz w:val="18"/>
                <w:szCs w:val="18"/>
              </w:rPr>
            </w:pPr>
            <w:r>
              <w:rPr>
                <w:color w:val="000000"/>
                <w:sz w:val="18"/>
                <w:szCs w:val="18"/>
              </w:rPr>
              <w:t>$</w:t>
            </w:r>
          </w:p>
        </w:tc>
        <w:tc>
          <w:tcPr>
            <w:tcW w:w="331" w:type="pct"/>
            <w:tcBorders>
              <w:top w:val="nil"/>
              <w:left w:val="nil"/>
              <w:bottom w:val="nil"/>
              <w:right w:val="nil"/>
            </w:tcBorders>
            <w:vAlign w:val="bottom"/>
            <w:hideMark/>
          </w:tcPr>
          <w:p w14:paraId="3B4329FE"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749</w:t>
            </w:r>
          </w:p>
        </w:tc>
      </w:tr>
      <w:tr w:rsidR="00000000" w14:paraId="2A2FE25D" w14:textId="77777777">
        <w:trPr>
          <w:divId w:val="1962416788"/>
          <w:jc w:val="center"/>
        </w:trPr>
        <w:tc>
          <w:tcPr>
            <w:tcW w:w="3019" w:type="pct"/>
            <w:tcBorders>
              <w:top w:val="nil"/>
              <w:left w:val="nil"/>
              <w:bottom w:val="nil"/>
              <w:right w:val="nil"/>
            </w:tcBorders>
            <w:shd w:val="clear" w:color="auto" w:fill="CCEEFF"/>
            <w:vAlign w:val="bottom"/>
            <w:hideMark/>
          </w:tcPr>
          <w:p w14:paraId="3D5553D7" w14:textId="77777777" w:rsidR="00000000" w:rsidRDefault="00E729DA">
            <w:pPr>
              <w:pStyle w:val="a3"/>
              <w:spacing w:before="0" w:beforeAutospacing="0" w:after="0" w:afterAutospacing="0"/>
              <w:rPr>
                <w:color w:val="000000"/>
                <w:sz w:val="18"/>
                <w:szCs w:val="18"/>
              </w:rPr>
            </w:pPr>
            <w:r>
              <w:rPr>
                <w:color w:val="000000"/>
                <w:sz w:val="18"/>
                <w:szCs w:val="18"/>
              </w:rPr>
              <w:t>Government sponsored enterprises</w:t>
            </w:r>
          </w:p>
        </w:tc>
        <w:tc>
          <w:tcPr>
            <w:tcW w:w="95" w:type="pct"/>
            <w:tcBorders>
              <w:top w:val="nil"/>
              <w:left w:val="nil"/>
              <w:bottom w:val="nil"/>
              <w:right w:val="nil"/>
            </w:tcBorders>
            <w:shd w:val="clear" w:color="auto" w:fill="CCEEFF"/>
            <w:vAlign w:val="bottom"/>
            <w:hideMark/>
          </w:tcPr>
          <w:p w14:paraId="0D7E30C8"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14:paraId="3D221BAF"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46" w:type="pct"/>
            <w:tcBorders>
              <w:top w:val="nil"/>
              <w:left w:val="nil"/>
              <w:bottom w:val="nil"/>
              <w:right w:val="nil"/>
            </w:tcBorders>
            <w:shd w:val="clear" w:color="auto" w:fill="CCEEFF"/>
            <w:vAlign w:val="bottom"/>
            <w:hideMark/>
          </w:tcPr>
          <w:p w14:paraId="608CD6CC"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5,573</w:t>
            </w:r>
          </w:p>
        </w:tc>
        <w:tc>
          <w:tcPr>
            <w:tcW w:w="95" w:type="pct"/>
            <w:tcBorders>
              <w:top w:val="nil"/>
              <w:left w:val="nil"/>
              <w:bottom w:val="nil"/>
              <w:right w:val="nil"/>
            </w:tcBorders>
            <w:shd w:val="clear" w:color="auto" w:fill="CCEEFF"/>
            <w:vAlign w:val="bottom"/>
            <w:hideMark/>
          </w:tcPr>
          <w:p w14:paraId="1619423A"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14:paraId="620E770C"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14:paraId="5FF9E83D"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14:paraId="114F670C"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14:paraId="2E30E6A4"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14:paraId="250CECA9"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14:paraId="7BDFC304"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14:paraId="5249766D"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31" w:type="pct"/>
            <w:tcBorders>
              <w:top w:val="nil"/>
              <w:left w:val="nil"/>
              <w:bottom w:val="nil"/>
              <w:right w:val="nil"/>
            </w:tcBorders>
            <w:shd w:val="clear" w:color="auto" w:fill="CCEEFF"/>
            <w:vAlign w:val="bottom"/>
            <w:hideMark/>
          </w:tcPr>
          <w:p w14:paraId="675104BE"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5,573</w:t>
            </w:r>
          </w:p>
        </w:tc>
      </w:tr>
      <w:tr w:rsidR="00000000" w14:paraId="57AE81E9" w14:textId="77777777">
        <w:trPr>
          <w:divId w:val="1962416788"/>
          <w:jc w:val="center"/>
        </w:trPr>
        <w:tc>
          <w:tcPr>
            <w:tcW w:w="3019" w:type="pct"/>
            <w:tcBorders>
              <w:top w:val="nil"/>
              <w:left w:val="nil"/>
              <w:bottom w:val="single" w:sz="8" w:space="0" w:color="000000"/>
              <w:right w:val="nil"/>
            </w:tcBorders>
            <w:vAlign w:val="bottom"/>
            <w:hideMark/>
          </w:tcPr>
          <w:p w14:paraId="0A0BCE7F" w14:textId="77777777" w:rsidR="00000000" w:rsidRDefault="00E729DA">
            <w:pPr>
              <w:pStyle w:val="a3"/>
              <w:spacing w:before="0" w:beforeAutospacing="0" w:after="0" w:afterAutospacing="0"/>
              <w:rPr>
                <w:color w:val="000000"/>
                <w:sz w:val="18"/>
                <w:szCs w:val="18"/>
              </w:rPr>
            </w:pPr>
            <w:r>
              <w:rPr>
                <w:color w:val="000000"/>
                <w:sz w:val="18"/>
                <w:szCs w:val="18"/>
              </w:rPr>
              <w:t>Asset-backed securities</w:t>
            </w:r>
          </w:p>
        </w:tc>
        <w:tc>
          <w:tcPr>
            <w:tcW w:w="95" w:type="pct"/>
            <w:tcBorders>
              <w:top w:val="nil"/>
              <w:left w:val="nil"/>
              <w:bottom w:val="single" w:sz="8" w:space="0" w:color="000000"/>
              <w:right w:val="nil"/>
            </w:tcBorders>
            <w:vAlign w:val="bottom"/>
            <w:hideMark/>
          </w:tcPr>
          <w:p w14:paraId="01FDA745"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14:paraId="7B06C054"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46" w:type="pct"/>
            <w:tcBorders>
              <w:top w:val="nil"/>
              <w:left w:val="nil"/>
              <w:bottom w:val="single" w:sz="8" w:space="0" w:color="000000"/>
              <w:right w:val="nil"/>
            </w:tcBorders>
            <w:vAlign w:val="bottom"/>
            <w:hideMark/>
          </w:tcPr>
          <w:p w14:paraId="4D0D548C"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19,012</w:t>
            </w:r>
          </w:p>
        </w:tc>
        <w:tc>
          <w:tcPr>
            <w:tcW w:w="95" w:type="pct"/>
            <w:tcBorders>
              <w:top w:val="nil"/>
              <w:left w:val="nil"/>
              <w:bottom w:val="single" w:sz="8" w:space="0" w:color="000000"/>
              <w:right w:val="nil"/>
            </w:tcBorders>
            <w:vAlign w:val="bottom"/>
            <w:hideMark/>
          </w:tcPr>
          <w:p w14:paraId="13715D59"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14:paraId="7F16D4AD"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vAlign w:val="bottom"/>
            <w:hideMark/>
          </w:tcPr>
          <w:p w14:paraId="29E9FDA4"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single" w:sz="8" w:space="0" w:color="000000"/>
              <w:right w:val="nil"/>
            </w:tcBorders>
            <w:vAlign w:val="bottom"/>
            <w:hideMark/>
          </w:tcPr>
          <w:p w14:paraId="10B43BBF"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14:paraId="6D64C695"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vAlign w:val="bottom"/>
            <w:hideMark/>
          </w:tcPr>
          <w:p w14:paraId="4E2324CF"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single" w:sz="8" w:space="0" w:color="000000"/>
              <w:right w:val="nil"/>
            </w:tcBorders>
            <w:vAlign w:val="bottom"/>
            <w:hideMark/>
          </w:tcPr>
          <w:p w14:paraId="3547FB95"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14:paraId="258B4990"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31" w:type="pct"/>
            <w:tcBorders>
              <w:top w:val="nil"/>
              <w:left w:val="nil"/>
              <w:bottom w:val="single" w:sz="8" w:space="0" w:color="000000"/>
              <w:right w:val="nil"/>
            </w:tcBorders>
            <w:vAlign w:val="bottom"/>
            <w:hideMark/>
          </w:tcPr>
          <w:p w14:paraId="6B91E942"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19,012</w:t>
            </w:r>
          </w:p>
        </w:tc>
      </w:tr>
      <w:tr w:rsidR="00000000" w14:paraId="195AA054" w14:textId="77777777">
        <w:trPr>
          <w:divId w:val="1962416788"/>
          <w:jc w:val="center"/>
        </w:trPr>
        <w:tc>
          <w:tcPr>
            <w:tcW w:w="3019" w:type="pct"/>
            <w:tcBorders>
              <w:top w:val="nil"/>
              <w:left w:val="nil"/>
              <w:bottom w:val="double" w:sz="6" w:space="0" w:color="000000"/>
              <w:right w:val="nil"/>
            </w:tcBorders>
            <w:shd w:val="clear" w:color="auto" w:fill="CCEEFF"/>
            <w:vAlign w:val="bottom"/>
            <w:hideMark/>
          </w:tcPr>
          <w:p w14:paraId="5CBAA813" w14:textId="77777777" w:rsidR="00000000" w:rsidRDefault="00E729DA">
            <w:pPr>
              <w:pStyle w:val="a3"/>
              <w:spacing w:before="0" w:beforeAutospacing="0" w:after="0" w:afterAutospacing="0"/>
              <w:ind w:left="120"/>
              <w:rPr>
                <w:color w:val="000000"/>
                <w:sz w:val="18"/>
                <w:szCs w:val="18"/>
              </w:rPr>
            </w:pPr>
            <w:r>
              <w:rPr>
                <w:b/>
                <w:bCs/>
                <w:color w:val="000000"/>
                <w:sz w:val="18"/>
                <w:szCs w:val="18"/>
              </w:rPr>
              <w:t>Total</w:t>
            </w:r>
          </w:p>
        </w:tc>
        <w:tc>
          <w:tcPr>
            <w:tcW w:w="95" w:type="pct"/>
            <w:tcBorders>
              <w:top w:val="nil"/>
              <w:left w:val="nil"/>
              <w:bottom w:val="double" w:sz="6" w:space="0" w:color="000000"/>
              <w:right w:val="nil"/>
            </w:tcBorders>
            <w:shd w:val="clear" w:color="auto" w:fill="CCEEFF"/>
            <w:vAlign w:val="bottom"/>
            <w:hideMark/>
          </w:tcPr>
          <w:p w14:paraId="7FCED856"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14:paraId="3D4E499D" w14:textId="77777777" w:rsidR="00000000" w:rsidRDefault="00E729DA">
            <w:pPr>
              <w:pStyle w:val="a3"/>
              <w:spacing w:before="0" w:beforeAutospacing="0" w:after="0" w:afterAutospacing="0"/>
              <w:rPr>
                <w:color w:val="000000"/>
                <w:sz w:val="18"/>
                <w:szCs w:val="18"/>
              </w:rPr>
            </w:pPr>
            <w:r>
              <w:rPr>
                <w:color w:val="000000"/>
                <w:sz w:val="18"/>
                <w:szCs w:val="18"/>
              </w:rPr>
              <w:t>$</w:t>
            </w:r>
          </w:p>
        </w:tc>
        <w:tc>
          <w:tcPr>
            <w:tcW w:w="346" w:type="pct"/>
            <w:tcBorders>
              <w:top w:val="nil"/>
              <w:left w:val="nil"/>
              <w:bottom w:val="double" w:sz="6" w:space="0" w:color="000000"/>
              <w:right w:val="nil"/>
            </w:tcBorders>
            <w:shd w:val="clear" w:color="auto" w:fill="CCEEFF"/>
            <w:vAlign w:val="bottom"/>
            <w:hideMark/>
          </w:tcPr>
          <w:p w14:paraId="7F6AD4F0"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25,334</w:t>
            </w:r>
          </w:p>
        </w:tc>
        <w:tc>
          <w:tcPr>
            <w:tcW w:w="95" w:type="pct"/>
            <w:tcBorders>
              <w:top w:val="nil"/>
              <w:left w:val="nil"/>
              <w:bottom w:val="double" w:sz="6" w:space="0" w:color="000000"/>
              <w:right w:val="nil"/>
            </w:tcBorders>
            <w:shd w:val="clear" w:color="auto" w:fill="CCEEFF"/>
            <w:vAlign w:val="bottom"/>
            <w:hideMark/>
          </w:tcPr>
          <w:p w14:paraId="4077F146"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14:paraId="546FEE75" w14:textId="77777777" w:rsidR="00000000" w:rsidRDefault="00E729DA">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shd w:val="clear" w:color="auto" w:fill="CCEEFF"/>
            <w:vAlign w:val="bottom"/>
            <w:hideMark/>
          </w:tcPr>
          <w:p w14:paraId="651BEB26"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double" w:sz="6" w:space="0" w:color="000000"/>
              <w:right w:val="nil"/>
            </w:tcBorders>
            <w:shd w:val="clear" w:color="auto" w:fill="CCEEFF"/>
            <w:vAlign w:val="bottom"/>
            <w:hideMark/>
          </w:tcPr>
          <w:p w14:paraId="7B18F92D"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14:paraId="081C3487" w14:textId="77777777" w:rsidR="00000000" w:rsidRDefault="00E729DA">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shd w:val="clear" w:color="auto" w:fill="CCEEFF"/>
            <w:vAlign w:val="bottom"/>
            <w:hideMark/>
          </w:tcPr>
          <w:p w14:paraId="3D17D837"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double" w:sz="6" w:space="0" w:color="000000"/>
              <w:right w:val="nil"/>
            </w:tcBorders>
            <w:shd w:val="clear" w:color="auto" w:fill="CCEEFF"/>
            <w:vAlign w:val="bottom"/>
            <w:hideMark/>
          </w:tcPr>
          <w:p w14:paraId="56CE8029"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14:paraId="4B1777FD" w14:textId="77777777" w:rsidR="00000000" w:rsidRDefault="00E729DA">
            <w:pPr>
              <w:pStyle w:val="a3"/>
              <w:spacing w:before="0" w:beforeAutospacing="0" w:after="0" w:afterAutospacing="0"/>
              <w:rPr>
                <w:color w:val="000000"/>
                <w:sz w:val="18"/>
                <w:szCs w:val="18"/>
              </w:rPr>
            </w:pPr>
            <w:r>
              <w:rPr>
                <w:color w:val="000000"/>
                <w:sz w:val="18"/>
                <w:szCs w:val="18"/>
              </w:rPr>
              <w:t>$</w:t>
            </w:r>
          </w:p>
        </w:tc>
        <w:tc>
          <w:tcPr>
            <w:tcW w:w="331" w:type="pct"/>
            <w:tcBorders>
              <w:top w:val="nil"/>
              <w:left w:val="nil"/>
              <w:bottom w:val="double" w:sz="6" w:space="0" w:color="000000"/>
              <w:right w:val="nil"/>
            </w:tcBorders>
            <w:shd w:val="clear" w:color="auto" w:fill="CCEEFF"/>
            <w:vAlign w:val="bottom"/>
            <w:hideMark/>
          </w:tcPr>
          <w:p w14:paraId="5E630F9B"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25,334</w:t>
            </w:r>
          </w:p>
        </w:tc>
      </w:tr>
      <w:tr w:rsidR="00000000" w14:paraId="4B6CF371" w14:textId="77777777">
        <w:trPr>
          <w:divId w:val="1962416788"/>
          <w:jc w:val="center"/>
        </w:trPr>
        <w:tc>
          <w:tcPr>
            <w:tcW w:w="3019" w:type="pct"/>
            <w:tcBorders>
              <w:top w:val="nil"/>
              <w:left w:val="nil"/>
              <w:bottom w:val="nil"/>
              <w:right w:val="nil"/>
            </w:tcBorders>
            <w:vAlign w:val="bottom"/>
            <w:hideMark/>
          </w:tcPr>
          <w:p w14:paraId="44C56306" w14:textId="77777777" w:rsidR="00000000" w:rsidRDefault="00E729DA">
            <w:pPr>
              <w:pStyle w:val="a3"/>
              <w:spacing w:before="0" w:beforeAutospacing="0" w:after="0" w:afterAutospacing="0"/>
              <w:rPr>
                <w:color w:val="000000"/>
                <w:sz w:val="18"/>
                <w:szCs w:val="18"/>
              </w:rPr>
            </w:pPr>
            <w:r>
              <w:rPr>
                <w:rFonts w:ascii="Calibri" w:hAnsi="Calibri" w:cs="Calibri"/>
                <w:color w:val="000000"/>
                <w:sz w:val="18"/>
                <w:szCs w:val="18"/>
              </w:rPr>
              <w:t> </w:t>
            </w:r>
          </w:p>
        </w:tc>
        <w:tc>
          <w:tcPr>
            <w:tcW w:w="95" w:type="pct"/>
            <w:tcBorders>
              <w:top w:val="nil"/>
              <w:left w:val="nil"/>
              <w:bottom w:val="nil"/>
              <w:right w:val="nil"/>
            </w:tcBorders>
            <w:vAlign w:val="bottom"/>
            <w:hideMark/>
          </w:tcPr>
          <w:p w14:paraId="6374B2F9"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14:paraId="0F02D37A" w14:textId="77777777" w:rsidR="00000000" w:rsidRDefault="00E729DA">
            <w:pPr>
              <w:pStyle w:val="a3"/>
              <w:spacing w:before="0" w:beforeAutospacing="0" w:after="0" w:afterAutospacing="0"/>
              <w:rPr>
                <w:color w:val="000000"/>
                <w:sz w:val="18"/>
                <w:szCs w:val="18"/>
              </w:rPr>
            </w:pPr>
            <w:r>
              <w:rPr>
                <w:rFonts w:ascii="Calibri" w:hAnsi="Calibri" w:cs="Calibri"/>
                <w:color w:val="000000"/>
                <w:sz w:val="18"/>
                <w:szCs w:val="18"/>
              </w:rPr>
              <w:t> </w:t>
            </w:r>
          </w:p>
        </w:tc>
        <w:tc>
          <w:tcPr>
            <w:tcW w:w="346" w:type="pct"/>
            <w:tcBorders>
              <w:top w:val="nil"/>
              <w:left w:val="nil"/>
              <w:bottom w:val="nil"/>
              <w:right w:val="nil"/>
            </w:tcBorders>
            <w:vAlign w:val="bottom"/>
            <w:hideMark/>
          </w:tcPr>
          <w:p w14:paraId="7A779AB3" w14:textId="77777777" w:rsidR="00000000" w:rsidRDefault="00E729DA">
            <w:pPr>
              <w:pStyle w:val="a3"/>
              <w:spacing w:before="0" w:beforeAutospacing="0" w:after="0" w:afterAutospacing="0"/>
              <w:rPr>
                <w:color w:val="000000"/>
                <w:sz w:val="18"/>
                <w:szCs w:val="18"/>
              </w:rPr>
            </w:pPr>
            <w:r>
              <w:rPr>
                <w:rFonts w:ascii="Calibri" w:hAnsi="Calibri" w:cs="Calibri"/>
                <w:color w:val="000000"/>
                <w:sz w:val="18"/>
                <w:szCs w:val="18"/>
              </w:rPr>
              <w:t> </w:t>
            </w:r>
          </w:p>
        </w:tc>
        <w:tc>
          <w:tcPr>
            <w:tcW w:w="95" w:type="pct"/>
            <w:tcBorders>
              <w:top w:val="nil"/>
              <w:left w:val="nil"/>
              <w:bottom w:val="nil"/>
              <w:right w:val="nil"/>
            </w:tcBorders>
            <w:vAlign w:val="bottom"/>
            <w:hideMark/>
          </w:tcPr>
          <w:p w14:paraId="5976CBBF"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14:paraId="3D734F01" w14:textId="77777777" w:rsidR="00000000" w:rsidRDefault="00E729DA">
            <w:pPr>
              <w:pStyle w:val="a3"/>
              <w:spacing w:before="0" w:beforeAutospacing="0" w:after="0" w:afterAutospacing="0"/>
              <w:rPr>
                <w:color w:val="000000"/>
                <w:sz w:val="18"/>
                <w:szCs w:val="18"/>
              </w:rPr>
            </w:pPr>
            <w:r>
              <w:rPr>
                <w:rFonts w:ascii="Calibri" w:hAnsi="Calibri" w:cs="Calibri"/>
                <w:color w:val="000000"/>
                <w:sz w:val="18"/>
                <w:szCs w:val="18"/>
              </w:rPr>
              <w:t> </w:t>
            </w:r>
          </w:p>
        </w:tc>
        <w:tc>
          <w:tcPr>
            <w:tcW w:w="342" w:type="pct"/>
            <w:tcBorders>
              <w:top w:val="nil"/>
              <w:left w:val="nil"/>
              <w:bottom w:val="nil"/>
              <w:right w:val="nil"/>
            </w:tcBorders>
            <w:vAlign w:val="bottom"/>
            <w:hideMark/>
          </w:tcPr>
          <w:p w14:paraId="0BAAB36E" w14:textId="77777777" w:rsidR="00000000" w:rsidRDefault="00E729DA">
            <w:pPr>
              <w:pStyle w:val="a3"/>
              <w:spacing w:before="0" w:beforeAutospacing="0" w:after="0" w:afterAutospacing="0"/>
              <w:rPr>
                <w:color w:val="000000"/>
                <w:sz w:val="18"/>
                <w:szCs w:val="18"/>
              </w:rPr>
            </w:pPr>
            <w:r>
              <w:rPr>
                <w:rFonts w:ascii="Calibri" w:hAnsi="Calibri" w:cs="Calibri"/>
                <w:color w:val="000000"/>
                <w:sz w:val="18"/>
                <w:szCs w:val="18"/>
              </w:rPr>
              <w:t> </w:t>
            </w:r>
          </w:p>
        </w:tc>
        <w:tc>
          <w:tcPr>
            <w:tcW w:w="95" w:type="pct"/>
            <w:tcBorders>
              <w:top w:val="nil"/>
              <w:left w:val="nil"/>
              <w:bottom w:val="nil"/>
              <w:right w:val="nil"/>
            </w:tcBorders>
            <w:vAlign w:val="bottom"/>
            <w:hideMark/>
          </w:tcPr>
          <w:p w14:paraId="2EB2432D"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14:paraId="07C7E261" w14:textId="77777777" w:rsidR="00000000" w:rsidRDefault="00E729DA">
            <w:pPr>
              <w:pStyle w:val="a3"/>
              <w:spacing w:before="0" w:beforeAutospacing="0" w:after="0" w:afterAutospacing="0"/>
              <w:rPr>
                <w:color w:val="000000"/>
                <w:sz w:val="18"/>
                <w:szCs w:val="18"/>
              </w:rPr>
            </w:pPr>
            <w:r>
              <w:rPr>
                <w:rFonts w:ascii="Calibri" w:hAnsi="Calibri" w:cs="Calibri"/>
                <w:color w:val="000000"/>
                <w:sz w:val="18"/>
                <w:szCs w:val="18"/>
              </w:rPr>
              <w:t> </w:t>
            </w:r>
          </w:p>
        </w:tc>
        <w:tc>
          <w:tcPr>
            <w:tcW w:w="342" w:type="pct"/>
            <w:tcBorders>
              <w:top w:val="nil"/>
              <w:left w:val="nil"/>
              <w:bottom w:val="nil"/>
              <w:right w:val="nil"/>
            </w:tcBorders>
            <w:vAlign w:val="bottom"/>
            <w:hideMark/>
          </w:tcPr>
          <w:p w14:paraId="1A444C3A" w14:textId="77777777" w:rsidR="00000000" w:rsidRDefault="00E729DA">
            <w:pPr>
              <w:pStyle w:val="a3"/>
              <w:spacing w:before="0" w:beforeAutospacing="0" w:after="0" w:afterAutospacing="0"/>
              <w:rPr>
                <w:color w:val="000000"/>
                <w:sz w:val="18"/>
                <w:szCs w:val="18"/>
              </w:rPr>
            </w:pPr>
            <w:r>
              <w:rPr>
                <w:rFonts w:ascii="Calibri" w:hAnsi="Calibri" w:cs="Calibri"/>
                <w:color w:val="000000"/>
                <w:sz w:val="18"/>
                <w:szCs w:val="18"/>
              </w:rPr>
              <w:t> </w:t>
            </w:r>
          </w:p>
        </w:tc>
        <w:tc>
          <w:tcPr>
            <w:tcW w:w="95" w:type="pct"/>
            <w:tcBorders>
              <w:top w:val="nil"/>
              <w:left w:val="nil"/>
              <w:bottom w:val="nil"/>
              <w:right w:val="nil"/>
            </w:tcBorders>
            <w:vAlign w:val="bottom"/>
            <w:hideMark/>
          </w:tcPr>
          <w:p w14:paraId="492D0E42"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14:paraId="6088D4DD" w14:textId="77777777" w:rsidR="00000000" w:rsidRDefault="00E729DA">
            <w:pPr>
              <w:pStyle w:val="a3"/>
              <w:spacing w:before="0" w:beforeAutospacing="0" w:after="0" w:afterAutospacing="0"/>
              <w:rPr>
                <w:color w:val="000000"/>
                <w:sz w:val="18"/>
                <w:szCs w:val="18"/>
              </w:rPr>
            </w:pPr>
            <w:r>
              <w:rPr>
                <w:rFonts w:ascii="Calibri" w:hAnsi="Calibri" w:cs="Calibri"/>
                <w:color w:val="000000"/>
                <w:sz w:val="18"/>
                <w:szCs w:val="18"/>
              </w:rPr>
              <w:t> </w:t>
            </w:r>
          </w:p>
        </w:tc>
        <w:tc>
          <w:tcPr>
            <w:tcW w:w="331" w:type="pct"/>
            <w:tcBorders>
              <w:top w:val="nil"/>
              <w:left w:val="nil"/>
              <w:bottom w:val="nil"/>
              <w:right w:val="nil"/>
            </w:tcBorders>
            <w:vAlign w:val="bottom"/>
            <w:hideMark/>
          </w:tcPr>
          <w:p w14:paraId="7C5B08C9" w14:textId="77777777" w:rsidR="00000000" w:rsidRDefault="00E729DA">
            <w:pPr>
              <w:pStyle w:val="a3"/>
              <w:spacing w:before="0" w:beforeAutospacing="0" w:after="0" w:afterAutospacing="0"/>
              <w:rPr>
                <w:color w:val="000000"/>
                <w:sz w:val="18"/>
                <w:szCs w:val="18"/>
              </w:rPr>
            </w:pPr>
            <w:r>
              <w:rPr>
                <w:rFonts w:ascii="Calibri" w:hAnsi="Calibri" w:cs="Calibri"/>
                <w:color w:val="000000"/>
                <w:sz w:val="18"/>
                <w:szCs w:val="18"/>
              </w:rPr>
              <w:t> </w:t>
            </w:r>
          </w:p>
        </w:tc>
      </w:tr>
      <w:tr w:rsidR="00000000" w14:paraId="653FC9E9" w14:textId="77777777">
        <w:trPr>
          <w:divId w:val="1962416788"/>
          <w:jc w:val="center"/>
        </w:trPr>
        <w:tc>
          <w:tcPr>
            <w:tcW w:w="3019" w:type="pct"/>
            <w:tcBorders>
              <w:top w:val="nil"/>
              <w:left w:val="nil"/>
              <w:bottom w:val="nil"/>
              <w:right w:val="nil"/>
            </w:tcBorders>
            <w:shd w:val="clear" w:color="auto" w:fill="CCEEFF"/>
            <w:vAlign w:val="bottom"/>
            <w:hideMark/>
          </w:tcPr>
          <w:p w14:paraId="2DC40999" w14:textId="77777777" w:rsidR="00000000" w:rsidRDefault="00E729DA">
            <w:pPr>
              <w:pStyle w:val="a3"/>
              <w:spacing w:before="0" w:beforeAutospacing="0" w:after="0" w:afterAutospacing="0"/>
              <w:rPr>
                <w:color w:val="000000"/>
                <w:sz w:val="18"/>
                <w:szCs w:val="18"/>
              </w:rPr>
            </w:pPr>
            <w:r>
              <w:rPr>
                <w:b/>
                <w:bCs/>
                <w:color w:val="000000"/>
                <w:sz w:val="18"/>
                <w:szCs w:val="18"/>
              </w:rPr>
              <w:t>At December 31, 2018</w:t>
            </w:r>
          </w:p>
        </w:tc>
        <w:tc>
          <w:tcPr>
            <w:tcW w:w="95" w:type="pct"/>
            <w:tcBorders>
              <w:top w:val="nil"/>
              <w:left w:val="nil"/>
              <w:bottom w:val="nil"/>
              <w:right w:val="nil"/>
            </w:tcBorders>
            <w:shd w:val="clear" w:color="auto" w:fill="CCEEFF"/>
            <w:vAlign w:val="bottom"/>
            <w:hideMark/>
          </w:tcPr>
          <w:p w14:paraId="54B0FA5D"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14:paraId="24819C13"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46" w:type="pct"/>
            <w:tcBorders>
              <w:top w:val="nil"/>
              <w:left w:val="nil"/>
              <w:bottom w:val="nil"/>
              <w:right w:val="nil"/>
            </w:tcBorders>
            <w:shd w:val="clear" w:color="auto" w:fill="CCEEFF"/>
            <w:vAlign w:val="bottom"/>
            <w:hideMark/>
          </w:tcPr>
          <w:p w14:paraId="1B4D5A06"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14:paraId="018358D9"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14:paraId="26F426F2"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14:paraId="7F86C889"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14:paraId="70C82511"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14:paraId="4942F7FC"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14:paraId="29304D4C"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14:paraId="3D1232C7"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14:paraId="7E32D1C8"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31" w:type="pct"/>
            <w:tcBorders>
              <w:top w:val="nil"/>
              <w:left w:val="nil"/>
              <w:bottom w:val="nil"/>
              <w:right w:val="nil"/>
            </w:tcBorders>
            <w:shd w:val="clear" w:color="auto" w:fill="CCEEFF"/>
            <w:vAlign w:val="bottom"/>
            <w:hideMark/>
          </w:tcPr>
          <w:p w14:paraId="7EA6EF85"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r>
      <w:tr w:rsidR="00000000" w14:paraId="2BB15D90" w14:textId="77777777">
        <w:trPr>
          <w:divId w:val="1962416788"/>
          <w:jc w:val="center"/>
        </w:trPr>
        <w:tc>
          <w:tcPr>
            <w:tcW w:w="3019" w:type="pct"/>
            <w:tcBorders>
              <w:top w:val="nil"/>
              <w:left w:val="nil"/>
              <w:bottom w:val="nil"/>
              <w:right w:val="nil"/>
            </w:tcBorders>
            <w:vAlign w:val="bottom"/>
            <w:hideMark/>
          </w:tcPr>
          <w:p w14:paraId="5B31CE94" w14:textId="77777777" w:rsidR="00000000" w:rsidRDefault="00E729DA">
            <w:pPr>
              <w:pStyle w:val="a3"/>
              <w:spacing w:before="0" w:beforeAutospacing="0" w:after="0" w:afterAutospacing="0"/>
              <w:rPr>
                <w:color w:val="000000"/>
                <w:sz w:val="18"/>
                <w:szCs w:val="18"/>
              </w:rPr>
            </w:pPr>
            <w:r>
              <w:rPr>
                <w:color w:val="000000"/>
                <w:sz w:val="18"/>
                <w:szCs w:val="18"/>
              </w:rPr>
              <w:t>U.S. Treasury</w:t>
            </w:r>
          </w:p>
        </w:tc>
        <w:tc>
          <w:tcPr>
            <w:tcW w:w="95" w:type="pct"/>
            <w:tcBorders>
              <w:top w:val="nil"/>
              <w:left w:val="nil"/>
              <w:bottom w:val="nil"/>
              <w:right w:val="nil"/>
            </w:tcBorders>
            <w:vAlign w:val="bottom"/>
            <w:hideMark/>
          </w:tcPr>
          <w:p w14:paraId="20CEE2ED"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14:paraId="3BE46BCD" w14:textId="77777777" w:rsidR="00000000" w:rsidRDefault="00E729DA">
            <w:pPr>
              <w:pStyle w:val="a3"/>
              <w:spacing w:before="0" w:beforeAutospacing="0" w:after="0" w:afterAutospacing="0"/>
              <w:rPr>
                <w:color w:val="000000"/>
                <w:sz w:val="18"/>
                <w:szCs w:val="18"/>
              </w:rPr>
            </w:pPr>
            <w:r>
              <w:rPr>
                <w:color w:val="000000"/>
                <w:sz w:val="18"/>
                <w:szCs w:val="18"/>
              </w:rPr>
              <w:t>$</w:t>
            </w:r>
          </w:p>
        </w:tc>
        <w:tc>
          <w:tcPr>
            <w:tcW w:w="346" w:type="pct"/>
            <w:tcBorders>
              <w:top w:val="nil"/>
              <w:left w:val="nil"/>
              <w:bottom w:val="nil"/>
              <w:right w:val="nil"/>
            </w:tcBorders>
            <w:vAlign w:val="bottom"/>
            <w:hideMark/>
          </w:tcPr>
          <w:p w14:paraId="450858CF"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1,464</w:t>
            </w:r>
          </w:p>
        </w:tc>
        <w:tc>
          <w:tcPr>
            <w:tcW w:w="95" w:type="pct"/>
            <w:tcBorders>
              <w:top w:val="nil"/>
              <w:left w:val="nil"/>
              <w:bottom w:val="nil"/>
              <w:right w:val="nil"/>
            </w:tcBorders>
            <w:vAlign w:val="bottom"/>
            <w:hideMark/>
          </w:tcPr>
          <w:p w14:paraId="6C43E606"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14:paraId="03DC5272" w14:textId="77777777" w:rsidR="00000000" w:rsidRDefault="00E729DA">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vAlign w:val="bottom"/>
            <w:hideMark/>
          </w:tcPr>
          <w:p w14:paraId="36538002"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14:paraId="3C62A717"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14:paraId="2FB0F972" w14:textId="77777777" w:rsidR="00000000" w:rsidRDefault="00E729DA">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vAlign w:val="bottom"/>
            <w:hideMark/>
          </w:tcPr>
          <w:p w14:paraId="335E46F5"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14:paraId="42D4F5DA"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14:paraId="7EE885A8" w14:textId="77777777" w:rsidR="00000000" w:rsidRDefault="00E729DA">
            <w:pPr>
              <w:pStyle w:val="a3"/>
              <w:spacing w:before="0" w:beforeAutospacing="0" w:after="0" w:afterAutospacing="0"/>
              <w:rPr>
                <w:color w:val="000000"/>
                <w:sz w:val="18"/>
                <w:szCs w:val="18"/>
              </w:rPr>
            </w:pPr>
            <w:r>
              <w:rPr>
                <w:color w:val="000000"/>
                <w:sz w:val="18"/>
                <w:szCs w:val="18"/>
              </w:rPr>
              <w:t>$</w:t>
            </w:r>
          </w:p>
        </w:tc>
        <w:tc>
          <w:tcPr>
            <w:tcW w:w="331" w:type="pct"/>
            <w:tcBorders>
              <w:top w:val="nil"/>
              <w:left w:val="nil"/>
              <w:bottom w:val="nil"/>
              <w:right w:val="nil"/>
            </w:tcBorders>
            <w:vAlign w:val="bottom"/>
            <w:hideMark/>
          </w:tcPr>
          <w:p w14:paraId="395C7997"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1,464</w:t>
            </w:r>
          </w:p>
        </w:tc>
      </w:tr>
      <w:tr w:rsidR="00000000" w14:paraId="29A70DD5" w14:textId="77777777">
        <w:trPr>
          <w:divId w:val="1962416788"/>
          <w:jc w:val="center"/>
        </w:trPr>
        <w:tc>
          <w:tcPr>
            <w:tcW w:w="3019" w:type="pct"/>
            <w:tcBorders>
              <w:top w:val="nil"/>
              <w:left w:val="nil"/>
              <w:bottom w:val="nil"/>
              <w:right w:val="nil"/>
            </w:tcBorders>
            <w:shd w:val="clear" w:color="auto" w:fill="CCEEFF"/>
            <w:vAlign w:val="bottom"/>
            <w:hideMark/>
          </w:tcPr>
          <w:p w14:paraId="4E5F30A2" w14:textId="77777777" w:rsidR="00000000" w:rsidRDefault="00E729DA">
            <w:pPr>
              <w:pStyle w:val="a3"/>
              <w:spacing w:before="0" w:beforeAutospacing="0" w:after="0" w:afterAutospacing="0"/>
              <w:rPr>
                <w:color w:val="000000"/>
                <w:sz w:val="18"/>
                <w:szCs w:val="18"/>
              </w:rPr>
            </w:pPr>
            <w:r>
              <w:rPr>
                <w:color w:val="000000"/>
                <w:sz w:val="18"/>
                <w:szCs w:val="18"/>
              </w:rPr>
              <w:t>Government sponsored enterprises</w:t>
            </w:r>
          </w:p>
        </w:tc>
        <w:tc>
          <w:tcPr>
            <w:tcW w:w="95" w:type="pct"/>
            <w:tcBorders>
              <w:top w:val="nil"/>
              <w:left w:val="nil"/>
              <w:bottom w:val="nil"/>
              <w:right w:val="nil"/>
            </w:tcBorders>
            <w:shd w:val="clear" w:color="auto" w:fill="CCEEFF"/>
            <w:vAlign w:val="bottom"/>
            <w:hideMark/>
          </w:tcPr>
          <w:p w14:paraId="34D99018"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14:paraId="1979A903"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46" w:type="pct"/>
            <w:tcBorders>
              <w:top w:val="nil"/>
              <w:left w:val="nil"/>
              <w:bottom w:val="nil"/>
              <w:right w:val="nil"/>
            </w:tcBorders>
            <w:shd w:val="clear" w:color="auto" w:fill="CCEEFF"/>
            <w:vAlign w:val="bottom"/>
            <w:hideMark/>
          </w:tcPr>
          <w:p w14:paraId="6B5585B8"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12,976</w:t>
            </w:r>
          </w:p>
        </w:tc>
        <w:tc>
          <w:tcPr>
            <w:tcW w:w="95" w:type="pct"/>
            <w:tcBorders>
              <w:top w:val="nil"/>
              <w:left w:val="nil"/>
              <w:bottom w:val="nil"/>
              <w:right w:val="nil"/>
            </w:tcBorders>
            <w:shd w:val="clear" w:color="auto" w:fill="CCEEFF"/>
            <w:vAlign w:val="bottom"/>
            <w:hideMark/>
          </w:tcPr>
          <w:p w14:paraId="4AF7D56F"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14:paraId="20C3EB41"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14:paraId="1724CD9F"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14:paraId="79F0F84B"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14:paraId="2C72438B"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14:paraId="3695ED5C"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14:paraId="30BFAF4D"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14:paraId="44B4DE63"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31" w:type="pct"/>
            <w:tcBorders>
              <w:top w:val="nil"/>
              <w:left w:val="nil"/>
              <w:bottom w:val="nil"/>
              <w:right w:val="nil"/>
            </w:tcBorders>
            <w:shd w:val="clear" w:color="auto" w:fill="CCEEFF"/>
            <w:vAlign w:val="bottom"/>
            <w:hideMark/>
          </w:tcPr>
          <w:p w14:paraId="69C44564"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12,976</w:t>
            </w:r>
          </w:p>
        </w:tc>
      </w:tr>
      <w:tr w:rsidR="00000000" w14:paraId="607CE43C" w14:textId="77777777">
        <w:trPr>
          <w:divId w:val="1962416788"/>
          <w:jc w:val="center"/>
        </w:trPr>
        <w:tc>
          <w:tcPr>
            <w:tcW w:w="3019" w:type="pct"/>
            <w:tcBorders>
              <w:top w:val="nil"/>
              <w:left w:val="nil"/>
              <w:bottom w:val="single" w:sz="8" w:space="0" w:color="000000"/>
              <w:right w:val="nil"/>
            </w:tcBorders>
            <w:vAlign w:val="bottom"/>
            <w:hideMark/>
          </w:tcPr>
          <w:p w14:paraId="08CA6B91" w14:textId="77777777" w:rsidR="00000000" w:rsidRDefault="00E729DA">
            <w:pPr>
              <w:pStyle w:val="a3"/>
              <w:spacing w:before="0" w:beforeAutospacing="0" w:after="0" w:afterAutospacing="0"/>
              <w:rPr>
                <w:color w:val="000000"/>
                <w:sz w:val="18"/>
                <w:szCs w:val="18"/>
              </w:rPr>
            </w:pPr>
            <w:r>
              <w:rPr>
                <w:color w:val="000000"/>
                <w:sz w:val="18"/>
                <w:szCs w:val="18"/>
              </w:rPr>
              <w:t>Asset-backed securities</w:t>
            </w:r>
          </w:p>
        </w:tc>
        <w:tc>
          <w:tcPr>
            <w:tcW w:w="95" w:type="pct"/>
            <w:tcBorders>
              <w:top w:val="nil"/>
              <w:left w:val="nil"/>
              <w:bottom w:val="single" w:sz="8" w:space="0" w:color="000000"/>
              <w:right w:val="nil"/>
            </w:tcBorders>
            <w:vAlign w:val="bottom"/>
            <w:hideMark/>
          </w:tcPr>
          <w:p w14:paraId="588D3C37"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14:paraId="3D4C0011"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46" w:type="pct"/>
            <w:tcBorders>
              <w:top w:val="nil"/>
              <w:left w:val="nil"/>
              <w:bottom w:val="single" w:sz="8" w:space="0" w:color="000000"/>
              <w:right w:val="nil"/>
            </w:tcBorders>
            <w:vAlign w:val="bottom"/>
            <w:hideMark/>
          </w:tcPr>
          <w:p w14:paraId="27AB7035"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2,207</w:t>
            </w:r>
          </w:p>
        </w:tc>
        <w:tc>
          <w:tcPr>
            <w:tcW w:w="95" w:type="pct"/>
            <w:tcBorders>
              <w:top w:val="nil"/>
              <w:left w:val="nil"/>
              <w:bottom w:val="single" w:sz="8" w:space="0" w:color="000000"/>
              <w:right w:val="nil"/>
            </w:tcBorders>
            <w:vAlign w:val="bottom"/>
            <w:hideMark/>
          </w:tcPr>
          <w:p w14:paraId="76FC6789"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14:paraId="4C1CDB25"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vAlign w:val="bottom"/>
            <w:hideMark/>
          </w:tcPr>
          <w:p w14:paraId="0A0FF555"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single" w:sz="8" w:space="0" w:color="000000"/>
              <w:right w:val="nil"/>
            </w:tcBorders>
            <w:vAlign w:val="bottom"/>
            <w:hideMark/>
          </w:tcPr>
          <w:p w14:paraId="21437E05"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14:paraId="35464BE0"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vAlign w:val="bottom"/>
            <w:hideMark/>
          </w:tcPr>
          <w:p w14:paraId="64D9A3D8"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single" w:sz="8" w:space="0" w:color="000000"/>
              <w:right w:val="nil"/>
            </w:tcBorders>
            <w:vAlign w:val="bottom"/>
            <w:hideMark/>
          </w:tcPr>
          <w:p w14:paraId="0C6F7CA6"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14:paraId="2C0DA45A"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331" w:type="pct"/>
            <w:tcBorders>
              <w:top w:val="nil"/>
              <w:left w:val="nil"/>
              <w:bottom w:val="single" w:sz="8" w:space="0" w:color="000000"/>
              <w:right w:val="nil"/>
            </w:tcBorders>
            <w:vAlign w:val="bottom"/>
            <w:hideMark/>
          </w:tcPr>
          <w:p w14:paraId="2266E571"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2,207</w:t>
            </w:r>
          </w:p>
        </w:tc>
      </w:tr>
      <w:tr w:rsidR="00000000" w14:paraId="2F87BB4C" w14:textId="77777777">
        <w:trPr>
          <w:divId w:val="1962416788"/>
          <w:jc w:val="center"/>
        </w:trPr>
        <w:tc>
          <w:tcPr>
            <w:tcW w:w="3019" w:type="pct"/>
            <w:tcBorders>
              <w:top w:val="nil"/>
              <w:left w:val="nil"/>
              <w:bottom w:val="double" w:sz="6" w:space="0" w:color="000000"/>
              <w:right w:val="nil"/>
            </w:tcBorders>
            <w:shd w:val="clear" w:color="auto" w:fill="CCEEFF"/>
            <w:vAlign w:val="bottom"/>
            <w:hideMark/>
          </w:tcPr>
          <w:p w14:paraId="324CB6E0" w14:textId="77777777" w:rsidR="00000000" w:rsidRDefault="00E729DA">
            <w:pPr>
              <w:pStyle w:val="a3"/>
              <w:spacing w:before="0" w:beforeAutospacing="0" w:after="0" w:afterAutospacing="0"/>
              <w:ind w:left="120"/>
              <w:rPr>
                <w:color w:val="000000"/>
                <w:sz w:val="18"/>
                <w:szCs w:val="18"/>
              </w:rPr>
            </w:pPr>
            <w:r>
              <w:rPr>
                <w:b/>
                <w:bCs/>
                <w:color w:val="000000"/>
                <w:sz w:val="18"/>
                <w:szCs w:val="18"/>
              </w:rPr>
              <w:t>Total</w:t>
            </w:r>
          </w:p>
        </w:tc>
        <w:tc>
          <w:tcPr>
            <w:tcW w:w="95" w:type="pct"/>
            <w:tcBorders>
              <w:top w:val="nil"/>
              <w:left w:val="nil"/>
              <w:bottom w:val="double" w:sz="6" w:space="0" w:color="000000"/>
              <w:right w:val="nil"/>
            </w:tcBorders>
            <w:shd w:val="clear" w:color="auto" w:fill="CCEEFF"/>
            <w:vAlign w:val="bottom"/>
            <w:hideMark/>
          </w:tcPr>
          <w:p w14:paraId="44108A7D"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14:paraId="499DB274" w14:textId="77777777" w:rsidR="00000000" w:rsidRDefault="00E729DA">
            <w:pPr>
              <w:pStyle w:val="a3"/>
              <w:spacing w:before="0" w:beforeAutospacing="0" w:after="0" w:afterAutospacing="0"/>
              <w:rPr>
                <w:color w:val="000000"/>
                <w:sz w:val="18"/>
                <w:szCs w:val="18"/>
              </w:rPr>
            </w:pPr>
            <w:r>
              <w:rPr>
                <w:color w:val="000000"/>
                <w:sz w:val="18"/>
                <w:szCs w:val="18"/>
              </w:rPr>
              <w:t>$</w:t>
            </w:r>
          </w:p>
        </w:tc>
        <w:tc>
          <w:tcPr>
            <w:tcW w:w="346" w:type="pct"/>
            <w:tcBorders>
              <w:top w:val="nil"/>
              <w:left w:val="nil"/>
              <w:bottom w:val="double" w:sz="6" w:space="0" w:color="000000"/>
              <w:right w:val="nil"/>
            </w:tcBorders>
            <w:shd w:val="clear" w:color="auto" w:fill="CCEEFF"/>
            <w:vAlign w:val="bottom"/>
            <w:hideMark/>
          </w:tcPr>
          <w:p w14:paraId="41D3EC33"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16,647</w:t>
            </w:r>
          </w:p>
        </w:tc>
        <w:tc>
          <w:tcPr>
            <w:tcW w:w="95" w:type="pct"/>
            <w:tcBorders>
              <w:top w:val="nil"/>
              <w:left w:val="nil"/>
              <w:bottom w:val="double" w:sz="6" w:space="0" w:color="000000"/>
              <w:right w:val="nil"/>
            </w:tcBorders>
            <w:shd w:val="clear" w:color="auto" w:fill="CCEEFF"/>
            <w:vAlign w:val="bottom"/>
            <w:hideMark/>
          </w:tcPr>
          <w:p w14:paraId="7A19351E"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14:paraId="3417C2E0" w14:textId="77777777" w:rsidR="00000000" w:rsidRDefault="00E729DA">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shd w:val="clear" w:color="auto" w:fill="CCEEFF"/>
            <w:vAlign w:val="bottom"/>
            <w:hideMark/>
          </w:tcPr>
          <w:p w14:paraId="0E9BD256"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double" w:sz="6" w:space="0" w:color="000000"/>
              <w:right w:val="nil"/>
            </w:tcBorders>
            <w:shd w:val="clear" w:color="auto" w:fill="CCEEFF"/>
            <w:vAlign w:val="bottom"/>
            <w:hideMark/>
          </w:tcPr>
          <w:p w14:paraId="0AE0E13F"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14:paraId="702DE39C" w14:textId="77777777" w:rsidR="00000000" w:rsidRDefault="00E729DA">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shd w:val="clear" w:color="auto" w:fill="CCEEFF"/>
            <w:vAlign w:val="bottom"/>
            <w:hideMark/>
          </w:tcPr>
          <w:p w14:paraId="2B81BA94"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double" w:sz="6" w:space="0" w:color="000000"/>
              <w:right w:val="nil"/>
            </w:tcBorders>
            <w:shd w:val="clear" w:color="auto" w:fill="CCEEFF"/>
            <w:vAlign w:val="bottom"/>
            <w:hideMark/>
          </w:tcPr>
          <w:p w14:paraId="2ADF909D"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14:paraId="5DBBB080" w14:textId="77777777" w:rsidR="00000000" w:rsidRDefault="00E729DA">
            <w:pPr>
              <w:pStyle w:val="a3"/>
              <w:spacing w:before="0" w:beforeAutospacing="0" w:after="0" w:afterAutospacing="0"/>
              <w:rPr>
                <w:color w:val="000000"/>
                <w:sz w:val="18"/>
                <w:szCs w:val="18"/>
              </w:rPr>
            </w:pPr>
            <w:r>
              <w:rPr>
                <w:color w:val="000000"/>
                <w:sz w:val="18"/>
                <w:szCs w:val="18"/>
              </w:rPr>
              <w:t>$</w:t>
            </w:r>
          </w:p>
        </w:tc>
        <w:tc>
          <w:tcPr>
            <w:tcW w:w="331" w:type="pct"/>
            <w:tcBorders>
              <w:top w:val="nil"/>
              <w:left w:val="nil"/>
              <w:bottom w:val="double" w:sz="6" w:space="0" w:color="000000"/>
              <w:right w:val="nil"/>
            </w:tcBorders>
            <w:shd w:val="clear" w:color="auto" w:fill="CCEEFF"/>
            <w:vAlign w:val="bottom"/>
            <w:hideMark/>
          </w:tcPr>
          <w:p w14:paraId="046EF3B3" w14:textId="77777777" w:rsidR="00000000" w:rsidRDefault="00E729DA">
            <w:pPr>
              <w:pStyle w:val="a3"/>
              <w:spacing w:before="0" w:beforeAutospacing="0" w:after="0" w:afterAutospacing="0"/>
              <w:ind w:right="60"/>
              <w:jc w:val="right"/>
              <w:rPr>
                <w:color w:val="000000"/>
                <w:sz w:val="18"/>
                <w:szCs w:val="18"/>
              </w:rPr>
            </w:pPr>
            <w:r>
              <w:rPr>
                <w:color w:val="000000"/>
                <w:sz w:val="18"/>
                <w:szCs w:val="18"/>
              </w:rPr>
              <w:t>16,647</w:t>
            </w:r>
          </w:p>
        </w:tc>
      </w:tr>
    </w:tbl>
    <w:p w14:paraId="05291EF7" w14:textId="77777777" w:rsidR="00000000" w:rsidRDefault="00E729DA">
      <w:pPr>
        <w:pStyle w:val="a3"/>
        <w:spacing w:before="0" w:beforeAutospacing="0" w:after="0" w:afterAutospacing="0"/>
        <w:divId w:val="880168121"/>
        <w:rPr>
          <w:sz w:val="2"/>
          <w:szCs w:val="2"/>
        </w:rPr>
      </w:pPr>
      <w:r>
        <w:rPr>
          <w:sz w:val="2"/>
          <w:szCs w:val="2"/>
        </w:rPr>
        <w:t xml:space="preserve">  </w:t>
      </w:r>
    </w:p>
    <w:p w14:paraId="1595A0BB" w14:textId="77777777" w:rsidR="00000000" w:rsidRDefault="00E729DA">
      <w:pPr>
        <w:pStyle w:val="a3"/>
        <w:spacing w:before="0" w:beforeAutospacing="0" w:after="0" w:afterAutospacing="0"/>
        <w:divId w:val="880168121"/>
        <w:rPr>
          <w:sz w:val="2"/>
          <w:szCs w:val="2"/>
        </w:rPr>
      </w:pPr>
      <w:r>
        <w:rPr>
          <w:sz w:val="2"/>
          <w:szCs w:val="2"/>
        </w:rPr>
        <w:t xml:space="preserve">  </w:t>
      </w:r>
    </w:p>
    <w:p w14:paraId="2843E5D9" w14:textId="77777777" w:rsidR="00000000" w:rsidRDefault="00E729DA">
      <w:pPr>
        <w:pStyle w:val="a3"/>
        <w:spacing w:before="0" w:beforeAutospacing="0" w:after="0" w:afterAutospacing="0"/>
        <w:divId w:val="880168121"/>
        <w:rPr>
          <w:sz w:val="2"/>
          <w:szCs w:val="2"/>
        </w:rPr>
      </w:pPr>
      <w:r>
        <w:rPr>
          <w:sz w:val="2"/>
          <w:szCs w:val="2"/>
        </w:rPr>
        <w:t xml:space="preserve">  </w:t>
      </w:r>
    </w:p>
    <w:p w14:paraId="4FD58D59" w14:textId="77777777" w:rsidR="00000000" w:rsidRDefault="00E729DA">
      <w:pPr>
        <w:pStyle w:val="a3"/>
        <w:spacing w:before="0" w:beforeAutospacing="0" w:after="0" w:afterAutospacing="0"/>
        <w:divId w:val="880168121"/>
        <w:rPr>
          <w:sz w:val="2"/>
          <w:szCs w:val="2"/>
        </w:rPr>
      </w:pPr>
      <w:r>
        <w:rPr>
          <w:sz w:val="2"/>
          <w:szCs w:val="2"/>
        </w:rPr>
        <w:t xml:space="preserve">  </w:t>
      </w:r>
    </w:p>
    <w:p w14:paraId="4E9C6F2A" w14:textId="77777777" w:rsidR="00000000" w:rsidRDefault="00E729DA">
      <w:pPr>
        <w:pStyle w:val="a3"/>
        <w:spacing w:before="0" w:beforeAutospacing="0" w:after="0" w:afterAutospacing="0"/>
        <w:divId w:val="880168121"/>
        <w:rPr>
          <w:sz w:val="2"/>
          <w:szCs w:val="2"/>
        </w:rPr>
      </w:pPr>
      <w:r>
        <w:rPr>
          <w:sz w:val="2"/>
          <w:szCs w:val="2"/>
        </w:rPr>
        <w:t xml:space="preserve">  </w:t>
      </w:r>
    </w:p>
    <w:p w14:paraId="6261844F" w14:textId="77777777" w:rsidR="00000000" w:rsidRDefault="00E729DA">
      <w:pPr>
        <w:pStyle w:val="a3"/>
        <w:spacing w:before="0" w:beforeAutospacing="0" w:after="0" w:afterAutospacing="0"/>
        <w:divId w:val="880168121"/>
        <w:rPr>
          <w:sz w:val="2"/>
          <w:szCs w:val="2"/>
        </w:rPr>
      </w:pPr>
      <w:r>
        <w:rPr>
          <w:sz w:val="2"/>
          <w:szCs w:val="2"/>
        </w:rPr>
        <w:t xml:space="preserve">  </w:t>
      </w:r>
    </w:p>
    <w:p w14:paraId="521DB3AC" w14:textId="77777777" w:rsidR="00000000" w:rsidRDefault="00E729DA">
      <w:pPr>
        <w:pStyle w:val="a3"/>
        <w:spacing w:before="0" w:beforeAutospacing="0" w:after="0" w:afterAutospacing="0"/>
        <w:divId w:val="880168121"/>
        <w:rPr>
          <w:sz w:val="2"/>
          <w:szCs w:val="2"/>
        </w:rPr>
      </w:pPr>
      <w:r>
        <w:rPr>
          <w:sz w:val="2"/>
          <w:szCs w:val="2"/>
        </w:rPr>
        <w:t xml:space="preserve">  </w:t>
      </w:r>
    </w:p>
    <w:p w14:paraId="5882B9AE" w14:textId="77777777" w:rsidR="00000000" w:rsidRDefault="00E729DA">
      <w:pPr>
        <w:pStyle w:val="a3"/>
        <w:spacing w:before="0" w:beforeAutospacing="0" w:after="0" w:afterAutospacing="0"/>
        <w:divId w:val="880168121"/>
        <w:rPr>
          <w:sz w:val="2"/>
          <w:szCs w:val="2"/>
        </w:rPr>
      </w:pPr>
      <w:r>
        <w:rPr>
          <w:sz w:val="2"/>
          <w:szCs w:val="2"/>
        </w:rPr>
        <w:t xml:space="preserve">  </w:t>
      </w:r>
    </w:p>
    <w:p w14:paraId="2A1A2D24" w14:textId="77777777" w:rsidR="00000000" w:rsidRDefault="00E729DA">
      <w:pPr>
        <w:pStyle w:val="a3"/>
        <w:spacing w:before="0" w:beforeAutospacing="0" w:after="0" w:afterAutospacing="0"/>
        <w:divId w:val="880168121"/>
        <w:rPr>
          <w:sz w:val="2"/>
          <w:szCs w:val="2"/>
        </w:rPr>
      </w:pPr>
      <w:r>
        <w:rPr>
          <w:sz w:val="2"/>
          <w:szCs w:val="2"/>
        </w:rPr>
        <w:t xml:space="preserve">  </w:t>
      </w:r>
    </w:p>
    <w:p w14:paraId="49428B41" w14:textId="77777777" w:rsidR="00000000" w:rsidRDefault="00E729DA">
      <w:pPr>
        <w:pStyle w:val="a3"/>
        <w:spacing w:before="0" w:beforeAutospacing="0" w:after="0" w:afterAutospacing="0"/>
        <w:divId w:val="880168121"/>
        <w:rPr>
          <w:sz w:val="2"/>
          <w:szCs w:val="2"/>
        </w:rPr>
      </w:pPr>
      <w:r>
        <w:rPr>
          <w:sz w:val="2"/>
          <w:szCs w:val="2"/>
        </w:rPr>
        <w:t xml:space="preserve">  </w:t>
      </w:r>
    </w:p>
    <w:p w14:paraId="18E519E7" w14:textId="77777777" w:rsidR="00000000" w:rsidRDefault="00E729DA">
      <w:pPr>
        <w:pStyle w:val="a3"/>
        <w:spacing w:before="0" w:beforeAutospacing="0" w:after="240" w:afterAutospacing="0"/>
        <w:divId w:val="880168121"/>
        <w:rPr>
          <w:sz w:val="20"/>
          <w:szCs w:val="20"/>
        </w:rPr>
      </w:pPr>
      <w:r>
        <w:rPr>
          <w:b/>
          <w:bCs/>
          <w:sz w:val="20"/>
          <w:szCs w:val="20"/>
        </w:rPr>
        <w:t>(7)   Leases</w:t>
      </w:r>
      <w:r>
        <w:rPr>
          <w:sz w:val="20"/>
          <w:szCs w:val="20"/>
        </w:rPr>
        <w:t xml:space="preserve"> </w:t>
      </w:r>
    </w:p>
    <w:p w14:paraId="281F6BDE" w14:textId="77777777" w:rsidR="00000000" w:rsidRDefault="00E729DA">
      <w:pPr>
        <w:pStyle w:val="a3"/>
        <w:spacing w:before="0" w:beforeAutospacing="0" w:after="240" w:afterAutospacing="0"/>
        <w:jc w:val="both"/>
        <w:divId w:val="880168121"/>
        <w:rPr>
          <w:sz w:val="20"/>
          <w:szCs w:val="20"/>
        </w:rPr>
      </w:pPr>
      <w:r>
        <w:rPr>
          <w:sz w:val="20"/>
          <w:szCs w:val="20"/>
        </w:rPr>
        <w:t xml:space="preserve">The Company's leases primarily consist of office space and bank branches with remaining lease terms of generally 1 to 10 years. As of June 30, 2019, operating ROU assets and liabilities were $2.3 million and $2.3 million, respectively. As of </w:t>
      </w:r>
    </w:p>
    <w:p w14:paraId="5879D8EC" w14:textId="77777777" w:rsidR="00000000" w:rsidRDefault="00E729DA">
      <w:pPr>
        <w:pStyle w:val="a3"/>
        <w:spacing w:before="480" w:beforeAutospacing="0" w:after="0" w:afterAutospacing="0"/>
        <w:jc w:val="center"/>
        <w:divId w:val="1832677911"/>
        <w:rPr>
          <w:sz w:val="20"/>
          <w:szCs w:val="20"/>
        </w:rPr>
      </w:pPr>
      <w:r>
        <w:rPr>
          <w:sz w:val="20"/>
          <w:szCs w:val="20"/>
        </w:rPr>
        <w:t xml:space="preserve">22 </w:t>
      </w:r>
    </w:p>
    <w:p w14:paraId="5583B531" w14:textId="77777777" w:rsidR="00000000" w:rsidRDefault="00E729DA">
      <w:pPr>
        <w:pStyle w:val="a3"/>
        <w:spacing w:before="0" w:beforeAutospacing="0" w:after="0" w:afterAutospacing="0"/>
        <w:jc w:val="center"/>
        <w:divId w:val="49891673"/>
        <w:rPr>
          <w:sz w:val="20"/>
          <w:szCs w:val="20"/>
        </w:rPr>
      </w:pPr>
      <w:r>
        <w:rPr>
          <w:b/>
          <w:bCs/>
          <w:sz w:val="20"/>
          <w:szCs w:val="20"/>
        </w:rPr>
        <w:t>HAWTHORN BANCSHARES, INC.</w:t>
      </w:r>
      <w:r>
        <w:rPr>
          <w:sz w:val="20"/>
          <w:szCs w:val="20"/>
        </w:rPr>
        <w:t xml:space="preserve"> </w:t>
      </w:r>
    </w:p>
    <w:p w14:paraId="38CB0260" w14:textId="77777777" w:rsidR="00000000" w:rsidRDefault="00E729DA">
      <w:pPr>
        <w:pStyle w:val="a3"/>
        <w:spacing w:before="0" w:beforeAutospacing="0" w:after="240" w:afterAutospacing="0"/>
        <w:jc w:val="center"/>
        <w:divId w:val="49891673"/>
        <w:rPr>
          <w:sz w:val="20"/>
          <w:szCs w:val="20"/>
        </w:rPr>
      </w:pPr>
      <w:r>
        <w:rPr>
          <w:b/>
          <w:bCs/>
          <w:sz w:val="20"/>
          <w:szCs w:val="20"/>
        </w:rPr>
        <w:t>AND SUBSIDIARIES</w:t>
      </w:r>
      <w:r>
        <w:rPr>
          <w:sz w:val="20"/>
          <w:szCs w:val="20"/>
        </w:rPr>
        <w:t xml:space="preserve"> </w:t>
      </w:r>
    </w:p>
    <w:p w14:paraId="5F26F417" w14:textId="77777777" w:rsidR="00000000" w:rsidRDefault="00E729DA">
      <w:pPr>
        <w:pStyle w:val="a3"/>
        <w:spacing w:before="0" w:beforeAutospacing="0" w:after="240" w:afterAutospacing="0"/>
        <w:jc w:val="center"/>
        <w:divId w:val="49891673"/>
        <w:rPr>
          <w:sz w:val="20"/>
          <w:szCs w:val="20"/>
        </w:rPr>
      </w:pPr>
      <w:r>
        <w:rPr>
          <w:sz w:val="20"/>
          <w:szCs w:val="20"/>
        </w:rPr>
        <w:t xml:space="preserve">Notes to the Consolidated Financial Statements </w:t>
      </w:r>
    </w:p>
    <w:p w14:paraId="746F00AD" w14:textId="77777777" w:rsidR="00000000" w:rsidRDefault="00E729DA">
      <w:pPr>
        <w:pStyle w:val="a3"/>
        <w:spacing w:before="0" w:beforeAutospacing="0" w:after="240" w:afterAutospacing="0"/>
        <w:jc w:val="center"/>
        <w:divId w:val="49891673"/>
        <w:rPr>
          <w:sz w:val="20"/>
          <w:szCs w:val="20"/>
        </w:rPr>
      </w:pPr>
      <w:r>
        <w:rPr>
          <w:i/>
          <w:iCs/>
          <w:sz w:val="20"/>
          <w:szCs w:val="20"/>
        </w:rPr>
        <w:t>(Unaudited)</w:t>
      </w:r>
      <w:r>
        <w:rPr>
          <w:sz w:val="20"/>
          <w:szCs w:val="20"/>
        </w:rPr>
        <w:t xml:space="preserve"> </w:t>
      </w:r>
    </w:p>
    <w:p w14:paraId="6179E362" w14:textId="77777777" w:rsidR="00000000" w:rsidRDefault="00E729DA">
      <w:pPr>
        <w:pStyle w:val="a3"/>
        <w:spacing w:before="0" w:beforeAutospacing="0" w:after="240" w:afterAutospacing="0"/>
        <w:jc w:val="both"/>
        <w:divId w:val="951060282"/>
        <w:rPr>
          <w:sz w:val="20"/>
          <w:szCs w:val="20"/>
        </w:rPr>
      </w:pPr>
      <w:r>
        <w:rPr>
          <w:sz w:val="20"/>
          <w:szCs w:val="20"/>
        </w:rPr>
        <w:t>June 30, 2019, the weighted-average remaining lease term on these operating leases is approximately 8.9 years and the weighted-average discount rate u</w:t>
      </w:r>
      <w:r>
        <w:rPr>
          <w:sz w:val="20"/>
          <w:szCs w:val="20"/>
        </w:rPr>
        <w:t xml:space="preserve">sed to measure the lease liabilities is approximately 4.0%. </w:t>
      </w:r>
    </w:p>
    <w:p w14:paraId="1C150E3B" w14:textId="77777777" w:rsidR="00000000" w:rsidRDefault="00E729DA">
      <w:pPr>
        <w:pStyle w:val="a3"/>
        <w:spacing w:before="0" w:beforeAutospacing="0" w:after="240" w:afterAutospacing="0"/>
        <w:jc w:val="both"/>
        <w:divId w:val="951060282"/>
        <w:rPr>
          <w:sz w:val="20"/>
          <w:szCs w:val="20"/>
        </w:rPr>
      </w:pPr>
      <w:r>
        <w:rPr>
          <w:sz w:val="20"/>
          <w:szCs w:val="20"/>
        </w:rPr>
        <w:t>Operating leases in which the Company is the lessee are recorded as operating lease right-of-use assets and operating lease liabilities. Currently, the Company does not have any finance leases. T</w:t>
      </w:r>
      <w:r>
        <w:rPr>
          <w:sz w:val="20"/>
          <w:szCs w:val="20"/>
        </w:rPr>
        <w:t xml:space="preserve">he ROU assets are included in premises and equipment, net on the consolidated balance sheets. </w:t>
      </w:r>
    </w:p>
    <w:p w14:paraId="6ECFA8ED" w14:textId="77777777" w:rsidR="00000000" w:rsidRDefault="00E729DA">
      <w:pPr>
        <w:pStyle w:val="a3"/>
        <w:spacing w:before="0" w:beforeAutospacing="0" w:after="240" w:afterAutospacing="0"/>
        <w:jc w:val="both"/>
        <w:divId w:val="951060282"/>
        <w:rPr>
          <w:sz w:val="20"/>
          <w:szCs w:val="20"/>
        </w:rPr>
      </w:pPr>
      <w:r>
        <w:rPr>
          <w:sz w:val="20"/>
          <w:szCs w:val="20"/>
        </w:rPr>
        <w:t xml:space="preserve">Operating lease right-of-use assets represent the Company's right to use an underlying asset during the lease term and operating lease liabilities represent the </w:t>
      </w:r>
      <w:r>
        <w:rPr>
          <w:sz w:val="20"/>
          <w:szCs w:val="20"/>
        </w:rPr>
        <w:t>Company's obligation to make lease payments arising from the lease. Right-of-use assets and operating lease liabilities are recognized at lease commencement based on the present value of the remaining lease payments using a discount rate that represents th</w:t>
      </w:r>
      <w:r>
        <w:rPr>
          <w:sz w:val="20"/>
          <w:szCs w:val="20"/>
        </w:rPr>
        <w:t xml:space="preserve">e Company's incremental borrowing rate at the lease commencement date. </w:t>
      </w:r>
    </w:p>
    <w:p w14:paraId="2F906E7B" w14:textId="77777777" w:rsidR="00000000" w:rsidRDefault="00E729DA">
      <w:pPr>
        <w:pStyle w:val="a3"/>
        <w:spacing w:before="0" w:beforeAutospacing="0" w:after="240" w:afterAutospacing="0"/>
        <w:jc w:val="both"/>
        <w:divId w:val="951060282"/>
        <w:rPr>
          <w:sz w:val="20"/>
          <w:szCs w:val="20"/>
        </w:rPr>
      </w:pPr>
      <w:r>
        <w:rPr>
          <w:sz w:val="20"/>
          <w:szCs w:val="20"/>
        </w:rPr>
        <w:t>Operating lease cost, which is comprised of amortization of the right-of-use asset and the implicit interest accreted on the operating lease liability, is recognized on a straight-line</w:t>
      </w:r>
      <w:r>
        <w:rPr>
          <w:sz w:val="20"/>
          <w:szCs w:val="20"/>
        </w:rPr>
        <w:t xml:space="preserve"> basis over the lease term, and is recorded in net occupancy expense in the consolidated statements of income. The operating lease cost for the three and six months ended June 30, 2019 was $84,000 and $116,000,  respectively. </w:t>
      </w:r>
    </w:p>
    <w:p w14:paraId="52EB2B31" w14:textId="77777777" w:rsidR="00000000" w:rsidRDefault="00E729DA">
      <w:pPr>
        <w:pStyle w:val="a3"/>
        <w:spacing w:before="0" w:beforeAutospacing="0" w:after="240" w:afterAutospacing="0"/>
        <w:jc w:val="both"/>
        <w:divId w:val="951060282"/>
        <w:rPr>
          <w:sz w:val="20"/>
          <w:szCs w:val="20"/>
        </w:rPr>
      </w:pPr>
      <w:r>
        <w:rPr>
          <w:sz w:val="20"/>
          <w:szCs w:val="20"/>
        </w:rPr>
        <w:t>At adoption of ASU 2016-02 on</w:t>
      </w:r>
      <w:r>
        <w:rPr>
          <w:sz w:val="20"/>
          <w:szCs w:val="20"/>
        </w:rPr>
        <w:t xml:space="preserve"> January 1, 2019, lease and non-lease components of new lease agreements are accounted for separately. Lease components include fixed payments including rent, real estate taxes and insurance costs and non-lease components include common-area maintenance co</w:t>
      </w:r>
      <w:r>
        <w:rPr>
          <w:sz w:val="20"/>
          <w:szCs w:val="20"/>
        </w:rPr>
        <w:t>sts. Leases with an initial term of 12 months or less are not recorded on the balance sheet; the Company recognizes lease expense for these leases on a straight-line basis over the lease term. Operating lease expense for these leases was $18,000 and $51,00</w:t>
      </w:r>
      <w:r>
        <w:rPr>
          <w:sz w:val="20"/>
          <w:szCs w:val="20"/>
        </w:rPr>
        <w:t xml:space="preserve">0 for the three and six months ended June 30, 2019, respectively, compared to $39,000 and $86,000 for the three and six months ended June 30, 2018, respectively. </w:t>
      </w:r>
    </w:p>
    <w:p w14:paraId="22E4CDB8" w14:textId="77777777" w:rsidR="00000000" w:rsidRDefault="00E729DA">
      <w:pPr>
        <w:pStyle w:val="a3"/>
        <w:spacing w:before="0" w:beforeAutospacing="0" w:after="240" w:afterAutospacing="0"/>
        <w:jc w:val="both"/>
        <w:divId w:val="951060282"/>
        <w:rPr>
          <w:sz w:val="20"/>
          <w:szCs w:val="20"/>
        </w:rPr>
      </w:pPr>
      <w:r>
        <w:rPr>
          <w:sz w:val="20"/>
          <w:szCs w:val="20"/>
        </w:rPr>
        <w:t xml:space="preserve">The table below summarizes the maturity of remaining operating lease liabilities: </w:t>
      </w:r>
    </w:p>
    <w:tbl>
      <w:tblPr>
        <w:tblW w:w="5000" w:type="pct"/>
        <w:tblCellMar>
          <w:left w:w="0" w:type="dxa"/>
          <w:right w:w="0" w:type="dxa"/>
        </w:tblCellMar>
        <w:tblLook w:val="04A0" w:firstRow="1" w:lastRow="0" w:firstColumn="1" w:lastColumn="0" w:noHBand="0" w:noVBand="1"/>
      </w:tblPr>
      <w:tblGrid>
        <w:gridCol w:w="5822"/>
        <w:gridCol w:w="990"/>
        <w:gridCol w:w="253"/>
        <w:gridCol w:w="1241"/>
      </w:tblGrid>
      <w:tr w:rsidR="00000000" w14:paraId="204D5B7C" w14:textId="77777777">
        <w:trPr>
          <w:divId w:val="1569071171"/>
          <w:trHeight w:val="20"/>
        </w:trPr>
        <w:tc>
          <w:tcPr>
            <w:tcW w:w="3505" w:type="pct"/>
            <w:tcBorders>
              <w:top w:val="nil"/>
              <w:left w:val="nil"/>
              <w:bottom w:val="nil"/>
              <w:right w:val="nil"/>
            </w:tcBorders>
            <w:vAlign w:val="bottom"/>
            <w:hideMark/>
          </w:tcPr>
          <w:p w14:paraId="3EB4DA4B" w14:textId="77777777" w:rsidR="00000000" w:rsidRDefault="00E729DA">
            <w:pPr>
              <w:pStyle w:val="a3"/>
              <w:spacing w:before="0" w:beforeAutospacing="0" w:after="0" w:afterAutospacing="0"/>
              <w:rPr>
                <w:sz w:val="2"/>
                <w:szCs w:val="2"/>
              </w:rPr>
            </w:pPr>
            <w:r>
              <w:rPr>
                <w:sz w:val="2"/>
                <w:szCs w:val="2"/>
              </w:rPr>
              <w:t> </w:t>
            </w:r>
          </w:p>
        </w:tc>
        <w:tc>
          <w:tcPr>
            <w:tcW w:w="596" w:type="pct"/>
            <w:tcBorders>
              <w:top w:val="nil"/>
              <w:left w:val="nil"/>
              <w:bottom w:val="nil"/>
              <w:right w:val="nil"/>
            </w:tcBorders>
            <w:vAlign w:val="bottom"/>
            <w:hideMark/>
          </w:tcPr>
          <w:p w14:paraId="3B274FE7" w14:textId="77777777" w:rsidR="00000000" w:rsidRDefault="00E729DA">
            <w:pPr>
              <w:pStyle w:val="a3"/>
              <w:spacing w:before="0" w:beforeAutospacing="0" w:after="0" w:afterAutospacing="0"/>
              <w:rPr>
                <w:sz w:val="2"/>
                <w:szCs w:val="2"/>
              </w:rPr>
            </w:pPr>
            <w:r>
              <w:rPr>
                <w:sz w:val="2"/>
                <w:szCs w:val="2"/>
              </w:rPr>
              <w:t> </w:t>
            </w:r>
          </w:p>
        </w:tc>
        <w:tc>
          <w:tcPr>
            <w:tcW w:w="152" w:type="pct"/>
            <w:tcBorders>
              <w:top w:val="nil"/>
              <w:left w:val="nil"/>
              <w:bottom w:val="nil"/>
              <w:right w:val="nil"/>
            </w:tcBorders>
            <w:vAlign w:val="bottom"/>
            <w:hideMark/>
          </w:tcPr>
          <w:p w14:paraId="6E3136E5" w14:textId="77777777" w:rsidR="00000000" w:rsidRDefault="00E729DA">
            <w:pPr>
              <w:pStyle w:val="a3"/>
              <w:spacing w:before="0" w:beforeAutospacing="0" w:after="0" w:afterAutospacing="0"/>
              <w:rPr>
                <w:sz w:val="2"/>
                <w:szCs w:val="2"/>
              </w:rPr>
            </w:pPr>
            <w:r>
              <w:rPr>
                <w:sz w:val="2"/>
                <w:szCs w:val="2"/>
              </w:rPr>
              <w:t> </w:t>
            </w:r>
          </w:p>
        </w:tc>
        <w:tc>
          <w:tcPr>
            <w:tcW w:w="747" w:type="pct"/>
            <w:tcBorders>
              <w:top w:val="nil"/>
              <w:left w:val="nil"/>
              <w:bottom w:val="nil"/>
              <w:right w:val="nil"/>
            </w:tcBorders>
            <w:vAlign w:val="bottom"/>
            <w:hideMark/>
          </w:tcPr>
          <w:p w14:paraId="7113D132" w14:textId="77777777" w:rsidR="00000000" w:rsidRDefault="00E729DA">
            <w:pPr>
              <w:pStyle w:val="a3"/>
              <w:spacing w:before="0" w:beforeAutospacing="0" w:after="0" w:afterAutospacing="0"/>
              <w:rPr>
                <w:sz w:val="2"/>
                <w:szCs w:val="2"/>
              </w:rPr>
            </w:pPr>
            <w:r>
              <w:rPr>
                <w:sz w:val="2"/>
                <w:szCs w:val="2"/>
              </w:rPr>
              <w:t> </w:t>
            </w:r>
          </w:p>
        </w:tc>
      </w:tr>
      <w:tr w:rsidR="00000000" w14:paraId="1695BE7E" w14:textId="77777777">
        <w:trPr>
          <w:divId w:val="1569071171"/>
        </w:trPr>
        <w:tc>
          <w:tcPr>
            <w:tcW w:w="3505" w:type="pct"/>
            <w:tcBorders>
              <w:top w:val="nil"/>
              <w:left w:val="nil"/>
              <w:bottom w:val="nil"/>
              <w:right w:val="nil"/>
            </w:tcBorders>
            <w:vAlign w:val="bottom"/>
            <w:hideMark/>
          </w:tcPr>
          <w:p w14:paraId="52BB625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6" w:type="pct"/>
            <w:tcBorders>
              <w:top w:val="nil"/>
              <w:left w:val="nil"/>
              <w:bottom w:val="nil"/>
              <w:right w:val="nil"/>
            </w:tcBorders>
            <w:vAlign w:val="bottom"/>
            <w:hideMark/>
          </w:tcPr>
          <w:p w14:paraId="79B76EBA"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899" w:type="pct"/>
            <w:gridSpan w:val="2"/>
            <w:tcBorders>
              <w:top w:val="nil"/>
              <w:left w:val="nil"/>
              <w:bottom w:val="nil"/>
              <w:right w:val="nil"/>
            </w:tcBorders>
            <w:vAlign w:val="bottom"/>
            <w:hideMark/>
          </w:tcPr>
          <w:p w14:paraId="0D1FC358" w14:textId="77777777" w:rsidR="00000000" w:rsidRDefault="00E729DA">
            <w:pPr>
              <w:pStyle w:val="a3"/>
              <w:spacing w:before="0" w:beforeAutospacing="0" w:after="0" w:afterAutospacing="0"/>
              <w:jc w:val="center"/>
              <w:rPr>
                <w:color w:val="000000"/>
                <w:sz w:val="16"/>
                <w:szCs w:val="16"/>
              </w:rPr>
            </w:pPr>
            <w:r>
              <w:rPr>
                <w:b/>
                <w:bCs/>
                <w:color w:val="000000"/>
                <w:sz w:val="16"/>
                <w:szCs w:val="16"/>
              </w:rPr>
              <w:t>Operating</w:t>
            </w:r>
          </w:p>
        </w:tc>
      </w:tr>
      <w:tr w:rsidR="00000000" w14:paraId="6BC2D1B1" w14:textId="77777777">
        <w:trPr>
          <w:divId w:val="1569071171"/>
        </w:trPr>
        <w:tc>
          <w:tcPr>
            <w:tcW w:w="3505" w:type="pct"/>
            <w:tcBorders>
              <w:top w:val="nil"/>
              <w:left w:val="nil"/>
              <w:bottom w:val="single" w:sz="8" w:space="0" w:color="000000"/>
              <w:right w:val="nil"/>
            </w:tcBorders>
            <w:vAlign w:val="bottom"/>
            <w:hideMark/>
          </w:tcPr>
          <w:p w14:paraId="09B9B21B" w14:textId="77777777" w:rsidR="00000000" w:rsidRDefault="00E729DA">
            <w:pPr>
              <w:pStyle w:val="a3"/>
              <w:spacing w:before="0" w:beforeAutospacing="0" w:after="0" w:afterAutospacing="0"/>
              <w:rPr>
                <w:color w:val="000000"/>
                <w:sz w:val="16"/>
                <w:szCs w:val="16"/>
              </w:rPr>
            </w:pPr>
            <w:r>
              <w:rPr>
                <w:b/>
                <w:bCs/>
                <w:color w:val="000000"/>
                <w:sz w:val="16"/>
                <w:szCs w:val="16"/>
              </w:rPr>
              <w:t>Lease payments due in:</w:t>
            </w:r>
          </w:p>
        </w:tc>
        <w:tc>
          <w:tcPr>
            <w:tcW w:w="596" w:type="pct"/>
            <w:tcBorders>
              <w:top w:val="nil"/>
              <w:left w:val="nil"/>
              <w:bottom w:val="single" w:sz="8" w:space="0" w:color="000000"/>
              <w:right w:val="nil"/>
            </w:tcBorders>
            <w:vAlign w:val="bottom"/>
            <w:hideMark/>
          </w:tcPr>
          <w:p w14:paraId="33F2707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99" w:type="pct"/>
            <w:gridSpan w:val="2"/>
            <w:tcBorders>
              <w:top w:val="nil"/>
              <w:left w:val="nil"/>
              <w:bottom w:val="single" w:sz="8" w:space="0" w:color="000000"/>
              <w:right w:val="nil"/>
            </w:tcBorders>
            <w:vAlign w:val="bottom"/>
            <w:hideMark/>
          </w:tcPr>
          <w:p w14:paraId="76D1DAC6" w14:textId="77777777" w:rsidR="00000000" w:rsidRDefault="00E729DA">
            <w:pPr>
              <w:pStyle w:val="a3"/>
              <w:spacing w:before="0" w:beforeAutospacing="0" w:after="0" w:afterAutospacing="0"/>
              <w:jc w:val="center"/>
              <w:rPr>
                <w:color w:val="000000"/>
                <w:sz w:val="16"/>
                <w:szCs w:val="16"/>
              </w:rPr>
            </w:pPr>
            <w:r>
              <w:rPr>
                <w:b/>
                <w:bCs/>
                <w:color w:val="000000"/>
                <w:sz w:val="16"/>
                <w:szCs w:val="16"/>
              </w:rPr>
              <w:t>Lease</w:t>
            </w:r>
          </w:p>
        </w:tc>
      </w:tr>
      <w:tr w:rsidR="00000000" w14:paraId="709E5795" w14:textId="77777777">
        <w:trPr>
          <w:divId w:val="1569071171"/>
        </w:trPr>
        <w:tc>
          <w:tcPr>
            <w:tcW w:w="3505" w:type="pct"/>
            <w:tcBorders>
              <w:top w:val="nil"/>
              <w:left w:val="nil"/>
              <w:bottom w:val="nil"/>
              <w:right w:val="nil"/>
            </w:tcBorders>
            <w:vAlign w:val="bottom"/>
            <w:hideMark/>
          </w:tcPr>
          <w:p w14:paraId="2BF36591"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596" w:type="pct"/>
            <w:tcBorders>
              <w:top w:val="nil"/>
              <w:left w:val="nil"/>
              <w:bottom w:val="nil"/>
              <w:right w:val="nil"/>
            </w:tcBorders>
            <w:vAlign w:val="bottom"/>
            <w:hideMark/>
          </w:tcPr>
          <w:p w14:paraId="338C45A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52" w:type="pct"/>
            <w:tcBorders>
              <w:top w:val="nil"/>
              <w:left w:val="nil"/>
              <w:bottom w:val="nil"/>
              <w:right w:val="nil"/>
            </w:tcBorders>
            <w:vAlign w:val="bottom"/>
            <w:hideMark/>
          </w:tcPr>
          <w:p w14:paraId="27596A5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47" w:type="pct"/>
            <w:tcBorders>
              <w:top w:val="nil"/>
              <w:left w:val="nil"/>
              <w:bottom w:val="nil"/>
              <w:right w:val="nil"/>
            </w:tcBorders>
            <w:vAlign w:val="bottom"/>
            <w:hideMark/>
          </w:tcPr>
          <w:p w14:paraId="2C52694C"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0ED3F851" w14:textId="77777777">
        <w:trPr>
          <w:divId w:val="1569071171"/>
        </w:trPr>
        <w:tc>
          <w:tcPr>
            <w:tcW w:w="3505" w:type="pct"/>
            <w:tcBorders>
              <w:top w:val="nil"/>
              <w:left w:val="nil"/>
              <w:bottom w:val="nil"/>
              <w:right w:val="nil"/>
            </w:tcBorders>
            <w:shd w:val="clear" w:color="auto" w:fill="CCEEFF"/>
            <w:vAlign w:val="bottom"/>
            <w:hideMark/>
          </w:tcPr>
          <w:p w14:paraId="0592DA35" w14:textId="77777777" w:rsidR="00000000" w:rsidRDefault="00E729DA">
            <w:pPr>
              <w:pStyle w:val="a3"/>
              <w:spacing w:before="0" w:beforeAutospacing="0" w:after="0" w:afterAutospacing="0"/>
              <w:rPr>
                <w:color w:val="000000"/>
                <w:sz w:val="20"/>
                <w:szCs w:val="20"/>
              </w:rPr>
            </w:pPr>
            <w:r>
              <w:rPr>
                <w:color w:val="000000"/>
                <w:sz w:val="20"/>
                <w:szCs w:val="20"/>
              </w:rPr>
              <w:t>2019 (excluding six months ending June 30, 2019)</w:t>
            </w:r>
          </w:p>
        </w:tc>
        <w:tc>
          <w:tcPr>
            <w:tcW w:w="596" w:type="pct"/>
            <w:tcBorders>
              <w:top w:val="nil"/>
              <w:left w:val="nil"/>
              <w:bottom w:val="nil"/>
              <w:right w:val="nil"/>
            </w:tcBorders>
            <w:shd w:val="clear" w:color="auto" w:fill="CCEEFF"/>
            <w:vAlign w:val="bottom"/>
            <w:hideMark/>
          </w:tcPr>
          <w:p w14:paraId="6DC9C61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nil"/>
              <w:right w:val="nil"/>
            </w:tcBorders>
            <w:shd w:val="clear" w:color="auto" w:fill="CCEEFF"/>
            <w:vAlign w:val="bottom"/>
            <w:hideMark/>
          </w:tcPr>
          <w:p w14:paraId="70C1725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747" w:type="pct"/>
            <w:tcBorders>
              <w:top w:val="nil"/>
              <w:left w:val="nil"/>
              <w:bottom w:val="nil"/>
              <w:right w:val="nil"/>
            </w:tcBorders>
            <w:shd w:val="clear" w:color="auto" w:fill="CCEEFF"/>
            <w:vAlign w:val="bottom"/>
            <w:hideMark/>
          </w:tcPr>
          <w:p w14:paraId="484B60F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166</w:t>
            </w:r>
          </w:p>
        </w:tc>
      </w:tr>
      <w:tr w:rsidR="00000000" w14:paraId="2948FDB6" w14:textId="77777777">
        <w:trPr>
          <w:divId w:val="1569071171"/>
        </w:trPr>
        <w:tc>
          <w:tcPr>
            <w:tcW w:w="3505" w:type="pct"/>
            <w:tcBorders>
              <w:top w:val="nil"/>
              <w:left w:val="nil"/>
              <w:bottom w:val="nil"/>
              <w:right w:val="nil"/>
            </w:tcBorders>
            <w:vAlign w:val="bottom"/>
            <w:hideMark/>
          </w:tcPr>
          <w:p w14:paraId="74E9F651" w14:textId="77777777" w:rsidR="00000000" w:rsidRDefault="00E729DA">
            <w:pPr>
              <w:pStyle w:val="a3"/>
              <w:spacing w:before="0" w:beforeAutospacing="0" w:after="0" w:afterAutospacing="0"/>
              <w:rPr>
                <w:sz w:val="20"/>
                <w:szCs w:val="20"/>
              </w:rPr>
            </w:pPr>
            <w:r>
              <w:rPr>
                <w:color w:val="000000"/>
                <w:sz w:val="20"/>
                <w:szCs w:val="20"/>
              </w:rPr>
              <w:t>2020</w:t>
            </w:r>
          </w:p>
        </w:tc>
        <w:tc>
          <w:tcPr>
            <w:tcW w:w="596" w:type="pct"/>
            <w:tcBorders>
              <w:top w:val="nil"/>
              <w:left w:val="nil"/>
              <w:bottom w:val="nil"/>
              <w:right w:val="nil"/>
            </w:tcBorders>
            <w:vAlign w:val="bottom"/>
            <w:hideMark/>
          </w:tcPr>
          <w:p w14:paraId="4E9B78C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nil"/>
              <w:right w:val="nil"/>
            </w:tcBorders>
            <w:vAlign w:val="bottom"/>
            <w:hideMark/>
          </w:tcPr>
          <w:p w14:paraId="3D759E7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7" w:type="pct"/>
            <w:tcBorders>
              <w:top w:val="nil"/>
              <w:left w:val="nil"/>
              <w:bottom w:val="nil"/>
              <w:right w:val="nil"/>
            </w:tcBorders>
            <w:vAlign w:val="bottom"/>
            <w:hideMark/>
          </w:tcPr>
          <w:p w14:paraId="644E420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334</w:t>
            </w:r>
          </w:p>
        </w:tc>
      </w:tr>
      <w:tr w:rsidR="00000000" w14:paraId="21B72D39" w14:textId="77777777">
        <w:trPr>
          <w:divId w:val="1569071171"/>
        </w:trPr>
        <w:tc>
          <w:tcPr>
            <w:tcW w:w="3505" w:type="pct"/>
            <w:tcBorders>
              <w:top w:val="nil"/>
              <w:left w:val="nil"/>
              <w:bottom w:val="nil"/>
              <w:right w:val="nil"/>
            </w:tcBorders>
            <w:shd w:val="clear" w:color="auto" w:fill="CCEEFF"/>
            <w:vAlign w:val="bottom"/>
            <w:hideMark/>
          </w:tcPr>
          <w:p w14:paraId="7039F4CC" w14:textId="77777777" w:rsidR="00000000" w:rsidRDefault="00E729DA">
            <w:pPr>
              <w:pStyle w:val="a3"/>
              <w:spacing w:before="0" w:beforeAutospacing="0" w:after="0" w:afterAutospacing="0"/>
              <w:rPr>
                <w:sz w:val="20"/>
                <w:szCs w:val="20"/>
              </w:rPr>
            </w:pPr>
            <w:r>
              <w:rPr>
                <w:color w:val="000000"/>
                <w:sz w:val="20"/>
                <w:szCs w:val="20"/>
              </w:rPr>
              <w:t>2021</w:t>
            </w:r>
          </w:p>
        </w:tc>
        <w:tc>
          <w:tcPr>
            <w:tcW w:w="596" w:type="pct"/>
            <w:tcBorders>
              <w:top w:val="nil"/>
              <w:left w:val="nil"/>
              <w:bottom w:val="nil"/>
              <w:right w:val="nil"/>
            </w:tcBorders>
            <w:shd w:val="clear" w:color="auto" w:fill="CCEEFF"/>
            <w:vAlign w:val="bottom"/>
            <w:hideMark/>
          </w:tcPr>
          <w:p w14:paraId="7A71337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nil"/>
              <w:right w:val="nil"/>
            </w:tcBorders>
            <w:shd w:val="clear" w:color="auto" w:fill="CCEEFF"/>
            <w:vAlign w:val="bottom"/>
            <w:hideMark/>
          </w:tcPr>
          <w:p w14:paraId="63D031B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7" w:type="pct"/>
            <w:tcBorders>
              <w:top w:val="nil"/>
              <w:left w:val="nil"/>
              <w:bottom w:val="nil"/>
              <w:right w:val="nil"/>
            </w:tcBorders>
            <w:shd w:val="clear" w:color="auto" w:fill="CCEEFF"/>
            <w:vAlign w:val="bottom"/>
            <w:hideMark/>
          </w:tcPr>
          <w:p w14:paraId="451069C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317</w:t>
            </w:r>
          </w:p>
        </w:tc>
      </w:tr>
      <w:tr w:rsidR="00000000" w14:paraId="2F3BBD80" w14:textId="77777777">
        <w:trPr>
          <w:divId w:val="1569071171"/>
        </w:trPr>
        <w:tc>
          <w:tcPr>
            <w:tcW w:w="3505" w:type="pct"/>
            <w:tcBorders>
              <w:top w:val="nil"/>
              <w:left w:val="nil"/>
              <w:bottom w:val="nil"/>
              <w:right w:val="nil"/>
            </w:tcBorders>
            <w:vAlign w:val="bottom"/>
            <w:hideMark/>
          </w:tcPr>
          <w:p w14:paraId="0B4E9816" w14:textId="77777777" w:rsidR="00000000" w:rsidRDefault="00E729DA">
            <w:pPr>
              <w:pStyle w:val="a3"/>
              <w:spacing w:before="0" w:beforeAutospacing="0" w:after="0" w:afterAutospacing="0"/>
              <w:rPr>
                <w:sz w:val="20"/>
                <w:szCs w:val="20"/>
              </w:rPr>
            </w:pPr>
            <w:r>
              <w:rPr>
                <w:color w:val="000000"/>
                <w:sz w:val="20"/>
                <w:szCs w:val="20"/>
              </w:rPr>
              <w:t>2022</w:t>
            </w:r>
          </w:p>
        </w:tc>
        <w:tc>
          <w:tcPr>
            <w:tcW w:w="596" w:type="pct"/>
            <w:tcBorders>
              <w:top w:val="nil"/>
              <w:left w:val="nil"/>
              <w:bottom w:val="nil"/>
              <w:right w:val="nil"/>
            </w:tcBorders>
            <w:vAlign w:val="bottom"/>
            <w:hideMark/>
          </w:tcPr>
          <w:p w14:paraId="612D363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nil"/>
              <w:right w:val="nil"/>
            </w:tcBorders>
            <w:vAlign w:val="bottom"/>
            <w:hideMark/>
          </w:tcPr>
          <w:p w14:paraId="1E84EA7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7" w:type="pct"/>
            <w:tcBorders>
              <w:top w:val="nil"/>
              <w:left w:val="nil"/>
              <w:bottom w:val="nil"/>
              <w:right w:val="nil"/>
            </w:tcBorders>
            <w:vAlign w:val="bottom"/>
            <w:hideMark/>
          </w:tcPr>
          <w:p w14:paraId="6C23A9F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310</w:t>
            </w:r>
          </w:p>
        </w:tc>
      </w:tr>
      <w:tr w:rsidR="00000000" w14:paraId="6B757BB2" w14:textId="77777777">
        <w:trPr>
          <w:divId w:val="1569071171"/>
        </w:trPr>
        <w:tc>
          <w:tcPr>
            <w:tcW w:w="3505" w:type="pct"/>
            <w:tcBorders>
              <w:top w:val="nil"/>
              <w:left w:val="nil"/>
              <w:bottom w:val="nil"/>
              <w:right w:val="nil"/>
            </w:tcBorders>
            <w:shd w:val="clear" w:color="auto" w:fill="CCEEFF"/>
            <w:vAlign w:val="bottom"/>
            <w:hideMark/>
          </w:tcPr>
          <w:p w14:paraId="21E19279" w14:textId="77777777" w:rsidR="00000000" w:rsidRDefault="00E729DA">
            <w:pPr>
              <w:pStyle w:val="a3"/>
              <w:spacing w:before="0" w:beforeAutospacing="0" w:after="0" w:afterAutospacing="0"/>
              <w:rPr>
                <w:sz w:val="20"/>
                <w:szCs w:val="20"/>
              </w:rPr>
            </w:pPr>
            <w:r>
              <w:rPr>
                <w:color w:val="000000"/>
                <w:sz w:val="20"/>
                <w:szCs w:val="20"/>
              </w:rPr>
              <w:t>2023</w:t>
            </w:r>
          </w:p>
        </w:tc>
        <w:tc>
          <w:tcPr>
            <w:tcW w:w="596" w:type="pct"/>
            <w:tcBorders>
              <w:top w:val="nil"/>
              <w:left w:val="nil"/>
              <w:bottom w:val="nil"/>
              <w:right w:val="nil"/>
            </w:tcBorders>
            <w:shd w:val="clear" w:color="auto" w:fill="CCEEFF"/>
            <w:vAlign w:val="bottom"/>
            <w:hideMark/>
          </w:tcPr>
          <w:p w14:paraId="65BCDD8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nil"/>
              <w:right w:val="nil"/>
            </w:tcBorders>
            <w:shd w:val="clear" w:color="auto" w:fill="CCEEFF"/>
            <w:vAlign w:val="bottom"/>
            <w:hideMark/>
          </w:tcPr>
          <w:p w14:paraId="198C9A3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7" w:type="pct"/>
            <w:tcBorders>
              <w:top w:val="nil"/>
              <w:left w:val="nil"/>
              <w:bottom w:val="nil"/>
              <w:right w:val="nil"/>
            </w:tcBorders>
            <w:shd w:val="clear" w:color="auto" w:fill="CCEEFF"/>
            <w:vAlign w:val="bottom"/>
            <w:hideMark/>
          </w:tcPr>
          <w:p w14:paraId="420596C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312</w:t>
            </w:r>
          </w:p>
        </w:tc>
      </w:tr>
      <w:tr w:rsidR="00000000" w14:paraId="0A7620B2" w14:textId="77777777">
        <w:trPr>
          <w:divId w:val="1569071171"/>
        </w:trPr>
        <w:tc>
          <w:tcPr>
            <w:tcW w:w="3505" w:type="pct"/>
            <w:tcBorders>
              <w:top w:val="nil"/>
              <w:left w:val="nil"/>
              <w:bottom w:val="single" w:sz="8" w:space="0" w:color="000000"/>
              <w:right w:val="nil"/>
            </w:tcBorders>
            <w:vAlign w:val="bottom"/>
            <w:hideMark/>
          </w:tcPr>
          <w:p w14:paraId="15175919" w14:textId="77777777" w:rsidR="00000000" w:rsidRDefault="00E729DA">
            <w:pPr>
              <w:pStyle w:val="a3"/>
              <w:spacing w:before="0" w:beforeAutospacing="0" w:after="0" w:afterAutospacing="0"/>
              <w:rPr>
                <w:color w:val="000000"/>
                <w:sz w:val="20"/>
                <w:szCs w:val="20"/>
              </w:rPr>
            </w:pPr>
            <w:r>
              <w:rPr>
                <w:color w:val="000000"/>
                <w:sz w:val="20"/>
                <w:szCs w:val="20"/>
              </w:rPr>
              <w:t>Thereafter</w:t>
            </w:r>
          </w:p>
        </w:tc>
        <w:tc>
          <w:tcPr>
            <w:tcW w:w="596" w:type="pct"/>
            <w:tcBorders>
              <w:top w:val="nil"/>
              <w:left w:val="nil"/>
              <w:bottom w:val="single" w:sz="8" w:space="0" w:color="000000"/>
              <w:right w:val="nil"/>
            </w:tcBorders>
            <w:vAlign w:val="bottom"/>
            <w:hideMark/>
          </w:tcPr>
          <w:p w14:paraId="3BC1CA4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single" w:sz="8" w:space="0" w:color="000000"/>
              <w:right w:val="nil"/>
            </w:tcBorders>
            <w:vAlign w:val="bottom"/>
            <w:hideMark/>
          </w:tcPr>
          <w:p w14:paraId="147905F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7" w:type="pct"/>
            <w:tcBorders>
              <w:top w:val="nil"/>
              <w:left w:val="nil"/>
              <w:bottom w:val="single" w:sz="8" w:space="0" w:color="000000"/>
              <w:right w:val="nil"/>
            </w:tcBorders>
            <w:vAlign w:val="bottom"/>
            <w:hideMark/>
          </w:tcPr>
          <w:p w14:paraId="01E6B33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1,345</w:t>
            </w:r>
          </w:p>
        </w:tc>
      </w:tr>
      <w:tr w:rsidR="00000000" w14:paraId="0B17E47D" w14:textId="77777777">
        <w:trPr>
          <w:divId w:val="1569071171"/>
        </w:trPr>
        <w:tc>
          <w:tcPr>
            <w:tcW w:w="3505" w:type="pct"/>
            <w:tcBorders>
              <w:top w:val="nil"/>
              <w:left w:val="nil"/>
              <w:bottom w:val="nil"/>
              <w:right w:val="nil"/>
            </w:tcBorders>
            <w:shd w:val="clear" w:color="auto" w:fill="CCEEFF"/>
            <w:vAlign w:val="bottom"/>
            <w:hideMark/>
          </w:tcPr>
          <w:p w14:paraId="70D10CBA" w14:textId="77777777" w:rsidR="00000000" w:rsidRDefault="00E729DA">
            <w:pPr>
              <w:pStyle w:val="a3"/>
              <w:spacing w:before="0" w:beforeAutospacing="0" w:after="0" w:afterAutospacing="0"/>
              <w:rPr>
                <w:color w:val="000000"/>
                <w:sz w:val="20"/>
                <w:szCs w:val="20"/>
              </w:rPr>
            </w:pPr>
            <w:r>
              <w:rPr>
                <w:color w:val="000000"/>
                <w:sz w:val="20"/>
                <w:szCs w:val="20"/>
              </w:rPr>
              <w:t>Total lease payments</w:t>
            </w:r>
          </w:p>
        </w:tc>
        <w:tc>
          <w:tcPr>
            <w:tcW w:w="596" w:type="pct"/>
            <w:tcBorders>
              <w:top w:val="nil"/>
              <w:left w:val="nil"/>
              <w:bottom w:val="nil"/>
              <w:right w:val="nil"/>
            </w:tcBorders>
            <w:shd w:val="clear" w:color="auto" w:fill="CCEEFF"/>
            <w:vAlign w:val="bottom"/>
            <w:hideMark/>
          </w:tcPr>
          <w:p w14:paraId="1EE2380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nil"/>
              <w:right w:val="nil"/>
            </w:tcBorders>
            <w:shd w:val="clear" w:color="auto" w:fill="CCEEFF"/>
            <w:vAlign w:val="bottom"/>
            <w:hideMark/>
          </w:tcPr>
          <w:p w14:paraId="678BD72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7" w:type="pct"/>
            <w:tcBorders>
              <w:top w:val="nil"/>
              <w:left w:val="nil"/>
              <w:bottom w:val="nil"/>
              <w:right w:val="nil"/>
            </w:tcBorders>
            <w:shd w:val="clear" w:color="auto" w:fill="CCEEFF"/>
            <w:vAlign w:val="bottom"/>
            <w:hideMark/>
          </w:tcPr>
          <w:p w14:paraId="7AC8F97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2,784</w:t>
            </w:r>
          </w:p>
        </w:tc>
      </w:tr>
      <w:tr w:rsidR="00000000" w14:paraId="7EF190C6" w14:textId="77777777">
        <w:trPr>
          <w:divId w:val="1569071171"/>
        </w:trPr>
        <w:tc>
          <w:tcPr>
            <w:tcW w:w="3505" w:type="pct"/>
            <w:tcBorders>
              <w:top w:val="nil"/>
              <w:left w:val="nil"/>
              <w:bottom w:val="single" w:sz="8" w:space="0" w:color="000000"/>
              <w:right w:val="nil"/>
            </w:tcBorders>
            <w:vAlign w:val="bottom"/>
            <w:hideMark/>
          </w:tcPr>
          <w:p w14:paraId="2EA54C2E" w14:textId="77777777" w:rsidR="00000000" w:rsidRDefault="00E729DA">
            <w:pPr>
              <w:pStyle w:val="a3"/>
              <w:spacing w:before="0" w:beforeAutospacing="0" w:after="0" w:afterAutospacing="0"/>
              <w:rPr>
                <w:color w:val="000000"/>
                <w:sz w:val="20"/>
                <w:szCs w:val="20"/>
              </w:rPr>
            </w:pPr>
            <w:r>
              <w:rPr>
                <w:color w:val="000000"/>
                <w:sz w:val="20"/>
                <w:szCs w:val="20"/>
              </w:rPr>
              <w:t>Less imputed interest</w:t>
            </w:r>
          </w:p>
        </w:tc>
        <w:tc>
          <w:tcPr>
            <w:tcW w:w="596" w:type="pct"/>
            <w:tcBorders>
              <w:top w:val="nil"/>
              <w:left w:val="nil"/>
              <w:bottom w:val="single" w:sz="8" w:space="0" w:color="000000"/>
              <w:right w:val="nil"/>
            </w:tcBorders>
            <w:vAlign w:val="bottom"/>
            <w:hideMark/>
          </w:tcPr>
          <w:p w14:paraId="1668401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single" w:sz="8" w:space="0" w:color="000000"/>
              <w:right w:val="nil"/>
            </w:tcBorders>
            <w:vAlign w:val="bottom"/>
            <w:hideMark/>
          </w:tcPr>
          <w:p w14:paraId="386FF28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7" w:type="pct"/>
            <w:tcBorders>
              <w:top w:val="nil"/>
              <w:left w:val="nil"/>
              <w:bottom w:val="single" w:sz="8" w:space="0" w:color="000000"/>
              <w:right w:val="nil"/>
            </w:tcBorders>
            <w:vAlign w:val="bottom"/>
            <w:hideMark/>
          </w:tcPr>
          <w:p w14:paraId="39B8BB2D" w14:textId="77777777" w:rsidR="00000000" w:rsidRDefault="00E729DA">
            <w:pPr>
              <w:pStyle w:val="a3"/>
              <w:spacing w:before="0" w:beforeAutospacing="0" w:after="0" w:afterAutospacing="0"/>
              <w:jc w:val="right"/>
              <w:rPr>
                <w:color w:val="000000"/>
                <w:sz w:val="20"/>
                <w:szCs w:val="20"/>
              </w:rPr>
            </w:pPr>
            <w:r>
              <w:rPr>
                <w:color w:val="000000"/>
                <w:sz w:val="20"/>
                <w:szCs w:val="20"/>
              </w:rPr>
              <w:t>(439)</w:t>
            </w:r>
          </w:p>
        </w:tc>
      </w:tr>
      <w:tr w:rsidR="00000000" w14:paraId="0E9770E0" w14:textId="77777777">
        <w:trPr>
          <w:divId w:val="1569071171"/>
        </w:trPr>
        <w:tc>
          <w:tcPr>
            <w:tcW w:w="3505" w:type="pct"/>
            <w:tcBorders>
              <w:top w:val="nil"/>
              <w:left w:val="nil"/>
              <w:bottom w:val="double" w:sz="6" w:space="0" w:color="000000"/>
              <w:right w:val="nil"/>
            </w:tcBorders>
            <w:shd w:val="clear" w:color="auto" w:fill="CCEEFF"/>
            <w:vAlign w:val="bottom"/>
            <w:hideMark/>
          </w:tcPr>
          <w:p w14:paraId="144BFD8F" w14:textId="77777777" w:rsidR="00000000" w:rsidRDefault="00E729DA">
            <w:pPr>
              <w:pStyle w:val="a3"/>
              <w:spacing w:before="0" w:beforeAutospacing="0" w:after="0" w:afterAutospacing="0"/>
              <w:rPr>
                <w:color w:val="000000"/>
                <w:sz w:val="20"/>
                <w:szCs w:val="20"/>
              </w:rPr>
            </w:pPr>
            <w:r>
              <w:rPr>
                <w:color w:val="000000"/>
                <w:sz w:val="20"/>
                <w:szCs w:val="20"/>
              </w:rPr>
              <w:t>Total lease liabilities, as reported</w:t>
            </w:r>
          </w:p>
        </w:tc>
        <w:tc>
          <w:tcPr>
            <w:tcW w:w="596" w:type="pct"/>
            <w:tcBorders>
              <w:top w:val="nil"/>
              <w:left w:val="nil"/>
              <w:bottom w:val="double" w:sz="6" w:space="0" w:color="000000"/>
              <w:right w:val="nil"/>
            </w:tcBorders>
            <w:shd w:val="clear" w:color="auto" w:fill="CCEEFF"/>
            <w:vAlign w:val="bottom"/>
            <w:hideMark/>
          </w:tcPr>
          <w:p w14:paraId="424B13B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double" w:sz="6" w:space="0" w:color="000000"/>
              <w:right w:val="nil"/>
            </w:tcBorders>
            <w:shd w:val="clear" w:color="auto" w:fill="CCEEFF"/>
            <w:vAlign w:val="bottom"/>
            <w:hideMark/>
          </w:tcPr>
          <w:p w14:paraId="5540393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747" w:type="pct"/>
            <w:tcBorders>
              <w:top w:val="nil"/>
              <w:left w:val="nil"/>
              <w:bottom w:val="double" w:sz="6" w:space="0" w:color="000000"/>
              <w:right w:val="nil"/>
            </w:tcBorders>
            <w:shd w:val="clear" w:color="auto" w:fill="CCEEFF"/>
            <w:vAlign w:val="bottom"/>
            <w:hideMark/>
          </w:tcPr>
          <w:p w14:paraId="1BE07FE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2,345</w:t>
            </w:r>
          </w:p>
        </w:tc>
      </w:tr>
      <w:tr w:rsidR="00000000" w14:paraId="0FEC99E9" w14:textId="77777777">
        <w:trPr>
          <w:divId w:val="1569071171"/>
        </w:trPr>
        <w:tc>
          <w:tcPr>
            <w:tcW w:w="3505" w:type="pct"/>
            <w:tcBorders>
              <w:top w:val="nil"/>
              <w:left w:val="nil"/>
              <w:bottom w:val="nil"/>
              <w:right w:val="nil"/>
            </w:tcBorders>
            <w:vAlign w:val="bottom"/>
            <w:hideMark/>
          </w:tcPr>
          <w:p w14:paraId="62D1FE7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6" w:type="pct"/>
            <w:tcBorders>
              <w:top w:val="nil"/>
              <w:left w:val="nil"/>
              <w:bottom w:val="nil"/>
              <w:right w:val="nil"/>
            </w:tcBorders>
            <w:vAlign w:val="bottom"/>
            <w:hideMark/>
          </w:tcPr>
          <w:p w14:paraId="2D1B105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nil"/>
              <w:right w:val="nil"/>
            </w:tcBorders>
            <w:vAlign w:val="bottom"/>
            <w:hideMark/>
          </w:tcPr>
          <w:p w14:paraId="024DB00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7" w:type="pct"/>
            <w:tcBorders>
              <w:top w:val="nil"/>
              <w:left w:val="nil"/>
              <w:bottom w:val="nil"/>
              <w:right w:val="nil"/>
            </w:tcBorders>
            <w:vAlign w:val="bottom"/>
            <w:hideMark/>
          </w:tcPr>
          <w:p w14:paraId="79676DCF"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bl>
    <w:p w14:paraId="02D945DB" w14:textId="77777777" w:rsidR="00000000" w:rsidRDefault="00E729DA">
      <w:pPr>
        <w:pStyle w:val="a3"/>
        <w:spacing w:before="0" w:beforeAutospacing="0" w:after="0" w:afterAutospacing="0"/>
        <w:divId w:val="951060282"/>
        <w:rPr>
          <w:sz w:val="2"/>
          <w:szCs w:val="2"/>
        </w:rPr>
      </w:pPr>
      <w:r>
        <w:rPr>
          <w:sz w:val="2"/>
          <w:szCs w:val="2"/>
        </w:rPr>
        <w:t xml:space="preserve">  </w:t>
      </w:r>
    </w:p>
    <w:p w14:paraId="64599D9A" w14:textId="77777777" w:rsidR="00000000" w:rsidRDefault="00E729DA">
      <w:pPr>
        <w:pStyle w:val="a3"/>
        <w:spacing w:before="0" w:beforeAutospacing="0" w:after="0" w:afterAutospacing="0"/>
        <w:divId w:val="951060282"/>
        <w:rPr>
          <w:sz w:val="2"/>
          <w:szCs w:val="2"/>
        </w:rPr>
      </w:pPr>
      <w:r>
        <w:rPr>
          <w:sz w:val="2"/>
          <w:szCs w:val="2"/>
        </w:rPr>
        <w:t xml:space="preserve">  </w:t>
      </w:r>
    </w:p>
    <w:p w14:paraId="5CFFFBE1" w14:textId="77777777" w:rsidR="00000000" w:rsidRDefault="00E729DA">
      <w:pPr>
        <w:pStyle w:val="a3"/>
        <w:spacing w:before="0" w:beforeAutospacing="0" w:after="0" w:afterAutospacing="0"/>
        <w:divId w:val="951060282"/>
        <w:rPr>
          <w:sz w:val="2"/>
          <w:szCs w:val="2"/>
        </w:rPr>
      </w:pPr>
      <w:r>
        <w:rPr>
          <w:sz w:val="2"/>
          <w:szCs w:val="2"/>
        </w:rPr>
        <w:t xml:space="preserve">  </w:t>
      </w:r>
    </w:p>
    <w:p w14:paraId="636EDCE6" w14:textId="77777777" w:rsidR="00000000" w:rsidRDefault="00E729DA">
      <w:pPr>
        <w:pStyle w:val="a3"/>
        <w:spacing w:before="0" w:beforeAutospacing="0" w:after="0" w:afterAutospacing="0"/>
        <w:divId w:val="951060282"/>
        <w:rPr>
          <w:sz w:val="2"/>
          <w:szCs w:val="2"/>
        </w:rPr>
      </w:pPr>
      <w:r>
        <w:rPr>
          <w:sz w:val="2"/>
          <w:szCs w:val="2"/>
        </w:rPr>
        <w:t xml:space="preserve">  </w:t>
      </w:r>
    </w:p>
    <w:p w14:paraId="2F1D4E8E" w14:textId="77777777" w:rsidR="00000000" w:rsidRDefault="00E729DA">
      <w:pPr>
        <w:pStyle w:val="a3"/>
        <w:spacing w:before="0" w:beforeAutospacing="0" w:after="0" w:afterAutospacing="0"/>
        <w:divId w:val="951060282"/>
        <w:rPr>
          <w:sz w:val="2"/>
          <w:szCs w:val="2"/>
        </w:rPr>
      </w:pPr>
      <w:r>
        <w:rPr>
          <w:sz w:val="2"/>
          <w:szCs w:val="2"/>
        </w:rPr>
        <w:t xml:space="preserve">  </w:t>
      </w:r>
    </w:p>
    <w:p w14:paraId="125B5FC0" w14:textId="77777777" w:rsidR="00000000" w:rsidRDefault="00E729DA">
      <w:pPr>
        <w:pStyle w:val="a3"/>
        <w:spacing w:before="0" w:beforeAutospacing="0" w:after="0" w:afterAutospacing="0"/>
        <w:divId w:val="951060282"/>
        <w:rPr>
          <w:sz w:val="2"/>
          <w:szCs w:val="2"/>
        </w:rPr>
      </w:pPr>
      <w:r>
        <w:rPr>
          <w:sz w:val="2"/>
          <w:szCs w:val="2"/>
        </w:rPr>
        <w:t xml:space="preserve">  </w:t>
      </w:r>
    </w:p>
    <w:p w14:paraId="56750B23" w14:textId="77777777" w:rsidR="00000000" w:rsidRDefault="00E729DA">
      <w:pPr>
        <w:pStyle w:val="a3"/>
        <w:spacing w:before="0" w:beforeAutospacing="0" w:after="0" w:afterAutospacing="0"/>
        <w:divId w:val="951060282"/>
        <w:rPr>
          <w:sz w:val="2"/>
          <w:szCs w:val="2"/>
        </w:rPr>
      </w:pPr>
      <w:r>
        <w:rPr>
          <w:sz w:val="2"/>
          <w:szCs w:val="2"/>
        </w:rPr>
        <w:t xml:space="preserve">  </w:t>
      </w:r>
    </w:p>
    <w:p w14:paraId="63391501" w14:textId="77777777" w:rsidR="00000000" w:rsidRDefault="00E729DA">
      <w:pPr>
        <w:pStyle w:val="a3"/>
        <w:spacing w:before="0" w:beforeAutospacing="0" w:after="0" w:afterAutospacing="0"/>
        <w:divId w:val="951060282"/>
        <w:rPr>
          <w:sz w:val="2"/>
          <w:szCs w:val="2"/>
        </w:rPr>
      </w:pPr>
      <w:r>
        <w:rPr>
          <w:sz w:val="2"/>
          <w:szCs w:val="2"/>
        </w:rPr>
        <w:t xml:space="preserve">  </w:t>
      </w:r>
    </w:p>
    <w:p w14:paraId="1FE7B8A8" w14:textId="77777777" w:rsidR="00000000" w:rsidRDefault="00E729DA">
      <w:pPr>
        <w:pStyle w:val="a3"/>
        <w:spacing w:before="0" w:beforeAutospacing="0" w:after="0" w:afterAutospacing="0"/>
        <w:divId w:val="951060282"/>
        <w:rPr>
          <w:sz w:val="2"/>
          <w:szCs w:val="2"/>
        </w:rPr>
      </w:pPr>
      <w:r>
        <w:rPr>
          <w:sz w:val="2"/>
          <w:szCs w:val="2"/>
        </w:rPr>
        <w:t xml:space="preserve">  </w:t>
      </w:r>
    </w:p>
    <w:p w14:paraId="17A3D116" w14:textId="77777777" w:rsidR="00000000" w:rsidRDefault="00E729DA">
      <w:pPr>
        <w:pStyle w:val="a3"/>
        <w:spacing w:before="0" w:beforeAutospacing="0" w:after="0" w:afterAutospacing="0"/>
        <w:divId w:val="951060282"/>
        <w:rPr>
          <w:sz w:val="2"/>
          <w:szCs w:val="2"/>
        </w:rPr>
      </w:pPr>
      <w:r>
        <w:rPr>
          <w:sz w:val="2"/>
          <w:szCs w:val="2"/>
        </w:rPr>
        <w:t xml:space="preserve">  </w:t>
      </w:r>
    </w:p>
    <w:p w14:paraId="0298FA7C" w14:textId="77777777" w:rsidR="00000000" w:rsidRDefault="00E729DA">
      <w:pPr>
        <w:pStyle w:val="a3"/>
        <w:spacing w:before="0" w:beforeAutospacing="0" w:after="0" w:afterAutospacing="0"/>
        <w:divId w:val="951060282"/>
        <w:rPr>
          <w:sz w:val="20"/>
          <w:szCs w:val="20"/>
        </w:rPr>
      </w:pPr>
      <w:r>
        <w:rPr>
          <w:sz w:val="20"/>
          <w:szCs w:val="20"/>
        </w:rPr>
        <w:t xml:space="preserve">  </w:t>
      </w:r>
    </w:p>
    <w:p w14:paraId="41CE1115" w14:textId="77777777" w:rsidR="00000000" w:rsidRDefault="00E729DA">
      <w:pPr>
        <w:pStyle w:val="a3"/>
        <w:spacing w:before="0" w:beforeAutospacing="0" w:after="240" w:afterAutospacing="0"/>
        <w:divId w:val="951060282"/>
        <w:rPr>
          <w:sz w:val="20"/>
          <w:szCs w:val="20"/>
        </w:rPr>
      </w:pPr>
      <w:r>
        <w:rPr>
          <w:b/>
          <w:bCs/>
          <w:sz w:val="20"/>
          <w:szCs w:val="20"/>
        </w:rPr>
        <w:t>(8)   Income Taxes</w:t>
      </w:r>
      <w:r>
        <w:rPr>
          <w:sz w:val="20"/>
          <w:szCs w:val="20"/>
        </w:rPr>
        <w:t xml:space="preserve"> </w:t>
      </w:r>
    </w:p>
    <w:p w14:paraId="197228A7" w14:textId="77777777" w:rsidR="00000000" w:rsidRDefault="00E729DA">
      <w:pPr>
        <w:pStyle w:val="a3"/>
        <w:spacing w:before="0" w:beforeAutospacing="0" w:after="240" w:afterAutospacing="0"/>
        <w:jc w:val="both"/>
        <w:divId w:val="951060282"/>
        <w:rPr>
          <w:sz w:val="20"/>
          <w:szCs w:val="20"/>
        </w:rPr>
      </w:pPr>
      <w:r>
        <w:rPr>
          <w:sz w:val="20"/>
          <w:szCs w:val="20"/>
        </w:rPr>
        <w:t>Income taxes as a percentage of earnings before income taxes as reported in the consolidated financial statements were 19.2%  and 19.1% for the three and six months ended June 30, 2019, respectively, compared to 7.2%  and 11.3% for the three and six months</w:t>
      </w:r>
      <w:r>
        <w:rPr>
          <w:sz w:val="20"/>
          <w:szCs w:val="20"/>
        </w:rPr>
        <w:t xml:space="preserve"> ended June 30, 2018, respectively. The change in the effective tax rate in the second quarter of 2019 </w:t>
      </w:r>
    </w:p>
    <w:p w14:paraId="4B8E46DD" w14:textId="77777777" w:rsidR="00000000" w:rsidRDefault="00E729DA">
      <w:pPr>
        <w:pStyle w:val="a3"/>
        <w:spacing w:before="480" w:beforeAutospacing="0" w:after="0" w:afterAutospacing="0"/>
        <w:jc w:val="center"/>
        <w:divId w:val="866017706"/>
        <w:rPr>
          <w:sz w:val="20"/>
          <w:szCs w:val="20"/>
        </w:rPr>
      </w:pPr>
      <w:r>
        <w:rPr>
          <w:sz w:val="20"/>
          <w:szCs w:val="20"/>
        </w:rPr>
        <w:t xml:space="preserve">23 </w:t>
      </w:r>
    </w:p>
    <w:p w14:paraId="2C416EF8" w14:textId="77777777" w:rsidR="00000000" w:rsidRDefault="00E729DA">
      <w:pPr>
        <w:pStyle w:val="a3"/>
        <w:spacing w:before="0" w:beforeAutospacing="0" w:after="0" w:afterAutospacing="0"/>
        <w:jc w:val="center"/>
        <w:divId w:val="1783259517"/>
        <w:rPr>
          <w:sz w:val="20"/>
          <w:szCs w:val="20"/>
        </w:rPr>
      </w:pPr>
      <w:r>
        <w:rPr>
          <w:b/>
          <w:bCs/>
          <w:sz w:val="20"/>
          <w:szCs w:val="20"/>
        </w:rPr>
        <w:t>HAWTHORN BANCSHARES, INC.</w:t>
      </w:r>
      <w:r>
        <w:rPr>
          <w:sz w:val="20"/>
          <w:szCs w:val="20"/>
        </w:rPr>
        <w:t xml:space="preserve"> </w:t>
      </w:r>
    </w:p>
    <w:p w14:paraId="654ADC09" w14:textId="77777777" w:rsidR="00000000" w:rsidRDefault="00E729DA">
      <w:pPr>
        <w:pStyle w:val="a3"/>
        <w:spacing w:before="0" w:beforeAutospacing="0" w:after="240" w:afterAutospacing="0"/>
        <w:jc w:val="center"/>
        <w:divId w:val="1783259517"/>
        <w:rPr>
          <w:sz w:val="20"/>
          <w:szCs w:val="20"/>
        </w:rPr>
      </w:pPr>
      <w:r>
        <w:rPr>
          <w:b/>
          <w:bCs/>
          <w:sz w:val="20"/>
          <w:szCs w:val="20"/>
        </w:rPr>
        <w:t>AND SUBSIDIARIES</w:t>
      </w:r>
      <w:r>
        <w:rPr>
          <w:sz w:val="20"/>
          <w:szCs w:val="20"/>
        </w:rPr>
        <w:t xml:space="preserve"> </w:t>
      </w:r>
    </w:p>
    <w:p w14:paraId="03E82B1A" w14:textId="77777777" w:rsidR="00000000" w:rsidRDefault="00E729DA">
      <w:pPr>
        <w:pStyle w:val="a3"/>
        <w:spacing w:before="0" w:beforeAutospacing="0" w:after="240" w:afterAutospacing="0"/>
        <w:jc w:val="center"/>
        <w:divId w:val="1783259517"/>
        <w:rPr>
          <w:sz w:val="20"/>
          <w:szCs w:val="20"/>
        </w:rPr>
      </w:pPr>
      <w:r>
        <w:rPr>
          <w:sz w:val="20"/>
          <w:szCs w:val="20"/>
        </w:rPr>
        <w:t xml:space="preserve">Notes to the Consolidated Financial Statements </w:t>
      </w:r>
    </w:p>
    <w:p w14:paraId="7CCA3226" w14:textId="77777777" w:rsidR="00000000" w:rsidRDefault="00E729DA">
      <w:pPr>
        <w:pStyle w:val="a3"/>
        <w:spacing w:before="0" w:beforeAutospacing="0" w:after="240" w:afterAutospacing="0"/>
        <w:jc w:val="center"/>
        <w:divId w:val="1783259517"/>
        <w:rPr>
          <w:sz w:val="20"/>
          <w:szCs w:val="20"/>
        </w:rPr>
      </w:pPr>
      <w:r>
        <w:rPr>
          <w:i/>
          <w:iCs/>
          <w:sz w:val="20"/>
          <w:szCs w:val="20"/>
        </w:rPr>
        <w:t>(Unaudited)</w:t>
      </w:r>
      <w:r>
        <w:rPr>
          <w:sz w:val="20"/>
          <w:szCs w:val="20"/>
        </w:rPr>
        <w:t xml:space="preserve"> </w:t>
      </w:r>
    </w:p>
    <w:p w14:paraId="73F2D45D" w14:textId="77777777" w:rsidR="00000000" w:rsidRDefault="00E729DA">
      <w:pPr>
        <w:pStyle w:val="a3"/>
        <w:spacing w:before="0" w:beforeAutospacing="0" w:after="240" w:afterAutospacing="0"/>
        <w:jc w:val="both"/>
        <w:divId w:val="383455904"/>
        <w:rPr>
          <w:sz w:val="20"/>
          <w:szCs w:val="20"/>
        </w:rPr>
      </w:pPr>
      <w:r>
        <w:rPr>
          <w:sz w:val="20"/>
          <w:szCs w:val="20"/>
        </w:rPr>
        <w:t>over the second quarter of 2018 is primari</w:t>
      </w:r>
      <w:r>
        <w:rPr>
          <w:sz w:val="20"/>
          <w:szCs w:val="20"/>
        </w:rPr>
        <w:t>ly due to an increase in taxable income. Also, during the second quarter of 2018 the Company reported a lower effective tax rate due to the release of a $46,000 valuation allowance related to capital losses, and a pension contribution made the during the s</w:t>
      </w:r>
      <w:r>
        <w:rPr>
          <w:sz w:val="20"/>
          <w:szCs w:val="20"/>
        </w:rPr>
        <w:t>econd quarter of 2018 that was attributable to the 2017 plan year. The change in the effective tax rate in the six months ended June 30, 2019 over the six months ended June 30, 2018 is primarily due to an increase in taxable income, which included a $2.1 m</w:t>
      </w:r>
      <w:r>
        <w:rPr>
          <w:sz w:val="20"/>
          <w:szCs w:val="20"/>
        </w:rPr>
        <w:t xml:space="preserve">illion pre-taxable gain from the sale of the Branson branch.    </w:t>
      </w:r>
    </w:p>
    <w:p w14:paraId="45C9D7AA" w14:textId="77777777" w:rsidR="00000000" w:rsidRDefault="00E729DA">
      <w:pPr>
        <w:pStyle w:val="a3"/>
        <w:spacing w:before="0" w:beforeAutospacing="0" w:after="240" w:afterAutospacing="0"/>
        <w:jc w:val="both"/>
        <w:divId w:val="383455904"/>
        <w:rPr>
          <w:sz w:val="20"/>
          <w:szCs w:val="20"/>
        </w:rPr>
      </w:pPr>
      <w:r>
        <w:rPr>
          <w:sz w:val="20"/>
          <w:szCs w:val="20"/>
        </w:rPr>
        <w:t>The federal corporate income tax rate declined from 34% to 21% effective January 1, 2018 as a result of the Tax Cuts and Jobs Act (Tax Act). The Company's tax rate is lower than the federal s</w:t>
      </w:r>
      <w:r>
        <w:rPr>
          <w:sz w:val="20"/>
          <w:szCs w:val="20"/>
        </w:rPr>
        <w:t>tatutory rate for the quarters ending June 30, 2019 and 2018, respectively, primarily due to tax-exempt income and additional tax planning initiatives. The provisional adjustments recorded in the fourth quarter of 2017 related to the enactment of the Tax A</w:t>
      </w:r>
      <w:r>
        <w:rPr>
          <w:sz w:val="20"/>
          <w:szCs w:val="20"/>
        </w:rPr>
        <w:t xml:space="preserve">ct were finalized during the third quarter of 2018 with the filing of the Company's 2017 tax return, within the one-year measurement period provided under Staff Accounting Bulletin No. 118 in regards to the application of FASB's ASC Topic 740, </w:t>
      </w:r>
      <w:r>
        <w:rPr>
          <w:i/>
          <w:iCs/>
          <w:sz w:val="20"/>
          <w:szCs w:val="20"/>
        </w:rPr>
        <w:t>Income Taxes</w:t>
      </w:r>
      <w:r>
        <w:rPr>
          <w:sz w:val="20"/>
          <w:szCs w:val="20"/>
        </w:rPr>
        <w:t xml:space="preserve">.  </w:t>
      </w:r>
    </w:p>
    <w:p w14:paraId="6B63738A" w14:textId="77777777" w:rsidR="00000000" w:rsidRDefault="00E729DA">
      <w:pPr>
        <w:pStyle w:val="a3"/>
        <w:spacing w:before="0" w:beforeAutospacing="0" w:after="240" w:afterAutospacing="0"/>
        <w:jc w:val="both"/>
        <w:divId w:val="383455904"/>
        <w:rPr>
          <w:sz w:val="20"/>
          <w:szCs w:val="20"/>
        </w:rPr>
      </w:pPr>
      <w:r>
        <w:rPr>
          <w:sz w:val="20"/>
          <w:szCs w:val="20"/>
        </w:rPr>
        <w:t>The ultimate realization of deferred tax assets is dependent upon the generation of future taxable income of the appropriate character during the periods in which those temporary differences become deductible. Management considers the scheduled reversa</w:t>
      </w:r>
      <w:r>
        <w:rPr>
          <w:sz w:val="20"/>
          <w:szCs w:val="20"/>
        </w:rPr>
        <w:t>l of deferred tax liabilities, projected future taxable income, and tax planning initiatives in making this assessment. In management's opinion, the Company will more likely than not realize the benefits of its deferred tax assets and, therefore, has not e</w:t>
      </w:r>
      <w:r>
        <w:rPr>
          <w:sz w:val="20"/>
          <w:szCs w:val="20"/>
        </w:rPr>
        <w:t>stablished a valuation allowance against its deferred tax assets as of June 30, 2019. Management arrived at this conclusion based upon the level of historical taxable income and projections for future taxable income of the appropriate character over the pe</w:t>
      </w:r>
      <w:r>
        <w:rPr>
          <w:sz w:val="20"/>
          <w:szCs w:val="20"/>
        </w:rPr>
        <w:t xml:space="preserve">riods in which the deferred tax assets are deductible. </w:t>
      </w:r>
    </w:p>
    <w:p w14:paraId="61546CB7" w14:textId="77777777" w:rsidR="00000000" w:rsidRDefault="00E729DA">
      <w:pPr>
        <w:pStyle w:val="a3"/>
        <w:spacing w:before="0" w:beforeAutospacing="0" w:after="240" w:afterAutospacing="0"/>
        <w:jc w:val="both"/>
        <w:divId w:val="383455904"/>
        <w:rPr>
          <w:sz w:val="20"/>
          <w:szCs w:val="20"/>
        </w:rPr>
      </w:pPr>
      <w:r>
        <w:rPr>
          <w:sz w:val="20"/>
          <w:szCs w:val="20"/>
        </w:rPr>
        <w:t xml:space="preserve">The Company released its $46,000 valuation allowance against certain capital loss carryforwards during the second quarter of 2018 as a result of the execution of certain tax planning initiatives that </w:t>
      </w:r>
      <w:r>
        <w:rPr>
          <w:sz w:val="20"/>
          <w:szCs w:val="20"/>
        </w:rPr>
        <w:t>generated sufficient capital gain income prior to the expiration of the carryforwards. The capital loss carry forward deferred tax asset related to approximately $219,000 of capital losses during 2013 and 2014 as a result of disposing of certain limited pa</w:t>
      </w:r>
      <w:r>
        <w:rPr>
          <w:sz w:val="20"/>
          <w:szCs w:val="20"/>
        </w:rPr>
        <w:t xml:space="preserve">rtnership interests.  </w:t>
      </w:r>
    </w:p>
    <w:p w14:paraId="7EDBA4C8" w14:textId="77777777" w:rsidR="00000000" w:rsidRDefault="00E729DA">
      <w:pPr>
        <w:pStyle w:val="a3"/>
        <w:spacing w:before="0" w:beforeAutospacing="0" w:after="240" w:afterAutospacing="0"/>
        <w:jc w:val="both"/>
        <w:divId w:val="383455904"/>
        <w:rPr>
          <w:sz w:val="20"/>
          <w:szCs w:val="20"/>
        </w:rPr>
      </w:pPr>
      <w:r>
        <w:rPr>
          <w:sz w:val="20"/>
          <w:szCs w:val="20"/>
        </w:rPr>
        <w:t xml:space="preserve">The Company follows ASC Topic 740, </w:t>
      </w:r>
      <w:r>
        <w:rPr>
          <w:i/>
          <w:iCs/>
          <w:sz w:val="20"/>
          <w:szCs w:val="20"/>
        </w:rPr>
        <w:t xml:space="preserve">Income Taxes, </w:t>
      </w:r>
      <w:r>
        <w:rPr>
          <w:sz w:val="20"/>
          <w:szCs w:val="20"/>
        </w:rPr>
        <w:t>which addresses the accounting for uncertain tax positions</w:t>
      </w:r>
      <w:r>
        <w:rPr>
          <w:i/>
          <w:iCs/>
          <w:sz w:val="20"/>
          <w:szCs w:val="20"/>
        </w:rPr>
        <w:t>.</w:t>
      </w:r>
      <w:r>
        <w:rPr>
          <w:sz w:val="20"/>
          <w:szCs w:val="20"/>
        </w:rPr>
        <w:t xml:space="preserve"> For each of the three and six months ended June 30, 2019 and 2018, respectively, the Company did not have any uncertain tax </w:t>
      </w:r>
      <w:r>
        <w:rPr>
          <w:sz w:val="20"/>
          <w:szCs w:val="20"/>
        </w:rPr>
        <w:t xml:space="preserve">provisions, and did not record any related tax liabilities. </w:t>
      </w:r>
    </w:p>
    <w:p w14:paraId="4B4D99F8" w14:textId="77777777" w:rsidR="00000000" w:rsidRDefault="00E729DA">
      <w:pPr>
        <w:pStyle w:val="a3"/>
        <w:spacing w:before="480" w:beforeAutospacing="0" w:after="0" w:afterAutospacing="0"/>
        <w:jc w:val="center"/>
        <w:divId w:val="539325801"/>
        <w:rPr>
          <w:sz w:val="20"/>
          <w:szCs w:val="20"/>
        </w:rPr>
      </w:pPr>
      <w:r>
        <w:rPr>
          <w:sz w:val="20"/>
          <w:szCs w:val="20"/>
        </w:rPr>
        <w:t xml:space="preserve">24 </w:t>
      </w:r>
    </w:p>
    <w:p w14:paraId="7B18AF1C" w14:textId="77777777" w:rsidR="00000000" w:rsidRDefault="00E729DA">
      <w:pPr>
        <w:pStyle w:val="a3"/>
        <w:spacing w:before="0" w:beforeAutospacing="0" w:after="0" w:afterAutospacing="0"/>
        <w:jc w:val="center"/>
        <w:divId w:val="1392970270"/>
        <w:rPr>
          <w:sz w:val="20"/>
          <w:szCs w:val="20"/>
        </w:rPr>
      </w:pPr>
      <w:r>
        <w:rPr>
          <w:b/>
          <w:bCs/>
          <w:sz w:val="20"/>
          <w:szCs w:val="20"/>
        </w:rPr>
        <w:t>HAWTHORN BANCSHARES, INC.</w:t>
      </w:r>
      <w:r>
        <w:rPr>
          <w:sz w:val="20"/>
          <w:szCs w:val="20"/>
        </w:rPr>
        <w:t xml:space="preserve"> </w:t>
      </w:r>
    </w:p>
    <w:p w14:paraId="7D02B436" w14:textId="77777777" w:rsidR="00000000" w:rsidRDefault="00E729DA">
      <w:pPr>
        <w:pStyle w:val="a3"/>
        <w:spacing w:before="0" w:beforeAutospacing="0" w:after="240" w:afterAutospacing="0"/>
        <w:jc w:val="center"/>
        <w:divId w:val="1392970270"/>
        <w:rPr>
          <w:sz w:val="20"/>
          <w:szCs w:val="20"/>
        </w:rPr>
      </w:pPr>
      <w:r>
        <w:rPr>
          <w:b/>
          <w:bCs/>
          <w:sz w:val="20"/>
          <w:szCs w:val="20"/>
        </w:rPr>
        <w:t>AND SUBSIDIARIES</w:t>
      </w:r>
      <w:r>
        <w:rPr>
          <w:sz w:val="20"/>
          <w:szCs w:val="20"/>
        </w:rPr>
        <w:t xml:space="preserve"> </w:t>
      </w:r>
    </w:p>
    <w:p w14:paraId="6BC8834F" w14:textId="77777777" w:rsidR="00000000" w:rsidRDefault="00E729DA">
      <w:pPr>
        <w:pStyle w:val="a3"/>
        <w:spacing w:before="0" w:beforeAutospacing="0" w:after="240" w:afterAutospacing="0"/>
        <w:jc w:val="center"/>
        <w:divId w:val="1392970270"/>
        <w:rPr>
          <w:sz w:val="20"/>
          <w:szCs w:val="20"/>
        </w:rPr>
      </w:pPr>
      <w:r>
        <w:rPr>
          <w:sz w:val="20"/>
          <w:szCs w:val="20"/>
        </w:rPr>
        <w:t xml:space="preserve">Notes to the Consolidated Financial Statements </w:t>
      </w:r>
    </w:p>
    <w:p w14:paraId="06626C1B" w14:textId="77777777" w:rsidR="00000000" w:rsidRDefault="00E729DA">
      <w:pPr>
        <w:pStyle w:val="a3"/>
        <w:spacing w:before="0" w:beforeAutospacing="0" w:after="240" w:afterAutospacing="0"/>
        <w:jc w:val="center"/>
        <w:divId w:val="1392970270"/>
        <w:rPr>
          <w:sz w:val="20"/>
          <w:szCs w:val="20"/>
        </w:rPr>
      </w:pPr>
      <w:r>
        <w:rPr>
          <w:i/>
          <w:iCs/>
          <w:sz w:val="20"/>
          <w:szCs w:val="20"/>
        </w:rPr>
        <w:t>(Unaudited)</w:t>
      </w:r>
      <w:r>
        <w:rPr>
          <w:sz w:val="20"/>
          <w:szCs w:val="20"/>
        </w:rPr>
        <w:t xml:space="preserve"> </w:t>
      </w:r>
    </w:p>
    <w:p w14:paraId="08DA0BC6" w14:textId="77777777" w:rsidR="00000000" w:rsidRDefault="00E729DA">
      <w:pPr>
        <w:pStyle w:val="a3"/>
        <w:spacing w:before="0" w:beforeAutospacing="0" w:after="240" w:afterAutospacing="0"/>
        <w:divId w:val="2087922121"/>
        <w:rPr>
          <w:sz w:val="20"/>
          <w:szCs w:val="20"/>
        </w:rPr>
      </w:pPr>
      <w:r>
        <w:rPr>
          <w:b/>
          <w:bCs/>
          <w:sz w:val="20"/>
          <w:szCs w:val="20"/>
        </w:rPr>
        <w:t>(9)   Stockholders’ Equity</w:t>
      </w:r>
      <w:r>
        <w:rPr>
          <w:sz w:val="20"/>
          <w:szCs w:val="20"/>
        </w:rPr>
        <w:t xml:space="preserve"> </w:t>
      </w:r>
    </w:p>
    <w:p w14:paraId="300254BE" w14:textId="77777777" w:rsidR="00000000" w:rsidRDefault="00E729DA">
      <w:pPr>
        <w:pStyle w:val="a3"/>
        <w:spacing w:before="0" w:beforeAutospacing="0" w:after="240" w:afterAutospacing="0"/>
        <w:divId w:val="2087922121"/>
        <w:rPr>
          <w:i/>
          <w:iCs/>
          <w:sz w:val="20"/>
          <w:szCs w:val="20"/>
        </w:rPr>
      </w:pPr>
      <w:r>
        <w:rPr>
          <w:i/>
          <w:iCs/>
          <w:sz w:val="20"/>
          <w:szCs w:val="20"/>
        </w:rPr>
        <w:t xml:space="preserve">Accumulated Other Comprehensive Loss </w:t>
      </w:r>
    </w:p>
    <w:p w14:paraId="6479BE22" w14:textId="77777777" w:rsidR="00000000" w:rsidRDefault="00E729DA">
      <w:pPr>
        <w:pStyle w:val="a3"/>
        <w:spacing w:before="0" w:beforeAutospacing="0" w:after="240" w:afterAutospacing="0"/>
        <w:jc w:val="both"/>
        <w:divId w:val="2087922121"/>
        <w:rPr>
          <w:sz w:val="20"/>
          <w:szCs w:val="20"/>
        </w:rPr>
      </w:pPr>
      <w:r>
        <w:rPr>
          <w:sz w:val="20"/>
          <w:szCs w:val="20"/>
        </w:rPr>
        <w:t>The following detai</w:t>
      </w:r>
      <w:r>
        <w:rPr>
          <w:sz w:val="20"/>
          <w:szCs w:val="20"/>
        </w:rPr>
        <w:t xml:space="preserve">ls the change in the components of the Company’s accumulated other comprehensive loss for the six months ended June 30, 2019 and 2018: </w:t>
      </w:r>
    </w:p>
    <w:tbl>
      <w:tblPr>
        <w:tblW w:w="5000" w:type="pct"/>
        <w:jc w:val="center"/>
        <w:tblCellMar>
          <w:left w:w="0" w:type="dxa"/>
          <w:right w:w="0" w:type="dxa"/>
        </w:tblCellMar>
        <w:tblLook w:val="04A0" w:firstRow="1" w:lastRow="0" w:firstColumn="1" w:lastColumn="0" w:noHBand="0" w:noVBand="1"/>
      </w:tblPr>
      <w:tblGrid>
        <w:gridCol w:w="4434"/>
        <w:gridCol w:w="160"/>
        <w:gridCol w:w="123"/>
        <w:gridCol w:w="980"/>
        <w:gridCol w:w="160"/>
        <w:gridCol w:w="136"/>
        <w:gridCol w:w="1086"/>
        <w:gridCol w:w="160"/>
        <w:gridCol w:w="119"/>
        <w:gridCol w:w="948"/>
      </w:tblGrid>
      <w:tr w:rsidR="00000000" w14:paraId="30A825AB" w14:textId="77777777">
        <w:trPr>
          <w:divId w:val="1960717447"/>
          <w:trHeight w:val="20"/>
          <w:jc w:val="center"/>
        </w:trPr>
        <w:tc>
          <w:tcPr>
            <w:tcW w:w="3005" w:type="pct"/>
            <w:tcBorders>
              <w:top w:val="nil"/>
              <w:left w:val="nil"/>
              <w:bottom w:val="nil"/>
              <w:right w:val="nil"/>
            </w:tcBorders>
            <w:vAlign w:val="bottom"/>
            <w:hideMark/>
          </w:tcPr>
          <w:p w14:paraId="2D8018A3"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263DE97A" w14:textId="77777777" w:rsidR="00000000" w:rsidRDefault="00E729DA">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14:paraId="3032B301" w14:textId="77777777" w:rsidR="00000000" w:rsidRDefault="00E729DA">
            <w:pPr>
              <w:pStyle w:val="a3"/>
              <w:spacing w:before="0" w:beforeAutospacing="0" w:after="0" w:afterAutospacing="0"/>
              <w:rPr>
                <w:sz w:val="2"/>
                <w:szCs w:val="2"/>
              </w:rPr>
            </w:pPr>
            <w:r>
              <w:rPr>
                <w:sz w:val="2"/>
                <w:szCs w:val="2"/>
              </w:rPr>
              <w:t> </w:t>
            </w:r>
          </w:p>
        </w:tc>
        <w:tc>
          <w:tcPr>
            <w:tcW w:w="505" w:type="pct"/>
            <w:tcBorders>
              <w:top w:val="nil"/>
              <w:left w:val="nil"/>
              <w:bottom w:val="nil"/>
              <w:right w:val="nil"/>
            </w:tcBorders>
            <w:vAlign w:val="bottom"/>
            <w:hideMark/>
          </w:tcPr>
          <w:p w14:paraId="240A045B"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2F55EC7A" w14:textId="77777777" w:rsidR="00000000" w:rsidRDefault="00E729DA">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0E5DE0DC" w14:textId="77777777" w:rsidR="00000000" w:rsidRDefault="00E729DA">
            <w:pPr>
              <w:pStyle w:val="a3"/>
              <w:spacing w:before="0" w:beforeAutospacing="0" w:after="0" w:afterAutospacing="0"/>
              <w:rPr>
                <w:sz w:val="2"/>
                <w:szCs w:val="2"/>
              </w:rPr>
            </w:pPr>
            <w:r>
              <w:rPr>
                <w:sz w:val="2"/>
                <w:szCs w:val="2"/>
              </w:rPr>
              <w:t> </w:t>
            </w:r>
          </w:p>
        </w:tc>
        <w:tc>
          <w:tcPr>
            <w:tcW w:w="559" w:type="pct"/>
            <w:tcBorders>
              <w:top w:val="nil"/>
              <w:left w:val="nil"/>
              <w:bottom w:val="nil"/>
              <w:right w:val="nil"/>
            </w:tcBorders>
            <w:vAlign w:val="bottom"/>
            <w:hideMark/>
          </w:tcPr>
          <w:p w14:paraId="428817E9"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7A0A2420" w14:textId="77777777" w:rsidR="00000000" w:rsidRDefault="00E729DA">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14:paraId="7218E1B3" w14:textId="77777777" w:rsidR="00000000" w:rsidRDefault="00E729DA">
            <w:pPr>
              <w:pStyle w:val="a3"/>
              <w:spacing w:before="0" w:beforeAutospacing="0" w:after="0" w:afterAutospacing="0"/>
              <w:rPr>
                <w:sz w:val="2"/>
                <w:szCs w:val="2"/>
              </w:rPr>
            </w:pPr>
            <w:r>
              <w:rPr>
                <w:sz w:val="2"/>
                <w:szCs w:val="2"/>
              </w:rPr>
              <w:t> </w:t>
            </w:r>
          </w:p>
        </w:tc>
        <w:tc>
          <w:tcPr>
            <w:tcW w:w="488" w:type="pct"/>
            <w:tcBorders>
              <w:top w:val="nil"/>
              <w:left w:val="nil"/>
              <w:bottom w:val="nil"/>
              <w:right w:val="nil"/>
            </w:tcBorders>
            <w:vAlign w:val="bottom"/>
            <w:hideMark/>
          </w:tcPr>
          <w:p w14:paraId="3F977674" w14:textId="77777777" w:rsidR="00000000" w:rsidRDefault="00E729DA">
            <w:pPr>
              <w:pStyle w:val="a3"/>
              <w:spacing w:before="0" w:beforeAutospacing="0" w:after="0" w:afterAutospacing="0"/>
              <w:rPr>
                <w:sz w:val="2"/>
                <w:szCs w:val="2"/>
              </w:rPr>
            </w:pPr>
            <w:r>
              <w:rPr>
                <w:sz w:val="2"/>
                <w:szCs w:val="2"/>
              </w:rPr>
              <w:t> </w:t>
            </w:r>
          </w:p>
        </w:tc>
      </w:tr>
      <w:tr w:rsidR="00000000" w14:paraId="4AE8BF2E" w14:textId="77777777">
        <w:trPr>
          <w:divId w:val="1960717447"/>
          <w:jc w:val="center"/>
        </w:trPr>
        <w:tc>
          <w:tcPr>
            <w:tcW w:w="3005" w:type="pct"/>
            <w:tcBorders>
              <w:top w:val="nil"/>
              <w:left w:val="nil"/>
              <w:bottom w:val="nil"/>
              <w:right w:val="nil"/>
            </w:tcBorders>
            <w:vAlign w:val="bottom"/>
            <w:hideMark/>
          </w:tcPr>
          <w:p w14:paraId="3DB9EFA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212CC8E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912" w:type="pct"/>
            <w:gridSpan w:val="8"/>
            <w:tcBorders>
              <w:top w:val="nil"/>
              <w:left w:val="nil"/>
              <w:bottom w:val="single" w:sz="8" w:space="0" w:color="000000"/>
              <w:right w:val="nil"/>
            </w:tcBorders>
            <w:vAlign w:val="bottom"/>
            <w:hideMark/>
          </w:tcPr>
          <w:p w14:paraId="4E23B522" w14:textId="77777777" w:rsidR="00000000" w:rsidRDefault="00E729DA">
            <w:pPr>
              <w:pStyle w:val="a3"/>
              <w:spacing w:before="0" w:beforeAutospacing="0" w:after="0" w:afterAutospacing="0"/>
              <w:jc w:val="center"/>
              <w:rPr>
                <w:color w:val="000000"/>
                <w:sz w:val="16"/>
                <w:szCs w:val="16"/>
              </w:rPr>
            </w:pPr>
            <w:r>
              <w:rPr>
                <w:b/>
                <w:bCs/>
                <w:color w:val="000000"/>
                <w:sz w:val="16"/>
                <w:szCs w:val="16"/>
              </w:rPr>
              <w:t>Six Months Ended June 30, 2019</w:t>
            </w:r>
          </w:p>
        </w:tc>
      </w:tr>
      <w:tr w:rsidR="00000000" w14:paraId="645BEDEA" w14:textId="77777777">
        <w:trPr>
          <w:divId w:val="1960717447"/>
          <w:jc w:val="center"/>
        </w:trPr>
        <w:tc>
          <w:tcPr>
            <w:tcW w:w="3005" w:type="pct"/>
            <w:tcBorders>
              <w:top w:val="nil"/>
              <w:left w:val="nil"/>
              <w:bottom w:val="nil"/>
              <w:right w:val="nil"/>
            </w:tcBorders>
            <w:vAlign w:val="bottom"/>
            <w:hideMark/>
          </w:tcPr>
          <w:p w14:paraId="5DFB1BC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56599DB"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14:paraId="25CC2400"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05" w:type="pct"/>
            <w:tcBorders>
              <w:top w:val="nil"/>
              <w:left w:val="nil"/>
              <w:bottom w:val="nil"/>
              <w:right w:val="nil"/>
            </w:tcBorders>
            <w:vAlign w:val="bottom"/>
            <w:hideMark/>
          </w:tcPr>
          <w:p w14:paraId="238DEBBE"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1699A667"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70" w:type="pct"/>
            <w:tcBorders>
              <w:top w:val="nil"/>
              <w:left w:val="nil"/>
              <w:bottom w:val="nil"/>
              <w:right w:val="nil"/>
            </w:tcBorders>
            <w:vAlign w:val="bottom"/>
            <w:hideMark/>
          </w:tcPr>
          <w:p w14:paraId="1F9170BF"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59" w:type="pct"/>
            <w:tcBorders>
              <w:top w:val="nil"/>
              <w:left w:val="nil"/>
              <w:bottom w:val="nil"/>
              <w:right w:val="nil"/>
            </w:tcBorders>
            <w:vAlign w:val="bottom"/>
            <w:hideMark/>
          </w:tcPr>
          <w:p w14:paraId="299F1320"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56AD6DE4"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14:paraId="565DB7AB" w14:textId="77777777" w:rsidR="00000000" w:rsidRDefault="00E729DA">
            <w:pPr>
              <w:pStyle w:val="a3"/>
              <w:spacing w:before="0" w:beforeAutospacing="0" w:after="0" w:afterAutospacing="0"/>
              <w:jc w:val="center"/>
              <w:rPr>
                <w:color w:val="000000"/>
                <w:sz w:val="16"/>
                <w:szCs w:val="16"/>
              </w:rPr>
            </w:pPr>
            <w:r>
              <w:rPr>
                <w:b/>
                <w:bCs/>
                <w:color w:val="000000"/>
                <w:sz w:val="16"/>
                <w:szCs w:val="16"/>
              </w:rPr>
              <w:t>Accumulated</w:t>
            </w:r>
          </w:p>
        </w:tc>
      </w:tr>
      <w:tr w:rsidR="00000000" w14:paraId="22D3EC1B" w14:textId="77777777">
        <w:trPr>
          <w:divId w:val="1960717447"/>
          <w:jc w:val="center"/>
        </w:trPr>
        <w:tc>
          <w:tcPr>
            <w:tcW w:w="3005" w:type="pct"/>
            <w:tcBorders>
              <w:top w:val="nil"/>
              <w:left w:val="nil"/>
              <w:bottom w:val="nil"/>
              <w:right w:val="nil"/>
            </w:tcBorders>
            <w:vAlign w:val="bottom"/>
            <w:hideMark/>
          </w:tcPr>
          <w:p w14:paraId="35C31F3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19909E4D"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14:paraId="5C15C158"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05" w:type="pct"/>
            <w:tcBorders>
              <w:top w:val="nil"/>
              <w:left w:val="nil"/>
              <w:bottom w:val="nil"/>
              <w:right w:val="nil"/>
            </w:tcBorders>
            <w:vAlign w:val="bottom"/>
            <w:hideMark/>
          </w:tcPr>
          <w:p w14:paraId="49A730D9"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2E09D38B"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14:paraId="4A0545C0" w14:textId="77777777" w:rsidR="00000000" w:rsidRDefault="00E729DA">
            <w:pPr>
              <w:pStyle w:val="a3"/>
              <w:spacing w:before="0" w:beforeAutospacing="0" w:after="0" w:afterAutospacing="0"/>
              <w:jc w:val="center"/>
              <w:rPr>
                <w:color w:val="000000"/>
                <w:sz w:val="16"/>
                <w:szCs w:val="16"/>
              </w:rPr>
            </w:pPr>
            <w:r>
              <w:rPr>
                <w:b/>
                <w:bCs/>
                <w:color w:val="000000"/>
                <w:sz w:val="16"/>
                <w:szCs w:val="16"/>
              </w:rPr>
              <w:t>Unrecognized Net</w:t>
            </w:r>
          </w:p>
        </w:tc>
        <w:tc>
          <w:tcPr>
            <w:tcW w:w="82" w:type="pct"/>
            <w:tcBorders>
              <w:top w:val="nil"/>
              <w:left w:val="nil"/>
              <w:bottom w:val="nil"/>
              <w:right w:val="nil"/>
            </w:tcBorders>
            <w:vAlign w:val="bottom"/>
            <w:hideMark/>
          </w:tcPr>
          <w:p w14:paraId="4751B0D0"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14:paraId="23F90224" w14:textId="77777777" w:rsidR="00000000" w:rsidRDefault="00E729DA">
            <w:pPr>
              <w:pStyle w:val="a3"/>
              <w:spacing w:before="0" w:beforeAutospacing="0" w:after="0" w:afterAutospacing="0"/>
              <w:jc w:val="center"/>
              <w:rPr>
                <w:color w:val="000000"/>
                <w:sz w:val="16"/>
                <w:szCs w:val="16"/>
              </w:rPr>
            </w:pPr>
            <w:r>
              <w:rPr>
                <w:b/>
                <w:bCs/>
                <w:color w:val="000000"/>
                <w:sz w:val="16"/>
                <w:szCs w:val="16"/>
              </w:rPr>
              <w:t>Other</w:t>
            </w:r>
          </w:p>
        </w:tc>
      </w:tr>
      <w:tr w:rsidR="00000000" w14:paraId="680618C9" w14:textId="77777777">
        <w:trPr>
          <w:divId w:val="1960717447"/>
          <w:jc w:val="center"/>
        </w:trPr>
        <w:tc>
          <w:tcPr>
            <w:tcW w:w="3005" w:type="pct"/>
            <w:tcBorders>
              <w:top w:val="nil"/>
              <w:left w:val="nil"/>
              <w:bottom w:val="nil"/>
              <w:right w:val="nil"/>
            </w:tcBorders>
            <w:vAlign w:val="bottom"/>
            <w:hideMark/>
          </w:tcPr>
          <w:p w14:paraId="3715972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5254C115"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68" w:type="pct"/>
            <w:gridSpan w:val="2"/>
            <w:tcBorders>
              <w:top w:val="nil"/>
              <w:left w:val="nil"/>
              <w:bottom w:val="nil"/>
              <w:right w:val="nil"/>
            </w:tcBorders>
            <w:vAlign w:val="bottom"/>
            <w:hideMark/>
          </w:tcPr>
          <w:p w14:paraId="18801D85" w14:textId="77777777" w:rsidR="00000000" w:rsidRDefault="00E729DA">
            <w:pPr>
              <w:pStyle w:val="a3"/>
              <w:spacing w:before="0" w:beforeAutospacing="0" w:after="0" w:afterAutospacing="0"/>
              <w:jc w:val="center"/>
              <w:rPr>
                <w:color w:val="000000"/>
                <w:sz w:val="16"/>
                <w:szCs w:val="16"/>
              </w:rPr>
            </w:pPr>
            <w:r>
              <w:rPr>
                <w:b/>
                <w:bCs/>
                <w:color w:val="000000"/>
                <w:sz w:val="16"/>
                <w:szCs w:val="16"/>
              </w:rPr>
              <w:t>Unrealized</w:t>
            </w:r>
          </w:p>
        </w:tc>
        <w:tc>
          <w:tcPr>
            <w:tcW w:w="82" w:type="pct"/>
            <w:tcBorders>
              <w:top w:val="nil"/>
              <w:left w:val="nil"/>
              <w:bottom w:val="nil"/>
              <w:right w:val="nil"/>
            </w:tcBorders>
            <w:vAlign w:val="bottom"/>
            <w:hideMark/>
          </w:tcPr>
          <w:p w14:paraId="05F93775"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14:paraId="44D14990" w14:textId="77777777" w:rsidR="00000000" w:rsidRDefault="00E729DA">
            <w:pPr>
              <w:pStyle w:val="a3"/>
              <w:spacing w:before="0" w:beforeAutospacing="0" w:after="0" w:afterAutospacing="0"/>
              <w:jc w:val="center"/>
              <w:rPr>
                <w:color w:val="000000"/>
                <w:sz w:val="16"/>
                <w:szCs w:val="16"/>
              </w:rPr>
            </w:pPr>
            <w:r>
              <w:rPr>
                <w:b/>
                <w:bCs/>
                <w:color w:val="000000"/>
                <w:sz w:val="16"/>
                <w:szCs w:val="16"/>
              </w:rPr>
              <w:t>Pension and</w:t>
            </w:r>
          </w:p>
        </w:tc>
        <w:tc>
          <w:tcPr>
            <w:tcW w:w="82" w:type="pct"/>
            <w:tcBorders>
              <w:top w:val="nil"/>
              <w:left w:val="nil"/>
              <w:bottom w:val="nil"/>
              <w:right w:val="nil"/>
            </w:tcBorders>
            <w:vAlign w:val="bottom"/>
            <w:hideMark/>
          </w:tcPr>
          <w:p w14:paraId="2BFFECC9"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14:paraId="142B9BD6"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Comprehensive</w:t>
            </w:r>
          </w:p>
        </w:tc>
      </w:tr>
      <w:tr w:rsidR="00000000" w14:paraId="1F2854AF" w14:textId="77777777">
        <w:trPr>
          <w:divId w:val="1960717447"/>
          <w:jc w:val="center"/>
        </w:trPr>
        <w:tc>
          <w:tcPr>
            <w:tcW w:w="3005" w:type="pct"/>
            <w:tcBorders>
              <w:top w:val="nil"/>
              <w:left w:val="nil"/>
              <w:bottom w:val="nil"/>
              <w:right w:val="nil"/>
            </w:tcBorders>
            <w:vAlign w:val="bottom"/>
            <w:hideMark/>
          </w:tcPr>
          <w:p w14:paraId="4CF1D22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7417002C"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68" w:type="pct"/>
            <w:gridSpan w:val="2"/>
            <w:tcBorders>
              <w:top w:val="nil"/>
              <w:left w:val="nil"/>
              <w:bottom w:val="nil"/>
              <w:right w:val="nil"/>
            </w:tcBorders>
            <w:vAlign w:val="bottom"/>
            <w:hideMark/>
          </w:tcPr>
          <w:p w14:paraId="316E7D10" w14:textId="77777777" w:rsidR="00000000" w:rsidRDefault="00E729DA">
            <w:pPr>
              <w:pStyle w:val="a3"/>
              <w:spacing w:before="0" w:beforeAutospacing="0" w:after="0" w:afterAutospacing="0"/>
              <w:jc w:val="center"/>
              <w:rPr>
                <w:color w:val="000000"/>
                <w:sz w:val="16"/>
                <w:szCs w:val="16"/>
              </w:rPr>
            </w:pPr>
            <w:r>
              <w:rPr>
                <w:b/>
                <w:bCs/>
                <w:color w:val="000000"/>
                <w:sz w:val="16"/>
                <w:szCs w:val="16"/>
              </w:rPr>
              <w:t>Gain (Loss)</w:t>
            </w:r>
          </w:p>
        </w:tc>
        <w:tc>
          <w:tcPr>
            <w:tcW w:w="82" w:type="pct"/>
            <w:tcBorders>
              <w:top w:val="nil"/>
              <w:left w:val="nil"/>
              <w:bottom w:val="nil"/>
              <w:right w:val="nil"/>
            </w:tcBorders>
            <w:vAlign w:val="bottom"/>
            <w:hideMark/>
          </w:tcPr>
          <w:p w14:paraId="76C0A9FF"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14:paraId="58469E03" w14:textId="77777777" w:rsidR="00000000" w:rsidRDefault="00E729DA">
            <w:pPr>
              <w:pStyle w:val="a3"/>
              <w:spacing w:before="0" w:beforeAutospacing="0" w:after="0" w:afterAutospacing="0"/>
              <w:jc w:val="center"/>
              <w:rPr>
                <w:color w:val="000000"/>
                <w:sz w:val="16"/>
                <w:szCs w:val="16"/>
              </w:rPr>
            </w:pPr>
            <w:r>
              <w:rPr>
                <w:b/>
                <w:bCs/>
                <w:color w:val="000000"/>
                <w:sz w:val="16"/>
                <w:szCs w:val="16"/>
              </w:rPr>
              <w:t>Postretirement</w:t>
            </w:r>
          </w:p>
        </w:tc>
        <w:tc>
          <w:tcPr>
            <w:tcW w:w="82" w:type="pct"/>
            <w:tcBorders>
              <w:top w:val="nil"/>
              <w:left w:val="nil"/>
              <w:bottom w:val="nil"/>
              <w:right w:val="nil"/>
            </w:tcBorders>
            <w:vAlign w:val="bottom"/>
            <w:hideMark/>
          </w:tcPr>
          <w:p w14:paraId="2828B507"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14:paraId="3CB5A283" w14:textId="77777777" w:rsidR="00000000" w:rsidRDefault="00E729DA">
            <w:pPr>
              <w:pStyle w:val="a3"/>
              <w:spacing w:before="0" w:beforeAutospacing="0" w:after="0" w:afterAutospacing="0"/>
              <w:jc w:val="center"/>
              <w:rPr>
                <w:color w:val="000000"/>
                <w:sz w:val="16"/>
                <w:szCs w:val="16"/>
              </w:rPr>
            </w:pPr>
            <w:r>
              <w:rPr>
                <w:b/>
                <w:bCs/>
                <w:color w:val="000000"/>
                <w:sz w:val="16"/>
                <w:szCs w:val="16"/>
              </w:rPr>
              <w:t>(Loss)</w:t>
            </w:r>
          </w:p>
        </w:tc>
      </w:tr>
      <w:tr w:rsidR="00000000" w14:paraId="201D3480" w14:textId="77777777">
        <w:trPr>
          <w:divId w:val="1960717447"/>
          <w:jc w:val="center"/>
        </w:trPr>
        <w:tc>
          <w:tcPr>
            <w:tcW w:w="3005" w:type="pct"/>
            <w:tcBorders>
              <w:top w:val="nil"/>
              <w:left w:val="nil"/>
              <w:bottom w:val="single" w:sz="8" w:space="0" w:color="000000"/>
              <w:right w:val="nil"/>
            </w:tcBorders>
            <w:vAlign w:val="bottom"/>
            <w:hideMark/>
          </w:tcPr>
          <w:p w14:paraId="69456FED"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14:paraId="27E3B356"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68" w:type="pct"/>
            <w:gridSpan w:val="2"/>
            <w:tcBorders>
              <w:top w:val="nil"/>
              <w:left w:val="nil"/>
              <w:bottom w:val="single" w:sz="8" w:space="0" w:color="000000"/>
              <w:right w:val="nil"/>
            </w:tcBorders>
            <w:vAlign w:val="bottom"/>
            <w:hideMark/>
          </w:tcPr>
          <w:p w14:paraId="6563B4B8" w14:textId="77777777" w:rsidR="00000000" w:rsidRDefault="00E729DA">
            <w:pPr>
              <w:pStyle w:val="a3"/>
              <w:spacing w:before="0" w:beforeAutospacing="0" w:after="0" w:afterAutospacing="0"/>
              <w:jc w:val="center"/>
              <w:rPr>
                <w:color w:val="000000"/>
                <w:sz w:val="16"/>
                <w:szCs w:val="16"/>
              </w:rPr>
            </w:pPr>
            <w:r>
              <w:rPr>
                <w:b/>
                <w:bCs/>
                <w:color w:val="000000"/>
                <w:sz w:val="16"/>
                <w:szCs w:val="16"/>
              </w:rPr>
              <w:t>on Securities (1)</w:t>
            </w:r>
          </w:p>
        </w:tc>
        <w:tc>
          <w:tcPr>
            <w:tcW w:w="82" w:type="pct"/>
            <w:tcBorders>
              <w:top w:val="nil"/>
              <w:left w:val="nil"/>
              <w:bottom w:val="single" w:sz="8" w:space="0" w:color="000000"/>
              <w:right w:val="nil"/>
            </w:tcBorders>
            <w:vAlign w:val="bottom"/>
            <w:hideMark/>
          </w:tcPr>
          <w:p w14:paraId="3D18E5D0"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630" w:type="pct"/>
            <w:gridSpan w:val="2"/>
            <w:tcBorders>
              <w:top w:val="nil"/>
              <w:left w:val="nil"/>
              <w:bottom w:val="single" w:sz="8" w:space="0" w:color="000000"/>
              <w:right w:val="nil"/>
            </w:tcBorders>
            <w:vAlign w:val="bottom"/>
            <w:hideMark/>
          </w:tcPr>
          <w:p w14:paraId="7F3536C6"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Costs (2)</w:t>
            </w:r>
          </w:p>
        </w:tc>
        <w:tc>
          <w:tcPr>
            <w:tcW w:w="82" w:type="pct"/>
            <w:tcBorders>
              <w:top w:val="nil"/>
              <w:left w:val="nil"/>
              <w:bottom w:val="single" w:sz="8" w:space="0" w:color="000000"/>
              <w:right w:val="nil"/>
            </w:tcBorders>
            <w:vAlign w:val="bottom"/>
            <w:hideMark/>
          </w:tcPr>
          <w:p w14:paraId="37833E72"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single" w:sz="8" w:space="0" w:color="000000"/>
              <w:right w:val="nil"/>
            </w:tcBorders>
            <w:vAlign w:val="bottom"/>
            <w:hideMark/>
          </w:tcPr>
          <w:p w14:paraId="40FF6046" w14:textId="77777777" w:rsidR="00000000" w:rsidRDefault="00E729DA">
            <w:pPr>
              <w:pStyle w:val="a3"/>
              <w:spacing w:before="0" w:beforeAutospacing="0" w:after="0" w:afterAutospacing="0"/>
              <w:jc w:val="center"/>
              <w:rPr>
                <w:color w:val="000000"/>
                <w:sz w:val="16"/>
                <w:szCs w:val="16"/>
              </w:rPr>
            </w:pPr>
            <w:r>
              <w:rPr>
                <w:b/>
                <w:bCs/>
                <w:color w:val="000000"/>
                <w:sz w:val="16"/>
                <w:szCs w:val="16"/>
              </w:rPr>
              <w:t>Income</w:t>
            </w:r>
          </w:p>
        </w:tc>
      </w:tr>
      <w:tr w:rsidR="00000000" w14:paraId="7E99EEC9" w14:textId="77777777">
        <w:trPr>
          <w:divId w:val="1960717447"/>
          <w:jc w:val="center"/>
        </w:trPr>
        <w:tc>
          <w:tcPr>
            <w:tcW w:w="3005" w:type="pct"/>
            <w:tcBorders>
              <w:top w:val="nil"/>
              <w:left w:val="nil"/>
              <w:bottom w:val="single" w:sz="8" w:space="0" w:color="000000"/>
              <w:right w:val="nil"/>
            </w:tcBorders>
            <w:shd w:val="clear" w:color="auto" w:fill="CCEEFF"/>
            <w:vAlign w:val="bottom"/>
            <w:hideMark/>
          </w:tcPr>
          <w:p w14:paraId="1B73C887" w14:textId="77777777" w:rsidR="00000000" w:rsidRDefault="00E729DA">
            <w:pPr>
              <w:pStyle w:val="a3"/>
              <w:spacing w:before="0" w:beforeAutospacing="0" w:after="0" w:afterAutospacing="0"/>
              <w:rPr>
                <w:color w:val="000000"/>
                <w:sz w:val="20"/>
                <w:szCs w:val="20"/>
              </w:rPr>
            </w:pPr>
            <w:r>
              <w:rPr>
                <w:b/>
                <w:bCs/>
                <w:color w:val="000000"/>
                <w:sz w:val="20"/>
                <w:szCs w:val="20"/>
              </w:rPr>
              <w:t>Balance at beginning of period</w:t>
            </w:r>
          </w:p>
        </w:tc>
        <w:tc>
          <w:tcPr>
            <w:tcW w:w="82" w:type="pct"/>
            <w:tcBorders>
              <w:top w:val="nil"/>
              <w:left w:val="nil"/>
              <w:bottom w:val="single" w:sz="8" w:space="0" w:color="000000"/>
              <w:right w:val="nil"/>
            </w:tcBorders>
            <w:shd w:val="clear" w:color="auto" w:fill="CCEEFF"/>
            <w:vAlign w:val="bottom"/>
            <w:hideMark/>
          </w:tcPr>
          <w:p w14:paraId="43E0951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19C4A07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505" w:type="pct"/>
            <w:tcBorders>
              <w:top w:val="nil"/>
              <w:left w:val="nil"/>
              <w:bottom w:val="single" w:sz="8" w:space="0" w:color="000000"/>
              <w:right w:val="nil"/>
            </w:tcBorders>
            <w:shd w:val="clear" w:color="auto" w:fill="CCEEFF"/>
            <w:vAlign w:val="bottom"/>
            <w:hideMark/>
          </w:tcPr>
          <w:p w14:paraId="274C1061" w14:textId="77777777" w:rsidR="00000000" w:rsidRDefault="00E729DA">
            <w:pPr>
              <w:pStyle w:val="a3"/>
              <w:spacing w:before="0" w:beforeAutospacing="0" w:after="0" w:afterAutospacing="0"/>
              <w:jc w:val="right"/>
              <w:rPr>
                <w:color w:val="000000"/>
                <w:sz w:val="20"/>
                <w:szCs w:val="20"/>
              </w:rPr>
            </w:pPr>
            <w:r>
              <w:rPr>
                <w:color w:val="000000"/>
                <w:sz w:val="20"/>
                <w:szCs w:val="20"/>
              </w:rPr>
              <w:t>(3,455)</w:t>
            </w:r>
          </w:p>
        </w:tc>
        <w:tc>
          <w:tcPr>
            <w:tcW w:w="82" w:type="pct"/>
            <w:tcBorders>
              <w:top w:val="nil"/>
              <w:left w:val="nil"/>
              <w:bottom w:val="single" w:sz="8" w:space="0" w:color="000000"/>
              <w:right w:val="nil"/>
            </w:tcBorders>
            <w:shd w:val="clear" w:color="auto" w:fill="CCEEFF"/>
            <w:vAlign w:val="bottom"/>
            <w:hideMark/>
          </w:tcPr>
          <w:p w14:paraId="2C1D205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746EB84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559" w:type="pct"/>
            <w:tcBorders>
              <w:top w:val="nil"/>
              <w:left w:val="nil"/>
              <w:bottom w:val="single" w:sz="8" w:space="0" w:color="000000"/>
              <w:right w:val="nil"/>
            </w:tcBorders>
            <w:shd w:val="clear" w:color="auto" w:fill="CCEEFF"/>
            <w:vAlign w:val="bottom"/>
            <w:hideMark/>
          </w:tcPr>
          <w:p w14:paraId="56A002E9" w14:textId="77777777" w:rsidR="00000000" w:rsidRDefault="00E729DA">
            <w:pPr>
              <w:pStyle w:val="a3"/>
              <w:spacing w:before="0" w:beforeAutospacing="0" w:after="0" w:afterAutospacing="0"/>
              <w:jc w:val="right"/>
              <w:rPr>
                <w:color w:val="000000"/>
                <w:sz w:val="20"/>
                <w:szCs w:val="20"/>
              </w:rPr>
            </w:pPr>
            <w:r>
              <w:rPr>
                <w:color w:val="000000"/>
                <w:sz w:val="20"/>
                <w:szCs w:val="20"/>
              </w:rPr>
              <w:t>(2,644)</w:t>
            </w:r>
          </w:p>
        </w:tc>
        <w:tc>
          <w:tcPr>
            <w:tcW w:w="82" w:type="pct"/>
            <w:tcBorders>
              <w:top w:val="nil"/>
              <w:left w:val="nil"/>
              <w:bottom w:val="single" w:sz="8" w:space="0" w:color="000000"/>
              <w:right w:val="nil"/>
            </w:tcBorders>
            <w:shd w:val="clear" w:color="auto" w:fill="CCEEFF"/>
            <w:vAlign w:val="bottom"/>
            <w:hideMark/>
          </w:tcPr>
          <w:p w14:paraId="539C886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37289BA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8" w:type="pct"/>
            <w:tcBorders>
              <w:top w:val="nil"/>
              <w:left w:val="nil"/>
              <w:bottom w:val="single" w:sz="8" w:space="0" w:color="000000"/>
              <w:right w:val="nil"/>
            </w:tcBorders>
            <w:shd w:val="clear" w:color="auto" w:fill="CCEEFF"/>
            <w:vAlign w:val="bottom"/>
            <w:hideMark/>
          </w:tcPr>
          <w:p w14:paraId="2BE801CD" w14:textId="77777777" w:rsidR="00000000" w:rsidRDefault="00E729DA">
            <w:pPr>
              <w:pStyle w:val="a3"/>
              <w:spacing w:before="0" w:beforeAutospacing="0" w:after="0" w:afterAutospacing="0"/>
              <w:jc w:val="right"/>
              <w:rPr>
                <w:color w:val="000000"/>
                <w:sz w:val="20"/>
                <w:szCs w:val="20"/>
              </w:rPr>
            </w:pPr>
            <w:r>
              <w:rPr>
                <w:color w:val="000000"/>
                <w:sz w:val="20"/>
                <w:szCs w:val="20"/>
              </w:rPr>
              <w:t>(6,099)</w:t>
            </w:r>
          </w:p>
        </w:tc>
      </w:tr>
      <w:tr w:rsidR="00000000" w14:paraId="57795FEA" w14:textId="77777777">
        <w:trPr>
          <w:divId w:val="1960717447"/>
          <w:jc w:val="center"/>
        </w:trPr>
        <w:tc>
          <w:tcPr>
            <w:tcW w:w="3005" w:type="pct"/>
            <w:tcBorders>
              <w:top w:val="nil"/>
              <w:left w:val="nil"/>
              <w:bottom w:val="nil"/>
              <w:right w:val="nil"/>
            </w:tcBorders>
            <w:vAlign w:val="bottom"/>
            <w:hideMark/>
          </w:tcPr>
          <w:p w14:paraId="726A82A3" w14:textId="77777777" w:rsidR="00000000" w:rsidRDefault="00E729DA">
            <w:pPr>
              <w:pStyle w:val="a3"/>
              <w:spacing w:before="0" w:beforeAutospacing="0" w:after="0" w:afterAutospacing="0"/>
              <w:rPr>
                <w:color w:val="000000"/>
                <w:sz w:val="20"/>
                <w:szCs w:val="20"/>
              </w:rPr>
            </w:pPr>
            <w:r>
              <w:rPr>
                <w:color w:val="000000"/>
                <w:sz w:val="20"/>
                <w:szCs w:val="20"/>
              </w:rPr>
              <w:t>Other comprehensive income, before reclassifications</w:t>
            </w:r>
          </w:p>
        </w:tc>
        <w:tc>
          <w:tcPr>
            <w:tcW w:w="82" w:type="pct"/>
            <w:tcBorders>
              <w:top w:val="nil"/>
              <w:left w:val="nil"/>
              <w:bottom w:val="nil"/>
              <w:right w:val="nil"/>
            </w:tcBorders>
            <w:vAlign w:val="bottom"/>
            <w:hideMark/>
          </w:tcPr>
          <w:p w14:paraId="7B229D8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7A0216B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14:paraId="3D2D454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3,895</w:t>
            </w:r>
          </w:p>
        </w:tc>
        <w:tc>
          <w:tcPr>
            <w:tcW w:w="82" w:type="pct"/>
            <w:tcBorders>
              <w:top w:val="nil"/>
              <w:left w:val="nil"/>
              <w:bottom w:val="nil"/>
              <w:right w:val="nil"/>
            </w:tcBorders>
            <w:vAlign w:val="bottom"/>
            <w:hideMark/>
          </w:tcPr>
          <w:p w14:paraId="0CC707C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4A81974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14:paraId="689698E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39</w:t>
            </w:r>
          </w:p>
        </w:tc>
        <w:tc>
          <w:tcPr>
            <w:tcW w:w="82" w:type="pct"/>
            <w:tcBorders>
              <w:top w:val="nil"/>
              <w:left w:val="nil"/>
              <w:bottom w:val="nil"/>
              <w:right w:val="nil"/>
            </w:tcBorders>
            <w:vAlign w:val="bottom"/>
            <w:hideMark/>
          </w:tcPr>
          <w:p w14:paraId="7473A7C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13F89EC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8" w:type="pct"/>
            <w:tcBorders>
              <w:top w:val="nil"/>
              <w:left w:val="nil"/>
              <w:bottom w:val="nil"/>
              <w:right w:val="nil"/>
            </w:tcBorders>
            <w:vAlign w:val="bottom"/>
            <w:hideMark/>
          </w:tcPr>
          <w:p w14:paraId="43EF897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3,934</w:t>
            </w:r>
          </w:p>
        </w:tc>
      </w:tr>
      <w:tr w:rsidR="00000000" w14:paraId="5F824CA7" w14:textId="77777777">
        <w:trPr>
          <w:divId w:val="1960717447"/>
          <w:jc w:val="center"/>
        </w:trPr>
        <w:tc>
          <w:tcPr>
            <w:tcW w:w="3005" w:type="pct"/>
            <w:tcBorders>
              <w:top w:val="nil"/>
              <w:left w:val="nil"/>
              <w:bottom w:val="single" w:sz="8" w:space="0" w:color="000000"/>
              <w:right w:val="nil"/>
            </w:tcBorders>
            <w:shd w:val="clear" w:color="auto" w:fill="CCEEFF"/>
            <w:vAlign w:val="bottom"/>
            <w:hideMark/>
          </w:tcPr>
          <w:p w14:paraId="66616AFF" w14:textId="77777777" w:rsidR="00000000" w:rsidRDefault="00E729DA">
            <w:pPr>
              <w:pStyle w:val="a3"/>
              <w:spacing w:before="0" w:beforeAutospacing="0" w:after="0" w:afterAutospacing="0"/>
              <w:rPr>
                <w:color w:val="000000"/>
                <w:sz w:val="20"/>
                <w:szCs w:val="20"/>
              </w:rPr>
            </w:pPr>
            <w:r>
              <w:rPr>
                <w:color w:val="000000"/>
                <w:sz w:val="20"/>
                <w:szCs w:val="20"/>
              </w:rPr>
              <w:t>Amounts reclassified from accumulated other comprehensive (loss) income</w:t>
            </w:r>
          </w:p>
        </w:tc>
        <w:tc>
          <w:tcPr>
            <w:tcW w:w="82" w:type="pct"/>
            <w:tcBorders>
              <w:top w:val="nil"/>
              <w:left w:val="nil"/>
              <w:bottom w:val="single" w:sz="8" w:space="0" w:color="000000"/>
              <w:right w:val="nil"/>
            </w:tcBorders>
            <w:shd w:val="clear" w:color="auto" w:fill="CCEEFF"/>
            <w:vAlign w:val="bottom"/>
            <w:hideMark/>
          </w:tcPr>
          <w:p w14:paraId="4252B46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79E0496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shd w:val="clear" w:color="auto" w:fill="CCEEFF"/>
            <w:vAlign w:val="bottom"/>
            <w:hideMark/>
          </w:tcPr>
          <w:p w14:paraId="2C6D012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6CD153F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358FD43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14:paraId="69CC607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609EDC4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4975581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8" w:type="pct"/>
            <w:tcBorders>
              <w:top w:val="nil"/>
              <w:left w:val="nil"/>
              <w:bottom w:val="single" w:sz="8" w:space="0" w:color="000000"/>
              <w:right w:val="nil"/>
            </w:tcBorders>
            <w:shd w:val="clear" w:color="auto" w:fill="CCEEFF"/>
            <w:vAlign w:val="bottom"/>
            <w:hideMark/>
          </w:tcPr>
          <w:p w14:paraId="35C19BC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2A831E74" w14:textId="77777777">
        <w:trPr>
          <w:divId w:val="1960717447"/>
          <w:jc w:val="center"/>
        </w:trPr>
        <w:tc>
          <w:tcPr>
            <w:tcW w:w="3005" w:type="pct"/>
            <w:tcBorders>
              <w:top w:val="nil"/>
              <w:left w:val="nil"/>
              <w:bottom w:val="nil"/>
              <w:right w:val="nil"/>
            </w:tcBorders>
            <w:vAlign w:val="bottom"/>
            <w:hideMark/>
          </w:tcPr>
          <w:p w14:paraId="24C38C52" w14:textId="77777777" w:rsidR="00000000" w:rsidRDefault="00E729DA">
            <w:pPr>
              <w:pStyle w:val="a3"/>
              <w:spacing w:before="0" w:beforeAutospacing="0" w:after="0" w:afterAutospacing="0"/>
              <w:rPr>
                <w:color w:val="000000"/>
                <w:sz w:val="20"/>
                <w:szCs w:val="20"/>
              </w:rPr>
            </w:pPr>
            <w:r>
              <w:rPr>
                <w:color w:val="000000"/>
                <w:sz w:val="20"/>
                <w:szCs w:val="20"/>
              </w:rPr>
              <w:t>Current period other comprehensive income, before tax</w:t>
            </w:r>
          </w:p>
        </w:tc>
        <w:tc>
          <w:tcPr>
            <w:tcW w:w="82" w:type="pct"/>
            <w:tcBorders>
              <w:top w:val="nil"/>
              <w:left w:val="nil"/>
              <w:bottom w:val="nil"/>
              <w:right w:val="nil"/>
            </w:tcBorders>
            <w:vAlign w:val="bottom"/>
            <w:hideMark/>
          </w:tcPr>
          <w:p w14:paraId="7CEADD9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59448FD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14:paraId="365054E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3,895</w:t>
            </w:r>
          </w:p>
        </w:tc>
        <w:tc>
          <w:tcPr>
            <w:tcW w:w="82" w:type="pct"/>
            <w:tcBorders>
              <w:top w:val="nil"/>
              <w:left w:val="nil"/>
              <w:bottom w:val="nil"/>
              <w:right w:val="nil"/>
            </w:tcBorders>
            <w:vAlign w:val="bottom"/>
            <w:hideMark/>
          </w:tcPr>
          <w:p w14:paraId="42D6C5B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446AD69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14:paraId="51B8318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39</w:t>
            </w:r>
          </w:p>
        </w:tc>
        <w:tc>
          <w:tcPr>
            <w:tcW w:w="82" w:type="pct"/>
            <w:tcBorders>
              <w:top w:val="nil"/>
              <w:left w:val="nil"/>
              <w:bottom w:val="nil"/>
              <w:right w:val="nil"/>
            </w:tcBorders>
            <w:vAlign w:val="bottom"/>
            <w:hideMark/>
          </w:tcPr>
          <w:p w14:paraId="225108D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19CD298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8" w:type="pct"/>
            <w:tcBorders>
              <w:top w:val="nil"/>
              <w:left w:val="nil"/>
              <w:bottom w:val="nil"/>
              <w:right w:val="nil"/>
            </w:tcBorders>
            <w:vAlign w:val="bottom"/>
            <w:hideMark/>
          </w:tcPr>
          <w:p w14:paraId="6EBED87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3,934</w:t>
            </w:r>
          </w:p>
        </w:tc>
      </w:tr>
      <w:tr w:rsidR="00000000" w14:paraId="777621F7" w14:textId="77777777">
        <w:trPr>
          <w:divId w:val="1960717447"/>
          <w:jc w:val="center"/>
        </w:trPr>
        <w:tc>
          <w:tcPr>
            <w:tcW w:w="3005" w:type="pct"/>
            <w:tcBorders>
              <w:top w:val="nil"/>
              <w:left w:val="nil"/>
              <w:bottom w:val="single" w:sz="8" w:space="0" w:color="000000"/>
              <w:right w:val="nil"/>
            </w:tcBorders>
            <w:shd w:val="clear" w:color="auto" w:fill="CCEEFF"/>
            <w:vAlign w:val="bottom"/>
            <w:hideMark/>
          </w:tcPr>
          <w:p w14:paraId="03341E16" w14:textId="77777777" w:rsidR="00000000" w:rsidRDefault="00E729DA">
            <w:pPr>
              <w:pStyle w:val="a3"/>
              <w:spacing w:before="0" w:beforeAutospacing="0" w:after="0" w:afterAutospacing="0"/>
              <w:rPr>
                <w:color w:val="000000"/>
                <w:sz w:val="20"/>
                <w:szCs w:val="20"/>
              </w:rPr>
            </w:pPr>
            <w:r>
              <w:rPr>
                <w:color w:val="000000"/>
                <w:sz w:val="20"/>
                <w:szCs w:val="20"/>
              </w:rPr>
              <w:t>Income tax expense</w:t>
            </w:r>
          </w:p>
        </w:tc>
        <w:tc>
          <w:tcPr>
            <w:tcW w:w="82" w:type="pct"/>
            <w:tcBorders>
              <w:top w:val="nil"/>
              <w:left w:val="nil"/>
              <w:bottom w:val="single" w:sz="8" w:space="0" w:color="000000"/>
              <w:right w:val="nil"/>
            </w:tcBorders>
            <w:shd w:val="clear" w:color="auto" w:fill="CCEEFF"/>
            <w:vAlign w:val="bottom"/>
            <w:hideMark/>
          </w:tcPr>
          <w:p w14:paraId="0172F29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31D107A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shd w:val="clear" w:color="auto" w:fill="CCEEFF"/>
            <w:vAlign w:val="bottom"/>
            <w:hideMark/>
          </w:tcPr>
          <w:p w14:paraId="3B1EC9F5" w14:textId="77777777" w:rsidR="00000000" w:rsidRDefault="00E729DA">
            <w:pPr>
              <w:pStyle w:val="a3"/>
              <w:spacing w:before="0" w:beforeAutospacing="0" w:after="0" w:afterAutospacing="0"/>
              <w:jc w:val="right"/>
              <w:rPr>
                <w:color w:val="000000"/>
                <w:sz w:val="20"/>
                <w:szCs w:val="20"/>
              </w:rPr>
            </w:pPr>
            <w:r>
              <w:rPr>
                <w:color w:val="000000"/>
                <w:sz w:val="20"/>
                <w:szCs w:val="20"/>
              </w:rPr>
              <w:t>(818)</w:t>
            </w:r>
          </w:p>
        </w:tc>
        <w:tc>
          <w:tcPr>
            <w:tcW w:w="82" w:type="pct"/>
            <w:tcBorders>
              <w:top w:val="nil"/>
              <w:left w:val="nil"/>
              <w:bottom w:val="single" w:sz="8" w:space="0" w:color="000000"/>
              <w:right w:val="nil"/>
            </w:tcBorders>
            <w:shd w:val="clear" w:color="auto" w:fill="CCEEFF"/>
            <w:vAlign w:val="bottom"/>
            <w:hideMark/>
          </w:tcPr>
          <w:p w14:paraId="2736893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723AF6F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14:paraId="5B2168D3" w14:textId="77777777" w:rsidR="00000000" w:rsidRDefault="00E729DA">
            <w:pPr>
              <w:pStyle w:val="a3"/>
              <w:spacing w:before="0" w:beforeAutospacing="0" w:after="0" w:afterAutospacing="0"/>
              <w:jc w:val="right"/>
              <w:rPr>
                <w:color w:val="000000"/>
                <w:sz w:val="20"/>
                <w:szCs w:val="20"/>
              </w:rPr>
            </w:pPr>
            <w:r>
              <w:rPr>
                <w:color w:val="000000"/>
                <w:sz w:val="20"/>
                <w:szCs w:val="20"/>
              </w:rPr>
              <w:t>(8)</w:t>
            </w:r>
          </w:p>
        </w:tc>
        <w:tc>
          <w:tcPr>
            <w:tcW w:w="82" w:type="pct"/>
            <w:tcBorders>
              <w:top w:val="nil"/>
              <w:left w:val="nil"/>
              <w:bottom w:val="single" w:sz="8" w:space="0" w:color="000000"/>
              <w:right w:val="nil"/>
            </w:tcBorders>
            <w:shd w:val="clear" w:color="auto" w:fill="CCEEFF"/>
            <w:vAlign w:val="bottom"/>
            <w:hideMark/>
          </w:tcPr>
          <w:p w14:paraId="2BBF53A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65F9D25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8" w:type="pct"/>
            <w:tcBorders>
              <w:top w:val="nil"/>
              <w:left w:val="nil"/>
              <w:bottom w:val="single" w:sz="8" w:space="0" w:color="000000"/>
              <w:right w:val="nil"/>
            </w:tcBorders>
            <w:shd w:val="clear" w:color="auto" w:fill="CCEEFF"/>
            <w:vAlign w:val="bottom"/>
            <w:hideMark/>
          </w:tcPr>
          <w:p w14:paraId="3C0719D0" w14:textId="77777777" w:rsidR="00000000" w:rsidRDefault="00E729DA">
            <w:pPr>
              <w:pStyle w:val="a3"/>
              <w:spacing w:before="0" w:beforeAutospacing="0" w:after="0" w:afterAutospacing="0"/>
              <w:jc w:val="right"/>
              <w:rPr>
                <w:color w:val="000000"/>
                <w:sz w:val="20"/>
                <w:szCs w:val="20"/>
              </w:rPr>
            </w:pPr>
            <w:r>
              <w:rPr>
                <w:color w:val="000000"/>
                <w:sz w:val="20"/>
                <w:szCs w:val="20"/>
              </w:rPr>
              <w:t>(826)</w:t>
            </w:r>
          </w:p>
        </w:tc>
      </w:tr>
      <w:tr w:rsidR="00000000" w14:paraId="52BFFAD5" w14:textId="77777777">
        <w:trPr>
          <w:divId w:val="1960717447"/>
          <w:jc w:val="center"/>
        </w:trPr>
        <w:tc>
          <w:tcPr>
            <w:tcW w:w="3005" w:type="pct"/>
            <w:tcBorders>
              <w:top w:val="nil"/>
              <w:left w:val="nil"/>
              <w:bottom w:val="single" w:sz="8" w:space="0" w:color="000000"/>
              <w:right w:val="nil"/>
            </w:tcBorders>
            <w:vAlign w:val="bottom"/>
            <w:hideMark/>
          </w:tcPr>
          <w:p w14:paraId="0A020608" w14:textId="77777777" w:rsidR="00000000" w:rsidRDefault="00E729DA">
            <w:pPr>
              <w:pStyle w:val="a3"/>
              <w:spacing w:before="0" w:beforeAutospacing="0" w:after="0" w:afterAutospacing="0"/>
              <w:rPr>
                <w:color w:val="000000"/>
                <w:sz w:val="20"/>
                <w:szCs w:val="20"/>
              </w:rPr>
            </w:pPr>
            <w:r>
              <w:rPr>
                <w:color w:val="000000"/>
                <w:sz w:val="20"/>
                <w:szCs w:val="20"/>
              </w:rPr>
              <w:t>Current period other comprehensive income, net of tax</w:t>
            </w:r>
          </w:p>
        </w:tc>
        <w:tc>
          <w:tcPr>
            <w:tcW w:w="82" w:type="pct"/>
            <w:tcBorders>
              <w:top w:val="nil"/>
              <w:left w:val="nil"/>
              <w:bottom w:val="single" w:sz="8" w:space="0" w:color="000000"/>
              <w:right w:val="nil"/>
            </w:tcBorders>
            <w:vAlign w:val="bottom"/>
            <w:hideMark/>
          </w:tcPr>
          <w:p w14:paraId="0AAE19C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541FBBF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vAlign w:val="bottom"/>
            <w:hideMark/>
          </w:tcPr>
          <w:p w14:paraId="607AAFF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3,077</w:t>
            </w:r>
          </w:p>
        </w:tc>
        <w:tc>
          <w:tcPr>
            <w:tcW w:w="82" w:type="pct"/>
            <w:tcBorders>
              <w:top w:val="nil"/>
              <w:left w:val="nil"/>
              <w:bottom w:val="single" w:sz="8" w:space="0" w:color="000000"/>
              <w:right w:val="nil"/>
            </w:tcBorders>
            <w:vAlign w:val="bottom"/>
            <w:hideMark/>
          </w:tcPr>
          <w:p w14:paraId="5DBCC01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2D22F34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vAlign w:val="bottom"/>
            <w:hideMark/>
          </w:tcPr>
          <w:p w14:paraId="30DB9CF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31</w:t>
            </w:r>
          </w:p>
        </w:tc>
        <w:tc>
          <w:tcPr>
            <w:tcW w:w="82" w:type="pct"/>
            <w:tcBorders>
              <w:top w:val="nil"/>
              <w:left w:val="nil"/>
              <w:bottom w:val="single" w:sz="8" w:space="0" w:color="000000"/>
              <w:right w:val="nil"/>
            </w:tcBorders>
            <w:vAlign w:val="bottom"/>
            <w:hideMark/>
          </w:tcPr>
          <w:p w14:paraId="7422B0E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71EAB9E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8" w:type="pct"/>
            <w:tcBorders>
              <w:top w:val="nil"/>
              <w:left w:val="nil"/>
              <w:bottom w:val="single" w:sz="8" w:space="0" w:color="000000"/>
              <w:right w:val="nil"/>
            </w:tcBorders>
            <w:vAlign w:val="bottom"/>
            <w:hideMark/>
          </w:tcPr>
          <w:p w14:paraId="54EAE78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3,108</w:t>
            </w:r>
          </w:p>
        </w:tc>
      </w:tr>
      <w:tr w:rsidR="00000000" w14:paraId="581DC7A7" w14:textId="77777777">
        <w:trPr>
          <w:divId w:val="1960717447"/>
          <w:jc w:val="center"/>
        </w:trPr>
        <w:tc>
          <w:tcPr>
            <w:tcW w:w="3005" w:type="pct"/>
            <w:tcBorders>
              <w:top w:val="nil"/>
              <w:left w:val="nil"/>
              <w:bottom w:val="single" w:sz="8" w:space="0" w:color="000000"/>
              <w:right w:val="nil"/>
            </w:tcBorders>
            <w:shd w:val="clear" w:color="auto" w:fill="CCEEFF"/>
            <w:vAlign w:val="bottom"/>
            <w:hideMark/>
          </w:tcPr>
          <w:p w14:paraId="2A069559" w14:textId="77777777" w:rsidR="00000000" w:rsidRDefault="00E729DA">
            <w:pPr>
              <w:pStyle w:val="a3"/>
              <w:spacing w:before="0" w:beforeAutospacing="0" w:after="0" w:afterAutospacing="0"/>
              <w:rPr>
                <w:color w:val="000000"/>
                <w:sz w:val="20"/>
                <w:szCs w:val="20"/>
              </w:rPr>
            </w:pPr>
            <w:r>
              <w:rPr>
                <w:b/>
                <w:bCs/>
                <w:color w:val="000000"/>
                <w:sz w:val="20"/>
                <w:szCs w:val="20"/>
              </w:rPr>
              <w:t>Balance at end of period</w:t>
            </w:r>
          </w:p>
        </w:tc>
        <w:tc>
          <w:tcPr>
            <w:tcW w:w="82" w:type="pct"/>
            <w:tcBorders>
              <w:top w:val="nil"/>
              <w:left w:val="nil"/>
              <w:bottom w:val="single" w:sz="8" w:space="0" w:color="000000"/>
              <w:right w:val="nil"/>
            </w:tcBorders>
            <w:shd w:val="clear" w:color="auto" w:fill="CCEEFF"/>
            <w:vAlign w:val="bottom"/>
            <w:hideMark/>
          </w:tcPr>
          <w:p w14:paraId="599C343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588D489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505" w:type="pct"/>
            <w:tcBorders>
              <w:top w:val="nil"/>
              <w:left w:val="nil"/>
              <w:bottom w:val="single" w:sz="8" w:space="0" w:color="000000"/>
              <w:right w:val="nil"/>
            </w:tcBorders>
            <w:shd w:val="clear" w:color="auto" w:fill="CCEEFF"/>
            <w:vAlign w:val="bottom"/>
            <w:hideMark/>
          </w:tcPr>
          <w:p w14:paraId="3F261AA0" w14:textId="77777777" w:rsidR="00000000" w:rsidRDefault="00E729DA">
            <w:pPr>
              <w:pStyle w:val="a3"/>
              <w:spacing w:before="0" w:beforeAutospacing="0" w:after="0" w:afterAutospacing="0"/>
              <w:jc w:val="right"/>
              <w:rPr>
                <w:color w:val="000000"/>
                <w:sz w:val="20"/>
                <w:szCs w:val="20"/>
              </w:rPr>
            </w:pPr>
            <w:r>
              <w:rPr>
                <w:color w:val="000000"/>
                <w:sz w:val="20"/>
                <w:szCs w:val="20"/>
              </w:rPr>
              <w:t>(378)</w:t>
            </w:r>
          </w:p>
        </w:tc>
        <w:tc>
          <w:tcPr>
            <w:tcW w:w="82" w:type="pct"/>
            <w:tcBorders>
              <w:top w:val="nil"/>
              <w:left w:val="nil"/>
              <w:bottom w:val="single" w:sz="8" w:space="0" w:color="000000"/>
              <w:right w:val="nil"/>
            </w:tcBorders>
            <w:shd w:val="clear" w:color="auto" w:fill="CCEEFF"/>
            <w:vAlign w:val="bottom"/>
            <w:hideMark/>
          </w:tcPr>
          <w:p w14:paraId="33D8433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0A968B3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559" w:type="pct"/>
            <w:tcBorders>
              <w:top w:val="nil"/>
              <w:left w:val="nil"/>
              <w:bottom w:val="single" w:sz="8" w:space="0" w:color="000000"/>
              <w:right w:val="nil"/>
            </w:tcBorders>
            <w:shd w:val="clear" w:color="auto" w:fill="CCEEFF"/>
            <w:vAlign w:val="bottom"/>
            <w:hideMark/>
          </w:tcPr>
          <w:p w14:paraId="4C6688DA" w14:textId="77777777" w:rsidR="00000000" w:rsidRDefault="00E729DA">
            <w:pPr>
              <w:pStyle w:val="a3"/>
              <w:spacing w:before="0" w:beforeAutospacing="0" w:after="0" w:afterAutospacing="0"/>
              <w:jc w:val="right"/>
              <w:rPr>
                <w:color w:val="000000"/>
                <w:sz w:val="20"/>
                <w:szCs w:val="20"/>
              </w:rPr>
            </w:pPr>
            <w:r>
              <w:rPr>
                <w:color w:val="000000"/>
                <w:sz w:val="20"/>
                <w:szCs w:val="20"/>
              </w:rPr>
              <w:t>(2,613)</w:t>
            </w:r>
          </w:p>
        </w:tc>
        <w:tc>
          <w:tcPr>
            <w:tcW w:w="82" w:type="pct"/>
            <w:tcBorders>
              <w:top w:val="nil"/>
              <w:left w:val="nil"/>
              <w:bottom w:val="single" w:sz="8" w:space="0" w:color="000000"/>
              <w:right w:val="nil"/>
            </w:tcBorders>
            <w:shd w:val="clear" w:color="auto" w:fill="CCEEFF"/>
            <w:vAlign w:val="bottom"/>
            <w:hideMark/>
          </w:tcPr>
          <w:p w14:paraId="149CF9E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652CADB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8" w:type="pct"/>
            <w:tcBorders>
              <w:top w:val="nil"/>
              <w:left w:val="nil"/>
              <w:bottom w:val="single" w:sz="8" w:space="0" w:color="000000"/>
              <w:right w:val="nil"/>
            </w:tcBorders>
            <w:shd w:val="clear" w:color="auto" w:fill="CCEEFF"/>
            <w:vAlign w:val="bottom"/>
            <w:hideMark/>
          </w:tcPr>
          <w:p w14:paraId="7E107321" w14:textId="77777777" w:rsidR="00000000" w:rsidRDefault="00E729DA">
            <w:pPr>
              <w:pStyle w:val="a3"/>
              <w:spacing w:before="0" w:beforeAutospacing="0" w:after="0" w:afterAutospacing="0"/>
              <w:jc w:val="right"/>
              <w:rPr>
                <w:color w:val="000000"/>
                <w:sz w:val="20"/>
                <w:szCs w:val="20"/>
              </w:rPr>
            </w:pPr>
            <w:r>
              <w:rPr>
                <w:color w:val="000000"/>
                <w:sz w:val="20"/>
                <w:szCs w:val="20"/>
              </w:rPr>
              <w:t>(2,991)</w:t>
            </w:r>
          </w:p>
        </w:tc>
      </w:tr>
    </w:tbl>
    <w:p w14:paraId="09812584" w14:textId="77777777" w:rsidR="00000000" w:rsidRDefault="00E729DA">
      <w:pPr>
        <w:pStyle w:val="a3"/>
        <w:spacing w:before="0" w:beforeAutospacing="0" w:after="0" w:afterAutospacing="0"/>
        <w:divId w:val="2087922121"/>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4434"/>
        <w:gridCol w:w="160"/>
        <w:gridCol w:w="123"/>
        <w:gridCol w:w="980"/>
        <w:gridCol w:w="160"/>
        <w:gridCol w:w="136"/>
        <w:gridCol w:w="1086"/>
        <w:gridCol w:w="160"/>
        <w:gridCol w:w="119"/>
        <w:gridCol w:w="948"/>
      </w:tblGrid>
      <w:tr w:rsidR="00000000" w14:paraId="70701120" w14:textId="77777777">
        <w:trPr>
          <w:divId w:val="1443068157"/>
          <w:trHeight w:val="20"/>
          <w:jc w:val="center"/>
        </w:trPr>
        <w:tc>
          <w:tcPr>
            <w:tcW w:w="3005" w:type="pct"/>
            <w:tcBorders>
              <w:top w:val="nil"/>
              <w:left w:val="nil"/>
              <w:bottom w:val="nil"/>
              <w:right w:val="nil"/>
            </w:tcBorders>
            <w:vAlign w:val="bottom"/>
            <w:hideMark/>
          </w:tcPr>
          <w:p w14:paraId="3A88F63F"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335B98B1" w14:textId="77777777" w:rsidR="00000000" w:rsidRDefault="00E729DA">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14:paraId="5BFD94EB" w14:textId="77777777" w:rsidR="00000000" w:rsidRDefault="00E729DA">
            <w:pPr>
              <w:pStyle w:val="a3"/>
              <w:spacing w:before="0" w:beforeAutospacing="0" w:after="1" w:afterAutospacing="0"/>
              <w:rPr>
                <w:sz w:val="2"/>
                <w:szCs w:val="2"/>
              </w:rPr>
            </w:pPr>
            <w:r>
              <w:rPr>
                <w:sz w:val="2"/>
                <w:szCs w:val="2"/>
              </w:rPr>
              <w:t> </w:t>
            </w:r>
          </w:p>
        </w:tc>
        <w:tc>
          <w:tcPr>
            <w:tcW w:w="505" w:type="pct"/>
            <w:tcBorders>
              <w:top w:val="nil"/>
              <w:left w:val="nil"/>
              <w:bottom w:val="nil"/>
              <w:right w:val="nil"/>
            </w:tcBorders>
            <w:vAlign w:val="bottom"/>
            <w:hideMark/>
          </w:tcPr>
          <w:p w14:paraId="2A46D450"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7A4BCBD6" w14:textId="77777777" w:rsidR="00000000" w:rsidRDefault="00E729DA">
            <w:pPr>
              <w:pStyle w:val="a3"/>
              <w:spacing w:before="0" w:beforeAutospacing="0" w:after="1" w:afterAutospacing="0"/>
              <w:rPr>
                <w:sz w:val="2"/>
                <w:szCs w:val="2"/>
              </w:rPr>
            </w:pPr>
            <w:r>
              <w:rPr>
                <w:sz w:val="2"/>
                <w:szCs w:val="2"/>
              </w:rPr>
              <w:t> </w:t>
            </w:r>
          </w:p>
        </w:tc>
        <w:tc>
          <w:tcPr>
            <w:tcW w:w="70" w:type="pct"/>
            <w:tcBorders>
              <w:top w:val="nil"/>
              <w:left w:val="nil"/>
              <w:bottom w:val="nil"/>
              <w:right w:val="nil"/>
            </w:tcBorders>
            <w:vAlign w:val="bottom"/>
            <w:hideMark/>
          </w:tcPr>
          <w:p w14:paraId="48D7DB96" w14:textId="77777777" w:rsidR="00000000" w:rsidRDefault="00E729DA">
            <w:pPr>
              <w:pStyle w:val="a3"/>
              <w:spacing w:before="0" w:beforeAutospacing="0" w:after="1" w:afterAutospacing="0"/>
              <w:rPr>
                <w:sz w:val="2"/>
                <w:szCs w:val="2"/>
              </w:rPr>
            </w:pPr>
            <w:r>
              <w:rPr>
                <w:sz w:val="2"/>
                <w:szCs w:val="2"/>
              </w:rPr>
              <w:t> </w:t>
            </w:r>
          </w:p>
        </w:tc>
        <w:tc>
          <w:tcPr>
            <w:tcW w:w="559" w:type="pct"/>
            <w:tcBorders>
              <w:top w:val="nil"/>
              <w:left w:val="nil"/>
              <w:bottom w:val="nil"/>
              <w:right w:val="nil"/>
            </w:tcBorders>
            <w:vAlign w:val="bottom"/>
            <w:hideMark/>
          </w:tcPr>
          <w:p w14:paraId="1C0FD34D"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2629E13A" w14:textId="77777777" w:rsidR="00000000" w:rsidRDefault="00E729DA">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14:paraId="2FB24703" w14:textId="77777777" w:rsidR="00000000" w:rsidRDefault="00E729DA">
            <w:pPr>
              <w:pStyle w:val="a3"/>
              <w:spacing w:before="0" w:beforeAutospacing="0" w:after="1" w:afterAutospacing="0"/>
              <w:rPr>
                <w:sz w:val="2"/>
                <w:szCs w:val="2"/>
              </w:rPr>
            </w:pPr>
            <w:r>
              <w:rPr>
                <w:sz w:val="2"/>
                <w:szCs w:val="2"/>
              </w:rPr>
              <w:t> </w:t>
            </w:r>
          </w:p>
        </w:tc>
        <w:tc>
          <w:tcPr>
            <w:tcW w:w="488" w:type="pct"/>
            <w:tcBorders>
              <w:top w:val="nil"/>
              <w:left w:val="nil"/>
              <w:bottom w:val="nil"/>
              <w:right w:val="nil"/>
            </w:tcBorders>
            <w:vAlign w:val="bottom"/>
            <w:hideMark/>
          </w:tcPr>
          <w:p w14:paraId="655B08DE" w14:textId="77777777" w:rsidR="00000000" w:rsidRDefault="00E729DA">
            <w:pPr>
              <w:pStyle w:val="a3"/>
              <w:spacing w:before="0" w:beforeAutospacing="0" w:after="1" w:afterAutospacing="0"/>
              <w:rPr>
                <w:sz w:val="2"/>
                <w:szCs w:val="2"/>
              </w:rPr>
            </w:pPr>
            <w:r>
              <w:rPr>
                <w:sz w:val="2"/>
                <w:szCs w:val="2"/>
              </w:rPr>
              <w:t> </w:t>
            </w:r>
          </w:p>
        </w:tc>
      </w:tr>
      <w:tr w:rsidR="00000000" w14:paraId="71BD5C25" w14:textId="77777777">
        <w:trPr>
          <w:divId w:val="1443068157"/>
          <w:jc w:val="center"/>
        </w:trPr>
        <w:tc>
          <w:tcPr>
            <w:tcW w:w="3005" w:type="pct"/>
            <w:tcBorders>
              <w:top w:val="nil"/>
              <w:left w:val="nil"/>
              <w:bottom w:val="nil"/>
              <w:right w:val="nil"/>
            </w:tcBorders>
            <w:vAlign w:val="bottom"/>
            <w:hideMark/>
          </w:tcPr>
          <w:p w14:paraId="164DE8B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45E5AA7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912" w:type="pct"/>
            <w:gridSpan w:val="8"/>
            <w:tcBorders>
              <w:top w:val="nil"/>
              <w:left w:val="nil"/>
              <w:bottom w:val="single" w:sz="8" w:space="0" w:color="000000"/>
              <w:right w:val="nil"/>
            </w:tcBorders>
            <w:vAlign w:val="bottom"/>
            <w:hideMark/>
          </w:tcPr>
          <w:p w14:paraId="16CA80D6" w14:textId="77777777" w:rsidR="00000000" w:rsidRDefault="00E729DA">
            <w:pPr>
              <w:pStyle w:val="a3"/>
              <w:spacing w:before="0" w:beforeAutospacing="0" w:after="1" w:afterAutospacing="0"/>
              <w:jc w:val="center"/>
              <w:rPr>
                <w:color w:val="000000"/>
                <w:sz w:val="16"/>
                <w:szCs w:val="16"/>
              </w:rPr>
            </w:pPr>
            <w:r>
              <w:rPr>
                <w:b/>
                <w:bCs/>
                <w:color w:val="000000"/>
                <w:sz w:val="16"/>
                <w:szCs w:val="16"/>
              </w:rPr>
              <w:t>Six Months Ended June 30, 2018</w:t>
            </w:r>
          </w:p>
        </w:tc>
      </w:tr>
      <w:tr w:rsidR="00000000" w14:paraId="362D60BF" w14:textId="77777777">
        <w:trPr>
          <w:divId w:val="1443068157"/>
          <w:jc w:val="center"/>
        </w:trPr>
        <w:tc>
          <w:tcPr>
            <w:tcW w:w="3005" w:type="pct"/>
            <w:tcBorders>
              <w:top w:val="nil"/>
              <w:left w:val="nil"/>
              <w:bottom w:val="nil"/>
              <w:right w:val="nil"/>
            </w:tcBorders>
            <w:vAlign w:val="bottom"/>
            <w:hideMark/>
          </w:tcPr>
          <w:p w14:paraId="0884DF7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6C7CD062"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14:paraId="0B5333BE"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05" w:type="pct"/>
            <w:tcBorders>
              <w:top w:val="nil"/>
              <w:left w:val="nil"/>
              <w:bottom w:val="nil"/>
              <w:right w:val="nil"/>
            </w:tcBorders>
            <w:vAlign w:val="bottom"/>
            <w:hideMark/>
          </w:tcPr>
          <w:p w14:paraId="11F4C87B"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76BBE2F5"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70" w:type="pct"/>
            <w:tcBorders>
              <w:top w:val="nil"/>
              <w:left w:val="nil"/>
              <w:bottom w:val="nil"/>
              <w:right w:val="nil"/>
            </w:tcBorders>
            <w:vAlign w:val="bottom"/>
            <w:hideMark/>
          </w:tcPr>
          <w:p w14:paraId="20FECDC3"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59" w:type="pct"/>
            <w:tcBorders>
              <w:top w:val="nil"/>
              <w:left w:val="nil"/>
              <w:bottom w:val="nil"/>
              <w:right w:val="nil"/>
            </w:tcBorders>
            <w:vAlign w:val="bottom"/>
            <w:hideMark/>
          </w:tcPr>
          <w:p w14:paraId="6A2875F3"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2D41C964"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61" w:type="pct"/>
            <w:tcBorders>
              <w:top w:val="nil"/>
              <w:left w:val="nil"/>
              <w:bottom w:val="nil"/>
              <w:right w:val="nil"/>
            </w:tcBorders>
            <w:vAlign w:val="bottom"/>
            <w:hideMark/>
          </w:tcPr>
          <w:p w14:paraId="4FD7BA3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88" w:type="pct"/>
            <w:tcBorders>
              <w:top w:val="nil"/>
              <w:left w:val="nil"/>
              <w:bottom w:val="nil"/>
              <w:right w:val="nil"/>
            </w:tcBorders>
            <w:vAlign w:val="bottom"/>
            <w:hideMark/>
          </w:tcPr>
          <w:p w14:paraId="220F0B33"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899A7DB" w14:textId="77777777">
        <w:trPr>
          <w:divId w:val="1443068157"/>
          <w:jc w:val="center"/>
        </w:trPr>
        <w:tc>
          <w:tcPr>
            <w:tcW w:w="3005" w:type="pct"/>
            <w:tcBorders>
              <w:top w:val="nil"/>
              <w:left w:val="nil"/>
              <w:bottom w:val="nil"/>
              <w:right w:val="nil"/>
            </w:tcBorders>
            <w:vAlign w:val="bottom"/>
            <w:hideMark/>
          </w:tcPr>
          <w:p w14:paraId="05E5423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472A5F72"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14:paraId="3F9C70FB"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05" w:type="pct"/>
            <w:tcBorders>
              <w:top w:val="nil"/>
              <w:left w:val="nil"/>
              <w:bottom w:val="nil"/>
              <w:right w:val="nil"/>
            </w:tcBorders>
            <w:vAlign w:val="bottom"/>
            <w:hideMark/>
          </w:tcPr>
          <w:p w14:paraId="6FA71B7B"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78D636C4"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14:paraId="4CFFEB6C" w14:textId="77777777" w:rsidR="00000000" w:rsidRDefault="00E729DA">
            <w:pPr>
              <w:pStyle w:val="a3"/>
              <w:spacing w:before="0" w:beforeAutospacing="0" w:after="1" w:afterAutospacing="0"/>
              <w:jc w:val="center"/>
              <w:rPr>
                <w:color w:val="000000"/>
                <w:sz w:val="16"/>
                <w:szCs w:val="16"/>
              </w:rPr>
            </w:pPr>
            <w:r>
              <w:rPr>
                <w:b/>
                <w:bCs/>
                <w:color w:val="000000"/>
                <w:sz w:val="16"/>
                <w:szCs w:val="16"/>
              </w:rPr>
              <w:t>Unrecognized Net</w:t>
            </w:r>
          </w:p>
        </w:tc>
        <w:tc>
          <w:tcPr>
            <w:tcW w:w="82" w:type="pct"/>
            <w:tcBorders>
              <w:top w:val="nil"/>
              <w:left w:val="nil"/>
              <w:bottom w:val="nil"/>
              <w:right w:val="nil"/>
            </w:tcBorders>
            <w:vAlign w:val="bottom"/>
            <w:hideMark/>
          </w:tcPr>
          <w:p w14:paraId="10F76F92"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14:paraId="7F7FE5A3" w14:textId="77777777" w:rsidR="00000000" w:rsidRDefault="00E729DA">
            <w:pPr>
              <w:pStyle w:val="a3"/>
              <w:spacing w:before="0" w:beforeAutospacing="0" w:after="1" w:afterAutospacing="0"/>
              <w:jc w:val="center"/>
              <w:rPr>
                <w:color w:val="000000"/>
                <w:sz w:val="16"/>
                <w:szCs w:val="16"/>
              </w:rPr>
            </w:pPr>
            <w:r>
              <w:rPr>
                <w:b/>
                <w:bCs/>
                <w:color w:val="000000"/>
                <w:sz w:val="16"/>
                <w:szCs w:val="16"/>
              </w:rPr>
              <w:t>Accumulated</w:t>
            </w:r>
          </w:p>
        </w:tc>
      </w:tr>
      <w:tr w:rsidR="00000000" w14:paraId="2BEE4C8A" w14:textId="77777777">
        <w:trPr>
          <w:divId w:val="1443068157"/>
          <w:jc w:val="center"/>
        </w:trPr>
        <w:tc>
          <w:tcPr>
            <w:tcW w:w="3005" w:type="pct"/>
            <w:tcBorders>
              <w:top w:val="nil"/>
              <w:left w:val="nil"/>
              <w:bottom w:val="nil"/>
              <w:right w:val="nil"/>
            </w:tcBorders>
            <w:vAlign w:val="bottom"/>
            <w:hideMark/>
          </w:tcPr>
          <w:p w14:paraId="69C9705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6FE6EBFA"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68" w:type="pct"/>
            <w:gridSpan w:val="2"/>
            <w:tcBorders>
              <w:top w:val="nil"/>
              <w:left w:val="nil"/>
              <w:bottom w:val="nil"/>
              <w:right w:val="nil"/>
            </w:tcBorders>
            <w:vAlign w:val="bottom"/>
            <w:hideMark/>
          </w:tcPr>
          <w:p w14:paraId="08F7CF22" w14:textId="77777777" w:rsidR="00000000" w:rsidRDefault="00E729DA">
            <w:pPr>
              <w:pStyle w:val="a3"/>
              <w:spacing w:before="0" w:beforeAutospacing="0" w:after="1" w:afterAutospacing="0"/>
              <w:jc w:val="center"/>
              <w:rPr>
                <w:color w:val="000000"/>
                <w:sz w:val="16"/>
                <w:szCs w:val="16"/>
              </w:rPr>
            </w:pPr>
            <w:r>
              <w:rPr>
                <w:b/>
                <w:bCs/>
                <w:color w:val="000000"/>
                <w:sz w:val="16"/>
                <w:szCs w:val="16"/>
              </w:rPr>
              <w:t>Unrealized</w:t>
            </w:r>
          </w:p>
        </w:tc>
        <w:tc>
          <w:tcPr>
            <w:tcW w:w="82" w:type="pct"/>
            <w:tcBorders>
              <w:top w:val="nil"/>
              <w:left w:val="nil"/>
              <w:bottom w:val="nil"/>
              <w:right w:val="nil"/>
            </w:tcBorders>
            <w:vAlign w:val="bottom"/>
            <w:hideMark/>
          </w:tcPr>
          <w:p w14:paraId="25D201D4"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14:paraId="049CD785" w14:textId="77777777" w:rsidR="00000000" w:rsidRDefault="00E729DA">
            <w:pPr>
              <w:pStyle w:val="a3"/>
              <w:spacing w:before="0" w:beforeAutospacing="0" w:after="1" w:afterAutospacing="0"/>
              <w:jc w:val="center"/>
              <w:rPr>
                <w:color w:val="000000"/>
                <w:sz w:val="16"/>
                <w:szCs w:val="16"/>
              </w:rPr>
            </w:pPr>
            <w:r>
              <w:rPr>
                <w:b/>
                <w:bCs/>
                <w:color w:val="000000"/>
                <w:sz w:val="16"/>
                <w:szCs w:val="16"/>
              </w:rPr>
              <w:t>Pension and</w:t>
            </w:r>
          </w:p>
        </w:tc>
        <w:tc>
          <w:tcPr>
            <w:tcW w:w="82" w:type="pct"/>
            <w:tcBorders>
              <w:top w:val="nil"/>
              <w:left w:val="nil"/>
              <w:bottom w:val="nil"/>
              <w:right w:val="nil"/>
            </w:tcBorders>
            <w:vAlign w:val="bottom"/>
            <w:hideMark/>
          </w:tcPr>
          <w:p w14:paraId="1004B0F5"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14:paraId="1F055DDB" w14:textId="77777777" w:rsidR="00000000" w:rsidRDefault="00E729DA">
            <w:pPr>
              <w:pStyle w:val="a3"/>
              <w:spacing w:before="0" w:beforeAutospacing="0" w:after="1" w:afterAutospacing="0"/>
              <w:jc w:val="center"/>
              <w:rPr>
                <w:color w:val="000000"/>
                <w:sz w:val="16"/>
                <w:szCs w:val="16"/>
              </w:rPr>
            </w:pPr>
            <w:r>
              <w:rPr>
                <w:b/>
                <w:bCs/>
                <w:color w:val="000000"/>
                <w:sz w:val="16"/>
                <w:szCs w:val="16"/>
              </w:rPr>
              <w:t>Other</w:t>
            </w:r>
          </w:p>
        </w:tc>
      </w:tr>
      <w:tr w:rsidR="00000000" w14:paraId="284D28ED" w14:textId="77777777">
        <w:trPr>
          <w:divId w:val="1443068157"/>
          <w:jc w:val="center"/>
        </w:trPr>
        <w:tc>
          <w:tcPr>
            <w:tcW w:w="3005" w:type="pct"/>
            <w:tcBorders>
              <w:top w:val="nil"/>
              <w:left w:val="nil"/>
              <w:bottom w:val="nil"/>
              <w:right w:val="nil"/>
            </w:tcBorders>
            <w:vAlign w:val="bottom"/>
            <w:hideMark/>
          </w:tcPr>
          <w:p w14:paraId="6FFB038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BC33121"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68" w:type="pct"/>
            <w:gridSpan w:val="2"/>
            <w:tcBorders>
              <w:top w:val="nil"/>
              <w:left w:val="nil"/>
              <w:bottom w:val="nil"/>
              <w:right w:val="nil"/>
            </w:tcBorders>
            <w:vAlign w:val="bottom"/>
            <w:hideMark/>
          </w:tcPr>
          <w:p w14:paraId="5A4085CB" w14:textId="77777777" w:rsidR="00000000" w:rsidRDefault="00E729DA">
            <w:pPr>
              <w:pStyle w:val="a3"/>
              <w:spacing w:before="0" w:beforeAutospacing="0" w:after="1" w:afterAutospacing="0"/>
              <w:jc w:val="center"/>
              <w:rPr>
                <w:color w:val="000000"/>
                <w:sz w:val="16"/>
                <w:szCs w:val="16"/>
              </w:rPr>
            </w:pPr>
            <w:r>
              <w:rPr>
                <w:b/>
                <w:bCs/>
                <w:color w:val="000000"/>
                <w:sz w:val="16"/>
                <w:szCs w:val="16"/>
              </w:rPr>
              <w:t>Gain (Loss)</w:t>
            </w:r>
          </w:p>
        </w:tc>
        <w:tc>
          <w:tcPr>
            <w:tcW w:w="82" w:type="pct"/>
            <w:tcBorders>
              <w:top w:val="nil"/>
              <w:left w:val="nil"/>
              <w:bottom w:val="nil"/>
              <w:right w:val="nil"/>
            </w:tcBorders>
            <w:vAlign w:val="bottom"/>
            <w:hideMark/>
          </w:tcPr>
          <w:p w14:paraId="7859AF88"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14:paraId="23AFFF1A" w14:textId="77777777" w:rsidR="00000000" w:rsidRDefault="00E729DA">
            <w:pPr>
              <w:pStyle w:val="a3"/>
              <w:spacing w:before="0" w:beforeAutospacing="0" w:after="1" w:afterAutospacing="0"/>
              <w:jc w:val="center"/>
              <w:rPr>
                <w:color w:val="000000"/>
                <w:sz w:val="16"/>
                <w:szCs w:val="16"/>
              </w:rPr>
            </w:pPr>
            <w:r>
              <w:rPr>
                <w:b/>
                <w:bCs/>
                <w:color w:val="000000"/>
                <w:sz w:val="16"/>
                <w:szCs w:val="16"/>
              </w:rPr>
              <w:t>Postretirement</w:t>
            </w:r>
          </w:p>
        </w:tc>
        <w:tc>
          <w:tcPr>
            <w:tcW w:w="82" w:type="pct"/>
            <w:tcBorders>
              <w:top w:val="nil"/>
              <w:left w:val="nil"/>
              <w:bottom w:val="nil"/>
              <w:right w:val="nil"/>
            </w:tcBorders>
            <w:vAlign w:val="bottom"/>
            <w:hideMark/>
          </w:tcPr>
          <w:p w14:paraId="31DA4450"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14:paraId="1D7B8FED" w14:textId="77777777" w:rsidR="00000000" w:rsidRDefault="00E729DA">
            <w:pPr>
              <w:pStyle w:val="a3"/>
              <w:spacing w:before="0" w:beforeAutospacing="0" w:after="1" w:afterAutospacing="0"/>
              <w:jc w:val="center"/>
              <w:rPr>
                <w:color w:val="000000"/>
                <w:sz w:val="16"/>
                <w:szCs w:val="16"/>
              </w:rPr>
            </w:pPr>
            <w:r>
              <w:rPr>
                <w:b/>
                <w:bCs/>
                <w:color w:val="000000"/>
                <w:sz w:val="16"/>
                <w:szCs w:val="16"/>
              </w:rPr>
              <w:t>Comprehensive</w:t>
            </w:r>
          </w:p>
        </w:tc>
      </w:tr>
      <w:tr w:rsidR="00000000" w14:paraId="649DD378" w14:textId="77777777">
        <w:trPr>
          <w:divId w:val="1443068157"/>
          <w:jc w:val="center"/>
        </w:trPr>
        <w:tc>
          <w:tcPr>
            <w:tcW w:w="3005" w:type="pct"/>
            <w:tcBorders>
              <w:top w:val="nil"/>
              <w:left w:val="nil"/>
              <w:bottom w:val="single" w:sz="8" w:space="0" w:color="000000"/>
              <w:right w:val="nil"/>
            </w:tcBorders>
            <w:vAlign w:val="bottom"/>
            <w:hideMark/>
          </w:tcPr>
          <w:p w14:paraId="3327DDEC" w14:textId="77777777" w:rsidR="00000000" w:rsidRDefault="00E729DA">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14:paraId="1B7967B3"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68" w:type="pct"/>
            <w:gridSpan w:val="2"/>
            <w:tcBorders>
              <w:top w:val="nil"/>
              <w:left w:val="nil"/>
              <w:bottom w:val="single" w:sz="8" w:space="0" w:color="000000"/>
              <w:right w:val="nil"/>
            </w:tcBorders>
            <w:vAlign w:val="bottom"/>
            <w:hideMark/>
          </w:tcPr>
          <w:p w14:paraId="1B8C0403" w14:textId="77777777" w:rsidR="00000000" w:rsidRDefault="00E729DA">
            <w:pPr>
              <w:pStyle w:val="a3"/>
              <w:spacing w:before="0" w:beforeAutospacing="0" w:after="1" w:afterAutospacing="0"/>
              <w:jc w:val="center"/>
              <w:rPr>
                <w:color w:val="000000"/>
                <w:sz w:val="16"/>
                <w:szCs w:val="16"/>
              </w:rPr>
            </w:pPr>
            <w:r>
              <w:rPr>
                <w:b/>
                <w:bCs/>
                <w:color w:val="000000"/>
                <w:sz w:val="16"/>
                <w:szCs w:val="16"/>
              </w:rPr>
              <w:t>on Securities (1)</w:t>
            </w:r>
          </w:p>
        </w:tc>
        <w:tc>
          <w:tcPr>
            <w:tcW w:w="82" w:type="pct"/>
            <w:tcBorders>
              <w:top w:val="nil"/>
              <w:left w:val="nil"/>
              <w:bottom w:val="single" w:sz="8" w:space="0" w:color="000000"/>
              <w:right w:val="nil"/>
            </w:tcBorders>
            <w:vAlign w:val="bottom"/>
            <w:hideMark/>
          </w:tcPr>
          <w:p w14:paraId="6582B397"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630" w:type="pct"/>
            <w:gridSpan w:val="2"/>
            <w:tcBorders>
              <w:top w:val="nil"/>
              <w:left w:val="nil"/>
              <w:bottom w:val="single" w:sz="8" w:space="0" w:color="000000"/>
              <w:right w:val="nil"/>
            </w:tcBorders>
            <w:vAlign w:val="bottom"/>
            <w:hideMark/>
          </w:tcPr>
          <w:p w14:paraId="62309327" w14:textId="77777777" w:rsidR="00000000" w:rsidRDefault="00E729DA">
            <w:pPr>
              <w:pStyle w:val="a3"/>
              <w:spacing w:before="0" w:beforeAutospacing="0" w:after="1" w:afterAutospacing="0"/>
              <w:jc w:val="center"/>
              <w:rPr>
                <w:color w:val="000000"/>
                <w:sz w:val="16"/>
                <w:szCs w:val="16"/>
              </w:rPr>
            </w:pPr>
            <w:r>
              <w:rPr>
                <w:b/>
                <w:bCs/>
                <w:color w:val="000000"/>
                <w:sz w:val="16"/>
                <w:szCs w:val="16"/>
              </w:rPr>
              <w:t>Costs (2)</w:t>
            </w:r>
          </w:p>
        </w:tc>
        <w:tc>
          <w:tcPr>
            <w:tcW w:w="82" w:type="pct"/>
            <w:tcBorders>
              <w:top w:val="nil"/>
              <w:left w:val="nil"/>
              <w:bottom w:val="single" w:sz="8" w:space="0" w:color="000000"/>
              <w:right w:val="nil"/>
            </w:tcBorders>
            <w:vAlign w:val="bottom"/>
            <w:hideMark/>
          </w:tcPr>
          <w:p w14:paraId="7C8A1D33"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550" w:type="pct"/>
            <w:gridSpan w:val="2"/>
            <w:tcBorders>
              <w:top w:val="nil"/>
              <w:left w:val="nil"/>
              <w:bottom w:val="single" w:sz="8" w:space="0" w:color="000000"/>
              <w:right w:val="nil"/>
            </w:tcBorders>
            <w:vAlign w:val="bottom"/>
            <w:hideMark/>
          </w:tcPr>
          <w:p w14:paraId="598F2C28" w14:textId="77777777" w:rsidR="00000000" w:rsidRDefault="00E729DA">
            <w:pPr>
              <w:pStyle w:val="a3"/>
              <w:spacing w:before="0" w:beforeAutospacing="0" w:after="1" w:afterAutospacing="0"/>
              <w:jc w:val="center"/>
              <w:rPr>
                <w:color w:val="000000"/>
                <w:sz w:val="16"/>
                <w:szCs w:val="16"/>
              </w:rPr>
            </w:pPr>
            <w:r>
              <w:rPr>
                <w:b/>
                <w:bCs/>
                <w:color w:val="000000"/>
                <w:sz w:val="16"/>
                <w:szCs w:val="16"/>
              </w:rPr>
              <w:t>Loss</w:t>
            </w:r>
          </w:p>
        </w:tc>
      </w:tr>
      <w:tr w:rsidR="00000000" w14:paraId="4A98AC2C" w14:textId="77777777">
        <w:trPr>
          <w:divId w:val="1443068157"/>
          <w:jc w:val="center"/>
        </w:trPr>
        <w:tc>
          <w:tcPr>
            <w:tcW w:w="3005" w:type="pct"/>
            <w:tcBorders>
              <w:top w:val="nil"/>
              <w:left w:val="nil"/>
              <w:bottom w:val="single" w:sz="8" w:space="0" w:color="000000"/>
              <w:right w:val="nil"/>
            </w:tcBorders>
            <w:shd w:val="clear" w:color="auto" w:fill="CCEEFF"/>
            <w:vAlign w:val="bottom"/>
            <w:hideMark/>
          </w:tcPr>
          <w:p w14:paraId="15C693BD" w14:textId="77777777" w:rsidR="00000000" w:rsidRDefault="00E729DA">
            <w:pPr>
              <w:pStyle w:val="a3"/>
              <w:spacing w:before="0" w:beforeAutospacing="0" w:after="1" w:afterAutospacing="0"/>
              <w:rPr>
                <w:color w:val="000000"/>
                <w:sz w:val="20"/>
                <w:szCs w:val="20"/>
              </w:rPr>
            </w:pPr>
            <w:r>
              <w:rPr>
                <w:b/>
                <w:bCs/>
                <w:color w:val="000000"/>
                <w:sz w:val="20"/>
                <w:szCs w:val="20"/>
              </w:rPr>
              <w:t>Balance at beginning of period</w:t>
            </w:r>
          </w:p>
        </w:tc>
        <w:tc>
          <w:tcPr>
            <w:tcW w:w="82" w:type="pct"/>
            <w:tcBorders>
              <w:top w:val="nil"/>
              <w:left w:val="nil"/>
              <w:bottom w:val="single" w:sz="8" w:space="0" w:color="000000"/>
              <w:right w:val="nil"/>
            </w:tcBorders>
            <w:shd w:val="clear" w:color="auto" w:fill="CCEEFF"/>
            <w:vAlign w:val="bottom"/>
            <w:hideMark/>
          </w:tcPr>
          <w:p w14:paraId="7E1E77C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71E5D70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505" w:type="pct"/>
            <w:tcBorders>
              <w:top w:val="nil"/>
              <w:left w:val="nil"/>
              <w:bottom w:val="single" w:sz="8" w:space="0" w:color="000000"/>
              <w:right w:val="nil"/>
            </w:tcBorders>
            <w:shd w:val="clear" w:color="auto" w:fill="CCEEFF"/>
            <w:vAlign w:val="bottom"/>
            <w:hideMark/>
          </w:tcPr>
          <w:p w14:paraId="1976D0D5" w14:textId="77777777" w:rsidR="00000000" w:rsidRDefault="00E729DA">
            <w:pPr>
              <w:pStyle w:val="a3"/>
              <w:spacing w:before="0" w:beforeAutospacing="0" w:after="1" w:afterAutospacing="0"/>
              <w:jc w:val="right"/>
              <w:rPr>
                <w:color w:val="000000"/>
                <w:sz w:val="20"/>
                <w:szCs w:val="20"/>
              </w:rPr>
            </w:pPr>
            <w:r>
              <w:rPr>
                <w:color w:val="000000"/>
                <w:sz w:val="20"/>
                <w:szCs w:val="20"/>
              </w:rPr>
              <w:t>(2,500)</w:t>
            </w:r>
          </w:p>
        </w:tc>
        <w:tc>
          <w:tcPr>
            <w:tcW w:w="82" w:type="pct"/>
            <w:tcBorders>
              <w:top w:val="nil"/>
              <w:left w:val="nil"/>
              <w:bottom w:val="single" w:sz="8" w:space="0" w:color="000000"/>
              <w:right w:val="nil"/>
            </w:tcBorders>
            <w:shd w:val="clear" w:color="auto" w:fill="CCEEFF"/>
            <w:vAlign w:val="bottom"/>
            <w:hideMark/>
          </w:tcPr>
          <w:p w14:paraId="7E36322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002ED38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559" w:type="pct"/>
            <w:tcBorders>
              <w:top w:val="nil"/>
              <w:left w:val="nil"/>
              <w:bottom w:val="single" w:sz="8" w:space="0" w:color="000000"/>
              <w:right w:val="nil"/>
            </w:tcBorders>
            <w:shd w:val="clear" w:color="auto" w:fill="CCEEFF"/>
            <w:vAlign w:val="bottom"/>
            <w:hideMark/>
          </w:tcPr>
          <w:p w14:paraId="1F76392A" w14:textId="77777777" w:rsidR="00000000" w:rsidRDefault="00E729DA">
            <w:pPr>
              <w:pStyle w:val="a3"/>
              <w:spacing w:before="0" w:beforeAutospacing="0" w:after="1" w:afterAutospacing="0"/>
              <w:jc w:val="right"/>
              <w:rPr>
                <w:color w:val="000000"/>
                <w:sz w:val="20"/>
                <w:szCs w:val="20"/>
              </w:rPr>
            </w:pPr>
            <w:r>
              <w:rPr>
                <w:color w:val="000000"/>
                <w:sz w:val="20"/>
                <w:szCs w:val="20"/>
              </w:rPr>
              <w:t>(3,162)</w:t>
            </w:r>
          </w:p>
        </w:tc>
        <w:tc>
          <w:tcPr>
            <w:tcW w:w="82" w:type="pct"/>
            <w:tcBorders>
              <w:top w:val="nil"/>
              <w:left w:val="nil"/>
              <w:bottom w:val="single" w:sz="8" w:space="0" w:color="000000"/>
              <w:right w:val="nil"/>
            </w:tcBorders>
            <w:shd w:val="clear" w:color="auto" w:fill="CCEEFF"/>
            <w:vAlign w:val="bottom"/>
            <w:hideMark/>
          </w:tcPr>
          <w:p w14:paraId="157BC68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487C92E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88" w:type="pct"/>
            <w:tcBorders>
              <w:top w:val="nil"/>
              <w:left w:val="nil"/>
              <w:bottom w:val="single" w:sz="8" w:space="0" w:color="000000"/>
              <w:right w:val="nil"/>
            </w:tcBorders>
            <w:shd w:val="clear" w:color="auto" w:fill="CCEEFF"/>
            <w:vAlign w:val="bottom"/>
            <w:hideMark/>
          </w:tcPr>
          <w:p w14:paraId="6E1C3135" w14:textId="77777777" w:rsidR="00000000" w:rsidRDefault="00E729DA">
            <w:pPr>
              <w:pStyle w:val="a3"/>
              <w:spacing w:before="0" w:beforeAutospacing="0" w:after="1" w:afterAutospacing="0"/>
              <w:jc w:val="right"/>
              <w:rPr>
                <w:color w:val="000000"/>
                <w:sz w:val="20"/>
                <w:szCs w:val="20"/>
              </w:rPr>
            </w:pPr>
            <w:r>
              <w:rPr>
                <w:color w:val="000000"/>
                <w:sz w:val="20"/>
                <w:szCs w:val="20"/>
              </w:rPr>
              <w:t>(5,662)</w:t>
            </w:r>
          </w:p>
        </w:tc>
      </w:tr>
      <w:tr w:rsidR="00000000" w14:paraId="0C383DC8" w14:textId="77777777">
        <w:trPr>
          <w:divId w:val="1443068157"/>
          <w:jc w:val="center"/>
        </w:trPr>
        <w:tc>
          <w:tcPr>
            <w:tcW w:w="3005" w:type="pct"/>
            <w:tcBorders>
              <w:top w:val="nil"/>
              <w:left w:val="nil"/>
              <w:bottom w:val="nil"/>
              <w:right w:val="nil"/>
            </w:tcBorders>
            <w:vAlign w:val="bottom"/>
            <w:hideMark/>
          </w:tcPr>
          <w:p w14:paraId="5E11FFCE" w14:textId="77777777" w:rsidR="00000000" w:rsidRDefault="00E729DA">
            <w:pPr>
              <w:pStyle w:val="a3"/>
              <w:spacing w:before="0" w:beforeAutospacing="0" w:after="1" w:afterAutospacing="0"/>
              <w:rPr>
                <w:color w:val="000000"/>
                <w:sz w:val="20"/>
                <w:szCs w:val="20"/>
              </w:rPr>
            </w:pPr>
            <w:r>
              <w:rPr>
                <w:color w:val="000000"/>
                <w:sz w:val="20"/>
                <w:szCs w:val="20"/>
              </w:rPr>
              <w:t>Other comprehensive (loss) income, before reclassifications</w:t>
            </w:r>
          </w:p>
        </w:tc>
        <w:tc>
          <w:tcPr>
            <w:tcW w:w="82" w:type="pct"/>
            <w:tcBorders>
              <w:top w:val="nil"/>
              <w:left w:val="nil"/>
              <w:bottom w:val="nil"/>
              <w:right w:val="nil"/>
            </w:tcBorders>
            <w:vAlign w:val="bottom"/>
            <w:hideMark/>
          </w:tcPr>
          <w:p w14:paraId="738F6A4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5FED544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14:paraId="2EC7E976" w14:textId="77777777" w:rsidR="00000000" w:rsidRDefault="00E729DA">
            <w:pPr>
              <w:pStyle w:val="a3"/>
              <w:spacing w:before="0" w:beforeAutospacing="0" w:after="1" w:afterAutospacing="0"/>
              <w:jc w:val="right"/>
              <w:rPr>
                <w:color w:val="000000"/>
                <w:sz w:val="20"/>
                <w:szCs w:val="20"/>
              </w:rPr>
            </w:pPr>
            <w:r>
              <w:rPr>
                <w:color w:val="000000"/>
                <w:sz w:val="20"/>
                <w:szCs w:val="20"/>
              </w:rPr>
              <w:t>(2,730)</w:t>
            </w:r>
          </w:p>
        </w:tc>
        <w:tc>
          <w:tcPr>
            <w:tcW w:w="82" w:type="pct"/>
            <w:tcBorders>
              <w:top w:val="nil"/>
              <w:left w:val="nil"/>
              <w:bottom w:val="nil"/>
              <w:right w:val="nil"/>
            </w:tcBorders>
            <w:vAlign w:val="bottom"/>
            <w:hideMark/>
          </w:tcPr>
          <w:p w14:paraId="4654256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252B38C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14:paraId="062E272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108</w:t>
            </w:r>
          </w:p>
        </w:tc>
        <w:tc>
          <w:tcPr>
            <w:tcW w:w="82" w:type="pct"/>
            <w:tcBorders>
              <w:top w:val="nil"/>
              <w:left w:val="nil"/>
              <w:bottom w:val="nil"/>
              <w:right w:val="nil"/>
            </w:tcBorders>
            <w:vAlign w:val="bottom"/>
            <w:hideMark/>
          </w:tcPr>
          <w:p w14:paraId="339FC1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12D4108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88" w:type="pct"/>
            <w:tcBorders>
              <w:top w:val="nil"/>
              <w:left w:val="nil"/>
              <w:bottom w:val="nil"/>
              <w:right w:val="nil"/>
            </w:tcBorders>
            <w:vAlign w:val="bottom"/>
            <w:hideMark/>
          </w:tcPr>
          <w:p w14:paraId="6C8A2EF4" w14:textId="77777777" w:rsidR="00000000" w:rsidRDefault="00E729DA">
            <w:pPr>
              <w:pStyle w:val="a3"/>
              <w:spacing w:before="0" w:beforeAutospacing="0" w:after="1" w:afterAutospacing="0"/>
              <w:jc w:val="right"/>
              <w:rPr>
                <w:color w:val="000000"/>
                <w:sz w:val="20"/>
                <w:szCs w:val="20"/>
              </w:rPr>
            </w:pPr>
            <w:r>
              <w:rPr>
                <w:color w:val="000000"/>
                <w:sz w:val="20"/>
                <w:szCs w:val="20"/>
              </w:rPr>
              <w:t>(2,622)</w:t>
            </w:r>
          </w:p>
        </w:tc>
      </w:tr>
      <w:tr w:rsidR="00000000" w14:paraId="735E481D" w14:textId="77777777">
        <w:trPr>
          <w:divId w:val="1443068157"/>
          <w:jc w:val="center"/>
        </w:trPr>
        <w:tc>
          <w:tcPr>
            <w:tcW w:w="3005" w:type="pct"/>
            <w:tcBorders>
              <w:top w:val="nil"/>
              <w:left w:val="nil"/>
              <w:bottom w:val="single" w:sz="8" w:space="0" w:color="000000"/>
              <w:right w:val="nil"/>
            </w:tcBorders>
            <w:shd w:val="clear" w:color="auto" w:fill="CCEEFF"/>
            <w:vAlign w:val="bottom"/>
            <w:hideMark/>
          </w:tcPr>
          <w:p w14:paraId="64A6CDF0" w14:textId="77777777" w:rsidR="00000000" w:rsidRDefault="00E729DA">
            <w:pPr>
              <w:pStyle w:val="a3"/>
              <w:spacing w:before="0" w:beforeAutospacing="0" w:after="1" w:afterAutospacing="0"/>
              <w:rPr>
                <w:color w:val="000000"/>
                <w:sz w:val="20"/>
                <w:szCs w:val="20"/>
              </w:rPr>
            </w:pPr>
            <w:r>
              <w:rPr>
                <w:color w:val="000000"/>
                <w:sz w:val="20"/>
                <w:szCs w:val="20"/>
              </w:rPr>
              <w:t xml:space="preserve">Amounts reclassified from accumulated other comprehensive (loss) income </w:t>
            </w:r>
          </w:p>
        </w:tc>
        <w:tc>
          <w:tcPr>
            <w:tcW w:w="82" w:type="pct"/>
            <w:tcBorders>
              <w:top w:val="nil"/>
              <w:left w:val="nil"/>
              <w:bottom w:val="single" w:sz="8" w:space="0" w:color="000000"/>
              <w:right w:val="nil"/>
            </w:tcBorders>
            <w:shd w:val="clear" w:color="auto" w:fill="CCEEFF"/>
            <w:vAlign w:val="bottom"/>
            <w:hideMark/>
          </w:tcPr>
          <w:p w14:paraId="6E37577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5C22491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shd w:val="clear" w:color="auto" w:fill="CCEEFF"/>
            <w:vAlign w:val="bottom"/>
            <w:hideMark/>
          </w:tcPr>
          <w:p w14:paraId="2A59E1E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553B19E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575D905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14:paraId="3B77B9F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7B2525F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5B2D951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88" w:type="pct"/>
            <w:tcBorders>
              <w:top w:val="nil"/>
              <w:left w:val="nil"/>
              <w:bottom w:val="single" w:sz="8" w:space="0" w:color="000000"/>
              <w:right w:val="nil"/>
            </w:tcBorders>
            <w:shd w:val="clear" w:color="auto" w:fill="CCEEFF"/>
            <w:vAlign w:val="bottom"/>
            <w:hideMark/>
          </w:tcPr>
          <w:p w14:paraId="7EBEA8C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783139C0" w14:textId="77777777">
        <w:trPr>
          <w:divId w:val="1443068157"/>
          <w:jc w:val="center"/>
        </w:trPr>
        <w:tc>
          <w:tcPr>
            <w:tcW w:w="3005" w:type="pct"/>
            <w:tcBorders>
              <w:top w:val="nil"/>
              <w:left w:val="nil"/>
              <w:bottom w:val="nil"/>
              <w:right w:val="nil"/>
            </w:tcBorders>
            <w:vAlign w:val="bottom"/>
            <w:hideMark/>
          </w:tcPr>
          <w:p w14:paraId="03016EC2" w14:textId="77777777" w:rsidR="00000000" w:rsidRDefault="00E729DA">
            <w:pPr>
              <w:pStyle w:val="a3"/>
              <w:spacing w:before="0" w:beforeAutospacing="0" w:after="1" w:afterAutospacing="0"/>
              <w:rPr>
                <w:color w:val="000000"/>
                <w:sz w:val="20"/>
                <w:szCs w:val="20"/>
              </w:rPr>
            </w:pPr>
            <w:r>
              <w:rPr>
                <w:color w:val="000000"/>
                <w:sz w:val="20"/>
                <w:szCs w:val="20"/>
              </w:rPr>
              <w:t>Current period other comprehensive (loss) income, before tax</w:t>
            </w:r>
          </w:p>
        </w:tc>
        <w:tc>
          <w:tcPr>
            <w:tcW w:w="82" w:type="pct"/>
            <w:tcBorders>
              <w:top w:val="nil"/>
              <w:left w:val="nil"/>
              <w:bottom w:val="nil"/>
              <w:right w:val="nil"/>
            </w:tcBorders>
            <w:vAlign w:val="bottom"/>
            <w:hideMark/>
          </w:tcPr>
          <w:p w14:paraId="6902C37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2A10C46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14:paraId="604AB785" w14:textId="77777777" w:rsidR="00000000" w:rsidRDefault="00E729DA">
            <w:pPr>
              <w:pStyle w:val="a3"/>
              <w:spacing w:before="0" w:beforeAutospacing="0" w:after="1" w:afterAutospacing="0"/>
              <w:jc w:val="right"/>
              <w:rPr>
                <w:color w:val="000000"/>
                <w:sz w:val="20"/>
                <w:szCs w:val="20"/>
              </w:rPr>
            </w:pPr>
            <w:r>
              <w:rPr>
                <w:color w:val="000000"/>
                <w:sz w:val="20"/>
                <w:szCs w:val="20"/>
              </w:rPr>
              <w:t>(2,730)</w:t>
            </w:r>
          </w:p>
        </w:tc>
        <w:tc>
          <w:tcPr>
            <w:tcW w:w="82" w:type="pct"/>
            <w:tcBorders>
              <w:top w:val="nil"/>
              <w:left w:val="nil"/>
              <w:bottom w:val="nil"/>
              <w:right w:val="nil"/>
            </w:tcBorders>
            <w:vAlign w:val="bottom"/>
            <w:hideMark/>
          </w:tcPr>
          <w:p w14:paraId="2D6F53F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22F40A3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14:paraId="073976C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108</w:t>
            </w:r>
          </w:p>
        </w:tc>
        <w:tc>
          <w:tcPr>
            <w:tcW w:w="82" w:type="pct"/>
            <w:tcBorders>
              <w:top w:val="nil"/>
              <w:left w:val="nil"/>
              <w:bottom w:val="nil"/>
              <w:right w:val="nil"/>
            </w:tcBorders>
            <w:vAlign w:val="bottom"/>
            <w:hideMark/>
          </w:tcPr>
          <w:p w14:paraId="428EF8C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01EBAD0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88" w:type="pct"/>
            <w:tcBorders>
              <w:top w:val="nil"/>
              <w:left w:val="nil"/>
              <w:bottom w:val="nil"/>
              <w:right w:val="nil"/>
            </w:tcBorders>
            <w:vAlign w:val="bottom"/>
            <w:hideMark/>
          </w:tcPr>
          <w:p w14:paraId="49590C14" w14:textId="77777777" w:rsidR="00000000" w:rsidRDefault="00E729DA">
            <w:pPr>
              <w:pStyle w:val="a3"/>
              <w:spacing w:before="0" w:beforeAutospacing="0" w:after="1" w:afterAutospacing="0"/>
              <w:jc w:val="right"/>
              <w:rPr>
                <w:color w:val="000000"/>
                <w:sz w:val="20"/>
                <w:szCs w:val="20"/>
              </w:rPr>
            </w:pPr>
            <w:r>
              <w:rPr>
                <w:color w:val="000000"/>
                <w:sz w:val="20"/>
                <w:szCs w:val="20"/>
              </w:rPr>
              <w:t>(2,622)</w:t>
            </w:r>
          </w:p>
        </w:tc>
      </w:tr>
      <w:tr w:rsidR="00000000" w14:paraId="45158C49" w14:textId="77777777">
        <w:trPr>
          <w:divId w:val="1443068157"/>
          <w:jc w:val="center"/>
        </w:trPr>
        <w:tc>
          <w:tcPr>
            <w:tcW w:w="3005" w:type="pct"/>
            <w:tcBorders>
              <w:top w:val="nil"/>
              <w:left w:val="nil"/>
              <w:bottom w:val="single" w:sz="8" w:space="0" w:color="000000"/>
              <w:right w:val="nil"/>
            </w:tcBorders>
            <w:shd w:val="clear" w:color="auto" w:fill="CCEEFF"/>
            <w:vAlign w:val="bottom"/>
            <w:hideMark/>
          </w:tcPr>
          <w:p w14:paraId="13816D78" w14:textId="77777777" w:rsidR="00000000" w:rsidRDefault="00E729DA">
            <w:pPr>
              <w:pStyle w:val="a3"/>
              <w:spacing w:before="0" w:beforeAutospacing="0" w:after="1" w:afterAutospacing="0"/>
              <w:rPr>
                <w:color w:val="000000"/>
                <w:sz w:val="20"/>
                <w:szCs w:val="20"/>
              </w:rPr>
            </w:pPr>
            <w:r>
              <w:rPr>
                <w:color w:val="000000"/>
                <w:sz w:val="20"/>
                <w:szCs w:val="20"/>
              </w:rPr>
              <w:t>Income tax benefit (expense)</w:t>
            </w:r>
          </w:p>
        </w:tc>
        <w:tc>
          <w:tcPr>
            <w:tcW w:w="82" w:type="pct"/>
            <w:tcBorders>
              <w:top w:val="nil"/>
              <w:left w:val="nil"/>
              <w:bottom w:val="single" w:sz="8" w:space="0" w:color="000000"/>
              <w:right w:val="nil"/>
            </w:tcBorders>
            <w:shd w:val="clear" w:color="auto" w:fill="CCEEFF"/>
            <w:vAlign w:val="bottom"/>
            <w:hideMark/>
          </w:tcPr>
          <w:p w14:paraId="67514BA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34D0A60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shd w:val="clear" w:color="auto" w:fill="CCEEFF"/>
            <w:vAlign w:val="bottom"/>
            <w:hideMark/>
          </w:tcPr>
          <w:p w14:paraId="437D47C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573</w:t>
            </w:r>
          </w:p>
        </w:tc>
        <w:tc>
          <w:tcPr>
            <w:tcW w:w="82" w:type="pct"/>
            <w:tcBorders>
              <w:top w:val="nil"/>
              <w:left w:val="nil"/>
              <w:bottom w:val="single" w:sz="8" w:space="0" w:color="000000"/>
              <w:right w:val="nil"/>
            </w:tcBorders>
            <w:shd w:val="clear" w:color="auto" w:fill="CCEEFF"/>
            <w:vAlign w:val="bottom"/>
            <w:hideMark/>
          </w:tcPr>
          <w:p w14:paraId="3836BDA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2717C51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14:paraId="55F1712D" w14:textId="77777777" w:rsidR="00000000" w:rsidRDefault="00E729DA">
            <w:pPr>
              <w:pStyle w:val="a3"/>
              <w:spacing w:before="0" w:beforeAutospacing="0" w:after="1" w:afterAutospacing="0"/>
              <w:jc w:val="right"/>
              <w:rPr>
                <w:color w:val="000000"/>
                <w:sz w:val="20"/>
                <w:szCs w:val="20"/>
              </w:rPr>
            </w:pPr>
            <w:r>
              <w:rPr>
                <w:color w:val="000000"/>
                <w:sz w:val="20"/>
                <w:szCs w:val="20"/>
              </w:rPr>
              <w:t>(23)</w:t>
            </w:r>
          </w:p>
        </w:tc>
        <w:tc>
          <w:tcPr>
            <w:tcW w:w="82" w:type="pct"/>
            <w:tcBorders>
              <w:top w:val="nil"/>
              <w:left w:val="nil"/>
              <w:bottom w:val="single" w:sz="8" w:space="0" w:color="000000"/>
              <w:right w:val="nil"/>
            </w:tcBorders>
            <w:shd w:val="clear" w:color="auto" w:fill="CCEEFF"/>
            <w:vAlign w:val="bottom"/>
            <w:hideMark/>
          </w:tcPr>
          <w:p w14:paraId="2A8FB96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66C9113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88" w:type="pct"/>
            <w:tcBorders>
              <w:top w:val="nil"/>
              <w:left w:val="nil"/>
              <w:bottom w:val="single" w:sz="8" w:space="0" w:color="000000"/>
              <w:right w:val="nil"/>
            </w:tcBorders>
            <w:shd w:val="clear" w:color="auto" w:fill="CCEEFF"/>
            <w:vAlign w:val="bottom"/>
            <w:hideMark/>
          </w:tcPr>
          <w:p w14:paraId="4AA55E0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550</w:t>
            </w:r>
          </w:p>
        </w:tc>
      </w:tr>
      <w:tr w:rsidR="00000000" w14:paraId="12603C67" w14:textId="77777777">
        <w:trPr>
          <w:divId w:val="1443068157"/>
          <w:jc w:val="center"/>
        </w:trPr>
        <w:tc>
          <w:tcPr>
            <w:tcW w:w="3005" w:type="pct"/>
            <w:tcBorders>
              <w:top w:val="nil"/>
              <w:left w:val="nil"/>
              <w:bottom w:val="single" w:sz="8" w:space="0" w:color="000000"/>
              <w:right w:val="nil"/>
            </w:tcBorders>
            <w:vAlign w:val="bottom"/>
            <w:hideMark/>
          </w:tcPr>
          <w:p w14:paraId="66B3A083" w14:textId="77777777" w:rsidR="00000000" w:rsidRDefault="00E729DA">
            <w:pPr>
              <w:pStyle w:val="a3"/>
              <w:spacing w:before="0" w:beforeAutospacing="0" w:after="1" w:afterAutospacing="0"/>
              <w:rPr>
                <w:color w:val="000000"/>
                <w:sz w:val="20"/>
                <w:szCs w:val="20"/>
              </w:rPr>
            </w:pPr>
            <w:r>
              <w:rPr>
                <w:color w:val="000000"/>
                <w:sz w:val="20"/>
                <w:szCs w:val="20"/>
              </w:rPr>
              <w:t>Current period other comprehensive (loss) income, net of tax</w:t>
            </w:r>
          </w:p>
        </w:tc>
        <w:tc>
          <w:tcPr>
            <w:tcW w:w="82" w:type="pct"/>
            <w:tcBorders>
              <w:top w:val="nil"/>
              <w:left w:val="nil"/>
              <w:bottom w:val="single" w:sz="8" w:space="0" w:color="000000"/>
              <w:right w:val="nil"/>
            </w:tcBorders>
            <w:vAlign w:val="bottom"/>
            <w:hideMark/>
          </w:tcPr>
          <w:p w14:paraId="1421B32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6BE3D3A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vAlign w:val="bottom"/>
            <w:hideMark/>
          </w:tcPr>
          <w:p w14:paraId="1E3AEB95" w14:textId="77777777" w:rsidR="00000000" w:rsidRDefault="00E729DA">
            <w:pPr>
              <w:pStyle w:val="a3"/>
              <w:spacing w:before="0" w:beforeAutospacing="0" w:after="1" w:afterAutospacing="0"/>
              <w:jc w:val="right"/>
              <w:rPr>
                <w:color w:val="000000"/>
                <w:sz w:val="20"/>
                <w:szCs w:val="20"/>
              </w:rPr>
            </w:pPr>
            <w:r>
              <w:rPr>
                <w:color w:val="000000"/>
                <w:sz w:val="20"/>
                <w:szCs w:val="20"/>
              </w:rPr>
              <w:t>(2,157)</w:t>
            </w:r>
          </w:p>
        </w:tc>
        <w:tc>
          <w:tcPr>
            <w:tcW w:w="82" w:type="pct"/>
            <w:tcBorders>
              <w:top w:val="nil"/>
              <w:left w:val="nil"/>
              <w:bottom w:val="single" w:sz="8" w:space="0" w:color="000000"/>
              <w:right w:val="nil"/>
            </w:tcBorders>
            <w:vAlign w:val="bottom"/>
            <w:hideMark/>
          </w:tcPr>
          <w:p w14:paraId="556C852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3F3DE53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vAlign w:val="bottom"/>
            <w:hideMark/>
          </w:tcPr>
          <w:p w14:paraId="448F4EF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85</w:t>
            </w:r>
          </w:p>
        </w:tc>
        <w:tc>
          <w:tcPr>
            <w:tcW w:w="82" w:type="pct"/>
            <w:tcBorders>
              <w:top w:val="nil"/>
              <w:left w:val="nil"/>
              <w:bottom w:val="single" w:sz="8" w:space="0" w:color="000000"/>
              <w:right w:val="nil"/>
            </w:tcBorders>
            <w:vAlign w:val="bottom"/>
            <w:hideMark/>
          </w:tcPr>
          <w:p w14:paraId="48D5275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3453AEC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88" w:type="pct"/>
            <w:tcBorders>
              <w:top w:val="nil"/>
              <w:left w:val="nil"/>
              <w:bottom w:val="single" w:sz="8" w:space="0" w:color="000000"/>
              <w:right w:val="nil"/>
            </w:tcBorders>
            <w:vAlign w:val="bottom"/>
            <w:hideMark/>
          </w:tcPr>
          <w:p w14:paraId="09656855" w14:textId="77777777" w:rsidR="00000000" w:rsidRDefault="00E729DA">
            <w:pPr>
              <w:pStyle w:val="a3"/>
              <w:spacing w:before="0" w:beforeAutospacing="0" w:after="1" w:afterAutospacing="0"/>
              <w:jc w:val="right"/>
              <w:rPr>
                <w:color w:val="000000"/>
                <w:sz w:val="20"/>
                <w:szCs w:val="20"/>
              </w:rPr>
            </w:pPr>
            <w:r>
              <w:rPr>
                <w:color w:val="000000"/>
                <w:sz w:val="20"/>
                <w:szCs w:val="20"/>
              </w:rPr>
              <w:t>(2,072)</w:t>
            </w:r>
          </w:p>
        </w:tc>
      </w:tr>
      <w:tr w:rsidR="00000000" w14:paraId="500EB0A3" w14:textId="77777777">
        <w:trPr>
          <w:divId w:val="1443068157"/>
          <w:jc w:val="center"/>
        </w:trPr>
        <w:tc>
          <w:tcPr>
            <w:tcW w:w="3005" w:type="pct"/>
            <w:tcBorders>
              <w:top w:val="nil"/>
              <w:left w:val="nil"/>
              <w:bottom w:val="single" w:sz="8" w:space="0" w:color="000000"/>
              <w:right w:val="nil"/>
            </w:tcBorders>
            <w:shd w:val="clear" w:color="auto" w:fill="CCEEFF"/>
            <w:vAlign w:val="bottom"/>
            <w:hideMark/>
          </w:tcPr>
          <w:p w14:paraId="10FA05C0" w14:textId="77777777" w:rsidR="00000000" w:rsidRDefault="00E729DA">
            <w:pPr>
              <w:pStyle w:val="a3"/>
              <w:spacing w:before="0" w:beforeAutospacing="0" w:after="1" w:afterAutospacing="0"/>
              <w:rPr>
                <w:color w:val="000000"/>
                <w:sz w:val="20"/>
                <w:szCs w:val="20"/>
              </w:rPr>
            </w:pPr>
            <w:r>
              <w:rPr>
                <w:b/>
                <w:bCs/>
                <w:color w:val="000000"/>
                <w:sz w:val="20"/>
                <w:szCs w:val="20"/>
              </w:rPr>
              <w:t>Balance at end of period</w:t>
            </w:r>
          </w:p>
        </w:tc>
        <w:tc>
          <w:tcPr>
            <w:tcW w:w="82" w:type="pct"/>
            <w:tcBorders>
              <w:top w:val="nil"/>
              <w:left w:val="nil"/>
              <w:bottom w:val="single" w:sz="8" w:space="0" w:color="000000"/>
              <w:right w:val="nil"/>
            </w:tcBorders>
            <w:shd w:val="clear" w:color="auto" w:fill="CCEEFF"/>
            <w:vAlign w:val="bottom"/>
            <w:hideMark/>
          </w:tcPr>
          <w:p w14:paraId="62BB516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472F585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505" w:type="pct"/>
            <w:tcBorders>
              <w:top w:val="nil"/>
              <w:left w:val="nil"/>
              <w:bottom w:val="single" w:sz="8" w:space="0" w:color="000000"/>
              <w:right w:val="nil"/>
            </w:tcBorders>
            <w:shd w:val="clear" w:color="auto" w:fill="CCEEFF"/>
            <w:vAlign w:val="bottom"/>
            <w:hideMark/>
          </w:tcPr>
          <w:p w14:paraId="7E5C5BEA" w14:textId="77777777" w:rsidR="00000000" w:rsidRDefault="00E729DA">
            <w:pPr>
              <w:pStyle w:val="a3"/>
              <w:spacing w:before="0" w:beforeAutospacing="0" w:after="1" w:afterAutospacing="0"/>
              <w:jc w:val="right"/>
              <w:rPr>
                <w:color w:val="000000"/>
                <w:sz w:val="20"/>
                <w:szCs w:val="20"/>
              </w:rPr>
            </w:pPr>
            <w:r>
              <w:rPr>
                <w:color w:val="000000"/>
                <w:sz w:val="20"/>
                <w:szCs w:val="20"/>
              </w:rPr>
              <w:t>(4,657)</w:t>
            </w:r>
          </w:p>
        </w:tc>
        <w:tc>
          <w:tcPr>
            <w:tcW w:w="82" w:type="pct"/>
            <w:tcBorders>
              <w:top w:val="nil"/>
              <w:left w:val="nil"/>
              <w:bottom w:val="single" w:sz="8" w:space="0" w:color="000000"/>
              <w:right w:val="nil"/>
            </w:tcBorders>
            <w:shd w:val="clear" w:color="auto" w:fill="CCEEFF"/>
            <w:vAlign w:val="bottom"/>
            <w:hideMark/>
          </w:tcPr>
          <w:p w14:paraId="383F123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66AA0179"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559" w:type="pct"/>
            <w:tcBorders>
              <w:top w:val="nil"/>
              <w:left w:val="nil"/>
              <w:bottom w:val="single" w:sz="8" w:space="0" w:color="000000"/>
              <w:right w:val="nil"/>
            </w:tcBorders>
            <w:shd w:val="clear" w:color="auto" w:fill="CCEEFF"/>
            <w:vAlign w:val="bottom"/>
            <w:hideMark/>
          </w:tcPr>
          <w:p w14:paraId="23075BB8" w14:textId="77777777" w:rsidR="00000000" w:rsidRDefault="00E729DA">
            <w:pPr>
              <w:pStyle w:val="a3"/>
              <w:spacing w:before="0" w:beforeAutospacing="0" w:after="1" w:afterAutospacing="0"/>
              <w:jc w:val="right"/>
              <w:rPr>
                <w:color w:val="000000"/>
                <w:sz w:val="20"/>
                <w:szCs w:val="20"/>
              </w:rPr>
            </w:pPr>
            <w:r>
              <w:rPr>
                <w:color w:val="000000"/>
                <w:sz w:val="20"/>
                <w:szCs w:val="20"/>
              </w:rPr>
              <w:t>(3,077)</w:t>
            </w:r>
          </w:p>
        </w:tc>
        <w:tc>
          <w:tcPr>
            <w:tcW w:w="82" w:type="pct"/>
            <w:tcBorders>
              <w:top w:val="nil"/>
              <w:left w:val="nil"/>
              <w:bottom w:val="single" w:sz="8" w:space="0" w:color="000000"/>
              <w:right w:val="nil"/>
            </w:tcBorders>
            <w:shd w:val="clear" w:color="auto" w:fill="CCEEFF"/>
            <w:vAlign w:val="bottom"/>
            <w:hideMark/>
          </w:tcPr>
          <w:p w14:paraId="6C5676B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4C1602C8"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88" w:type="pct"/>
            <w:tcBorders>
              <w:top w:val="nil"/>
              <w:left w:val="nil"/>
              <w:bottom w:val="single" w:sz="8" w:space="0" w:color="000000"/>
              <w:right w:val="nil"/>
            </w:tcBorders>
            <w:shd w:val="clear" w:color="auto" w:fill="CCEEFF"/>
            <w:vAlign w:val="bottom"/>
            <w:hideMark/>
          </w:tcPr>
          <w:p w14:paraId="03758F7F" w14:textId="77777777" w:rsidR="00000000" w:rsidRDefault="00E729DA">
            <w:pPr>
              <w:pStyle w:val="a3"/>
              <w:spacing w:before="0" w:beforeAutospacing="0" w:after="1" w:afterAutospacing="0"/>
              <w:jc w:val="right"/>
              <w:rPr>
                <w:color w:val="000000"/>
                <w:sz w:val="20"/>
                <w:szCs w:val="20"/>
              </w:rPr>
            </w:pPr>
            <w:r>
              <w:rPr>
                <w:color w:val="000000"/>
                <w:sz w:val="20"/>
                <w:szCs w:val="20"/>
              </w:rPr>
              <w:t>(7,734)</w:t>
            </w:r>
          </w:p>
        </w:tc>
      </w:tr>
    </w:tbl>
    <w:p w14:paraId="5E9B2B37" w14:textId="77777777" w:rsidR="00000000" w:rsidRDefault="00E729DA">
      <w:pPr>
        <w:divId w:val="754671360"/>
        <w:rPr>
          <w:rFonts w:eastAsia="Times New Roman"/>
        </w:rPr>
      </w:pPr>
      <w:r>
        <w:rPr>
          <w:rFonts w:eastAsia="Times New Roman"/>
        </w:rPr>
        <w:pict w14:anchorId="0F0E3721">
          <v:rect id="_x0000_i1028" style="width:103.85pt;height:1pt" o:hrpct="25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14:paraId="3D5841FE" w14:textId="77777777">
        <w:trPr>
          <w:divId w:val="1334994318"/>
          <w:tblCellSpacing w:w="0" w:type="dxa"/>
        </w:trPr>
        <w:tc>
          <w:tcPr>
            <w:tcW w:w="6" w:type="dxa"/>
            <w:vAlign w:val="center"/>
            <w:hideMark/>
          </w:tcPr>
          <w:p w14:paraId="01D5BA32" w14:textId="77777777" w:rsidR="00000000" w:rsidRDefault="00E729DA">
            <w:pPr>
              <w:rPr>
                <w:rFonts w:eastAsia="Times New Roman"/>
              </w:rPr>
            </w:pPr>
          </w:p>
        </w:tc>
        <w:tc>
          <w:tcPr>
            <w:tcW w:w="360" w:type="dxa"/>
            <w:hideMark/>
          </w:tcPr>
          <w:p w14:paraId="7F54C223" w14:textId="77777777" w:rsidR="00000000" w:rsidRDefault="00E729DA">
            <w:pPr>
              <w:pStyle w:val="a3"/>
              <w:spacing w:before="0" w:beforeAutospacing="0" w:after="0" w:afterAutospacing="0"/>
              <w:jc w:val="both"/>
              <w:rPr>
                <w:sz w:val="20"/>
                <w:szCs w:val="20"/>
              </w:rPr>
            </w:pPr>
            <w:r>
              <w:rPr>
                <w:sz w:val="20"/>
                <w:szCs w:val="20"/>
              </w:rPr>
              <w:t xml:space="preserve">(1) </w:t>
            </w:r>
          </w:p>
        </w:tc>
        <w:tc>
          <w:tcPr>
            <w:tcW w:w="6" w:type="dxa"/>
            <w:vAlign w:val="center"/>
            <w:hideMark/>
          </w:tcPr>
          <w:p w14:paraId="71A8BED6" w14:textId="77777777" w:rsidR="00000000" w:rsidRDefault="00E729DA">
            <w:pPr>
              <w:rPr>
                <w:sz w:val="20"/>
                <w:szCs w:val="20"/>
              </w:rPr>
            </w:pPr>
          </w:p>
        </w:tc>
        <w:tc>
          <w:tcPr>
            <w:tcW w:w="0" w:type="auto"/>
            <w:hideMark/>
          </w:tcPr>
          <w:p w14:paraId="71AE0DE7" w14:textId="77777777" w:rsidR="00000000" w:rsidRDefault="00E729DA">
            <w:pPr>
              <w:pStyle w:val="a3"/>
              <w:spacing w:before="0" w:beforeAutospacing="0" w:after="0" w:afterAutospacing="0"/>
              <w:jc w:val="both"/>
              <w:rPr>
                <w:sz w:val="20"/>
                <w:szCs w:val="20"/>
              </w:rPr>
            </w:pPr>
            <w:r>
              <w:rPr>
                <w:sz w:val="20"/>
                <w:szCs w:val="20"/>
              </w:rPr>
              <w:t xml:space="preserve">The pre-tax amounts reclassified from accumulated other comprehensive loss are included in </w:t>
            </w:r>
            <w:r>
              <w:rPr>
                <w:i/>
                <w:iCs/>
                <w:sz w:val="20"/>
                <w:szCs w:val="20"/>
              </w:rPr>
              <w:t>gain on sale of investment securities</w:t>
            </w:r>
            <w:r>
              <w:rPr>
                <w:sz w:val="20"/>
                <w:szCs w:val="20"/>
              </w:rPr>
              <w:t xml:space="preserve"> </w:t>
            </w:r>
            <w:r>
              <w:rPr>
                <w:sz w:val="20"/>
                <w:szCs w:val="20"/>
              </w:rPr>
              <w:t>in the consolidated statements of income.</w:t>
            </w:r>
          </w:p>
        </w:tc>
      </w:tr>
    </w:tbl>
    <w:tbl>
      <w:tblPr>
        <w:tblW w:w="5000" w:type="pct"/>
        <w:tblCellSpacing w:w="0" w:type="dxa"/>
        <w:tblCellMar>
          <w:left w:w="0" w:type="dxa"/>
          <w:right w:w="0" w:type="dxa"/>
        </w:tblCellMar>
        <w:tblLook w:val="04A0" w:firstRow="1" w:lastRow="0" w:firstColumn="1" w:lastColumn="0" w:noHBand="0" w:noVBand="1"/>
      </w:tblPr>
      <w:tblGrid>
        <w:gridCol w:w="144"/>
        <w:gridCol w:w="360"/>
        <w:gridCol w:w="144"/>
        <w:gridCol w:w="480"/>
      </w:tblGrid>
      <w:tr w:rsidR="00000000" w14:paraId="642C8474" w14:textId="77777777">
        <w:trPr>
          <w:divId w:val="2087922121"/>
          <w:tblCellSpacing w:w="0" w:type="dxa"/>
        </w:trPr>
        <w:tc>
          <w:tcPr>
            <w:tcW w:w="6" w:type="dxa"/>
            <w:vAlign w:val="center"/>
            <w:hideMark/>
          </w:tcPr>
          <w:p w14:paraId="7DE8767A" w14:textId="77777777" w:rsidR="00000000" w:rsidRDefault="00E729DA">
            <w:pPr>
              <w:rPr>
                <w:rFonts w:eastAsia="Times New Roman"/>
              </w:rPr>
            </w:pPr>
          </w:p>
        </w:tc>
        <w:tc>
          <w:tcPr>
            <w:tcW w:w="360" w:type="dxa"/>
            <w:hideMark/>
          </w:tcPr>
          <w:p w14:paraId="5A1611EB" w14:textId="77777777" w:rsidR="00000000" w:rsidRDefault="00E729DA">
            <w:pPr>
              <w:pStyle w:val="a3"/>
              <w:spacing w:before="0" w:beforeAutospacing="0" w:after="0" w:afterAutospacing="0"/>
              <w:jc w:val="both"/>
              <w:rPr>
                <w:sz w:val="20"/>
                <w:szCs w:val="20"/>
              </w:rPr>
            </w:pPr>
            <w:r>
              <w:rPr>
                <w:sz w:val="20"/>
                <w:szCs w:val="20"/>
              </w:rPr>
              <w:t xml:space="preserve">(2) </w:t>
            </w:r>
          </w:p>
        </w:tc>
        <w:tc>
          <w:tcPr>
            <w:tcW w:w="6" w:type="dxa"/>
            <w:vAlign w:val="center"/>
            <w:hideMark/>
          </w:tcPr>
          <w:p w14:paraId="1BBA37EB" w14:textId="77777777" w:rsidR="00000000" w:rsidRDefault="00E729DA">
            <w:pPr>
              <w:rPr>
                <w:sz w:val="20"/>
                <w:szCs w:val="20"/>
              </w:rPr>
            </w:pPr>
          </w:p>
        </w:tc>
        <w:tc>
          <w:tcPr>
            <w:tcW w:w="0" w:type="auto"/>
            <w:hideMark/>
          </w:tcPr>
          <w:p w14:paraId="51FFFA27" w14:textId="77777777" w:rsidR="00000000" w:rsidRDefault="00E729DA">
            <w:pPr>
              <w:pStyle w:val="a3"/>
              <w:spacing w:before="0" w:beforeAutospacing="0" w:after="0" w:afterAutospacing="0"/>
              <w:jc w:val="both"/>
              <w:rPr>
                <w:sz w:val="20"/>
                <w:szCs w:val="20"/>
              </w:rPr>
            </w:pPr>
            <w:r>
              <w:rPr>
                <w:sz w:val="20"/>
                <w:szCs w:val="20"/>
              </w:rPr>
              <w:t>The pre-tax amounts reclassified from accumulated other comprehensive loss are included in the computation of net periodic pension cost.</w:t>
            </w:r>
          </w:p>
        </w:tc>
      </w:tr>
    </w:tbl>
    <w:p w14:paraId="1AE251A0" w14:textId="77777777" w:rsidR="00000000" w:rsidRDefault="00E729DA">
      <w:pPr>
        <w:pStyle w:val="a3"/>
        <w:spacing w:before="0" w:beforeAutospacing="0" w:after="0" w:afterAutospacing="0"/>
        <w:divId w:val="2087922121"/>
        <w:rPr>
          <w:sz w:val="20"/>
          <w:szCs w:val="20"/>
        </w:rPr>
      </w:pPr>
      <w:r>
        <w:rPr>
          <w:sz w:val="20"/>
          <w:szCs w:val="20"/>
        </w:rPr>
        <w:t xml:space="preserve">  </w:t>
      </w:r>
    </w:p>
    <w:p w14:paraId="776227C9" w14:textId="77777777" w:rsidR="00000000" w:rsidRDefault="00E729DA">
      <w:pPr>
        <w:pStyle w:val="a3"/>
        <w:spacing w:before="480" w:beforeAutospacing="0" w:after="0" w:afterAutospacing="0"/>
        <w:jc w:val="center"/>
        <w:divId w:val="542598477"/>
        <w:rPr>
          <w:sz w:val="20"/>
          <w:szCs w:val="20"/>
        </w:rPr>
      </w:pPr>
      <w:r>
        <w:rPr>
          <w:sz w:val="20"/>
          <w:szCs w:val="20"/>
        </w:rPr>
        <w:t xml:space="preserve">25 </w:t>
      </w:r>
    </w:p>
    <w:p w14:paraId="0B9D40DC" w14:textId="77777777" w:rsidR="00000000" w:rsidRDefault="00E729DA">
      <w:pPr>
        <w:pStyle w:val="a3"/>
        <w:spacing w:before="0" w:beforeAutospacing="0" w:after="0" w:afterAutospacing="0"/>
        <w:jc w:val="center"/>
        <w:divId w:val="62291344"/>
        <w:rPr>
          <w:sz w:val="20"/>
          <w:szCs w:val="20"/>
        </w:rPr>
      </w:pPr>
      <w:r>
        <w:rPr>
          <w:b/>
          <w:bCs/>
          <w:sz w:val="20"/>
          <w:szCs w:val="20"/>
        </w:rPr>
        <w:t>HAWTHORN BANCSHARES, INC.</w:t>
      </w:r>
      <w:r>
        <w:rPr>
          <w:sz w:val="20"/>
          <w:szCs w:val="20"/>
        </w:rPr>
        <w:t xml:space="preserve"> </w:t>
      </w:r>
    </w:p>
    <w:p w14:paraId="2ACDEEB2" w14:textId="77777777" w:rsidR="00000000" w:rsidRDefault="00E729DA">
      <w:pPr>
        <w:pStyle w:val="a3"/>
        <w:spacing w:before="0" w:beforeAutospacing="0" w:after="240" w:afterAutospacing="0"/>
        <w:jc w:val="center"/>
        <w:divId w:val="62291344"/>
        <w:rPr>
          <w:sz w:val="20"/>
          <w:szCs w:val="20"/>
        </w:rPr>
      </w:pPr>
      <w:r>
        <w:rPr>
          <w:b/>
          <w:bCs/>
          <w:sz w:val="20"/>
          <w:szCs w:val="20"/>
        </w:rPr>
        <w:t>AND SUBSIDIARIES</w:t>
      </w:r>
      <w:r>
        <w:rPr>
          <w:sz w:val="20"/>
          <w:szCs w:val="20"/>
        </w:rPr>
        <w:t xml:space="preserve"> </w:t>
      </w:r>
    </w:p>
    <w:p w14:paraId="394AF409" w14:textId="77777777" w:rsidR="00000000" w:rsidRDefault="00E729DA">
      <w:pPr>
        <w:pStyle w:val="a3"/>
        <w:spacing w:before="0" w:beforeAutospacing="0" w:after="240" w:afterAutospacing="0"/>
        <w:jc w:val="center"/>
        <w:divId w:val="62291344"/>
        <w:rPr>
          <w:sz w:val="20"/>
          <w:szCs w:val="20"/>
        </w:rPr>
      </w:pPr>
      <w:r>
        <w:rPr>
          <w:sz w:val="20"/>
          <w:szCs w:val="20"/>
        </w:rPr>
        <w:t>Notes to the Co</w:t>
      </w:r>
      <w:r>
        <w:rPr>
          <w:sz w:val="20"/>
          <w:szCs w:val="20"/>
        </w:rPr>
        <w:t xml:space="preserve">nsolidated Financial Statements </w:t>
      </w:r>
    </w:p>
    <w:p w14:paraId="0B80E127" w14:textId="77777777" w:rsidR="00000000" w:rsidRDefault="00E729DA">
      <w:pPr>
        <w:pStyle w:val="a3"/>
        <w:spacing w:before="0" w:beforeAutospacing="0" w:after="240" w:afterAutospacing="0"/>
        <w:jc w:val="center"/>
        <w:divId w:val="62291344"/>
        <w:rPr>
          <w:sz w:val="20"/>
          <w:szCs w:val="20"/>
        </w:rPr>
      </w:pPr>
      <w:r>
        <w:rPr>
          <w:i/>
          <w:iCs/>
          <w:sz w:val="20"/>
          <w:szCs w:val="20"/>
        </w:rPr>
        <w:t>(Unaudited)</w:t>
      </w:r>
      <w:r>
        <w:rPr>
          <w:sz w:val="20"/>
          <w:szCs w:val="20"/>
        </w:rPr>
        <w:t xml:space="preserve"> </w:t>
      </w:r>
    </w:p>
    <w:p w14:paraId="6A4A4D83" w14:textId="77777777" w:rsidR="00000000" w:rsidRDefault="00E729DA">
      <w:pPr>
        <w:pStyle w:val="a3"/>
        <w:spacing w:before="0" w:beforeAutospacing="0" w:after="240" w:afterAutospacing="0"/>
        <w:divId w:val="1981030000"/>
        <w:rPr>
          <w:sz w:val="20"/>
          <w:szCs w:val="20"/>
        </w:rPr>
      </w:pPr>
      <w:r>
        <w:rPr>
          <w:b/>
          <w:bCs/>
          <w:sz w:val="20"/>
          <w:szCs w:val="20"/>
        </w:rPr>
        <w:t>(10)   Employee Benefit Plans</w:t>
      </w:r>
      <w:r>
        <w:rPr>
          <w:sz w:val="20"/>
          <w:szCs w:val="20"/>
        </w:rPr>
        <w:t xml:space="preserve"> </w:t>
      </w:r>
    </w:p>
    <w:p w14:paraId="3F8C8B35" w14:textId="77777777" w:rsidR="00000000" w:rsidRDefault="00E729DA">
      <w:pPr>
        <w:pStyle w:val="a3"/>
        <w:spacing w:before="0" w:beforeAutospacing="0" w:after="240" w:afterAutospacing="0"/>
        <w:divId w:val="1981030000"/>
        <w:rPr>
          <w:i/>
          <w:iCs/>
          <w:sz w:val="20"/>
          <w:szCs w:val="20"/>
        </w:rPr>
      </w:pPr>
      <w:r>
        <w:rPr>
          <w:i/>
          <w:iCs/>
          <w:sz w:val="20"/>
          <w:szCs w:val="20"/>
        </w:rPr>
        <w:t xml:space="preserve">Employee Benefits </w:t>
      </w:r>
    </w:p>
    <w:p w14:paraId="0DC54A52" w14:textId="77777777" w:rsidR="00000000" w:rsidRDefault="00E729DA">
      <w:pPr>
        <w:pStyle w:val="a3"/>
        <w:spacing w:before="0" w:beforeAutospacing="0" w:after="240" w:afterAutospacing="0"/>
        <w:jc w:val="both"/>
        <w:divId w:val="1981030000"/>
        <w:rPr>
          <w:sz w:val="20"/>
          <w:szCs w:val="20"/>
        </w:rPr>
      </w:pPr>
      <w:r>
        <w:rPr>
          <w:sz w:val="20"/>
          <w:szCs w:val="20"/>
        </w:rPr>
        <w:t xml:space="preserve">Employee benefits charged to operating expenses are summarized in the table below for the periods indicated. </w:t>
      </w:r>
    </w:p>
    <w:tbl>
      <w:tblPr>
        <w:tblW w:w="5017" w:type="pct"/>
        <w:jc w:val="center"/>
        <w:tblCellMar>
          <w:left w:w="0" w:type="dxa"/>
          <w:right w:w="0" w:type="dxa"/>
        </w:tblCellMar>
        <w:tblLook w:val="04A0" w:firstRow="1" w:lastRow="0" w:firstColumn="1" w:lastColumn="0" w:noHBand="0" w:noVBand="1"/>
      </w:tblPr>
      <w:tblGrid>
        <w:gridCol w:w="4590"/>
        <w:gridCol w:w="160"/>
        <w:gridCol w:w="100"/>
        <w:gridCol w:w="663"/>
        <w:gridCol w:w="160"/>
        <w:gridCol w:w="100"/>
        <w:gridCol w:w="774"/>
        <w:gridCol w:w="160"/>
        <w:gridCol w:w="100"/>
        <w:gridCol w:w="606"/>
        <w:gridCol w:w="160"/>
        <w:gridCol w:w="100"/>
        <w:gridCol w:w="611"/>
        <w:gridCol w:w="50"/>
      </w:tblGrid>
      <w:tr w:rsidR="00000000" w14:paraId="497265F4" w14:textId="77777777">
        <w:trPr>
          <w:divId w:val="74981074"/>
          <w:trHeight w:val="20"/>
          <w:jc w:val="center"/>
        </w:trPr>
        <w:tc>
          <w:tcPr>
            <w:tcW w:w="2762" w:type="pct"/>
            <w:tcBorders>
              <w:top w:val="nil"/>
              <w:left w:val="nil"/>
              <w:bottom w:val="nil"/>
              <w:right w:val="nil"/>
            </w:tcBorders>
            <w:vAlign w:val="bottom"/>
            <w:hideMark/>
          </w:tcPr>
          <w:p w14:paraId="64C0EC00"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582AAF63" w14:textId="77777777" w:rsidR="00000000" w:rsidRDefault="00E729DA">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14:paraId="78975EAD" w14:textId="77777777" w:rsidR="00000000" w:rsidRDefault="00E729DA">
            <w:pPr>
              <w:pStyle w:val="a3"/>
              <w:spacing w:before="0" w:beforeAutospacing="0" w:after="0" w:afterAutospacing="0"/>
              <w:rPr>
                <w:sz w:val="2"/>
                <w:szCs w:val="2"/>
              </w:rPr>
            </w:pPr>
            <w:r>
              <w:rPr>
                <w:sz w:val="2"/>
                <w:szCs w:val="2"/>
              </w:rPr>
              <w:t> </w:t>
            </w:r>
          </w:p>
        </w:tc>
        <w:tc>
          <w:tcPr>
            <w:tcW w:w="406" w:type="pct"/>
            <w:tcBorders>
              <w:top w:val="nil"/>
              <w:left w:val="nil"/>
              <w:bottom w:val="nil"/>
              <w:right w:val="nil"/>
            </w:tcBorders>
            <w:vAlign w:val="bottom"/>
            <w:hideMark/>
          </w:tcPr>
          <w:p w14:paraId="6217FA66" w14:textId="77777777" w:rsidR="00000000" w:rsidRDefault="00E729DA">
            <w:pPr>
              <w:pStyle w:val="a3"/>
              <w:spacing w:before="0" w:beforeAutospacing="0" w:after="0" w:afterAutospacing="0"/>
              <w:rPr>
                <w:sz w:val="2"/>
                <w:szCs w:val="2"/>
              </w:rPr>
            </w:pPr>
            <w:r>
              <w:rPr>
                <w:sz w:val="2"/>
                <w:szCs w:val="2"/>
              </w:rPr>
              <w:t> </w:t>
            </w:r>
          </w:p>
        </w:tc>
        <w:tc>
          <w:tcPr>
            <w:tcW w:w="89" w:type="pct"/>
            <w:tcBorders>
              <w:top w:val="nil"/>
              <w:left w:val="nil"/>
              <w:bottom w:val="nil"/>
              <w:right w:val="nil"/>
            </w:tcBorders>
            <w:vAlign w:val="bottom"/>
            <w:hideMark/>
          </w:tcPr>
          <w:p w14:paraId="4CEDF618" w14:textId="77777777" w:rsidR="00000000" w:rsidRDefault="00E729DA">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14:paraId="6006C4CB" w14:textId="77777777" w:rsidR="00000000" w:rsidRDefault="00E729DA">
            <w:pPr>
              <w:pStyle w:val="a3"/>
              <w:spacing w:before="0" w:beforeAutospacing="0" w:after="0" w:afterAutospacing="0"/>
              <w:rPr>
                <w:sz w:val="2"/>
                <w:szCs w:val="2"/>
              </w:rPr>
            </w:pPr>
            <w:r>
              <w:rPr>
                <w:sz w:val="2"/>
                <w:szCs w:val="2"/>
              </w:rPr>
              <w:t> </w:t>
            </w:r>
          </w:p>
        </w:tc>
        <w:tc>
          <w:tcPr>
            <w:tcW w:w="472" w:type="pct"/>
            <w:tcBorders>
              <w:top w:val="nil"/>
              <w:left w:val="nil"/>
              <w:bottom w:val="nil"/>
              <w:right w:val="nil"/>
            </w:tcBorders>
            <w:vAlign w:val="bottom"/>
            <w:hideMark/>
          </w:tcPr>
          <w:p w14:paraId="7EB883EC"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07A9EF52" w14:textId="77777777" w:rsidR="00000000" w:rsidRDefault="00E729DA">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14:paraId="1D4ED690" w14:textId="77777777" w:rsidR="00000000" w:rsidRDefault="00E729DA">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14:paraId="748A0782" w14:textId="77777777" w:rsidR="00000000" w:rsidRDefault="00E729DA">
            <w:pPr>
              <w:pStyle w:val="a3"/>
              <w:spacing w:before="0" w:beforeAutospacing="0" w:after="0" w:afterAutospacing="0"/>
              <w:rPr>
                <w:sz w:val="2"/>
                <w:szCs w:val="2"/>
              </w:rPr>
            </w:pPr>
            <w:r>
              <w:rPr>
                <w:sz w:val="2"/>
                <w:szCs w:val="2"/>
              </w:rPr>
              <w:t> </w:t>
            </w:r>
          </w:p>
        </w:tc>
        <w:tc>
          <w:tcPr>
            <w:tcW w:w="104" w:type="pct"/>
            <w:tcBorders>
              <w:top w:val="nil"/>
              <w:left w:val="nil"/>
              <w:bottom w:val="nil"/>
              <w:right w:val="nil"/>
            </w:tcBorders>
            <w:vAlign w:val="bottom"/>
            <w:hideMark/>
          </w:tcPr>
          <w:p w14:paraId="6E4F0514" w14:textId="77777777" w:rsidR="00000000" w:rsidRDefault="00E729DA">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14:paraId="6882BE09" w14:textId="77777777" w:rsidR="00000000" w:rsidRDefault="00E729DA">
            <w:pPr>
              <w:pStyle w:val="a3"/>
              <w:spacing w:before="0" w:beforeAutospacing="0" w:after="0" w:afterAutospacing="0"/>
              <w:rPr>
                <w:sz w:val="2"/>
                <w:szCs w:val="2"/>
              </w:rPr>
            </w:pPr>
            <w:r>
              <w:rPr>
                <w:sz w:val="2"/>
                <w:szCs w:val="2"/>
              </w:rPr>
              <w:t> </w:t>
            </w:r>
          </w:p>
        </w:tc>
        <w:tc>
          <w:tcPr>
            <w:tcW w:w="376" w:type="pct"/>
            <w:tcBorders>
              <w:top w:val="nil"/>
              <w:left w:val="nil"/>
              <w:bottom w:val="nil"/>
              <w:right w:val="nil"/>
            </w:tcBorders>
            <w:vAlign w:val="bottom"/>
            <w:hideMark/>
          </w:tcPr>
          <w:p w14:paraId="7AC13D27" w14:textId="77777777" w:rsidR="00000000" w:rsidRDefault="00E729DA">
            <w:pPr>
              <w:pStyle w:val="a3"/>
              <w:spacing w:before="0" w:beforeAutospacing="0" w:after="0" w:afterAutospacing="0"/>
              <w:rPr>
                <w:sz w:val="2"/>
                <w:szCs w:val="2"/>
              </w:rPr>
            </w:pPr>
            <w:r>
              <w:rPr>
                <w:sz w:val="2"/>
                <w:szCs w:val="2"/>
              </w:rPr>
              <w:t> </w:t>
            </w:r>
          </w:p>
        </w:tc>
        <w:tc>
          <w:tcPr>
            <w:tcW w:w="7" w:type="pct"/>
            <w:tcBorders>
              <w:top w:val="nil"/>
              <w:left w:val="nil"/>
              <w:bottom w:val="nil"/>
              <w:right w:val="nil"/>
            </w:tcBorders>
            <w:vAlign w:val="bottom"/>
            <w:hideMark/>
          </w:tcPr>
          <w:p w14:paraId="6253F1DC" w14:textId="77777777" w:rsidR="00000000" w:rsidRDefault="00E729DA">
            <w:pPr>
              <w:pStyle w:val="a3"/>
              <w:spacing w:before="0" w:beforeAutospacing="0" w:after="0" w:afterAutospacing="0"/>
              <w:rPr>
                <w:sz w:val="2"/>
                <w:szCs w:val="2"/>
              </w:rPr>
            </w:pPr>
            <w:r>
              <w:rPr>
                <w:sz w:val="2"/>
                <w:szCs w:val="2"/>
              </w:rPr>
              <w:t> </w:t>
            </w:r>
          </w:p>
        </w:tc>
      </w:tr>
      <w:tr w:rsidR="00000000" w14:paraId="6DF0F918" w14:textId="77777777">
        <w:trPr>
          <w:divId w:val="74981074"/>
          <w:jc w:val="center"/>
        </w:trPr>
        <w:tc>
          <w:tcPr>
            <w:tcW w:w="2762" w:type="pct"/>
            <w:tcBorders>
              <w:top w:val="nil"/>
              <w:left w:val="nil"/>
              <w:bottom w:val="nil"/>
              <w:right w:val="nil"/>
            </w:tcBorders>
            <w:vAlign w:val="bottom"/>
            <w:hideMark/>
          </w:tcPr>
          <w:p w14:paraId="44BE241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4D7BA07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082" w:type="pct"/>
            <w:gridSpan w:val="5"/>
            <w:tcBorders>
              <w:top w:val="nil"/>
              <w:left w:val="nil"/>
              <w:bottom w:val="single" w:sz="8" w:space="0" w:color="000000"/>
              <w:right w:val="nil"/>
            </w:tcBorders>
            <w:vAlign w:val="bottom"/>
            <w:hideMark/>
          </w:tcPr>
          <w:p w14:paraId="1AC880E0" w14:textId="77777777" w:rsidR="00000000" w:rsidRDefault="00E729DA">
            <w:pPr>
              <w:pStyle w:val="a3"/>
              <w:spacing w:before="0" w:beforeAutospacing="0" w:after="0" w:afterAutospacing="0"/>
              <w:jc w:val="center"/>
              <w:rPr>
                <w:color w:val="000000"/>
                <w:sz w:val="16"/>
                <w:szCs w:val="16"/>
              </w:rPr>
            </w:pPr>
            <w:r>
              <w:rPr>
                <w:b/>
                <w:bCs/>
                <w:color w:val="000000"/>
                <w:sz w:val="16"/>
                <w:szCs w:val="16"/>
              </w:rPr>
              <w:t>Three Months Ended June 30, </w:t>
            </w:r>
          </w:p>
        </w:tc>
        <w:tc>
          <w:tcPr>
            <w:tcW w:w="82" w:type="pct"/>
            <w:tcBorders>
              <w:top w:val="nil"/>
              <w:left w:val="nil"/>
              <w:bottom w:val="single" w:sz="8" w:space="0" w:color="000000"/>
              <w:right w:val="nil"/>
            </w:tcBorders>
            <w:vAlign w:val="bottom"/>
            <w:hideMark/>
          </w:tcPr>
          <w:p w14:paraId="1904E45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985" w:type="pct"/>
            <w:gridSpan w:val="5"/>
            <w:tcBorders>
              <w:top w:val="nil"/>
              <w:left w:val="nil"/>
              <w:bottom w:val="single" w:sz="8" w:space="0" w:color="000000"/>
              <w:right w:val="nil"/>
            </w:tcBorders>
            <w:vAlign w:val="bottom"/>
            <w:hideMark/>
          </w:tcPr>
          <w:p w14:paraId="6BB7FA8C" w14:textId="77777777" w:rsidR="00000000" w:rsidRDefault="00E729DA">
            <w:pPr>
              <w:pStyle w:val="a3"/>
              <w:spacing w:before="0" w:beforeAutospacing="0" w:after="0" w:afterAutospacing="0"/>
              <w:jc w:val="center"/>
              <w:rPr>
                <w:color w:val="000000"/>
                <w:sz w:val="16"/>
                <w:szCs w:val="16"/>
              </w:rPr>
            </w:pPr>
            <w:r>
              <w:rPr>
                <w:b/>
                <w:bCs/>
                <w:color w:val="000000"/>
                <w:sz w:val="16"/>
                <w:szCs w:val="16"/>
              </w:rPr>
              <w:t>Six Months Ended June 30, </w:t>
            </w:r>
          </w:p>
        </w:tc>
        <w:tc>
          <w:tcPr>
            <w:tcW w:w="7" w:type="pct"/>
            <w:tcBorders>
              <w:top w:val="nil"/>
              <w:left w:val="nil"/>
              <w:bottom w:val="nil"/>
              <w:right w:val="nil"/>
            </w:tcBorders>
            <w:vAlign w:val="bottom"/>
            <w:hideMark/>
          </w:tcPr>
          <w:p w14:paraId="0C13C81F"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0288FF77" w14:textId="77777777">
        <w:trPr>
          <w:divId w:val="74981074"/>
          <w:jc w:val="center"/>
        </w:trPr>
        <w:tc>
          <w:tcPr>
            <w:tcW w:w="2762" w:type="pct"/>
            <w:tcBorders>
              <w:top w:val="nil"/>
              <w:left w:val="nil"/>
              <w:bottom w:val="single" w:sz="8" w:space="0" w:color="000000"/>
              <w:right w:val="nil"/>
            </w:tcBorders>
            <w:vAlign w:val="bottom"/>
            <w:hideMark/>
          </w:tcPr>
          <w:p w14:paraId="5090F186"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14:paraId="638E796B"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65" w:type="pct"/>
            <w:gridSpan w:val="2"/>
            <w:tcBorders>
              <w:top w:val="nil"/>
              <w:left w:val="nil"/>
              <w:bottom w:val="single" w:sz="8" w:space="0" w:color="000000"/>
              <w:right w:val="nil"/>
            </w:tcBorders>
            <w:vAlign w:val="bottom"/>
            <w:hideMark/>
          </w:tcPr>
          <w:p w14:paraId="6BD4F29B"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89" w:type="pct"/>
            <w:tcBorders>
              <w:top w:val="nil"/>
              <w:left w:val="nil"/>
              <w:bottom w:val="single" w:sz="8" w:space="0" w:color="000000"/>
              <w:right w:val="nil"/>
            </w:tcBorders>
            <w:vAlign w:val="bottom"/>
            <w:hideMark/>
          </w:tcPr>
          <w:p w14:paraId="636C245C"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14:paraId="46BBC798"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82" w:type="pct"/>
            <w:tcBorders>
              <w:top w:val="nil"/>
              <w:left w:val="nil"/>
              <w:bottom w:val="single" w:sz="8" w:space="0" w:color="000000"/>
              <w:right w:val="nil"/>
            </w:tcBorders>
            <w:vAlign w:val="bottom"/>
            <w:hideMark/>
          </w:tcPr>
          <w:p w14:paraId="2CE4FAD2"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39" w:type="pct"/>
            <w:gridSpan w:val="2"/>
            <w:tcBorders>
              <w:top w:val="nil"/>
              <w:left w:val="nil"/>
              <w:bottom w:val="single" w:sz="8" w:space="0" w:color="000000"/>
              <w:right w:val="nil"/>
            </w:tcBorders>
            <w:vAlign w:val="bottom"/>
            <w:hideMark/>
          </w:tcPr>
          <w:p w14:paraId="677713A4"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104" w:type="pct"/>
            <w:tcBorders>
              <w:top w:val="nil"/>
              <w:left w:val="nil"/>
              <w:bottom w:val="single" w:sz="8" w:space="0" w:color="000000"/>
              <w:right w:val="nil"/>
            </w:tcBorders>
            <w:vAlign w:val="bottom"/>
            <w:hideMark/>
          </w:tcPr>
          <w:p w14:paraId="5E39741C"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42" w:type="pct"/>
            <w:gridSpan w:val="2"/>
            <w:tcBorders>
              <w:top w:val="nil"/>
              <w:left w:val="nil"/>
              <w:bottom w:val="single" w:sz="8" w:space="0" w:color="000000"/>
              <w:right w:val="nil"/>
            </w:tcBorders>
            <w:vAlign w:val="bottom"/>
            <w:hideMark/>
          </w:tcPr>
          <w:p w14:paraId="5D2847D6"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7" w:type="pct"/>
            <w:tcBorders>
              <w:top w:val="nil"/>
              <w:left w:val="nil"/>
              <w:bottom w:val="single" w:sz="8" w:space="0" w:color="000000"/>
              <w:right w:val="nil"/>
            </w:tcBorders>
            <w:vAlign w:val="bottom"/>
            <w:hideMark/>
          </w:tcPr>
          <w:p w14:paraId="6D58CBA2"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36071348" w14:textId="77777777">
        <w:trPr>
          <w:divId w:val="74981074"/>
          <w:jc w:val="center"/>
        </w:trPr>
        <w:tc>
          <w:tcPr>
            <w:tcW w:w="2762" w:type="pct"/>
            <w:tcBorders>
              <w:top w:val="nil"/>
              <w:left w:val="nil"/>
              <w:bottom w:val="nil"/>
              <w:right w:val="nil"/>
            </w:tcBorders>
            <w:shd w:val="clear" w:color="auto" w:fill="CCEEFF"/>
            <w:vAlign w:val="bottom"/>
            <w:hideMark/>
          </w:tcPr>
          <w:p w14:paraId="5CBD2436" w14:textId="77777777" w:rsidR="00000000" w:rsidRDefault="00E729DA">
            <w:pPr>
              <w:pStyle w:val="a3"/>
              <w:spacing w:before="0" w:beforeAutospacing="0" w:after="0" w:afterAutospacing="0"/>
              <w:rPr>
                <w:color w:val="000000"/>
                <w:sz w:val="20"/>
                <w:szCs w:val="20"/>
              </w:rPr>
            </w:pPr>
            <w:r>
              <w:rPr>
                <w:color w:val="000000"/>
                <w:sz w:val="20"/>
                <w:szCs w:val="20"/>
              </w:rPr>
              <w:t>Payroll taxes</w:t>
            </w:r>
          </w:p>
        </w:tc>
        <w:tc>
          <w:tcPr>
            <w:tcW w:w="82" w:type="pct"/>
            <w:tcBorders>
              <w:top w:val="nil"/>
              <w:left w:val="nil"/>
              <w:bottom w:val="nil"/>
              <w:right w:val="nil"/>
            </w:tcBorders>
            <w:shd w:val="clear" w:color="auto" w:fill="CCEEFF"/>
            <w:vAlign w:val="bottom"/>
            <w:hideMark/>
          </w:tcPr>
          <w:p w14:paraId="5F231D5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612A38E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06" w:type="pct"/>
            <w:tcBorders>
              <w:top w:val="nil"/>
              <w:left w:val="nil"/>
              <w:bottom w:val="nil"/>
              <w:right w:val="nil"/>
            </w:tcBorders>
            <w:shd w:val="clear" w:color="auto" w:fill="CCEEFF"/>
            <w:vAlign w:val="bottom"/>
            <w:hideMark/>
          </w:tcPr>
          <w:p w14:paraId="2BD6A22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269</w:t>
            </w:r>
          </w:p>
        </w:tc>
        <w:tc>
          <w:tcPr>
            <w:tcW w:w="89" w:type="pct"/>
            <w:tcBorders>
              <w:top w:val="nil"/>
              <w:left w:val="nil"/>
              <w:bottom w:val="nil"/>
              <w:right w:val="nil"/>
            </w:tcBorders>
            <w:shd w:val="clear" w:color="auto" w:fill="CCEEFF"/>
            <w:vAlign w:val="bottom"/>
            <w:hideMark/>
          </w:tcPr>
          <w:p w14:paraId="6417AC0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7B2E632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72" w:type="pct"/>
            <w:tcBorders>
              <w:top w:val="nil"/>
              <w:left w:val="nil"/>
              <w:bottom w:val="nil"/>
              <w:right w:val="nil"/>
            </w:tcBorders>
            <w:shd w:val="clear" w:color="auto" w:fill="CCEEFF"/>
            <w:vAlign w:val="bottom"/>
            <w:hideMark/>
          </w:tcPr>
          <w:p w14:paraId="3D9F93C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301</w:t>
            </w:r>
          </w:p>
        </w:tc>
        <w:tc>
          <w:tcPr>
            <w:tcW w:w="82" w:type="pct"/>
            <w:tcBorders>
              <w:top w:val="nil"/>
              <w:left w:val="nil"/>
              <w:bottom w:val="nil"/>
              <w:right w:val="nil"/>
            </w:tcBorders>
            <w:shd w:val="clear" w:color="auto" w:fill="CCEEFF"/>
            <w:vAlign w:val="bottom"/>
            <w:hideMark/>
          </w:tcPr>
          <w:p w14:paraId="2DF44E3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1069A4E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73" w:type="pct"/>
            <w:tcBorders>
              <w:top w:val="nil"/>
              <w:left w:val="nil"/>
              <w:bottom w:val="nil"/>
              <w:right w:val="nil"/>
            </w:tcBorders>
            <w:shd w:val="clear" w:color="auto" w:fill="CCEEFF"/>
            <w:vAlign w:val="bottom"/>
            <w:hideMark/>
          </w:tcPr>
          <w:p w14:paraId="3FE7A3E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615</w:t>
            </w:r>
          </w:p>
        </w:tc>
        <w:tc>
          <w:tcPr>
            <w:tcW w:w="104" w:type="pct"/>
            <w:tcBorders>
              <w:top w:val="nil"/>
              <w:left w:val="nil"/>
              <w:bottom w:val="nil"/>
              <w:right w:val="nil"/>
            </w:tcBorders>
            <w:shd w:val="clear" w:color="auto" w:fill="CCEEFF"/>
            <w:vAlign w:val="bottom"/>
            <w:hideMark/>
          </w:tcPr>
          <w:p w14:paraId="3487D66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5A38B5B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76" w:type="pct"/>
            <w:tcBorders>
              <w:top w:val="nil"/>
              <w:left w:val="nil"/>
              <w:bottom w:val="nil"/>
              <w:right w:val="nil"/>
            </w:tcBorders>
            <w:shd w:val="clear" w:color="auto" w:fill="CCEEFF"/>
            <w:vAlign w:val="bottom"/>
            <w:hideMark/>
          </w:tcPr>
          <w:p w14:paraId="4CA0CD5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652</w:t>
            </w:r>
          </w:p>
        </w:tc>
        <w:tc>
          <w:tcPr>
            <w:tcW w:w="7" w:type="pct"/>
            <w:tcBorders>
              <w:top w:val="nil"/>
              <w:left w:val="nil"/>
              <w:bottom w:val="nil"/>
              <w:right w:val="nil"/>
            </w:tcBorders>
            <w:shd w:val="clear" w:color="auto" w:fill="CCEEFF"/>
            <w:vAlign w:val="bottom"/>
            <w:hideMark/>
          </w:tcPr>
          <w:p w14:paraId="4FF2F0A7"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091A27F2" w14:textId="77777777">
        <w:trPr>
          <w:divId w:val="74981074"/>
          <w:jc w:val="center"/>
        </w:trPr>
        <w:tc>
          <w:tcPr>
            <w:tcW w:w="2762" w:type="pct"/>
            <w:tcBorders>
              <w:top w:val="nil"/>
              <w:left w:val="nil"/>
              <w:bottom w:val="nil"/>
              <w:right w:val="nil"/>
            </w:tcBorders>
            <w:vAlign w:val="bottom"/>
            <w:hideMark/>
          </w:tcPr>
          <w:p w14:paraId="487B781D" w14:textId="77777777" w:rsidR="00000000" w:rsidRDefault="00E729DA">
            <w:pPr>
              <w:pStyle w:val="a3"/>
              <w:spacing w:before="0" w:beforeAutospacing="0" w:after="0" w:afterAutospacing="0"/>
              <w:rPr>
                <w:color w:val="000000"/>
                <w:sz w:val="20"/>
                <w:szCs w:val="20"/>
              </w:rPr>
            </w:pPr>
            <w:r>
              <w:rPr>
                <w:color w:val="000000"/>
                <w:sz w:val="20"/>
                <w:szCs w:val="20"/>
              </w:rPr>
              <w:t>Medical plans</w:t>
            </w:r>
          </w:p>
        </w:tc>
        <w:tc>
          <w:tcPr>
            <w:tcW w:w="82" w:type="pct"/>
            <w:tcBorders>
              <w:top w:val="nil"/>
              <w:left w:val="nil"/>
              <w:bottom w:val="nil"/>
              <w:right w:val="nil"/>
            </w:tcBorders>
            <w:vAlign w:val="bottom"/>
            <w:hideMark/>
          </w:tcPr>
          <w:p w14:paraId="43BBCAE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1663B5A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06" w:type="pct"/>
            <w:tcBorders>
              <w:top w:val="nil"/>
              <w:left w:val="nil"/>
              <w:bottom w:val="nil"/>
              <w:right w:val="nil"/>
            </w:tcBorders>
            <w:vAlign w:val="bottom"/>
            <w:hideMark/>
          </w:tcPr>
          <w:p w14:paraId="0A3C377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477</w:t>
            </w:r>
          </w:p>
        </w:tc>
        <w:tc>
          <w:tcPr>
            <w:tcW w:w="89" w:type="pct"/>
            <w:tcBorders>
              <w:top w:val="nil"/>
              <w:left w:val="nil"/>
              <w:bottom w:val="nil"/>
              <w:right w:val="nil"/>
            </w:tcBorders>
            <w:vAlign w:val="bottom"/>
            <w:hideMark/>
          </w:tcPr>
          <w:p w14:paraId="432960E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25770AA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2" w:type="pct"/>
            <w:tcBorders>
              <w:top w:val="nil"/>
              <w:left w:val="nil"/>
              <w:bottom w:val="nil"/>
              <w:right w:val="nil"/>
            </w:tcBorders>
            <w:vAlign w:val="bottom"/>
            <w:hideMark/>
          </w:tcPr>
          <w:p w14:paraId="62E0A43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612</w:t>
            </w:r>
          </w:p>
        </w:tc>
        <w:tc>
          <w:tcPr>
            <w:tcW w:w="82" w:type="pct"/>
            <w:tcBorders>
              <w:top w:val="nil"/>
              <w:left w:val="nil"/>
              <w:bottom w:val="nil"/>
              <w:right w:val="nil"/>
            </w:tcBorders>
            <w:vAlign w:val="bottom"/>
            <w:hideMark/>
          </w:tcPr>
          <w:p w14:paraId="5F090CB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793921B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3" w:type="pct"/>
            <w:tcBorders>
              <w:top w:val="nil"/>
              <w:left w:val="nil"/>
              <w:bottom w:val="nil"/>
              <w:right w:val="nil"/>
            </w:tcBorders>
            <w:vAlign w:val="bottom"/>
            <w:hideMark/>
          </w:tcPr>
          <w:p w14:paraId="1FD0536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927</w:t>
            </w:r>
          </w:p>
        </w:tc>
        <w:tc>
          <w:tcPr>
            <w:tcW w:w="104" w:type="pct"/>
            <w:tcBorders>
              <w:top w:val="nil"/>
              <w:left w:val="nil"/>
              <w:bottom w:val="nil"/>
              <w:right w:val="nil"/>
            </w:tcBorders>
            <w:vAlign w:val="bottom"/>
            <w:hideMark/>
          </w:tcPr>
          <w:p w14:paraId="161BBD0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412F9AF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6" w:type="pct"/>
            <w:tcBorders>
              <w:top w:val="nil"/>
              <w:left w:val="nil"/>
              <w:bottom w:val="nil"/>
              <w:right w:val="nil"/>
            </w:tcBorders>
            <w:vAlign w:val="bottom"/>
            <w:hideMark/>
          </w:tcPr>
          <w:p w14:paraId="5A5A003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1,160</w:t>
            </w:r>
          </w:p>
        </w:tc>
        <w:tc>
          <w:tcPr>
            <w:tcW w:w="7" w:type="pct"/>
            <w:tcBorders>
              <w:top w:val="nil"/>
              <w:left w:val="nil"/>
              <w:bottom w:val="nil"/>
              <w:right w:val="nil"/>
            </w:tcBorders>
            <w:vAlign w:val="bottom"/>
            <w:hideMark/>
          </w:tcPr>
          <w:p w14:paraId="49C797DF"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41DB642" w14:textId="77777777">
        <w:trPr>
          <w:divId w:val="74981074"/>
          <w:jc w:val="center"/>
        </w:trPr>
        <w:tc>
          <w:tcPr>
            <w:tcW w:w="2762" w:type="pct"/>
            <w:tcBorders>
              <w:top w:val="nil"/>
              <w:left w:val="nil"/>
              <w:bottom w:val="nil"/>
              <w:right w:val="nil"/>
            </w:tcBorders>
            <w:shd w:val="clear" w:color="auto" w:fill="CCEEFF"/>
            <w:vAlign w:val="bottom"/>
            <w:hideMark/>
          </w:tcPr>
          <w:p w14:paraId="4B7B31E6" w14:textId="77777777" w:rsidR="00000000" w:rsidRDefault="00E729DA">
            <w:pPr>
              <w:pStyle w:val="a3"/>
              <w:spacing w:before="0" w:beforeAutospacing="0" w:after="0" w:afterAutospacing="0"/>
              <w:rPr>
                <w:color w:val="000000"/>
                <w:sz w:val="20"/>
                <w:szCs w:val="20"/>
              </w:rPr>
            </w:pPr>
            <w:r>
              <w:rPr>
                <w:color w:val="000000"/>
                <w:sz w:val="20"/>
                <w:szCs w:val="20"/>
              </w:rPr>
              <w:t>401(k) match and profit sharing</w:t>
            </w:r>
          </w:p>
        </w:tc>
        <w:tc>
          <w:tcPr>
            <w:tcW w:w="82" w:type="pct"/>
            <w:tcBorders>
              <w:top w:val="nil"/>
              <w:left w:val="nil"/>
              <w:bottom w:val="nil"/>
              <w:right w:val="nil"/>
            </w:tcBorders>
            <w:shd w:val="clear" w:color="auto" w:fill="CCEEFF"/>
            <w:vAlign w:val="bottom"/>
            <w:hideMark/>
          </w:tcPr>
          <w:p w14:paraId="50362D3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497200C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06" w:type="pct"/>
            <w:tcBorders>
              <w:top w:val="nil"/>
              <w:left w:val="nil"/>
              <w:bottom w:val="nil"/>
              <w:right w:val="nil"/>
            </w:tcBorders>
            <w:shd w:val="clear" w:color="auto" w:fill="CCEEFF"/>
            <w:vAlign w:val="bottom"/>
            <w:hideMark/>
          </w:tcPr>
          <w:p w14:paraId="3593E18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304</w:t>
            </w:r>
          </w:p>
        </w:tc>
        <w:tc>
          <w:tcPr>
            <w:tcW w:w="89" w:type="pct"/>
            <w:tcBorders>
              <w:top w:val="nil"/>
              <w:left w:val="nil"/>
              <w:bottom w:val="nil"/>
              <w:right w:val="nil"/>
            </w:tcBorders>
            <w:shd w:val="clear" w:color="auto" w:fill="CCEEFF"/>
            <w:vAlign w:val="bottom"/>
            <w:hideMark/>
          </w:tcPr>
          <w:p w14:paraId="053FC3B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7A44553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2" w:type="pct"/>
            <w:tcBorders>
              <w:top w:val="nil"/>
              <w:left w:val="nil"/>
              <w:bottom w:val="nil"/>
              <w:right w:val="nil"/>
            </w:tcBorders>
            <w:shd w:val="clear" w:color="auto" w:fill="CCEEFF"/>
            <w:vAlign w:val="bottom"/>
            <w:hideMark/>
          </w:tcPr>
          <w:p w14:paraId="2A8603F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237</w:t>
            </w:r>
          </w:p>
        </w:tc>
        <w:tc>
          <w:tcPr>
            <w:tcW w:w="82" w:type="pct"/>
            <w:tcBorders>
              <w:top w:val="nil"/>
              <w:left w:val="nil"/>
              <w:bottom w:val="nil"/>
              <w:right w:val="nil"/>
            </w:tcBorders>
            <w:shd w:val="clear" w:color="auto" w:fill="CCEEFF"/>
            <w:vAlign w:val="bottom"/>
            <w:hideMark/>
          </w:tcPr>
          <w:p w14:paraId="7253AEB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0F61957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3" w:type="pct"/>
            <w:tcBorders>
              <w:top w:val="nil"/>
              <w:left w:val="nil"/>
              <w:bottom w:val="nil"/>
              <w:right w:val="nil"/>
            </w:tcBorders>
            <w:shd w:val="clear" w:color="auto" w:fill="CCEEFF"/>
            <w:vAlign w:val="bottom"/>
            <w:hideMark/>
          </w:tcPr>
          <w:p w14:paraId="2DAFD61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580</w:t>
            </w:r>
          </w:p>
        </w:tc>
        <w:tc>
          <w:tcPr>
            <w:tcW w:w="104" w:type="pct"/>
            <w:tcBorders>
              <w:top w:val="nil"/>
              <w:left w:val="nil"/>
              <w:bottom w:val="nil"/>
              <w:right w:val="nil"/>
            </w:tcBorders>
            <w:shd w:val="clear" w:color="auto" w:fill="CCEEFF"/>
            <w:vAlign w:val="bottom"/>
            <w:hideMark/>
          </w:tcPr>
          <w:p w14:paraId="4DB409D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0EEB4C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6" w:type="pct"/>
            <w:tcBorders>
              <w:top w:val="nil"/>
              <w:left w:val="nil"/>
              <w:bottom w:val="nil"/>
              <w:right w:val="nil"/>
            </w:tcBorders>
            <w:shd w:val="clear" w:color="auto" w:fill="CCEEFF"/>
            <w:vAlign w:val="bottom"/>
            <w:hideMark/>
          </w:tcPr>
          <w:p w14:paraId="73D96C2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423</w:t>
            </w:r>
          </w:p>
        </w:tc>
        <w:tc>
          <w:tcPr>
            <w:tcW w:w="7" w:type="pct"/>
            <w:tcBorders>
              <w:top w:val="nil"/>
              <w:left w:val="nil"/>
              <w:bottom w:val="nil"/>
              <w:right w:val="nil"/>
            </w:tcBorders>
            <w:shd w:val="clear" w:color="auto" w:fill="CCEEFF"/>
            <w:vAlign w:val="bottom"/>
            <w:hideMark/>
          </w:tcPr>
          <w:p w14:paraId="7717B8E9"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3FE937A" w14:textId="77777777">
        <w:trPr>
          <w:divId w:val="74981074"/>
          <w:jc w:val="center"/>
        </w:trPr>
        <w:tc>
          <w:tcPr>
            <w:tcW w:w="2762" w:type="pct"/>
            <w:tcBorders>
              <w:top w:val="nil"/>
              <w:left w:val="nil"/>
              <w:bottom w:val="nil"/>
              <w:right w:val="nil"/>
            </w:tcBorders>
            <w:vAlign w:val="bottom"/>
            <w:hideMark/>
          </w:tcPr>
          <w:p w14:paraId="62E5E64E" w14:textId="77777777" w:rsidR="00000000" w:rsidRDefault="00E729DA">
            <w:pPr>
              <w:pStyle w:val="a3"/>
              <w:spacing w:before="0" w:beforeAutospacing="0" w:after="0" w:afterAutospacing="0"/>
              <w:rPr>
                <w:color w:val="000000"/>
                <w:sz w:val="20"/>
                <w:szCs w:val="20"/>
              </w:rPr>
            </w:pPr>
            <w:r>
              <w:rPr>
                <w:color w:val="000000"/>
                <w:sz w:val="20"/>
                <w:szCs w:val="20"/>
              </w:rPr>
              <w:t>Periodic pension cost</w:t>
            </w:r>
          </w:p>
        </w:tc>
        <w:tc>
          <w:tcPr>
            <w:tcW w:w="82" w:type="pct"/>
            <w:tcBorders>
              <w:top w:val="nil"/>
              <w:left w:val="nil"/>
              <w:bottom w:val="nil"/>
              <w:right w:val="nil"/>
            </w:tcBorders>
            <w:vAlign w:val="bottom"/>
            <w:hideMark/>
          </w:tcPr>
          <w:p w14:paraId="28C1207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140859A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06" w:type="pct"/>
            <w:tcBorders>
              <w:top w:val="nil"/>
              <w:left w:val="nil"/>
              <w:bottom w:val="nil"/>
              <w:right w:val="nil"/>
            </w:tcBorders>
            <w:vAlign w:val="bottom"/>
            <w:hideMark/>
          </w:tcPr>
          <w:p w14:paraId="1F64AB1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336</w:t>
            </w:r>
          </w:p>
        </w:tc>
        <w:tc>
          <w:tcPr>
            <w:tcW w:w="89" w:type="pct"/>
            <w:tcBorders>
              <w:top w:val="nil"/>
              <w:left w:val="nil"/>
              <w:bottom w:val="nil"/>
              <w:right w:val="nil"/>
            </w:tcBorders>
            <w:vAlign w:val="bottom"/>
            <w:hideMark/>
          </w:tcPr>
          <w:p w14:paraId="7403A2F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4A90886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2" w:type="pct"/>
            <w:tcBorders>
              <w:top w:val="nil"/>
              <w:left w:val="nil"/>
              <w:bottom w:val="nil"/>
              <w:right w:val="nil"/>
            </w:tcBorders>
            <w:vAlign w:val="bottom"/>
            <w:hideMark/>
          </w:tcPr>
          <w:p w14:paraId="25CD656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405</w:t>
            </w:r>
          </w:p>
        </w:tc>
        <w:tc>
          <w:tcPr>
            <w:tcW w:w="82" w:type="pct"/>
            <w:tcBorders>
              <w:top w:val="nil"/>
              <w:left w:val="nil"/>
              <w:bottom w:val="nil"/>
              <w:right w:val="nil"/>
            </w:tcBorders>
            <w:vAlign w:val="bottom"/>
            <w:hideMark/>
          </w:tcPr>
          <w:p w14:paraId="53B9058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7C15DA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3" w:type="pct"/>
            <w:tcBorders>
              <w:top w:val="nil"/>
              <w:left w:val="nil"/>
              <w:bottom w:val="nil"/>
              <w:right w:val="nil"/>
            </w:tcBorders>
            <w:vAlign w:val="bottom"/>
            <w:hideMark/>
          </w:tcPr>
          <w:p w14:paraId="6D6634B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715</w:t>
            </w:r>
          </w:p>
        </w:tc>
        <w:tc>
          <w:tcPr>
            <w:tcW w:w="104" w:type="pct"/>
            <w:tcBorders>
              <w:top w:val="nil"/>
              <w:left w:val="nil"/>
              <w:bottom w:val="nil"/>
              <w:right w:val="nil"/>
            </w:tcBorders>
            <w:vAlign w:val="bottom"/>
            <w:hideMark/>
          </w:tcPr>
          <w:p w14:paraId="0500322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739109D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6" w:type="pct"/>
            <w:tcBorders>
              <w:top w:val="nil"/>
              <w:left w:val="nil"/>
              <w:bottom w:val="nil"/>
              <w:right w:val="nil"/>
            </w:tcBorders>
            <w:vAlign w:val="bottom"/>
            <w:hideMark/>
          </w:tcPr>
          <w:p w14:paraId="1E343B4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810</w:t>
            </w:r>
          </w:p>
        </w:tc>
        <w:tc>
          <w:tcPr>
            <w:tcW w:w="7" w:type="pct"/>
            <w:tcBorders>
              <w:top w:val="nil"/>
              <w:left w:val="nil"/>
              <w:bottom w:val="nil"/>
              <w:right w:val="nil"/>
            </w:tcBorders>
            <w:vAlign w:val="bottom"/>
            <w:hideMark/>
          </w:tcPr>
          <w:p w14:paraId="54D1E9AE"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2B90EA9" w14:textId="77777777">
        <w:trPr>
          <w:divId w:val="74981074"/>
          <w:jc w:val="center"/>
        </w:trPr>
        <w:tc>
          <w:tcPr>
            <w:tcW w:w="2762" w:type="pct"/>
            <w:tcBorders>
              <w:top w:val="nil"/>
              <w:left w:val="nil"/>
              <w:bottom w:val="single" w:sz="8" w:space="0" w:color="000000"/>
              <w:right w:val="nil"/>
            </w:tcBorders>
            <w:shd w:val="clear" w:color="auto" w:fill="CCEEFF"/>
            <w:vAlign w:val="bottom"/>
            <w:hideMark/>
          </w:tcPr>
          <w:p w14:paraId="286C6BF0" w14:textId="77777777" w:rsidR="00000000" w:rsidRDefault="00E729DA">
            <w:pPr>
              <w:pStyle w:val="a3"/>
              <w:spacing w:before="0" w:beforeAutospacing="0" w:after="0" w:afterAutospacing="0"/>
              <w:rPr>
                <w:color w:val="000000"/>
                <w:sz w:val="20"/>
                <w:szCs w:val="20"/>
              </w:rPr>
            </w:pPr>
            <w:r>
              <w:rPr>
                <w:color w:val="000000"/>
                <w:sz w:val="20"/>
                <w:szCs w:val="20"/>
              </w:rPr>
              <w:t>Other</w:t>
            </w:r>
          </w:p>
        </w:tc>
        <w:tc>
          <w:tcPr>
            <w:tcW w:w="82" w:type="pct"/>
            <w:tcBorders>
              <w:top w:val="nil"/>
              <w:left w:val="nil"/>
              <w:bottom w:val="single" w:sz="8" w:space="0" w:color="000000"/>
              <w:right w:val="nil"/>
            </w:tcBorders>
            <w:shd w:val="clear" w:color="auto" w:fill="CCEEFF"/>
            <w:vAlign w:val="bottom"/>
            <w:hideMark/>
          </w:tcPr>
          <w:p w14:paraId="6275AE0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57A131B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06" w:type="pct"/>
            <w:tcBorders>
              <w:top w:val="nil"/>
              <w:left w:val="nil"/>
              <w:bottom w:val="single" w:sz="8" w:space="0" w:color="000000"/>
              <w:right w:val="nil"/>
            </w:tcBorders>
            <w:shd w:val="clear" w:color="auto" w:fill="CCEEFF"/>
            <w:vAlign w:val="bottom"/>
            <w:hideMark/>
          </w:tcPr>
          <w:p w14:paraId="5DFCC25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w:t>
            </w:r>
          </w:p>
        </w:tc>
        <w:tc>
          <w:tcPr>
            <w:tcW w:w="89" w:type="pct"/>
            <w:tcBorders>
              <w:top w:val="nil"/>
              <w:left w:val="nil"/>
              <w:bottom w:val="single" w:sz="8" w:space="0" w:color="000000"/>
              <w:right w:val="nil"/>
            </w:tcBorders>
            <w:shd w:val="clear" w:color="auto" w:fill="CCEEFF"/>
            <w:vAlign w:val="bottom"/>
            <w:hideMark/>
          </w:tcPr>
          <w:p w14:paraId="44B7AE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shd w:val="clear" w:color="auto" w:fill="CCEEFF"/>
            <w:vAlign w:val="bottom"/>
            <w:hideMark/>
          </w:tcPr>
          <w:p w14:paraId="55A51E7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2" w:type="pct"/>
            <w:tcBorders>
              <w:top w:val="nil"/>
              <w:left w:val="nil"/>
              <w:bottom w:val="single" w:sz="8" w:space="0" w:color="000000"/>
              <w:right w:val="nil"/>
            </w:tcBorders>
            <w:shd w:val="clear" w:color="auto" w:fill="CCEEFF"/>
            <w:vAlign w:val="bottom"/>
            <w:hideMark/>
          </w:tcPr>
          <w:p w14:paraId="3A8E010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w:t>
            </w:r>
          </w:p>
        </w:tc>
        <w:tc>
          <w:tcPr>
            <w:tcW w:w="82" w:type="pct"/>
            <w:tcBorders>
              <w:top w:val="nil"/>
              <w:left w:val="nil"/>
              <w:bottom w:val="single" w:sz="8" w:space="0" w:color="000000"/>
              <w:right w:val="nil"/>
            </w:tcBorders>
            <w:shd w:val="clear" w:color="auto" w:fill="CCEEFF"/>
            <w:vAlign w:val="bottom"/>
            <w:hideMark/>
          </w:tcPr>
          <w:p w14:paraId="74C9A4C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14:paraId="76C28A0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3" w:type="pct"/>
            <w:tcBorders>
              <w:top w:val="nil"/>
              <w:left w:val="nil"/>
              <w:bottom w:val="single" w:sz="8" w:space="0" w:color="000000"/>
              <w:right w:val="nil"/>
            </w:tcBorders>
            <w:shd w:val="clear" w:color="auto" w:fill="CCEEFF"/>
            <w:vAlign w:val="bottom"/>
            <w:hideMark/>
          </w:tcPr>
          <w:p w14:paraId="2037245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25</w:t>
            </w:r>
          </w:p>
        </w:tc>
        <w:tc>
          <w:tcPr>
            <w:tcW w:w="104" w:type="pct"/>
            <w:tcBorders>
              <w:top w:val="nil"/>
              <w:left w:val="nil"/>
              <w:bottom w:val="single" w:sz="8" w:space="0" w:color="000000"/>
              <w:right w:val="nil"/>
            </w:tcBorders>
            <w:shd w:val="clear" w:color="auto" w:fill="CCEEFF"/>
            <w:vAlign w:val="bottom"/>
            <w:hideMark/>
          </w:tcPr>
          <w:p w14:paraId="7E7ABF3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14:paraId="4606094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6" w:type="pct"/>
            <w:tcBorders>
              <w:top w:val="nil"/>
              <w:left w:val="nil"/>
              <w:bottom w:val="single" w:sz="8" w:space="0" w:color="000000"/>
              <w:right w:val="nil"/>
            </w:tcBorders>
            <w:shd w:val="clear" w:color="auto" w:fill="CCEEFF"/>
            <w:vAlign w:val="bottom"/>
            <w:hideMark/>
          </w:tcPr>
          <w:p w14:paraId="709FBFE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25</w:t>
            </w:r>
          </w:p>
        </w:tc>
        <w:tc>
          <w:tcPr>
            <w:tcW w:w="7" w:type="pct"/>
            <w:tcBorders>
              <w:top w:val="nil"/>
              <w:left w:val="nil"/>
              <w:bottom w:val="single" w:sz="8" w:space="0" w:color="000000"/>
              <w:right w:val="nil"/>
            </w:tcBorders>
            <w:shd w:val="clear" w:color="auto" w:fill="CCEEFF"/>
            <w:vAlign w:val="bottom"/>
            <w:hideMark/>
          </w:tcPr>
          <w:p w14:paraId="3B915D67"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05EADC2E" w14:textId="77777777">
        <w:trPr>
          <w:divId w:val="74981074"/>
          <w:jc w:val="center"/>
        </w:trPr>
        <w:tc>
          <w:tcPr>
            <w:tcW w:w="2762" w:type="pct"/>
            <w:tcBorders>
              <w:top w:val="nil"/>
              <w:left w:val="nil"/>
              <w:bottom w:val="double" w:sz="6" w:space="0" w:color="000000"/>
              <w:right w:val="nil"/>
            </w:tcBorders>
            <w:vAlign w:val="bottom"/>
            <w:hideMark/>
          </w:tcPr>
          <w:p w14:paraId="207445DC" w14:textId="77777777" w:rsidR="00000000" w:rsidRDefault="00E729DA">
            <w:pPr>
              <w:pStyle w:val="a3"/>
              <w:spacing w:before="0" w:beforeAutospacing="0" w:after="0" w:afterAutospacing="0"/>
              <w:rPr>
                <w:color w:val="000000"/>
                <w:sz w:val="20"/>
                <w:szCs w:val="20"/>
              </w:rPr>
            </w:pPr>
            <w:r>
              <w:rPr>
                <w:b/>
                <w:bCs/>
                <w:color w:val="000000"/>
                <w:sz w:val="20"/>
                <w:szCs w:val="20"/>
              </w:rPr>
              <w:t>Total employee benefits</w:t>
            </w:r>
          </w:p>
        </w:tc>
        <w:tc>
          <w:tcPr>
            <w:tcW w:w="82" w:type="pct"/>
            <w:tcBorders>
              <w:top w:val="nil"/>
              <w:left w:val="nil"/>
              <w:bottom w:val="double" w:sz="6" w:space="0" w:color="000000"/>
              <w:right w:val="nil"/>
            </w:tcBorders>
            <w:vAlign w:val="bottom"/>
            <w:hideMark/>
          </w:tcPr>
          <w:p w14:paraId="27A8C1F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14:paraId="10251D29"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06" w:type="pct"/>
            <w:tcBorders>
              <w:top w:val="nil"/>
              <w:left w:val="nil"/>
              <w:bottom w:val="double" w:sz="6" w:space="0" w:color="000000"/>
              <w:right w:val="nil"/>
            </w:tcBorders>
            <w:vAlign w:val="bottom"/>
            <w:hideMark/>
          </w:tcPr>
          <w:p w14:paraId="7ADC62D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1,396</w:t>
            </w:r>
          </w:p>
        </w:tc>
        <w:tc>
          <w:tcPr>
            <w:tcW w:w="89" w:type="pct"/>
            <w:tcBorders>
              <w:top w:val="nil"/>
              <w:left w:val="nil"/>
              <w:bottom w:val="double" w:sz="6" w:space="0" w:color="000000"/>
              <w:right w:val="nil"/>
            </w:tcBorders>
            <w:vAlign w:val="bottom"/>
            <w:hideMark/>
          </w:tcPr>
          <w:p w14:paraId="73C9C89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double" w:sz="6" w:space="0" w:color="000000"/>
              <w:right w:val="nil"/>
            </w:tcBorders>
            <w:vAlign w:val="bottom"/>
            <w:hideMark/>
          </w:tcPr>
          <w:p w14:paraId="1F21696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72" w:type="pct"/>
            <w:tcBorders>
              <w:top w:val="nil"/>
              <w:left w:val="nil"/>
              <w:bottom w:val="double" w:sz="6" w:space="0" w:color="000000"/>
              <w:right w:val="nil"/>
            </w:tcBorders>
            <w:vAlign w:val="bottom"/>
            <w:hideMark/>
          </w:tcPr>
          <w:p w14:paraId="5FD65E5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1,565</w:t>
            </w:r>
          </w:p>
        </w:tc>
        <w:tc>
          <w:tcPr>
            <w:tcW w:w="82" w:type="pct"/>
            <w:tcBorders>
              <w:top w:val="nil"/>
              <w:left w:val="nil"/>
              <w:bottom w:val="double" w:sz="6" w:space="0" w:color="000000"/>
              <w:right w:val="nil"/>
            </w:tcBorders>
            <w:vAlign w:val="bottom"/>
            <w:hideMark/>
          </w:tcPr>
          <w:p w14:paraId="3DED8D4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14:paraId="5D52226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73" w:type="pct"/>
            <w:tcBorders>
              <w:top w:val="nil"/>
              <w:left w:val="nil"/>
              <w:bottom w:val="double" w:sz="6" w:space="0" w:color="000000"/>
              <w:right w:val="nil"/>
            </w:tcBorders>
            <w:vAlign w:val="bottom"/>
            <w:hideMark/>
          </w:tcPr>
          <w:p w14:paraId="32FDBC8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2,862</w:t>
            </w:r>
          </w:p>
        </w:tc>
        <w:tc>
          <w:tcPr>
            <w:tcW w:w="104" w:type="pct"/>
            <w:tcBorders>
              <w:top w:val="nil"/>
              <w:left w:val="nil"/>
              <w:bottom w:val="double" w:sz="6" w:space="0" w:color="000000"/>
              <w:right w:val="nil"/>
            </w:tcBorders>
            <w:vAlign w:val="bottom"/>
            <w:hideMark/>
          </w:tcPr>
          <w:p w14:paraId="4B375AD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14:paraId="25A4E05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76" w:type="pct"/>
            <w:tcBorders>
              <w:top w:val="nil"/>
              <w:left w:val="nil"/>
              <w:bottom w:val="double" w:sz="6" w:space="0" w:color="000000"/>
              <w:right w:val="nil"/>
            </w:tcBorders>
            <w:vAlign w:val="bottom"/>
            <w:hideMark/>
          </w:tcPr>
          <w:p w14:paraId="413F5B9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3,070</w:t>
            </w:r>
          </w:p>
        </w:tc>
        <w:tc>
          <w:tcPr>
            <w:tcW w:w="7" w:type="pct"/>
            <w:tcBorders>
              <w:top w:val="nil"/>
              <w:left w:val="nil"/>
              <w:bottom w:val="double" w:sz="6" w:space="0" w:color="000000"/>
              <w:right w:val="nil"/>
            </w:tcBorders>
            <w:vAlign w:val="bottom"/>
            <w:hideMark/>
          </w:tcPr>
          <w:p w14:paraId="36A8D472" w14:textId="77777777" w:rsidR="00000000" w:rsidRDefault="00E729DA">
            <w:pPr>
              <w:pStyle w:val="a3"/>
              <w:spacing w:before="0" w:beforeAutospacing="0" w:after="0" w:afterAutospacing="0"/>
              <w:rPr>
                <w:color w:val="000000"/>
                <w:sz w:val="20"/>
                <w:szCs w:val="20"/>
              </w:rPr>
            </w:pPr>
            <w:r>
              <w:rPr>
                <w:color w:val="000000"/>
                <w:sz w:val="20"/>
                <w:szCs w:val="20"/>
              </w:rPr>
              <w:t> </w:t>
            </w:r>
          </w:p>
        </w:tc>
      </w:tr>
    </w:tbl>
    <w:p w14:paraId="1E0D7E1F" w14:textId="77777777" w:rsidR="00000000" w:rsidRDefault="00E729DA">
      <w:pPr>
        <w:pStyle w:val="a3"/>
        <w:spacing w:before="0" w:beforeAutospacing="0" w:after="0" w:afterAutospacing="0"/>
        <w:divId w:val="1981030000"/>
        <w:rPr>
          <w:sz w:val="20"/>
          <w:szCs w:val="20"/>
        </w:rPr>
      </w:pPr>
      <w:r>
        <w:rPr>
          <w:sz w:val="20"/>
          <w:szCs w:val="20"/>
        </w:rPr>
        <w:t xml:space="preserve">  </w:t>
      </w:r>
    </w:p>
    <w:p w14:paraId="06AC2197" w14:textId="77777777" w:rsidR="00000000" w:rsidRDefault="00E729DA">
      <w:pPr>
        <w:pStyle w:val="a3"/>
        <w:spacing w:before="0" w:beforeAutospacing="0" w:after="240" w:afterAutospacing="0"/>
        <w:jc w:val="both"/>
        <w:divId w:val="1981030000"/>
        <w:rPr>
          <w:sz w:val="20"/>
          <w:szCs w:val="20"/>
        </w:rPr>
      </w:pPr>
      <w:r>
        <w:rPr>
          <w:sz w:val="20"/>
          <w:szCs w:val="20"/>
        </w:rPr>
        <w:t>The Company’</w:t>
      </w:r>
      <w:r>
        <w:rPr>
          <w:sz w:val="20"/>
          <w:szCs w:val="20"/>
        </w:rPr>
        <w:t>s profit-sharing plan includes a matching 401(k) portion, in which the Company matches the first 3% of eligible employee contributions. The Company made annual contributions in an amount up to 6% of income before income taxes and before contributions to th</w:t>
      </w:r>
      <w:r>
        <w:rPr>
          <w:sz w:val="20"/>
          <w:szCs w:val="20"/>
        </w:rPr>
        <w:t xml:space="preserve">e profit-sharing and pension plans for all participants, limited to the maximum amount deductible for federal income tax purposes, for each of the periods shown. In addition, employees were able to make additional tax-deferred contributions. </w:t>
      </w:r>
    </w:p>
    <w:p w14:paraId="1491456C" w14:textId="77777777" w:rsidR="00000000" w:rsidRDefault="00E729DA">
      <w:pPr>
        <w:pStyle w:val="a3"/>
        <w:spacing w:before="0" w:beforeAutospacing="0" w:after="240" w:afterAutospacing="0"/>
        <w:divId w:val="1981030000"/>
        <w:rPr>
          <w:sz w:val="20"/>
          <w:szCs w:val="20"/>
        </w:rPr>
      </w:pPr>
      <w:r>
        <w:rPr>
          <w:i/>
          <w:iCs/>
          <w:sz w:val="20"/>
          <w:szCs w:val="20"/>
        </w:rPr>
        <w:t>Other Plans</w:t>
      </w:r>
      <w:r>
        <w:rPr>
          <w:sz w:val="20"/>
          <w:szCs w:val="20"/>
        </w:rPr>
        <w:t xml:space="preserve"> </w:t>
      </w:r>
    </w:p>
    <w:p w14:paraId="2420F01E" w14:textId="77777777" w:rsidR="00000000" w:rsidRDefault="00E729DA">
      <w:pPr>
        <w:pStyle w:val="a3"/>
        <w:spacing w:before="0" w:beforeAutospacing="0" w:after="240" w:afterAutospacing="0"/>
        <w:divId w:val="1981030000"/>
        <w:rPr>
          <w:sz w:val="20"/>
          <w:szCs w:val="20"/>
        </w:rPr>
      </w:pPr>
      <w:r>
        <w:rPr>
          <w:sz w:val="20"/>
          <w:szCs w:val="20"/>
        </w:rPr>
        <w:t>On November 7, 2018, the Board of Directors of the Company adopted a supplemental executive retirement plan (SERP) which became effective on January 1, 2018. The SERP provides select employees who satisfy certain eligibility requirements with certain benef</w:t>
      </w:r>
      <w:r>
        <w:rPr>
          <w:sz w:val="20"/>
          <w:szCs w:val="20"/>
        </w:rPr>
        <w:t xml:space="preserve">its upon retirement, termination of employment or death. </w:t>
      </w:r>
    </w:p>
    <w:p w14:paraId="1EA86500" w14:textId="77777777" w:rsidR="00000000" w:rsidRDefault="00E729DA">
      <w:pPr>
        <w:pStyle w:val="a3"/>
        <w:spacing w:before="0" w:beforeAutospacing="0" w:after="240" w:afterAutospacing="0"/>
        <w:jc w:val="both"/>
        <w:divId w:val="1981030000"/>
        <w:rPr>
          <w:sz w:val="20"/>
          <w:szCs w:val="20"/>
        </w:rPr>
      </w:pPr>
      <w:r>
        <w:rPr>
          <w:sz w:val="20"/>
          <w:szCs w:val="20"/>
        </w:rPr>
        <w:t>As of June 30, 2019, the accrued liability was $480,000 and the expense for the three and six months ended June 30, 2019 was $80,000 and $160,000, respectively, and is recognized over the required s</w:t>
      </w:r>
      <w:r>
        <w:rPr>
          <w:sz w:val="20"/>
          <w:szCs w:val="20"/>
        </w:rPr>
        <w:t xml:space="preserve">ervice period. After the plan was adopted in November 2018, $320,000 was accrued and recognized over the required service period.  </w:t>
      </w:r>
    </w:p>
    <w:p w14:paraId="3D376A05" w14:textId="77777777" w:rsidR="00000000" w:rsidRDefault="00E729DA">
      <w:pPr>
        <w:pStyle w:val="a3"/>
        <w:spacing w:before="0" w:beforeAutospacing="0" w:after="240" w:afterAutospacing="0"/>
        <w:divId w:val="1981030000"/>
        <w:rPr>
          <w:i/>
          <w:iCs/>
          <w:sz w:val="20"/>
          <w:szCs w:val="20"/>
        </w:rPr>
      </w:pPr>
      <w:r>
        <w:rPr>
          <w:i/>
          <w:iCs/>
          <w:sz w:val="20"/>
          <w:szCs w:val="20"/>
        </w:rPr>
        <w:t xml:space="preserve">Pension </w:t>
      </w:r>
    </w:p>
    <w:p w14:paraId="11EB246D" w14:textId="77777777" w:rsidR="00000000" w:rsidRDefault="00E729DA">
      <w:pPr>
        <w:pStyle w:val="a3"/>
        <w:spacing w:before="0" w:beforeAutospacing="0" w:after="240" w:afterAutospacing="0"/>
        <w:jc w:val="both"/>
        <w:divId w:val="1981030000"/>
        <w:rPr>
          <w:sz w:val="20"/>
          <w:szCs w:val="20"/>
        </w:rPr>
      </w:pPr>
      <w:r>
        <w:rPr>
          <w:sz w:val="20"/>
          <w:szCs w:val="20"/>
        </w:rPr>
        <w:t>The Company provides a noncontributory defined benefit pension plan for all full-time employees. Beginning January </w:t>
      </w:r>
      <w:r>
        <w:rPr>
          <w:sz w:val="20"/>
          <w:szCs w:val="20"/>
        </w:rPr>
        <w:t>1, 2018 and for all retrospective periods presented, the Company adopted the guidance under ASU 2017</w:t>
      </w:r>
      <w:r>
        <w:rPr>
          <w:sz w:val="20"/>
          <w:szCs w:val="20"/>
        </w:rPr>
        <w:noBreakHyphen/>
        <w:t xml:space="preserve">07, </w:t>
      </w:r>
      <w:r>
        <w:rPr>
          <w:i/>
          <w:iCs/>
          <w:sz w:val="20"/>
          <w:szCs w:val="20"/>
        </w:rPr>
        <w:t>Improving the Presentation of Net Periodic Pension Cost and Net Periodic Postretirement Benefit Cost</w:t>
      </w:r>
      <w:r>
        <w:rPr>
          <w:sz w:val="20"/>
          <w:szCs w:val="20"/>
        </w:rPr>
        <w:t>. Under the new guidance, only the service cost com</w:t>
      </w:r>
      <w:r>
        <w:rPr>
          <w:sz w:val="20"/>
          <w:szCs w:val="20"/>
        </w:rPr>
        <w:t>ponent of the net periodic benefit cost is reported in the same income statement line item as salaries and benefits, and the remaining components are reported as other non-interest expense. An employer is required to recognize the funded status of a define</w:t>
      </w:r>
      <w:r>
        <w:rPr>
          <w:sz w:val="20"/>
          <w:szCs w:val="20"/>
        </w:rPr>
        <w:t>d benefit postretirement plan as an asset or liability in its balance sheet and to recognize changes in that funded status in the year in which the changes occur through comprehensive income. Under the Company’s funding policy for the defined benefit pensi</w:t>
      </w:r>
      <w:r>
        <w:rPr>
          <w:sz w:val="20"/>
          <w:szCs w:val="20"/>
        </w:rPr>
        <w:t>on plan, contributions are made to a trust as necessary to provide for current service and for any unfunded accrued actuarial liabilities over a reasonable period. To the extent that these requirements are fully covered by assets in the trust, a contributi</w:t>
      </w:r>
      <w:r>
        <w:rPr>
          <w:sz w:val="20"/>
          <w:szCs w:val="20"/>
        </w:rPr>
        <w:t>on might not be made in a particular year. The Company made a pension contribution of $1.6 million on April 17, 2019. Effective July 1, 2017, the Company amended the pension plan to effectuate a “soft freeze” such that no individual hired (or rehired in th</w:t>
      </w:r>
      <w:r>
        <w:rPr>
          <w:sz w:val="20"/>
          <w:szCs w:val="20"/>
        </w:rPr>
        <w:t xml:space="preserve">e case of a former employee) by the Company after September 30, 2017, whether or not such individual is or was a vested member in the plan, will be eligible to be an active member and be entitled to accrue any benefits under the plan. </w:t>
      </w:r>
    </w:p>
    <w:p w14:paraId="04E11E93" w14:textId="77777777" w:rsidR="00000000" w:rsidRDefault="00E729DA">
      <w:pPr>
        <w:pStyle w:val="a3"/>
        <w:spacing w:before="480" w:beforeAutospacing="0" w:after="0" w:afterAutospacing="0"/>
        <w:jc w:val="center"/>
        <w:divId w:val="1062601120"/>
        <w:rPr>
          <w:sz w:val="20"/>
          <w:szCs w:val="20"/>
        </w:rPr>
      </w:pPr>
      <w:r>
        <w:rPr>
          <w:sz w:val="20"/>
          <w:szCs w:val="20"/>
        </w:rPr>
        <w:t xml:space="preserve">26 </w:t>
      </w:r>
    </w:p>
    <w:p w14:paraId="4B5EB0FD" w14:textId="77777777" w:rsidR="00000000" w:rsidRDefault="00E729DA">
      <w:pPr>
        <w:pStyle w:val="a3"/>
        <w:spacing w:before="0" w:beforeAutospacing="0" w:after="0" w:afterAutospacing="0"/>
        <w:jc w:val="center"/>
        <w:divId w:val="1050112148"/>
        <w:rPr>
          <w:sz w:val="20"/>
          <w:szCs w:val="20"/>
        </w:rPr>
      </w:pPr>
      <w:r>
        <w:rPr>
          <w:b/>
          <w:bCs/>
          <w:sz w:val="20"/>
          <w:szCs w:val="20"/>
        </w:rPr>
        <w:t>HAWTHORN BANCSHA</w:t>
      </w:r>
      <w:r>
        <w:rPr>
          <w:b/>
          <w:bCs/>
          <w:sz w:val="20"/>
          <w:szCs w:val="20"/>
        </w:rPr>
        <w:t>RES, INC.</w:t>
      </w:r>
      <w:r>
        <w:rPr>
          <w:sz w:val="20"/>
          <w:szCs w:val="20"/>
        </w:rPr>
        <w:t xml:space="preserve"> </w:t>
      </w:r>
    </w:p>
    <w:p w14:paraId="0AB8AD9C" w14:textId="77777777" w:rsidR="00000000" w:rsidRDefault="00E729DA">
      <w:pPr>
        <w:pStyle w:val="a3"/>
        <w:spacing w:before="0" w:beforeAutospacing="0" w:after="240" w:afterAutospacing="0"/>
        <w:jc w:val="center"/>
        <w:divId w:val="1050112148"/>
        <w:rPr>
          <w:sz w:val="20"/>
          <w:szCs w:val="20"/>
        </w:rPr>
      </w:pPr>
      <w:r>
        <w:rPr>
          <w:b/>
          <w:bCs/>
          <w:sz w:val="20"/>
          <w:szCs w:val="20"/>
        </w:rPr>
        <w:t>AND SUBSIDIARIES</w:t>
      </w:r>
      <w:r>
        <w:rPr>
          <w:sz w:val="20"/>
          <w:szCs w:val="20"/>
        </w:rPr>
        <w:t xml:space="preserve"> </w:t>
      </w:r>
    </w:p>
    <w:p w14:paraId="69E8E906" w14:textId="77777777" w:rsidR="00000000" w:rsidRDefault="00E729DA">
      <w:pPr>
        <w:pStyle w:val="a3"/>
        <w:spacing w:before="0" w:beforeAutospacing="0" w:after="240" w:afterAutospacing="0"/>
        <w:jc w:val="center"/>
        <w:divId w:val="1050112148"/>
        <w:rPr>
          <w:sz w:val="20"/>
          <w:szCs w:val="20"/>
        </w:rPr>
      </w:pPr>
      <w:r>
        <w:rPr>
          <w:sz w:val="20"/>
          <w:szCs w:val="20"/>
        </w:rPr>
        <w:t xml:space="preserve">Notes to the Consolidated Financial Statements </w:t>
      </w:r>
    </w:p>
    <w:p w14:paraId="27408397" w14:textId="77777777" w:rsidR="00000000" w:rsidRDefault="00E729DA">
      <w:pPr>
        <w:pStyle w:val="a3"/>
        <w:spacing w:before="0" w:beforeAutospacing="0" w:after="240" w:afterAutospacing="0"/>
        <w:jc w:val="center"/>
        <w:divId w:val="1050112148"/>
        <w:rPr>
          <w:sz w:val="20"/>
          <w:szCs w:val="20"/>
        </w:rPr>
      </w:pPr>
      <w:r>
        <w:rPr>
          <w:i/>
          <w:iCs/>
          <w:sz w:val="20"/>
          <w:szCs w:val="20"/>
        </w:rPr>
        <w:t>(Unaudited)</w:t>
      </w:r>
      <w:r>
        <w:rPr>
          <w:sz w:val="20"/>
          <w:szCs w:val="20"/>
        </w:rPr>
        <w:t xml:space="preserve"> </w:t>
      </w:r>
    </w:p>
    <w:p w14:paraId="71050DB8" w14:textId="77777777" w:rsidR="00000000" w:rsidRDefault="00E729DA">
      <w:pPr>
        <w:pStyle w:val="a3"/>
        <w:spacing w:before="0" w:beforeAutospacing="0" w:after="240" w:afterAutospacing="0"/>
        <w:divId w:val="592905994"/>
        <w:rPr>
          <w:i/>
          <w:iCs/>
          <w:sz w:val="20"/>
          <w:szCs w:val="20"/>
        </w:rPr>
      </w:pPr>
      <w:r>
        <w:rPr>
          <w:i/>
          <w:iCs/>
          <w:sz w:val="20"/>
          <w:szCs w:val="20"/>
        </w:rPr>
        <w:t xml:space="preserve">Components of Net Pension Cost and Other Amounts Recognized in Accumulated Other Comprehensive Income </w:t>
      </w:r>
    </w:p>
    <w:p w14:paraId="69EC5230" w14:textId="77777777" w:rsidR="00000000" w:rsidRDefault="00E729DA">
      <w:pPr>
        <w:pStyle w:val="a3"/>
        <w:spacing w:before="0" w:beforeAutospacing="0" w:after="240" w:afterAutospacing="0"/>
        <w:jc w:val="both"/>
        <w:divId w:val="592905994"/>
        <w:rPr>
          <w:sz w:val="20"/>
          <w:szCs w:val="20"/>
        </w:rPr>
      </w:pPr>
      <w:r>
        <w:rPr>
          <w:sz w:val="20"/>
          <w:szCs w:val="20"/>
        </w:rPr>
        <w:t xml:space="preserve">The following items are components of net pension cost for the periods indicated: </w:t>
      </w:r>
    </w:p>
    <w:tbl>
      <w:tblPr>
        <w:tblW w:w="5000" w:type="pct"/>
        <w:jc w:val="center"/>
        <w:tblCellMar>
          <w:left w:w="0" w:type="dxa"/>
          <w:right w:w="0" w:type="dxa"/>
        </w:tblCellMar>
        <w:tblLook w:val="04A0" w:firstRow="1" w:lastRow="0" w:firstColumn="1" w:lastColumn="0" w:noHBand="0" w:noVBand="1"/>
      </w:tblPr>
      <w:tblGrid>
        <w:gridCol w:w="6049"/>
        <w:gridCol w:w="191"/>
        <w:gridCol w:w="121"/>
        <w:gridCol w:w="756"/>
        <w:gridCol w:w="191"/>
        <w:gridCol w:w="121"/>
        <w:gridCol w:w="756"/>
        <w:gridCol w:w="121"/>
      </w:tblGrid>
      <w:tr w:rsidR="00000000" w14:paraId="453B4B98" w14:textId="77777777">
        <w:trPr>
          <w:divId w:val="974985881"/>
          <w:trHeight w:val="20"/>
          <w:jc w:val="center"/>
        </w:trPr>
        <w:tc>
          <w:tcPr>
            <w:tcW w:w="3641" w:type="pct"/>
            <w:tcBorders>
              <w:top w:val="nil"/>
              <w:left w:val="nil"/>
              <w:bottom w:val="nil"/>
              <w:right w:val="nil"/>
            </w:tcBorders>
            <w:vAlign w:val="bottom"/>
            <w:hideMark/>
          </w:tcPr>
          <w:p w14:paraId="2A19EF81" w14:textId="77777777" w:rsidR="00000000" w:rsidRDefault="00E729DA">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14:paraId="4005E933" w14:textId="77777777" w:rsidR="00000000" w:rsidRDefault="00E729DA">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14:paraId="3DD0325A" w14:textId="77777777" w:rsidR="00000000" w:rsidRDefault="00E729DA">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14:paraId="772884F4" w14:textId="77777777" w:rsidR="00000000" w:rsidRDefault="00E729DA">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14:paraId="688171CF" w14:textId="77777777" w:rsidR="00000000" w:rsidRDefault="00E729DA">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14:paraId="48F80510" w14:textId="77777777" w:rsidR="00000000" w:rsidRDefault="00E729DA">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14:paraId="6DE7221B" w14:textId="77777777" w:rsidR="00000000" w:rsidRDefault="00E729DA">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14:paraId="57146A35" w14:textId="77777777" w:rsidR="00000000" w:rsidRDefault="00E729DA">
            <w:pPr>
              <w:pStyle w:val="a3"/>
              <w:spacing w:before="0" w:beforeAutospacing="0" w:after="1" w:afterAutospacing="0"/>
              <w:rPr>
                <w:sz w:val="2"/>
                <w:szCs w:val="2"/>
              </w:rPr>
            </w:pPr>
            <w:r>
              <w:rPr>
                <w:sz w:val="2"/>
                <w:szCs w:val="2"/>
              </w:rPr>
              <w:t> </w:t>
            </w:r>
          </w:p>
        </w:tc>
      </w:tr>
      <w:tr w:rsidR="00000000" w14:paraId="5832BA2B" w14:textId="77777777">
        <w:trPr>
          <w:divId w:val="974985881"/>
          <w:jc w:val="center"/>
        </w:trPr>
        <w:tc>
          <w:tcPr>
            <w:tcW w:w="3641" w:type="pct"/>
            <w:tcBorders>
              <w:top w:val="nil"/>
              <w:left w:val="nil"/>
              <w:bottom w:val="nil"/>
              <w:right w:val="nil"/>
            </w:tcBorders>
            <w:vAlign w:val="bottom"/>
            <w:hideMark/>
          </w:tcPr>
          <w:p w14:paraId="0ECFE5F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14:paraId="58B686E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171" w:type="pct"/>
            <w:gridSpan w:val="5"/>
            <w:tcBorders>
              <w:top w:val="nil"/>
              <w:left w:val="nil"/>
              <w:bottom w:val="single" w:sz="8" w:space="0" w:color="000000"/>
              <w:right w:val="nil"/>
            </w:tcBorders>
            <w:vAlign w:val="bottom"/>
            <w:hideMark/>
          </w:tcPr>
          <w:p w14:paraId="6D623903" w14:textId="77777777" w:rsidR="00000000" w:rsidRDefault="00E729DA">
            <w:pPr>
              <w:pStyle w:val="a3"/>
              <w:spacing w:before="0" w:beforeAutospacing="0" w:after="1" w:afterAutospacing="0"/>
              <w:jc w:val="center"/>
              <w:rPr>
                <w:color w:val="000000"/>
                <w:sz w:val="16"/>
                <w:szCs w:val="16"/>
              </w:rPr>
            </w:pPr>
            <w:r>
              <w:rPr>
                <w:b/>
                <w:bCs/>
                <w:color w:val="000000"/>
                <w:sz w:val="16"/>
                <w:szCs w:val="16"/>
              </w:rPr>
              <w:t>Pension Benefits</w:t>
            </w:r>
          </w:p>
        </w:tc>
        <w:tc>
          <w:tcPr>
            <w:tcW w:w="73" w:type="pct"/>
            <w:tcBorders>
              <w:top w:val="nil"/>
              <w:left w:val="nil"/>
              <w:bottom w:val="nil"/>
              <w:right w:val="nil"/>
            </w:tcBorders>
            <w:vAlign w:val="bottom"/>
            <w:hideMark/>
          </w:tcPr>
          <w:p w14:paraId="6C3213E9"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4618A7A9" w14:textId="77777777">
        <w:trPr>
          <w:divId w:val="974985881"/>
          <w:jc w:val="center"/>
        </w:trPr>
        <w:tc>
          <w:tcPr>
            <w:tcW w:w="3641" w:type="pct"/>
            <w:tcBorders>
              <w:top w:val="nil"/>
              <w:left w:val="nil"/>
              <w:bottom w:val="single" w:sz="8" w:space="0" w:color="000000"/>
              <w:right w:val="nil"/>
            </w:tcBorders>
            <w:vAlign w:val="bottom"/>
            <w:hideMark/>
          </w:tcPr>
          <w:p w14:paraId="2D1CEC72" w14:textId="77777777" w:rsidR="00000000" w:rsidRDefault="00E729DA">
            <w:pPr>
              <w:pStyle w:val="a3"/>
              <w:spacing w:before="0" w:beforeAutospacing="0" w:after="1" w:afterAutospacing="0"/>
              <w:rPr>
                <w:color w:val="000000"/>
                <w:sz w:val="16"/>
                <w:szCs w:val="16"/>
              </w:rPr>
            </w:pPr>
            <w:r>
              <w:rPr>
                <w:i/>
                <w:iCs/>
                <w:color w:val="000000"/>
                <w:sz w:val="16"/>
                <w:szCs w:val="16"/>
              </w:rPr>
              <w:t>(in thousands)</w:t>
            </w:r>
          </w:p>
        </w:tc>
        <w:tc>
          <w:tcPr>
            <w:tcW w:w="115" w:type="pct"/>
            <w:tcBorders>
              <w:top w:val="nil"/>
              <w:left w:val="nil"/>
              <w:bottom w:val="single" w:sz="8" w:space="0" w:color="000000"/>
              <w:right w:val="nil"/>
            </w:tcBorders>
            <w:vAlign w:val="bottom"/>
            <w:hideMark/>
          </w:tcPr>
          <w:p w14:paraId="49A7AFAC"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14:paraId="410B46A8"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115" w:type="pct"/>
            <w:tcBorders>
              <w:top w:val="nil"/>
              <w:left w:val="nil"/>
              <w:bottom w:val="single" w:sz="8" w:space="0" w:color="000000"/>
              <w:right w:val="nil"/>
            </w:tcBorders>
            <w:vAlign w:val="bottom"/>
            <w:hideMark/>
          </w:tcPr>
          <w:p w14:paraId="68A26775"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14:paraId="3967D7D5" w14:textId="77777777" w:rsidR="00000000" w:rsidRDefault="00E729DA">
            <w:pPr>
              <w:pStyle w:val="a3"/>
              <w:spacing w:before="0" w:beforeAutospacing="0" w:after="1" w:afterAutospacing="0"/>
              <w:jc w:val="center"/>
              <w:rPr>
                <w:sz w:val="16"/>
                <w:szCs w:val="16"/>
              </w:rPr>
            </w:pPr>
            <w:r>
              <w:rPr>
                <w:b/>
                <w:bCs/>
                <w:color w:val="000000"/>
                <w:sz w:val="16"/>
                <w:szCs w:val="16"/>
              </w:rPr>
              <w:t>2018</w:t>
            </w:r>
          </w:p>
        </w:tc>
        <w:tc>
          <w:tcPr>
            <w:tcW w:w="73" w:type="pct"/>
            <w:tcBorders>
              <w:top w:val="nil"/>
              <w:left w:val="nil"/>
              <w:bottom w:val="nil"/>
              <w:right w:val="nil"/>
            </w:tcBorders>
            <w:vAlign w:val="bottom"/>
            <w:hideMark/>
          </w:tcPr>
          <w:p w14:paraId="5FCFE889"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340B874D" w14:textId="77777777">
        <w:trPr>
          <w:divId w:val="974985881"/>
          <w:jc w:val="center"/>
        </w:trPr>
        <w:tc>
          <w:tcPr>
            <w:tcW w:w="3641" w:type="pct"/>
            <w:tcBorders>
              <w:top w:val="nil"/>
              <w:left w:val="nil"/>
              <w:bottom w:val="nil"/>
              <w:right w:val="nil"/>
            </w:tcBorders>
            <w:shd w:val="clear" w:color="auto" w:fill="CCEEFF"/>
            <w:vAlign w:val="bottom"/>
            <w:hideMark/>
          </w:tcPr>
          <w:p w14:paraId="3AE4DAB5" w14:textId="77777777" w:rsidR="00000000" w:rsidRDefault="00E729DA">
            <w:pPr>
              <w:pStyle w:val="a3"/>
              <w:spacing w:before="0" w:beforeAutospacing="0" w:after="1" w:afterAutospacing="0"/>
              <w:rPr>
                <w:color w:val="000000"/>
                <w:sz w:val="20"/>
                <w:szCs w:val="20"/>
              </w:rPr>
            </w:pPr>
            <w:r>
              <w:rPr>
                <w:color w:val="000000"/>
                <w:sz w:val="20"/>
                <w:szCs w:val="20"/>
              </w:rPr>
              <w:t>Service cost - benefits earned during the year</w:t>
            </w:r>
          </w:p>
        </w:tc>
        <w:tc>
          <w:tcPr>
            <w:tcW w:w="115" w:type="pct"/>
            <w:tcBorders>
              <w:top w:val="nil"/>
              <w:left w:val="nil"/>
              <w:bottom w:val="nil"/>
              <w:right w:val="nil"/>
            </w:tcBorders>
            <w:shd w:val="clear" w:color="auto" w:fill="CCEEFF"/>
            <w:vAlign w:val="bottom"/>
            <w:hideMark/>
          </w:tcPr>
          <w:p w14:paraId="78A7233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3EFE466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shd w:val="clear" w:color="auto" w:fill="CCEEFF"/>
            <w:vAlign w:val="bottom"/>
            <w:hideMark/>
          </w:tcPr>
          <w:p w14:paraId="3BDEAB9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1,431</w:t>
            </w:r>
          </w:p>
        </w:tc>
        <w:tc>
          <w:tcPr>
            <w:tcW w:w="115" w:type="pct"/>
            <w:tcBorders>
              <w:top w:val="nil"/>
              <w:left w:val="nil"/>
              <w:bottom w:val="nil"/>
              <w:right w:val="nil"/>
            </w:tcBorders>
            <w:shd w:val="clear" w:color="auto" w:fill="CCEEFF"/>
            <w:vAlign w:val="bottom"/>
            <w:hideMark/>
          </w:tcPr>
          <w:p w14:paraId="686A7E9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5887A83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shd w:val="clear" w:color="auto" w:fill="CCEEFF"/>
            <w:vAlign w:val="bottom"/>
            <w:hideMark/>
          </w:tcPr>
          <w:p w14:paraId="674E4B9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1,707</w:t>
            </w:r>
          </w:p>
        </w:tc>
        <w:tc>
          <w:tcPr>
            <w:tcW w:w="73" w:type="pct"/>
            <w:tcBorders>
              <w:top w:val="nil"/>
              <w:left w:val="nil"/>
              <w:bottom w:val="nil"/>
              <w:right w:val="nil"/>
            </w:tcBorders>
            <w:shd w:val="clear" w:color="auto" w:fill="CCEEFF"/>
            <w:vAlign w:val="bottom"/>
            <w:hideMark/>
          </w:tcPr>
          <w:p w14:paraId="41B76787"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072C594D" w14:textId="77777777">
        <w:trPr>
          <w:divId w:val="974985881"/>
          <w:jc w:val="center"/>
        </w:trPr>
        <w:tc>
          <w:tcPr>
            <w:tcW w:w="3641" w:type="pct"/>
            <w:tcBorders>
              <w:top w:val="nil"/>
              <w:left w:val="nil"/>
              <w:bottom w:val="nil"/>
              <w:right w:val="nil"/>
            </w:tcBorders>
            <w:vAlign w:val="bottom"/>
            <w:hideMark/>
          </w:tcPr>
          <w:p w14:paraId="395265F9" w14:textId="77777777" w:rsidR="00000000" w:rsidRDefault="00E729DA">
            <w:pPr>
              <w:pStyle w:val="a3"/>
              <w:spacing w:before="0" w:beforeAutospacing="0" w:after="1" w:afterAutospacing="0"/>
              <w:rPr>
                <w:color w:val="000000"/>
                <w:sz w:val="20"/>
                <w:szCs w:val="20"/>
              </w:rPr>
            </w:pPr>
            <w:r>
              <w:rPr>
                <w:color w:val="000000"/>
                <w:sz w:val="20"/>
                <w:szCs w:val="20"/>
              </w:rPr>
              <w:t>Interest costs on projected benefit obligations (a)</w:t>
            </w:r>
          </w:p>
        </w:tc>
        <w:tc>
          <w:tcPr>
            <w:tcW w:w="115" w:type="pct"/>
            <w:tcBorders>
              <w:top w:val="nil"/>
              <w:left w:val="nil"/>
              <w:bottom w:val="nil"/>
              <w:right w:val="nil"/>
            </w:tcBorders>
            <w:vAlign w:val="bottom"/>
            <w:hideMark/>
          </w:tcPr>
          <w:p w14:paraId="291EC27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1C184F1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14:paraId="6B9EEDB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1,168</w:t>
            </w:r>
          </w:p>
        </w:tc>
        <w:tc>
          <w:tcPr>
            <w:tcW w:w="115" w:type="pct"/>
            <w:tcBorders>
              <w:top w:val="nil"/>
              <w:left w:val="nil"/>
              <w:bottom w:val="nil"/>
              <w:right w:val="nil"/>
            </w:tcBorders>
            <w:vAlign w:val="bottom"/>
            <w:hideMark/>
          </w:tcPr>
          <w:p w14:paraId="4B1330F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3A4A74A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14:paraId="556B283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1,037</w:t>
            </w:r>
          </w:p>
        </w:tc>
        <w:tc>
          <w:tcPr>
            <w:tcW w:w="73" w:type="pct"/>
            <w:tcBorders>
              <w:top w:val="nil"/>
              <w:left w:val="nil"/>
              <w:bottom w:val="nil"/>
              <w:right w:val="nil"/>
            </w:tcBorders>
            <w:vAlign w:val="bottom"/>
            <w:hideMark/>
          </w:tcPr>
          <w:p w14:paraId="0AF22970"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39A1D844" w14:textId="77777777">
        <w:trPr>
          <w:divId w:val="974985881"/>
          <w:jc w:val="center"/>
        </w:trPr>
        <w:tc>
          <w:tcPr>
            <w:tcW w:w="3641" w:type="pct"/>
            <w:tcBorders>
              <w:top w:val="nil"/>
              <w:left w:val="nil"/>
              <w:bottom w:val="nil"/>
              <w:right w:val="nil"/>
            </w:tcBorders>
            <w:shd w:val="clear" w:color="auto" w:fill="CCEEFF"/>
            <w:vAlign w:val="bottom"/>
            <w:hideMark/>
          </w:tcPr>
          <w:p w14:paraId="4B6A8782" w14:textId="77777777" w:rsidR="00000000" w:rsidRDefault="00E729DA">
            <w:pPr>
              <w:pStyle w:val="a3"/>
              <w:spacing w:before="0" w:beforeAutospacing="0" w:after="1" w:afterAutospacing="0"/>
              <w:rPr>
                <w:color w:val="000000"/>
                <w:sz w:val="20"/>
                <w:szCs w:val="20"/>
              </w:rPr>
            </w:pPr>
            <w:r>
              <w:rPr>
                <w:color w:val="000000"/>
                <w:sz w:val="20"/>
                <w:szCs w:val="20"/>
              </w:rPr>
              <w:t>Expected return on plan assets (a)</w:t>
            </w:r>
          </w:p>
        </w:tc>
        <w:tc>
          <w:tcPr>
            <w:tcW w:w="115" w:type="pct"/>
            <w:tcBorders>
              <w:top w:val="nil"/>
              <w:left w:val="nil"/>
              <w:bottom w:val="nil"/>
              <w:right w:val="nil"/>
            </w:tcBorders>
            <w:shd w:val="clear" w:color="auto" w:fill="CCEEFF"/>
            <w:vAlign w:val="bottom"/>
            <w:hideMark/>
          </w:tcPr>
          <w:p w14:paraId="50DD6A5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59450C2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14:paraId="48EF323E" w14:textId="77777777" w:rsidR="00000000" w:rsidRDefault="00E729DA">
            <w:pPr>
              <w:pStyle w:val="a3"/>
              <w:spacing w:before="0" w:beforeAutospacing="0" w:after="1" w:afterAutospacing="0"/>
              <w:jc w:val="right"/>
              <w:rPr>
                <w:color w:val="000000"/>
                <w:sz w:val="20"/>
                <w:szCs w:val="20"/>
              </w:rPr>
            </w:pPr>
            <w:r>
              <w:rPr>
                <w:color w:val="000000"/>
                <w:sz w:val="20"/>
                <w:szCs w:val="20"/>
              </w:rPr>
              <w:t>(1,467)</w:t>
            </w:r>
          </w:p>
        </w:tc>
        <w:tc>
          <w:tcPr>
            <w:tcW w:w="115" w:type="pct"/>
            <w:tcBorders>
              <w:top w:val="nil"/>
              <w:left w:val="nil"/>
              <w:bottom w:val="nil"/>
              <w:right w:val="nil"/>
            </w:tcBorders>
            <w:shd w:val="clear" w:color="auto" w:fill="CCEEFF"/>
            <w:vAlign w:val="bottom"/>
            <w:hideMark/>
          </w:tcPr>
          <w:p w14:paraId="1B674FB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6569D52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14:paraId="28222EED" w14:textId="77777777" w:rsidR="00000000" w:rsidRDefault="00E729DA">
            <w:pPr>
              <w:pStyle w:val="a3"/>
              <w:spacing w:before="0" w:beforeAutospacing="0" w:after="1" w:afterAutospacing="0"/>
              <w:jc w:val="right"/>
              <w:rPr>
                <w:color w:val="000000"/>
                <w:sz w:val="20"/>
                <w:szCs w:val="20"/>
              </w:rPr>
            </w:pPr>
            <w:r>
              <w:rPr>
                <w:color w:val="000000"/>
                <w:sz w:val="20"/>
                <w:szCs w:val="20"/>
              </w:rPr>
              <w:t>(1,327)</w:t>
            </w:r>
          </w:p>
        </w:tc>
        <w:tc>
          <w:tcPr>
            <w:tcW w:w="73" w:type="pct"/>
            <w:tcBorders>
              <w:top w:val="nil"/>
              <w:left w:val="nil"/>
              <w:bottom w:val="nil"/>
              <w:right w:val="nil"/>
            </w:tcBorders>
            <w:shd w:val="clear" w:color="auto" w:fill="CCEEFF"/>
            <w:vAlign w:val="bottom"/>
            <w:hideMark/>
          </w:tcPr>
          <w:p w14:paraId="426F0F11"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7E9B6E9D" w14:textId="77777777">
        <w:trPr>
          <w:divId w:val="974985881"/>
          <w:jc w:val="center"/>
        </w:trPr>
        <w:tc>
          <w:tcPr>
            <w:tcW w:w="3641" w:type="pct"/>
            <w:tcBorders>
              <w:top w:val="nil"/>
              <w:left w:val="nil"/>
              <w:bottom w:val="nil"/>
              <w:right w:val="nil"/>
            </w:tcBorders>
            <w:vAlign w:val="bottom"/>
            <w:hideMark/>
          </w:tcPr>
          <w:p w14:paraId="10F2816C" w14:textId="77777777" w:rsidR="00000000" w:rsidRDefault="00E729DA">
            <w:pPr>
              <w:pStyle w:val="a3"/>
              <w:spacing w:before="0" w:beforeAutospacing="0" w:after="1" w:afterAutospacing="0"/>
              <w:rPr>
                <w:color w:val="000000"/>
                <w:sz w:val="20"/>
                <w:szCs w:val="20"/>
              </w:rPr>
            </w:pPr>
            <w:r>
              <w:rPr>
                <w:color w:val="000000"/>
                <w:sz w:val="20"/>
                <w:szCs w:val="20"/>
              </w:rPr>
              <w:t>Expected administrative expenses (a)</w:t>
            </w:r>
          </w:p>
        </w:tc>
        <w:tc>
          <w:tcPr>
            <w:tcW w:w="115" w:type="pct"/>
            <w:tcBorders>
              <w:top w:val="nil"/>
              <w:left w:val="nil"/>
              <w:bottom w:val="nil"/>
              <w:right w:val="nil"/>
            </w:tcBorders>
            <w:vAlign w:val="bottom"/>
            <w:hideMark/>
          </w:tcPr>
          <w:p w14:paraId="425BC21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553276A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14:paraId="0BFEAD4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122</w:t>
            </w:r>
          </w:p>
        </w:tc>
        <w:tc>
          <w:tcPr>
            <w:tcW w:w="115" w:type="pct"/>
            <w:tcBorders>
              <w:top w:val="nil"/>
              <w:left w:val="nil"/>
              <w:bottom w:val="nil"/>
              <w:right w:val="nil"/>
            </w:tcBorders>
            <w:vAlign w:val="bottom"/>
            <w:hideMark/>
          </w:tcPr>
          <w:p w14:paraId="444A30A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6D38F81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14:paraId="3D92758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93</w:t>
            </w:r>
          </w:p>
        </w:tc>
        <w:tc>
          <w:tcPr>
            <w:tcW w:w="73" w:type="pct"/>
            <w:tcBorders>
              <w:top w:val="nil"/>
              <w:left w:val="nil"/>
              <w:bottom w:val="nil"/>
              <w:right w:val="nil"/>
            </w:tcBorders>
            <w:vAlign w:val="bottom"/>
            <w:hideMark/>
          </w:tcPr>
          <w:p w14:paraId="36B2A61D"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18F863CE" w14:textId="77777777">
        <w:trPr>
          <w:divId w:val="974985881"/>
          <w:jc w:val="center"/>
        </w:trPr>
        <w:tc>
          <w:tcPr>
            <w:tcW w:w="3641" w:type="pct"/>
            <w:tcBorders>
              <w:top w:val="nil"/>
              <w:left w:val="nil"/>
              <w:bottom w:val="nil"/>
              <w:right w:val="nil"/>
            </w:tcBorders>
            <w:shd w:val="clear" w:color="auto" w:fill="CCEEFF"/>
            <w:vAlign w:val="bottom"/>
            <w:hideMark/>
          </w:tcPr>
          <w:p w14:paraId="2BEF7333" w14:textId="77777777" w:rsidR="00000000" w:rsidRDefault="00E729DA">
            <w:pPr>
              <w:pStyle w:val="a3"/>
              <w:spacing w:before="0" w:beforeAutospacing="0" w:after="1" w:afterAutospacing="0"/>
              <w:rPr>
                <w:color w:val="000000"/>
                <w:sz w:val="20"/>
                <w:szCs w:val="20"/>
              </w:rPr>
            </w:pPr>
            <w:r>
              <w:rPr>
                <w:color w:val="000000"/>
                <w:sz w:val="20"/>
                <w:szCs w:val="20"/>
              </w:rPr>
              <w:t>Amortization of prior service cost (a)</w:t>
            </w:r>
          </w:p>
        </w:tc>
        <w:tc>
          <w:tcPr>
            <w:tcW w:w="115" w:type="pct"/>
            <w:tcBorders>
              <w:top w:val="nil"/>
              <w:left w:val="nil"/>
              <w:bottom w:val="nil"/>
              <w:right w:val="nil"/>
            </w:tcBorders>
            <w:shd w:val="clear" w:color="auto" w:fill="CCEEFF"/>
            <w:vAlign w:val="bottom"/>
            <w:hideMark/>
          </w:tcPr>
          <w:p w14:paraId="1C23303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0CFE5D4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14:paraId="154DC48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79</w:t>
            </w:r>
          </w:p>
        </w:tc>
        <w:tc>
          <w:tcPr>
            <w:tcW w:w="115" w:type="pct"/>
            <w:tcBorders>
              <w:top w:val="nil"/>
              <w:left w:val="nil"/>
              <w:bottom w:val="nil"/>
              <w:right w:val="nil"/>
            </w:tcBorders>
            <w:shd w:val="clear" w:color="auto" w:fill="CCEEFF"/>
            <w:vAlign w:val="bottom"/>
            <w:hideMark/>
          </w:tcPr>
          <w:p w14:paraId="6378AD4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279B846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14:paraId="1432816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79</w:t>
            </w:r>
          </w:p>
        </w:tc>
        <w:tc>
          <w:tcPr>
            <w:tcW w:w="73" w:type="pct"/>
            <w:tcBorders>
              <w:top w:val="nil"/>
              <w:left w:val="nil"/>
              <w:bottom w:val="nil"/>
              <w:right w:val="nil"/>
            </w:tcBorders>
            <w:shd w:val="clear" w:color="auto" w:fill="CCEEFF"/>
            <w:vAlign w:val="bottom"/>
            <w:hideMark/>
          </w:tcPr>
          <w:p w14:paraId="709B82DE"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07F6FCE1" w14:textId="77777777">
        <w:trPr>
          <w:divId w:val="974985881"/>
          <w:jc w:val="center"/>
        </w:trPr>
        <w:tc>
          <w:tcPr>
            <w:tcW w:w="3641" w:type="pct"/>
            <w:tcBorders>
              <w:top w:val="nil"/>
              <w:left w:val="nil"/>
              <w:bottom w:val="single" w:sz="8" w:space="0" w:color="000000"/>
              <w:right w:val="nil"/>
            </w:tcBorders>
            <w:vAlign w:val="bottom"/>
            <w:hideMark/>
          </w:tcPr>
          <w:p w14:paraId="0C1991B5" w14:textId="77777777" w:rsidR="00000000" w:rsidRDefault="00E729DA">
            <w:pPr>
              <w:pStyle w:val="a3"/>
              <w:spacing w:before="0" w:beforeAutospacing="0" w:after="1" w:afterAutospacing="0"/>
              <w:rPr>
                <w:color w:val="000000"/>
                <w:sz w:val="20"/>
                <w:szCs w:val="20"/>
              </w:rPr>
            </w:pPr>
            <w:r>
              <w:rPr>
                <w:color w:val="000000"/>
                <w:sz w:val="20"/>
                <w:szCs w:val="20"/>
              </w:rPr>
              <w:t>Amortization of unrecognized net loss (a)</w:t>
            </w:r>
          </w:p>
        </w:tc>
        <w:tc>
          <w:tcPr>
            <w:tcW w:w="115" w:type="pct"/>
            <w:tcBorders>
              <w:top w:val="nil"/>
              <w:left w:val="nil"/>
              <w:bottom w:val="single" w:sz="8" w:space="0" w:color="000000"/>
              <w:right w:val="nil"/>
            </w:tcBorders>
            <w:vAlign w:val="bottom"/>
            <w:hideMark/>
          </w:tcPr>
          <w:p w14:paraId="4BF7854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14:paraId="71BFC07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vAlign w:val="bottom"/>
            <w:hideMark/>
          </w:tcPr>
          <w:p w14:paraId="644680D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115" w:type="pct"/>
            <w:tcBorders>
              <w:top w:val="nil"/>
              <w:left w:val="nil"/>
              <w:bottom w:val="single" w:sz="8" w:space="0" w:color="000000"/>
              <w:right w:val="nil"/>
            </w:tcBorders>
            <w:vAlign w:val="bottom"/>
            <w:hideMark/>
          </w:tcPr>
          <w:p w14:paraId="7FCAD25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14:paraId="22F4199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vAlign w:val="bottom"/>
            <w:hideMark/>
          </w:tcPr>
          <w:p w14:paraId="0986828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140</w:t>
            </w:r>
          </w:p>
        </w:tc>
        <w:tc>
          <w:tcPr>
            <w:tcW w:w="73" w:type="pct"/>
            <w:tcBorders>
              <w:top w:val="nil"/>
              <w:left w:val="nil"/>
              <w:bottom w:val="single" w:sz="8" w:space="0" w:color="000000"/>
              <w:right w:val="nil"/>
            </w:tcBorders>
            <w:vAlign w:val="bottom"/>
            <w:hideMark/>
          </w:tcPr>
          <w:p w14:paraId="0849881A"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01D94C0E" w14:textId="77777777">
        <w:trPr>
          <w:divId w:val="974985881"/>
          <w:jc w:val="center"/>
        </w:trPr>
        <w:tc>
          <w:tcPr>
            <w:tcW w:w="3641" w:type="pct"/>
            <w:tcBorders>
              <w:top w:val="nil"/>
              <w:left w:val="nil"/>
              <w:bottom w:val="double" w:sz="6" w:space="0" w:color="000000"/>
              <w:right w:val="nil"/>
            </w:tcBorders>
            <w:shd w:val="clear" w:color="auto" w:fill="CCEEFF"/>
            <w:vAlign w:val="bottom"/>
            <w:hideMark/>
          </w:tcPr>
          <w:p w14:paraId="294FF664" w14:textId="77777777" w:rsidR="00000000" w:rsidRDefault="00E729DA">
            <w:pPr>
              <w:pStyle w:val="a3"/>
              <w:spacing w:before="0" w:beforeAutospacing="0" w:after="1" w:afterAutospacing="0"/>
              <w:rPr>
                <w:color w:val="000000"/>
                <w:sz w:val="20"/>
                <w:szCs w:val="20"/>
              </w:rPr>
            </w:pPr>
            <w:r>
              <w:rPr>
                <w:b/>
                <w:bCs/>
                <w:color w:val="000000"/>
                <w:sz w:val="20"/>
                <w:szCs w:val="20"/>
              </w:rPr>
              <w:t>Net periodic pension cost</w:t>
            </w:r>
          </w:p>
        </w:tc>
        <w:tc>
          <w:tcPr>
            <w:tcW w:w="115" w:type="pct"/>
            <w:tcBorders>
              <w:top w:val="nil"/>
              <w:left w:val="nil"/>
              <w:bottom w:val="double" w:sz="6" w:space="0" w:color="000000"/>
              <w:right w:val="nil"/>
            </w:tcBorders>
            <w:shd w:val="clear" w:color="auto" w:fill="CCEEFF"/>
            <w:vAlign w:val="bottom"/>
            <w:hideMark/>
          </w:tcPr>
          <w:p w14:paraId="7BAC2C1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14:paraId="1723B543"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double" w:sz="6" w:space="0" w:color="000000"/>
              <w:right w:val="nil"/>
            </w:tcBorders>
            <w:shd w:val="clear" w:color="auto" w:fill="CCEEFF"/>
            <w:vAlign w:val="bottom"/>
            <w:hideMark/>
          </w:tcPr>
          <w:p w14:paraId="4FED959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1,333</w:t>
            </w:r>
          </w:p>
        </w:tc>
        <w:tc>
          <w:tcPr>
            <w:tcW w:w="115" w:type="pct"/>
            <w:tcBorders>
              <w:top w:val="nil"/>
              <w:left w:val="nil"/>
              <w:bottom w:val="double" w:sz="6" w:space="0" w:color="000000"/>
              <w:right w:val="nil"/>
            </w:tcBorders>
            <w:shd w:val="clear" w:color="auto" w:fill="CCEEFF"/>
            <w:vAlign w:val="bottom"/>
            <w:hideMark/>
          </w:tcPr>
          <w:p w14:paraId="6890C24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14:paraId="147A2AB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double" w:sz="6" w:space="0" w:color="000000"/>
              <w:right w:val="nil"/>
            </w:tcBorders>
            <w:shd w:val="clear" w:color="auto" w:fill="CCEEFF"/>
            <w:vAlign w:val="bottom"/>
            <w:hideMark/>
          </w:tcPr>
          <w:p w14:paraId="2DC63B5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1,729</w:t>
            </w:r>
          </w:p>
        </w:tc>
        <w:tc>
          <w:tcPr>
            <w:tcW w:w="73" w:type="pct"/>
            <w:tcBorders>
              <w:top w:val="nil"/>
              <w:left w:val="nil"/>
              <w:bottom w:val="double" w:sz="6" w:space="0" w:color="000000"/>
              <w:right w:val="nil"/>
            </w:tcBorders>
            <w:shd w:val="clear" w:color="auto" w:fill="CCEEFF"/>
            <w:vAlign w:val="bottom"/>
            <w:hideMark/>
          </w:tcPr>
          <w:p w14:paraId="28DEAE81"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51AB168A" w14:textId="77777777">
        <w:trPr>
          <w:divId w:val="974985881"/>
          <w:jc w:val="center"/>
        </w:trPr>
        <w:tc>
          <w:tcPr>
            <w:tcW w:w="3641" w:type="pct"/>
            <w:tcBorders>
              <w:top w:val="nil"/>
              <w:left w:val="nil"/>
              <w:bottom w:val="nil"/>
              <w:right w:val="nil"/>
            </w:tcBorders>
            <w:vAlign w:val="bottom"/>
            <w:hideMark/>
          </w:tcPr>
          <w:p w14:paraId="0847699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115" w:type="pct"/>
            <w:tcBorders>
              <w:top w:val="nil"/>
              <w:left w:val="nil"/>
              <w:bottom w:val="nil"/>
              <w:right w:val="nil"/>
            </w:tcBorders>
            <w:vAlign w:val="bottom"/>
            <w:hideMark/>
          </w:tcPr>
          <w:p w14:paraId="36AB6C2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6961D76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14:paraId="6991458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115" w:type="pct"/>
            <w:tcBorders>
              <w:top w:val="nil"/>
              <w:left w:val="nil"/>
              <w:bottom w:val="nil"/>
              <w:right w:val="nil"/>
            </w:tcBorders>
            <w:vAlign w:val="bottom"/>
            <w:hideMark/>
          </w:tcPr>
          <w:p w14:paraId="05257EA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0A79678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14:paraId="6E854DC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0B04C94C"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7541003C" w14:textId="77777777">
        <w:trPr>
          <w:divId w:val="974985881"/>
          <w:jc w:val="center"/>
        </w:trPr>
        <w:tc>
          <w:tcPr>
            <w:tcW w:w="3641" w:type="pct"/>
            <w:tcBorders>
              <w:top w:val="nil"/>
              <w:left w:val="nil"/>
              <w:bottom w:val="nil"/>
              <w:right w:val="nil"/>
            </w:tcBorders>
            <w:shd w:val="clear" w:color="auto" w:fill="CCEEFF"/>
            <w:vAlign w:val="bottom"/>
            <w:hideMark/>
          </w:tcPr>
          <w:p w14:paraId="2B8C933C" w14:textId="77777777" w:rsidR="00000000" w:rsidRDefault="00E729DA">
            <w:pPr>
              <w:pStyle w:val="a3"/>
              <w:spacing w:before="0" w:beforeAutospacing="0" w:after="1" w:afterAutospacing="0"/>
              <w:rPr>
                <w:color w:val="000000"/>
                <w:sz w:val="20"/>
                <w:szCs w:val="20"/>
              </w:rPr>
            </w:pPr>
            <w:r>
              <w:rPr>
                <w:color w:val="000000"/>
                <w:sz w:val="20"/>
                <w:szCs w:val="20"/>
              </w:rPr>
              <w:t>Net periodic pension cost for the three months ended June 30, (actual)</w:t>
            </w:r>
          </w:p>
        </w:tc>
        <w:tc>
          <w:tcPr>
            <w:tcW w:w="115" w:type="pct"/>
            <w:tcBorders>
              <w:top w:val="nil"/>
              <w:left w:val="nil"/>
              <w:bottom w:val="nil"/>
              <w:right w:val="nil"/>
            </w:tcBorders>
            <w:shd w:val="clear" w:color="auto" w:fill="CCEEFF"/>
            <w:vAlign w:val="bottom"/>
            <w:hideMark/>
          </w:tcPr>
          <w:p w14:paraId="4AF93C3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5688C90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shd w:val="clear" w:color="auto" w:fill="CCEEFF"/>
            <w:vAlign w:val="bottom"/>
            <w:hideMark/>
          </w:tcPr>
          <w:p w14:paraId="5894D55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336</w:t>
            </w:r>
          </w:p>
        </w:tc>
        <w:tc>
          <w:tcPr>
            <w:tcW w:w="115" w:type="pct"/>
            <w:tcBorders>
              <w:top w:val="nil"/>
              <w:left w:val="nil"/>
              <w:bottom w:val="nil"/>
              <w:right w:val="nil"/>
            </w:tcBorders>
            <w:shd w:val="clear" w:color="auto" w:fill="CCEEFF"/>
            <w:vAlign w:val="bottom"/>
            <w:hideMark/>
          </w:tcPr>
          <w:p w14:paraId="60C9C64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37C91AF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shd w:val="clear" w:color="auto" w:fill="CCEEFF"/>
            <w:vAlign w:val="bottom"/>
            <w:hideMark/>
          </w:tcPr>
          <w:p w14:paraId="391C48E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405</w:t>
            </w:r>
          </w:p>
        </w:tc>
        <w:tc>
          <w:tcPr>
            <w:tcW w:w="73" w:type="pct"/>
            <w:tcBorders>
              <w:top w:val="nil"/>
              <w:left w:val="nil"/>
              <w:bottom w:val="nil"/>
              <w:right w:val="nil"/>
            </w:tcBorders>
            <w:shd w:val="clear" w:color="auto" w:fill="CCEEFF"/>
            <w:vAlign w:val="bottom"/>
            <w:hideMark/>
          </w:tcPr>
          <w:p w14:paraId="0D259139"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0B915F64" w14:textId="77777777">
        <w:trPr>
          <w:divId w:val="974985881"/>
          <w:jc w:val="center"/>
        </w:trPr>
        <w:tc>
          <w:tcPr>
            <w:tcW w:w="3641" w:type="pct"/>
            <w:tcBorders>
              <w:top w:val="nil"/>
              <w:left w:val="nil"/>
              <w:bottom w:val="nil"/>
              <w:right w:val="nil"/>
            </w:tcBorders>
            <w:vAlign w:val="bottom"/>
            <w:hideMark/>
          </w:tcPr>
          <w:p w14:paraId="59B2F767" w14:textId="77777777" w:rsidR="00000000" w:rsidRDefault="00E729DA">
            <w:pPr>
              <w:pStyle w:val="a3"/>
              <w:spacing w:before="0" w:beforeAutospacing="0" w:after="1" w:afterAutospacing="0"/>
              <w:rPr>
                <w:color w:val="000000"/>
                <w:sz w:val="20"/>
                <w:szCs w:val="20"/>
              </w:rPr>
            </w:pPr>
            <w:r>
              <w:rPr>
                <w:color w:val="000000"/>
                <w:sz w:val="20"/>
                <w:szCs w:val="20"/>
              </w:rPr>
              <w:t>Net periodic pension cost for the six months ended June 30, (actual)</w:t>
            </w:r>
          </w:p>
        </w:tc>
        <w:tc>
          <w:tcPr>
            <w:tcW w:w="115" w:type="pct"/>
            <w:tcBorders>
              <w:top w:val="nil"/>
              <w:left w:val="nil"/>
              <w:bottom w:val="nil"/>
              <w:right w:val="nil"/>
            </w:tcBorders>
            <w:vAlign w:val="bottom"/>
            <w:hideMark/>
          </w:tcPr>
          <w:p w14:paraId="41CA232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02B2745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vAlign w:val="bottom"/>
            <w:hideMark/>
          </w:tcPr>
          <w:p w14:paraId="132709A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715</w:t>
            </w:r>
          </w:p>
        </w:tc>
        <w:tc>
          <w:tcPr>
            <w:tcW w:w="115" w:type="pct"/>
            <w:tcBorders>
              <w:top w:val="nil"/>
              <w:left w:val="nil"/>
              <w:bottom w:val="nil"/>
              <w:right w:val="nil"/>
            </w:tcBorders>
            <w:vAlign w:val="bottom"/>
            <w:hideMark/>
          </w:tcPr>
          <w:p w14:paraId="5BA9F46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2213099D"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vAlign w:val="bottom"/>
            <w:hideMark/>
          </w:tcPr>
          <w:p w14:paraId="4F6483D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810</w:t>
            </w:r>
          </w:p>
        </w:tc>
        <w:tc>
          <w:tcPr>
            <w:tcW w:w="73" w:type="pct"/>
            <w:tcBorders>
              <w:top w:val="nil"/>
              <w:left w:val="nil"/>
              <w:bottom w:val="nil"/>
              <w:right w:val="nil"/>
            </w:tcBorders>
            <w:vAlign w:val="bottom"/>
            <w:hideMark/>
          </w:tcPr>
          <w:p w14:paraId="5E234EC2" w14:textId="77777777" w:rsidR="00000000" w:rsidRDefault="00E729DA">
            <w:pPr>
              <w:pStyle w:val="a3"/>
              <w:spacing w:before="0" w:beforeAutospacing="0" w:after="1" w:afterAutospacing="0"/>
              <w:rPr>
                <w:color w:val="000000"/>
                <w:sz w:val="20"/>
                <w:szCs w:val="20"/>
              </w:rPr>
            </w:pPr>
            <w:r>
              <w:rPr>
                <w:color w:val="000000"/>
                <w:sz w:val="20"/>
                <w:szCs w:val="20"/>
              </w:rPr>
              <w:t> </w:t>
            </w:r>
          </w:p>
        </w:tc>
      </w:tr>
    </w:tbl>
    <w:p w14:paraId="63053CEB" w14:textId="77777777" w:rsidR="00000000" w:rsidRDefault="00E729DA">
      <w:pPr>
        <w:divId w:val="1609242136"/>
        <w:rPr>
          <w:rFonts w:eastAsia="Times New Roman"/>
        </w:rPr>
      </w:pPr>
      <w:r>
        <w:rPr>
          <w:rFonts w:eastAsia="Times New Roman"/>
        </w:rPr>
        <w:pict w14:anchorId="2F65A629">
          <v:rect id="_x0000_i1029" style="width:103.85pt;height:1pt" o:hrpct="25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14:paraId="5E6C9C73" w14:textId="77777777">
        <w:trPr>
          <w:divId w:val="340010381"/>
          <w:tblCellSpacing w:w="0" w:type="dxa"/>
        </w:trPr>
        <w:tc>
          <w:tcPr>
            <w:tcW w:w="6" w:type="dxa"/>
            <w:vAlign w:val="center"/>
            <w:hideMark/>
          </w:tcPr>
          <w:p w14:paraId="5AFEE90C" w14:textId="77777777" w:rsidR="00000000" w:rsidRDefault="00E729DA">
            <w:pPr>
              <w:rPr>
                <w:rFonts w:eastAsia="Times New Roman"/>
              </w:rPr>
            </w:pPr>
          </w:p>
        </w:tc>
        <w:tc>
          <w:tcPr>
            <w:tcW w:w="360" w:type="dxa"/>
            <w:hideMark/>
          </w:tcPr>
          <w:p w14:paraId="003F5DDC" w14:textId="77777777" w:rsidR="00000000" w:rsidRDefault="00E729DA">
            <w:pPr>
              <w:pStyle w:val="a3"/>
              <w:spacing w:before="0" w:beforeAutospacing="0" w:after="240" w:afterAutospacing="0"/>
              <w:jc w:val="both"/>
              <w:rPr>
                <w:sz w:val="20"/>
                <w:szCs w:val="20"/>
              </w:rPr>
            </w:pPr>
            <w:r>
              <w:rPr>
                <w:sz w:val="20"/>
                <w:szCs w:val="20"/>
              </w:rPr>
              <w:t xml:space="preserve">(a) </w:t>
            </w:r>
          </w:p>
        </w:tc>
        <w:tc>
          <w:tcPr>
            <w:tcW w:w="6" w:type="dxa"/>
            <w:vAlign w:val="center"/>
            <w:hideMark/>
          </w:tcPr>
          <w:p w14:paraId="1A007500" w14:textId="77777777" w:rsidR="00000000" w:rsidRDefault="00E729DA">
            <w:pPr>
              <w:rPr>
                <w:sz w:val="20"/>
                <w:szCs w:val="20"/>
              </w:rPr>
            </w:pPr>
          </w:p>
        </w:tc>
        <w:tc>
          <w:tcPr>
            <w:tcW w:w="0" w:type="auto"/>
            <w:hideMark/>
          </w:tcPr>
          <w:p w14:paraId="1E953DB2" w14:textId="77777777" w:rsidR="00000000" w:rsidRDefault="00E729DA">
            <w:pPr>
              <w:pStyle w:val="a3"/>
              <w:spacing w:before="0" w:beforeAutospacing="0" w:after="240" w:afterAutospacing="0"/>
              <w:jc w:val="both"/>
              <w:rPr>
                <w:sz w:val="20"/>
                <w:szCs w:val="20"/>
              </w:rPr>
            </w:pPr>
            <w:r>
              <w:rPr>
                <w:sz w:val="20"/>
                <w:szCs w:val="20"/>
              </w:rPr>
              <w:t xml:space="preserve">The components of net periodic pension cost other than the service cost component are included in other non-interest expense. </w:t>
            </w:r>
          </w:p>
        </w:tc>
      </w:tr>
    </w:tbl>
    <w:p w14:paraId="07BAE270" w14:textId="77777777" w:rsidR="00000000" w:rsidRDefault="00E729DA">
      <w:pPr>
        <w:pStyle w:val="a3"/>
        <w:spacing w:before="0" w:beforeAutospacing="0" w:after="240" w:afterAutospacing="0"/>
        <w:jc w:val="both"/>
        <w:divId w:val="592905994"/>
        <w:rPr>
          <w:sz w:val="20"/>
          <w:szCs w:val="20"/>
        </w:rPr>
      </w:pPr>
      <w:r>
        <w:rPr>
          <w:sz w:val="20"/>
          <w:szCs w:val="20"/>
        </w:rPr>
        <w:t xml:space="preserve">Net periodic pension benefit costs include interest costs based on an assumed discount rate, the expected return on plan assets </w:t>
      </w:r>
      <w:r>
        <w:rPr>
          <w:sz w:val="20"/>
          <w:szCs w:val="20"/>
        </w:rPr>
        <w:t>based on actuarially derived market-related values, and the amortization of net actuarial losses. Net periodic postretirement benefit costs include service costs, interest costs based on an assumed discount rate, and the amortization of prior service credi</w:t>
      </w:r>
      <w:r>
        <w:rPr>
          <w:sz w:val="20"/>
          <w:szCs w:val="20"/>
        </w:rPr>
        <w:t>ts and net actuarial gains. Differences between expected and actual results in each year are included in the net actuarial gain or loss amount, which is recognized in other comprehensive income. The net actuarial gain or loss in excess of a 10% corridor is</w:t>
      </w:r>
      <w:r>
        <w:rPr>
          <w:sz w:val="20"/>
          <w:szCs w:val="20"/>
        </w:rPr>
        <w:t xml:space="preserve"> amortized in net periodic benefit cost over the average remaining service period of active participants in the Plans. The prior service credit is amortized over the average remaining service period to full eligibility for participating employees expected </w:t>
      </w:r>
      <w:r>
        <w:rPr>
          <w:sz w:val="20"/>
          <w:szCs w:val="20"/>
        </w:rPr>
        <w:t xml:space="preserve">to receive benefits. </w:t>
      </w:r>
    </w:p>
    <w:p w14:paraId="278DA36D" w14:textId="77777777" w:rsidR="00000000" w:rsidRDefault="00E729DA">
      <w:pPr>
        <w:pStyle w:val="a3"/>
        <w:spacing w:before="0" w:beforeAutospacing="0" w:after="240" w:afterAutospacing="0"/>
        <w:divId w:val="592905994"/>
        <w:rPr>
          <w:sz w:val="20"/>
          <w:szCs w:val="20"/>
        </w:rPr>
      </w:pPr>
      <w:r>
        <w:rPr>
          <w:b/>
          <w:bCs/>
          <w:sz w:val="20"/>
          <w:szCs w:val="20"/>
        </w:rPr>
        <w:t>(11)   Earnings per Share</w:t>
      </w:r>
      <w:r>
        <w:rPr>
          <w:sz w:val="20"/>
          <w:szCs w:val="20"/>
        </w:rPr>
        <w:t xml:space="preserve"> </w:t>
      </w:r>
    </w:p>
    <w:p w14:paraId="7FC36409" w14:textId="77777777" w:rsidR="00000000" w:rsidRDefault="00E729DA">
      <w:pPr>
        <w:pStyle w:val="a3"/>
        <w:spacing w:before="0" w:beforeAutospacing="0" w:after="240" w:afterAutospacing="0"/>
        <w:jc w:val="both"/>
        <w:divId w:val="592905994"/>
        <w:rPr>
          <w:sz w:val="20"/>
          <w:szCs w:val="20"/>
        </w:rPr>
      </w:pPr>
      <w:r>
        <w:rPr>
          <w:b/>
          <w:bCs/>
          <w:i/>
          <w:iCs/>
          <w:sz w:val="20"/>
          <w:szCs w:val="20"/>
        </w:rPr>
        <w:t>Stock Dividend</w:t>
      </w:r>
      <w:r>
        <w:rPr>
          <w:sz w:val="20"/>
          <w:szCs w:val="20"/>
        </w:rPr>
        <w:t xml:space="preserve"> On July 1, 2019, the Company paid a special stock dividend of 4% to common shareholders of record at the close of business on June 15, 2019. For all periods presented, share information, inclu</w:t>
      </w:r>
      <w:r>
        <w:rPr>
          <w:sz w:val="20"/>
          <w:szCs w:val="20"/>
        </w:rPr>
        <w:t xml:space="preserve">ding basic and diluted earnings per share, has been adjusted retroactively to reflect this change. </w:t>
      </w:r>
    </w:p>
    <w:p w14:paraId="05E1AC80" w14:textId="77777777" w:rsidR="00000000" w:rsidRDefault="00E729DA">
      <w:pPr>
        <w:pStyle w:val="a3"/>
        <w:spacing w:before="0" w:beforeAutospacing="0" w:after="240" w:afterAutospacing="0"/>
        <w:jc w:val="both"/>
        <w:divId w:val="592905994"/>
        <w:rPr>
          <w:sz w:val="20"/>
          <w:szCs w:val="20"/>
        </w:rPr>
      </w:pPr>
      <w:r>
        <w:rPr>
          <w:sz w:val="20"/>
          <w:szCs w:val="20"/>
        </w:rPr>
        <w:t>Basic earnings per share is computed by dividing income available to shareholders by the weighted average number of shares outstanding during the year. Dilu</w:t>
      </w:r>
      <w:r>
        <w:rPr>
          <w:sz w:val="20"/>
          <w:szCs w:val="20"/>
        </w:rPr>
        <w:t xml:space="preserve">ted earnings per share gives effect to all dilutive potential shares that were outstanding during the year. </w:t>
      </w:r>
    </w:p>
    <w:p w14:paraId="3DA36E76" w14:textId="77777777" w:rsidR="00000000" w:rsidRDefault="00E729DA">
      <w:pPr>
        <w:pStyle w:val="a3"/>
        <w:spacing w:before="480" w:beforeAutospacing="0" w:after="0" w:afterAutospacing="0"/>
        <w:jc w:val="center"/>
        <w:divId w:val="64106102"/>
        <w:rPr>
          <w:sz w:val="20"/>
          <w:szCs w:val="20"/>
        </w:rPr>
      </w:pPr>
      <w:r>
        <w:rPr>
          <w:sz w:val="20"/>
          <w:szCs w:val="20"/>
        </w:rPr>
        <w:t xml:space="preserve">27 </w:t>
      </w:r>
    </w:p>
    <w:p w14:paraId="41D1750A" w14:textId="77777777" w:rsidR="00000000" w:rsidRDefault="00E729DA">
      <w:pPr>
        <w:pStyle w:val="a3"/>
        <w:spacing w:before="0" w:beforeAutospacing="0" w:after="0" w:afterAutospacing="0"/>
        <w:jc w:val="center"/>
        <w:divId w:val="1821338398"/>
        <w:rPr>
          <w:sz w:val="20"/>
          <w:szCs w:val="20"/>
        </w:rPr>
      </w:pPr>
      <w:r>
        <w:rPr>
          <w:b/>
          <w:bCs/>
          <w:sz w:val="20"/>
          <w:szCs w:val="20"/>
        </w:rPr>
        <w:t>HAWTHORN BANCSHARES, INC.</w:t>
      </w:r>
      <w:r>
        <w:rPr>
          <w:sz w:val="20"/>
          <w:szCs w:val="20"/>
        </w:rPr>
        <w:t xml:space="preserve"> </w:t>
      </w:r>
    </w:p>
    <w:p w14:paraId="1B83E81D" w14:textId="77777777" w:rsidR="00000000" w:rsidRDefault="00E729DA">
      <w:pPr>
        <w:pStyle w:val="a3"/>
        <w:spacing w:before="0" w:beforeAutospacing="0" w:after="240" w:afterAutospacing="0"/>
        <w:jc w:val="center"/>
        <w:divId w:val="1821338398"/>
        <w:rPr>
          <w:sz w:val="20"/>
          <w:szCs w:val="20"/>
        </w:rPr>
      </w:pPr>
      <w:r>
        <w:rPr>
          <w:b/>
          <w:bCs/>
          <w:sz w:val="20"/>
          <w:szCs w:val="20"/>
        </w:rPr>
        <w:t>AND SUBSIDIARIES</w:t>
      </w:r>
      <w:r>
        <w:rPr>
          <w:sz w:val="20"/>
          <w:szCs w:val="20"/>
        </w:rPr>
        <w:t xml:space="preserve"> </w:t>
      </w:r>
    </w:p>
    <w:p w14:paraId="2E6C4E18" w14:textId="77777777" w:rsidR="00000000" w:rsidRDefault="00E729DA">
      <w:pPr>
        <w:pStyle w:val="a3"/>
        <w:spacing w:before="0" w:beforeAutospacing="0" w:after="240" w:afterAutospacing="0"/>
        <w:jc w:val="center"/>
        <w:divId w:val="1821338398"/>
        <w:rPr>
          <w:sz w:val="20"/>
          <w:szCs w:val="20"/>
        </w:rPr>
      </w:pPr>
      <w:r>
        <w:rPr>
          <w:sz w:val="20"/>
          <w:szCs w:val="20"/>
        </w:rPr>
        <w:t xml:space="preserve">Notes to the Consolidated Financial Statements </w:t>
      </w:r>
    </w:p>
    <w:p w14:paraId="0BFCB2FB" w14:textId="77777777" w:rsidR="00000000" w:rsidRDefault="00E729DA">
      <w:pPr>
        <w:pStyle w:val="a3"/>
        <w:spacing w:before="0" w:beforeAutospacing="0" w:after="240" w:afterAutospacing="0"/>
        <w:jc w:val="center"/>
        <w:divId w:val="1821338398"/>
        <w:rPr>
          <w:sz w:val="20"/>
          <w:szCs w:val="20"/>
        </w:rPr>
      </w:pPr>
      <w:r>
        <w:rPr>
          <w:i/>
          <w:iCs/>
          <w:sz w:val="20"/>
          <w:szCs w:val="20"/>
        </w:rPr>
        <w:t>(Unaudited)</w:t>
      </w:r>
      <w:r>
        <w:rPr>
          <w:sz w:val="20"/>
          <w:szCs w:val="20"/>
        </w:rPr>
        <w:t xml:space="preserve"> </w:t>
      </w:r>
    </w:p>
    <w:p w14:paraId="786B0CDD" w14:textId="77777777" w:rsidR="00000000" w:rsidRDefault="00E729DA">
      <w:pPr>
        <w:pStyle w:val="a3"/>
        <w:spacing w:before="0" w:beforeAutospacing="0" w:after="240" w:afterAutospacing="0"/>
        <w:jc w:val="both"/>
        <w:divId w:val="900870814"/>
        <w:rPr>
          <w:sz w:val="20"/>
          <w:szCs w:val="20"/>
        </w:rPr>
      </w:pPr>
      <w:r>
        <w:rPr>
          <w:sz w:val="20"/>
          <w:szCs w:val="20"/>
        </w:rPr>
        <w:t>Presented below is a summary of the c</w:t>
      </w:r>
      <w:r>
        <w:rPr>
          <w:sz w:val="20"/>
          <w:szCs w:val="20"/>
        </w:rPr>
        <w:t xml:space="preserve">omponents used to calculate basic and diluted earnings per common share, which have been restated for all stock dividends: </w:t>
      </w:r>
    </w:p>
    <w:tbl>
      <w:tblPr>
        <w:tblW w:w="5009" w:type="pct"/>
        <w:jc w:val="center"/>
        <w:tblCellMar>
          <w:left w:w="0" w:type="dxa"/>
          <w:right w:w="0" w:type="dxa"/>
        </w:tblCellMar>
        <w:tblLook w:val="04A0" w:firstRow="1" w:lastRow="0" w:firstColumn="1" w:lastColumn="0" w:noHBand="0" w:noVBand="1"/>
      </w:tblPr>
      <w:tblGrid>
        <w:gridCol w:w="3791"/>
        <w:gridCol w:w="160"/>
        <w:gridCol w:w="100"/>
        <w:gridCol w:w="860"/>
        <w:gridCol w:w="160"/>
        <w:gridCol w:w="100"/>
        <w:gridCol w:w="860"/>
        <w:gridCol w:w="160"/>
        <w:gridCol w:w="100"/>
        <w:gridCol w:w="860"/>
        <w:gridCol w:w="160"/>
        <w:gridCol w:w="100"/>
        <w:gridCol w:w="860"/>
        <w:gridCol w:w="50"/>
      </w:tblGrid>
      <w:tr w:rsidR="00000000" w14:paraId="76D8116A" w14:textId="77777777">
        <w:trPr>
          <w:divId w:val="2058165535"/>
          <w:trHeight w:val="20"/>
          <w:jc w:val="center"/>
        </w:trPr>
        <w:tc>
          <w:tcPr>
            <w:tcW w:w="2582" w:type="pct"/>
            <w:tcBorders>
              <w:top w:val="nil"/>
              <w:left w:val="nil"/>
              <w:bottom w:val="nil"/>
              <w:right w:val="nil"/>
            </w:tcBorders>
            <w:vAlign w:val="bottom"/>
            <w:hideMark/>
          </w:tcPr>
          <w:p w14:paraId="3DD977A4"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5ACFA412" w14:textId="77777777" w:rsidR="00000000" w:rsidRDefault="00E729DA">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14:paraId="6AD62A0B" w14:textId="77777777" w:rsidR="00000000" w:rsidRDefault="00E729DA">
            <w:pPr>
              <w:pStyle w:val="a3"/>
              <w:spacing w:before="0" w:beforeAutospacing="0" w:after="0" w:afterAutospacing="0"/>
              <w:rPr>
                <w:sz w:val="2"/>
                <w:szCs w:val="2"/>
              </w:rPr>
            </w:pPr>
            <w:r>
              <w:rPr>
                <w:sz w:val="2"/>
                <w:szCs w:val="2"/>
              </w:rPr>
              <w:t> </w:t>
            </w:r>
          </w:p>
        </w:tc>
        <w:tc>
          <w:tcPr>
            <w:tcW w:w="468" w:type="pct"/>
            <w:tcBorders>
              <w:top w:val="nil"/>
              <w:left w:val="nil"/>
              <w:bottom w:val="nil"/>
              <w:right w:val="nil"/>
            </w:tcBorders>
            <w:vAlign w:val="bottom"/>
            <w:hideMark/>
          </w:tcPr>
          <w:p w14:paraId="3517CA3A"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6CB5F201" w14:textId="77777777" w:rsidR="00000000" w:rsidRDefault="00E729DA">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14:paraId="1B11EF86" w14:textId="77777777" w:rsidR="00000000" w:rsidRDefault="00E729DA">
            <w:pPr>
              <w:pStyle w:val="a3"/>
              <w:spacing w:before="0" w:beforeAutospacing="0" w:after="0" w:afterAutospacing="0"/>
              <w:rPr>
                <w:sz w:val="2"/>
                <w:szCs w:val="2"/>
              </w:rPr>
            </w:pPr>
            <w:r>
              <w:rPr>
                <w:sz w:val="2"/>
                <w:szCs w:val="2"/>
              </w:rPr>
              <w:t> </w:t>
            </w:r>
          </w:p>
        </w:tc>
        <w:tc>
          <w:tcPr>
            <w:tcW w:w="468" w:type="pct"/>
            <w:tcBorders>
              <w:top w:val="nil"/>
              <w:left w:val="nil"/>
              <w:bottom w:val="nil"/>
              <w:right w:val="nil"/>
            </w:tcBorders>
            <w:vAlign w:val="bottom"/>
            <w:hideMark/>
          </w:tcPr>
          <w:p w14:paraId="1A1EB588"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2726F1AF" w14:textId="77777777" w:rsidR="00000000" w:rsidRDefault="00E729DA">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14:paraId="1C1280CC" w14:textId="77777777" w:rsidR="00000000" w:rsidRDefault="00E729DA">
            <w:pPr>
              <w:pStyle w:val="a3"/>
              <w:spacing w:before="0" w:beforeAutospacing="0" w:after="0" w:afterAutospacing="0"/>
              <w:rPr>
                <w:sz w:val="2"/>
                <w:szCs w:val="2"/>
              </w:rPr>
            </w:pPr>
            <w:r>
              <w:rPr>
                <w:sz w:val="2"/>
                <w:szCs w:val="2"/>
              </w:rPr>
              <w:t> </w:t>
            </w:r>
          </w:p>
        </w:tc>
        <w:tc>
          <w:tcPr>
            <w:tcW w:w="468" w:type="pct"/>
            <w:tcBorders>
              <w:top w:val="nil"/>
              <w:left w:val="nil"/>
              <w:bottom w:val="nil"/>
              <w:right w:val="nil"/>
            </w:tcBorders>
            <w:vAlign w:val="bottom"/>
            <w:hideMark/>
          </w:tcPr>
          <w:p w14:paraId="0CE3CAC2"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19E6343E" w14:textId="77777777" w:rsidR="00000000" w:rsidRDefault="00E729DA">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14:paraId="2F6EF81B" w14:textId="77777777" w:rsidR="00000000" w:rsidRDefault="00E729DA">
            <w:pPr>
              <w:pStyle w:val="a3"/>
              <w:spacing w:before="0" w:beforeAutospacing="0" w:after="0" w:afterAutospacing="0"/>
              <w:rPr>
                <w:sz w:val="2"/>
                <w:szCs w:val="2"/>
              </w:rPr>
            </w:pPr>
            <w:r>
              <w:rPr>
                <w:sz w:val="2"/>
                <w:szCs w:val="2"/>
              </w:rPr>
              <w:t> </w:t>
            </w:r>
          </w:p>
        </w:tc>
        <w:tc>
          <w:tcPr>
            <w:tcW w:w="470" w:type="pct"/>
            <w:tcBorders>
              <w:top w:val="nil"/>
              <w:left w:val="nil"/>
              <w:bottom w:val="nil"/>
              <w:right w:val="nil"/>
            </w:tcBorders>
            <w:vAlign w:val="bottom"/>
            <w:hideMark/>
          </w:tcPr>
          <w:p w14:paraId="4F30E585" w14:textId="77777777" w:rsidR="00000000" w:rsidRDefault="00E729DA">
            <w:pPr>
              <w:pStyle w:val="a3"/>
              <w:spacing w:before="0" w:beforeAutospacing="0" w:after="0" w:afterAutospacing="0"/>
              <w:rPr>
                <w:sz w:val="2"/>
                <w:szCs w:val="2"/>
              </w:rPr>
            </w:pPr>
            <w:r>
              <w:rPr>
                <w:sz w:val="2"/>
                <w:szCs w:val="2"/>
              </w:rPr>
              <w:t> </w:t>
            </w:r>
          </w:p>
        </w:tc>
        <w:tc>
          <w:tcPr>
            <w:tcW w:w="9" w:type="pct"/>
            <w:tcBorders>
              <w:top w:val="nil"/>
              <w:left w:val="nil"/>
              <w:bottom w:val="nil"/>
              <w:right w:val="nil"/>
            </w:tcBorders>
            <w:vAlign w:val="bottom"/>
            <w:hideMark/>
          </w:tcPr>
          <w:p w14:paraId="21E2049F" w14:textId="77777777" w:rsidR="00000000" w:rsidRDefault="00E729DA">
            <w:pPr>
              <w:pStyle w:val="a3"/>
              <w:spacing w:before="0" w:beforeAutospacing="0" w:after="0" w:afterAutospacing="0"/>
              <w:rPr>
                <w:sz w:val="2"/>
                <w:szCs w:val="2"/>
              </w:rPr>
            </w:pPr>
            <w:r>
              <w:rPr>
                <w:sz w:val="2"/>
                <w:szCs w:val="2"/>
              </w:rPr>
              <w:t> </w:t>
            </w:r>
          </w:p>
        </w:tc>
      </w:tr>
      <w:tr w:rsidR="00000000" w14:paraId="7E9C1388" w14:textId="77777777">
        <w:trPr>
          <w:divId w:val="2058165535"/>
          <w:jc w:val="center"/>
        </w:trPr>
        <w:tc>
          <w:tcPr>
            <w:tcW w:w="2582" w:type="pct"/>
            <w:tcBorders>
              <w:top w:val="nil"/>
              <w:left w:val="nil"/>
              <w:bottom w:val="nil"/>
              <w:right w:val="nil"/>
            </w:tcBorders>
            <w:vAlign w:val="bottom"/>
            <w:hideMark/>
          </w:tcPr>
          <w:p w14:paraId="5A20FE8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3ED2488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122" w:type="pct"/>
            <w:gridSpan w:val="5"/>
            <w:tcBorders>
              <w:top w:val="nil"/>
              <w:left w:val="nil"/>
              <w:bottom w:val="single" w:sz="8" w:space="0" w:color="000000"/>
              <w:right w:val="nil"/>
            </w:tcBorders>
            <w:vAlign w:val="bottom"/>
            <w:hideMark/>
          </w:tcPr>
          <w:p w14:paraId="2436478E" w14:textId="77777777" w:rsidR="00000000" w:rsidRDefault="00E729DA">
            <w:pPr>
              <w:pStyle w:val="a3"/>
              <w:spacing w:before="0" w:beforeAutospacing="0" w:after="0" w:afterAutospacing="0"/>
              <w:jc w:val="center"/>
              <w:rPr>
                <w:color w:val="000000"/>
                <w:sz w:val="16"/>
                <w:szCs w:val="16"/>
              </w:rPr>
            </w:pPr>
            <w:r>
              <w:rPr>
                <w:b/>
                <w:bCs/>
                <w:color w:val="000000"/>
                <w:sz w:val="16"/>
                <w:szCs w:val="16"/>
              </w:rPr>
              <w:t>Three Months Ended June 30, </w:t>
            </w:r>
          </w:p>
        </w:tc>
        <w:tc>
          <w:tcPr>
            <w:tcW w:w="82" w:type="pct"/>
            <w:tcBorders>
              <w:top w:val="nil"/>
              <w:left w:val="nil"/>
              <w:bottom w:val="single" w:sz="8" w:space="0" w:color="000000"/>
              <w:right w:val="nil"/>
            </w:tcBorders>
            <w:vAlign w:val="bottom"/>
            <w:hideMark/>
          </w:tcPr>
          <w:p w14:paraId="5163CF8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123" w:type="pct"/>
            <w:gridSpan w:val="5"/>
            <w:tcBorders>
              <w:top w:val="nil"/>
              <w:left w:val="nil"/>
              <w:bottom w:val="single" w:sz="8" w:space="0" w:color="000000"/>
              <w:right w:val="nil"/>
            </w:tcBorders>
            <w:vAlign w:val="bottom"/>
            <w:hideMark/>
          </w:tcPr>
          <w:p w14:paraId="7D1C5530" w14:textId="77777777" w:rsidR="00000000" w:rsidRDefault="00E729DA">
            <w:pPr>
              <w:pStyle w:val="a3"/>
              <w:spacing w:before="0" w:beforeAutospacing="0" w:after="0" w:afterAutospacing="0"/>
              <w:jc w:val="center"/>
              <w:rPr>
                <w:color w:val="000000"/>
                <w:sz w:val="16"/>
                <w:szCs w:val="16"/>
              </w:rPr>
            </w:pPr>
            <w:r>
              <w:rPr>
                <w:b/>
                <w:bCs/>
                <w:color w:val="000000"/>
                <w:sz w:val="16"/>
                <w:szCs w:val="16"/>
              </w:rPr>
              <w:t>Six Months Ended June 30, </w:t>
            </w:r>
          </w:p>
        </w:tc>
        <w:tc>
          <w:tcPr>
            <w:tcW w:w="9" w:type="pct"/>
            <w:tcBorders>
              <w:top w:val="nil"/>
              <w:left w:val="nil"/>
              <w:bottom w:val="nil"/>
              <w:right w:val="nil"/>
            </w:tcBorders>
            <w:vAlign w:val="bottom"/>
            <w:hideMark/>
          </w:tcPr>
          <w:p w14:paraId="42FCFDA9"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34F4F7E9" w14:textId="77777777">
        <w:trPr>
          <w:divId w:val="2058165535"/>
          <w:jc w:val="center"/>
        </w:trPr>
        <w:tc>
          <w:tcPr>
            <w:tcW w:w="2582" w:type="pct"/>
            <w:tcBorders>
              <w:top w:val="nil"/>
              <w:left w:val="nil"/>
              <w:bottom w:val="single" w:sz="8" w:space="0" w:color="000000"/>
              <w:right w:val="nil"/>
            </w:tcBorders>
            <w:vAlign w:val="bottom"/>
            <w:hideMark/>
          </w:tcPr>
          <w:p w14:paraId="44A65220" w14:textId="77777777" w:rsidR="00000000" w:rsidRDefault="00E729DA">
            <w:pPr>
              <w:pStyle w:val="a3"/>
              <w:spacing w:before="0" w:beforeAutospacing="0" w:after="0" w:afterAutospacing="0"/>
              <w:rPr>
                <w:color w:val="000000"/>
                <w:sz w:val="16"/>
                <w:szCs w:val="16"/>
              </w:rPr>
            </w:pPr>
            <w:r>
              <w:rPr>
                <w:i/>
                <w:iCs/>
                <w:color w:val="000000"/>
                <w:sz w:val="16"/>
                <w:szCs w:val="16"/>
              </w:rPr>
              <w:t>(dollars in thousands, except per share data)</w:t>
            </w:r>
          </w:p>
        </w:tc>
        <w:tc>
          <w:tcPr>
            <w:tcW w:w="82" w:type="pct"/>
            <w:tcBorders>
              <w:top w:val="nil"/>
              <w:left w:val="nil"/>
              <w:bottom w:val="single" w:sz="8" w:space="0" w:color="000000"/>
              <w:right w:val="nil"/>
            </w:tcBorders>
            <w:vAlign w:val="bottom"/>
            <w:hideMark/>
          </w:tcPr>
          <w:p w14:paraId="3BA96A12"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20" w:type="pct"/>
            <w:gridSpan w:val="2"/>
            <w:tcBorders>
              <w:top w:val="nil"/>
              <w:left w:val="nil"/>
              <w:bottom w:val="single" w:sz="8" w:space="0" w:color="000000"/>
              <w:right w:val="nil"/>
            </w:tcBorders>
            <w:vAlign w:val="bottom"/>
            <w:hideMark/>
          </w:tcPr>
          <w:p w14:paraId="6D570336"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82" w:type="pct"/>
            <w:tcBorders>
              <w:top w:val="nil"/>
              <w:left w:val="nil"/>
              <w:bottom w:val="single" w:sz="8" w:space="0" w:color="000000"/>
              <w:right w:val="nil"/>
            </w:tcBorders>
            <w:vAlign w:val="bottom"/>
            <w:hideMark/>
          </w:tcPr>
          <w:p w14:paraId="3E23242E"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20" w:type="pct"/>
            <w:gridSpan w:val="2"/>
            <w:tcBorders>
              <w:top w:val="nil"/>
              <w:left w:val="nil"/>
              <w:bottom w:val="single" w:sz="8" w:space="0" w:color="000000"/>
              <w:right w:val="nil"/>
            </w:tcBorders>
            <w:vAlign w:val="bottom"/>
            <w:hideMark/>
          </w:tcPr>
          <w:p w14:paraId="652FD266"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82" w:type="pct"/>
            <w:tcBorders>
              <w:top w:val="nil"/>
              <w:left w:val="nil"/>
              <w:bottom w:val="single" w:sz="8" w:space="0" w:color="000000"/>
              <w:right w:val="nil"/>
            </w:tcBorders>
            <w:vAlign w:val="bottom"/>
            <w:hideMark/>
          </w:tcPr>
          <w:p w14:paraId="76A77D26"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20" w:type="pct"/>
            <w:gridSpan w:val="2"/>
            <w:tcBorders>
              <w:top w:val="nil"/>
              <w:left w:val="nil"/>
              <w:bottom w:val="single" w:sz="8" w:space="0" w:color="000000"/>
              <w:right w:val="nil"/>
            </w:tcBorders>
            <w:vAlign w:val="bottom"/>
            <w:hideMark/>
          </w:tcPr>
          <w:p w14:paraId="127922CD"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82" w:type="pct"/>
            <w:tcBorders>
              <w:top w:val="nil"/>
              <w:left w:val="nil"/>
              <w:bottom w:val="single" w:sz="8" w:space="0" w:color="000000"/>
              <w:right w:val="nil"/>
            </w:tcBorders>
            <w:vAlign w:val="bottom"/>
            <w:hideMark/>
          </w:tcPr>
          <w:p w14:paraId="4C38E006"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21" w:type="pct"/>
            <w:gridSpan w:val="2"/>
            <w:tcBorders>
              <w:top w:val="nil"/>
              <w:left w:val="nil"/>
              <w:bottom w:val="single" w:sz="8" w:space="0" w:color="000000"/>
              <w:right w:val="nil"/>
            </w:tcBorders>
            <w:vAlign w:val="bottom"/>
            <w:hideMark/>
          </w:tcPr>
          <w:p w14:paraId="3CF71FF2"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9" w:type="pct"/>
            <w:tcBorders>
              <w:top w:val="nil"/>
              <w:left w:val="nil"/>
              <w:bottom w:val="single" w:sz="8" w:space="0" w:color="000000"/>
              <w:right w:val="nil"/>
            </w:tcBorders>
            <w:vAlign w:val="bottom"/>
            <w:hideMark/>
          </w:tcPr>
          <w:p w14:paraId="6F91519D"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4106FE3B" w14:textId="77777777">
        <w:trPr>
          <w:divId w:val="2058165535"/>
          <w:jc w:val="center"/>
        </w:trPr>
        <w:tc>
          <w:tcPr>
            <w:tcW w:w="2582" w:type="pct"/>
            <w:tcBorders>
              <w:top w:val="nil"/>
              <w:left w:val="nil"/>
              <w:bottom w:val="nil"/>
              <w:right w:val="nil"/>
            </w:tcBorders>
            <w:shd w:val="clear" w:color="auto" w:fill="CCEEFF"/>
            <w:vAlign w:val="bottom"/>
            <w:hideMark/>
          </w:tcPr>
          <w:p w14:paraId="34D7737F" w14:textId="77777777" w:rsidR="00000000" w:rsidRDefault="00E729DA">
            <w:pPr>
              <w:pStyle w:val="a3"/>
              <w:spacing w:before="0" w:beforeAutospacing="0" w:after="0" w:afterAutospacing="0"/>
              <w:rPr>
                <w:color w:val="000000"/>
                <w:sz w:val="20"/>
                <w:szCs w:val="20"/>
              </w:rPr>
            </w:pPr>
            <w:r>
              <w:rPr>
                <w:b/>
                <w:bCs/>
                <w:color w:val="000000"/>
                <w:sz w:val="20"/>
                <w:szCs w:val="20"/>
              </w:rPr>
              <w:t>Basic earnings per share:</w:t>
            </w:r>
          </w:p>
        </w:tc>
        <w:tc>
          <w:tcPr>
            <w:tcW w:w="82" w:type="pct"/>
            <w:tcBorders>
              <w:top w:val="nil"/>
              <w:left w:val="nil"/>
              <w:bottom w:val="nil"/>
              <w:right w:val="nil"/>
            </w:tcBorders>
            <w:shd w:val="clear" w:color="auto" w:fill="CCEEFF"/>
            <w:vAlign w:val="bottom"/>
            <w:hideMark/>
          </w:tcPr>
          <w:p w14:paraId="48769E6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09A802B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0D7D789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187ABE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6CDA39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0AE722A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028D2F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1931D1A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2743D20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FDDF7E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317CB8E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0" w:type="pct"/>
            <w:tcBorders>
              <w:top w:val="nil"/>
              <w:left w:val="nil"/>
              <w:bottom w:val="nil"/>
              <w:right w:val="nil"/>
            </w:tcBorders>
            <w:shd w:val="clear" w:color="auto" w:fill="CCEEFF"/>
            <w:vAlign w:val="bottom"/>
            <w:hideMark/>
          </w:tcPr>
          <w:p w14:paraId="18CD66B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9" w:type="pct"/>
            <w:tcBorders>
              <w:top w:val="nil"/>
              <w:left w:val="nil"/>
              <w:bottom w:val="nil"/>
              <w:right w:val="nil"/>
            </w:tcBorders>
            <w:shd w:val="clear" w:color="auto" w:fill="CCEEFF"/>
            <w:vAlign w:val="bottom"/>
            <w:hideMark/>
          </w:tcPr>
          <w:p w14:paraId="1AEAE95B"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27A5147B" w14:textId="77777777">
        <w:trPr>
          <w:divId w:val="2058165535"/>
          <w:jc w:val="center"/>
        </w:trPr>
        <w:tc>
          <w:tcPr>
            <w:tcW w:w="2582" w:type="pct"/>
            <w:tcBorders>
              <w:top w:val="nil"/>
              <w:left w:val="nil"/>
              <w:bottom w:val="single" w:sz="8" w:space="0" w:color="000000"/>
              <w:right w:val="nil"/>
            </w:tcBorders>
            <w:vAlign w:val="bottom"/>
            <w:hideMark/>
          </w:tcPr>
          <w:p w14:paraId="445403C9" w14:textId="77777777" w:rsidR="00000000" w:rsidRDefault="00E729DA">
            <w:pPr>
              <w:pStyle w:val="a3"/>
              <w:spacing w:before="0" w:beforeAutospacing="0" w:after="0" w:afterAutospacing="0"/>
              <w:rPr>
                <w:color w:val="000000"/>
                <w:sz w:val="20"/>
                <w:szCs w:val="20"/>
              </w:rPr>
            </w:pPr>
            <w:r>
              <w:rPr>
                <w:color w:val="000000"/>
                <w:sz w:val="20"/>
                <w:szCs w:val="20"/>
              </w:rPr>
              <w:t>Net income available to shareholders</w:t>
            </w:r>
          </w:p>
        </w:tc>
        <w:tc>
          <w:tcPr>
            <w:tcW w:w="82" w:type="pct"/>
            <w:tcBorders>
              <w:top w:val="nil"/>
              <w:left w:val="nil"/>
              <w:bottom w:val="single" w:sz="8" w:space="0" w:color="000000"/>
              <w:right w:val="nil"/>
            </w:tcBorders>
            <w:vAlign w:val="bottom"/>
            <w:hideMark/>
          </w:tcPr>
          <w:p w14:paraId="6622148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4479749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single" w:sz="8" w:space="0" w:color="000000"/>
              <w:right w:val="nil"/>
            </w:tcBorders>
            <w:vAlign w:val="bottom"/>
            <w:hideMark/>
          </w:tcPr>
          <w:p w14:paraId="027A11D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3,520</w:t>
            </w:r>
          </w:p>
        </w:tc>
        <w:tc>
          <w:tcPr>
            <w:tcW w:w="82" w:type="pct"/>
            <w:tcBorders>
              <w:top w:val="nil"/>
              <w:left w:val="nil"/>
              <w:bottom w:val="single" w:sz="8" w:space="0" w:color="000000"/>
              <w:right w:val="nil"/>
            </w:tcBorders>
            <w:vAlign w:val="bottom"/>
            <w:hideMark/>
          </w:tcPr>
          <w:p w14:paraId="200AD77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5AF8EE3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single" w:sz="8" w:space="0" w:color="000000"/>
              <w:right w:val="nil"/>
            </w:tcBorders>
            <w:vAlign w:val="bottom"/>
            <w:hideMark/>
          </w:tcPr>
          <w:p w14:paraId="1AD67EE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2,907</w:t>
            </w:r>
          </w:p>
        </w:tc>
        <w:tc>
          <w:tcPr>
            <w:tcW w:w="82" w:type="pct"/>
            <w:tcBorders>
              <w:top w:val="nil"/>
              <w:left w:val="nil"/>
              <w:bottom w:val="single" w:sz="8" w:space="0" w:color="000000"/>
              <w:right w:val="nil"/>
            </w:tcBorders>
            <w:vAlign w:val="bottom"/>
            <w:hideMark/>
          </w:tcPr>
          <w:p w14:paraId="31CE569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53DD3C1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single" w:sz="8" w:space="0" w:color="000000"/>
              <w:right w:val="nil"/>
            </w:tcBorders>
            <w:vAlign w:val="bottom"/>
            <w:hideMark/>
          </w:tcPr>
          <w:p w14:paraId="6958337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8,186</w:t>
            </w:r>
          </w:p>
        </w:tc>
        <w:tc>
          <w:tcPr>
            <w:tcW w:w="82" w:type="pct"/>
            <w:tcBorders>
              <w:top w:val="nil"/>
              <w:left w:val="nil"/>
              <w:bottom w:val="single" w:sz="8" w:space="0" w:color="000000"/>
              <w:right w:val="nil"/>
            </w:tcBorders>
            <w:vAlign w:val="bottom"/>
            <w:hideMark/>
          </w:tcPr>
          <w:p w14:paraId="77BC7ED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155B6AB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70" w:type="pct"/>
            <w:tcBorders>
              <w:top w:val="nil"/>
              <w:left w:val="nil"/>
              <w:bottom w:val="single" w:sz="8" w:space="0" w:color="000000"/>
              <w:right w:val="nil"/>
            </w:tcBorders>
            <w:vAlign w:val="bottom"/>
            <w:hideMark/>
          </w:tcPr>
          <w:p w14:paraId="6F1A536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4,997</w:t>
            </w:r>
          </w:p>
        </w:tc>
        <w:tc>
          <w:tcPr>
            <w:tcW w:w="9" w:type="pct"/>
            <w:tcBorders>
              <w:top w:val="nil"/>
              <w:left w:val="nil"/>
              <w:bottom w:val="single" w:sz="8" w:space="0" w:color="000000"/>
              <w:right w:val="nil"/>
            </w:tcBorders>
            <w:vAlign w:val="bottom"/>
            <w:hideMark/>
          </w:tcPr>
          <w:p w14:paraId="5FFDD36E"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25EE3F3" w14:textId="77777777">
        <w:trPr>
          <w:divId w:val="2058165535"/>
          <w:jc w:val="center"/>
        </w:trPr>
        <w:tc>
          <w:tcPr>
            <w:tcW w:w="2582" w:type="pct"/>
            <w:tcBorders>
              <w:top w:val="nil"/>
              <w:left w:val="nil"/>
              <w:bottom w:val="double" w:sz="6" w:space="0" w:color="000000"/>
              <w:right w:val="nil"/>
            </w:tcBorders>
            <w:shd w:val="clear" w:color="auto" w:fill="CCEEFF"/>
            <w:vAlign w:val="bottom"/>
            <w:hideMark/>
          </w:tcPr>
          <w:p w14:paraId="030F6D48" w14:textId="77777777" w:rsidR="00000000" w:rsidRDefault="00E729DA">
            <w:pPr>
              <w:pStyle w:val="a3"/>
              <w:spacing w:before="0" w:beforeAutospacing="0" w:after="0" w:afterAutospacing="0"/>
              <w:rPr>
                <w:color w:val="000000"/>
                <w:sz w:val="20"/>
                <w:szCs w:val="20"/>
              </w:rPr>
            </w:pPr>
            <w:r>
              <w:rPr>
                <w:color w:val="000000"/>
                <w:sz w:val="20"/>
                <w:szCs w:val="20"/>
              </w:rPr>
              <w:t>Average shares outstanding</w:t>
            </w:r>
          </w:p>
        </w:tc>
        <w:tc>
          <w:tcPr>
            <w:tcW w:w="82" w:type="pct"/>
            <w:tcBorders>
              <w:top w:val="nil"/>
              <w:left w:val="nil"/>
              <w:bottom w:val="double" w:sz="6" w:space="0" w:color="000000"/>
              <w:right w:val="nil"/>
            </w:tcBorders>
            <w:shd w:val="clear" w:color="auto" w:fill="CCEEFF"/>
            <w:vAlign w:val="bottom"/>
            <w:hideMark/>
          </w:tcPr>
          <w:p w14:paraId="01E0184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14:paraId="0D1053A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double" w:sz="6" w:space="0" w:color="000000"/>
              <w:right w:val="nil"/>
            </w:tcBorders>
            <w:shd w:val="clear" w:color="auto" w:fill="CCEEFF"/>
            <w:vAlign w:val="bottom"/>
            <w:hideMark/>
          </w:tcPr>
          <w:p w14:paraId="46671CA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6,276,236</w:t>
            </w:r>
          </w:p>
        </w:tc>
        <w:tc>
          <w:tcPr>
            <w:tcW w:w="82" w:type="pct"/>
            <w:tcBorders>
              <w:top w:val="nil"/>
              <w:left w:val="nil"/>
              <w:bottom w:val="double" w:sz="6" w:space="0" w:color="000000"/>
              <w:right w:val="nil"/>
            </w:tcBorders>
            <w:shd w:val="clear" w:color="auto" w:fill="CCEEFF"/>
            <w:vAlign w:val="bottom"/>
            <w:hideMark/>
          </w:tcPr>
          <w:p w14:paraId="7CC36B8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14:paraId="70013CD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double" w:sz="6" w:space="0" w:color="000000"/>
              <w:right w:val="nil"/>
            </w:tcBorders>
            <w:shd w:val="clear" w:color="auto" w:fill="CCEEFF"/>
            <w:vAlign w:val="bottom"/>
            <w:hideMark/>
          </w:tcPr>
          <w:p w14:paraId="7A88B8E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6,261,880</w:t>
            </w:r>
          </w:p>
        </w:tc>
        <w:tc>
          <w:tcPr>
            <w:tcW w:w="82" w:type="pct"/>
            <w:tcBorders>
              <w:top w:val="nil"/>
              <w:left w:val="nil"/>
              <w:bottom w:val="double" w:sz="6" w:space="0" w:color="000000"/>
              <w:right w:val="nil"/>
            </w:tcBorders>
            <w:shd w:val="clear" w:color="auto" w:fill="CCEEFF"/>
            <w:vAlign w:val="bottom"/>
            <w:hideMark/>
          </w:tcPr>
          <w:p w14:paraId="6A29A4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14:paraId="5AA2FE5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double" w:sz="6" w:space="0" w:color="000000"/>
              <w:right w:val="nil"/>
            </w:tcBorders>
            <w:shd w:val="clear" w:color="auto" w:fill="CCEEFF"/>
            <w:vAlign w:val="bottom"/>
            <w:hideMark/>
          </w:tcPr>
          <w:p w14:paraId="3A045B9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6,276,236</w:t>
            </w:r>
          </w:p>
        </w:tc>
        <w:tc>
          <w:tcPr>
            <w:tcW w:w="82" w:type="pct"/>
            <w:tcBorders>
              <w:top w:val="nil"/>
              <w:left w:val="nil"/>
              <w:bottom w:val="double" w:sz="6" w:space="0" w:color="000000"/>
              <w:right w:val="nil"/>
            </w:tcBorders>
            <w:shd w:val="clear" w:color="auto" w:fill="CCEEFF"/>
            <w:vAlign w:val="bottom"/>
            <w:hideMark/>
          </w:tcPr>
          <w:p w14:paraId="5439D59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14:paraId="49C2FA3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0" w:type="pct"/>
            <w:tcBorders>
              <w:top w:val="nil"/>
              <w:left w:val="nil"/>
              <w:bottom w:val="double" w:sz="6" w:space="0" w:color="000000"/>
              <w:right w:val="nil"/>
            </w:tcBorders>
            <w:shd w:val="clear" w:color="auto" w:fill="CCEEFF"/>
            <w:vAlign w:val="bottom"/>
            <w:hideMark/>
          </w:tcPr>
          <w:p w14:paraId="5806B27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6,265,845</w:t>
            </w:r>
          </w:p>
        </w:tc>
        <w:tc>
          <w:tcPr>
            <w:tcW w:w="9" w:type="pct"/>
            <w:tcBorders>
              <w:top w:val="nil"/>
              <w:left w:val="nil"/>
              <w:bottom w:val="double" w:sz="6" w:space="0" w:color="000000"/>
              <w:right w:val="nil"/>
            </w:tcBorders>
            <w:shd w:val="clear" w:color="auto" w:fill="CCEEFF"/>
            <w:vAlign w:val="bottom"/>
            <w:hideMark/>
          </w:tcPr>
          <w:p w14:paraId="13F9D4A1"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E609680" w14:textId="77777777">
        <w:trPr>
          <w:divId w:val="2058165535"/>
          <w:jc w:val="center"/>
        </w:trPr>
        <w:tc>
          <w:tcPr>
            <w:tcW w:w="2582" w:type="pct"/>
            <w:tcBorders>
              <w:top w:val="nil"/>
              <w:left w:val="nil"/>
              <w:bottom w:val="double" w:sz="6" w:space="0" w:color="000000"/>
              <w:right w:val="nil"/>
            </w:tcBorders>
            <w:vAlign w:val="bottom"/>
            <w:hideMark/>
          </w:tcPr>
          <w:p w14:paraId="3D5BDBB6" w14:textId="77777777" w:rsidR="00000000" w:rsidRDefault="00E729DA">
            <w:pPr>
              <w:pStyle w:val="a3"/>
              <w:spacing w:before="0" w:beforeAutospacing="0" w:after="0" w:afterAutospacing="0"/>
              <w:rPr>
                <w:color w:val="000000"/>
                <w:sz w:val="20"/>
                <w:szCs w:val="20"/>
              </w:rPr>
            </w:pPr>
            <w:r>
              <w:rPr>
                <w:b/>
                <w:bCs/>
                <w:color w:val="000000"/>
                <w:sz w:val="20"/>
                <w:szCs w:val="20"/>
              </w:rPr>
              <w:t>Basic earnings per share</w:t>
            </w:r>
          </w:p>
        </w:tc>
        <w:tc>
          <w:tcPr>
            <w:tcW w:w="82" w:type="pct"/>
            <w:tcBorders>
              <w:top w:val="nil"/>
              <w:left w:val="nil"/>
              <w:bottom w:val="double" w:sz="6" w:space="0" w:color="000000"/>
              <w:right w:val="nil"/>
            </w:tcBorders>
            <w:vAlign w:val="bottom"/>
            <w:hideMark/>
          </w:tcPr>
          <w:p w14:paraId="0808A77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vAlign w:val="bottom"/>
            <w:hideMark/>
          </w:tcPr>
          <w:p w14:paraId="4F0D4B9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double" w:sz="6" w:space="0" w:color="000000"/>
              <w:right w:val="nil"/>
            </w:tcBorders>
            <w:vAlign w:val="bottom"/>
            <w:hideMark/>
          </w:tcPr>
          <w:p w14:paraId="4C1A6F2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0.56</w:t>
            </w:r>
          </w:p>
        </w:tc>
        <w:tc>
          <w:tcPr>
            <w:tcW w:w="82" w:type="pct"/>
            <w:tcBorders>
              <w:top w:val="nil"/>
              <w:left w:val="nil"/>
              <w:bottom w:val="double" w:sz="6" w:space="0" w:color="000000"/>
              <w:right w:val="nil"/>
            </w:tcBorders>
            <w:vAlign w:val="bottom"/>
            <w:hideMark/>
          </w:tcPr>
          <w:p w14:paraId="2D27BA1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vAlign w:val="bottom"/>
            <w:hideMark/>
          </w:tcPr>
          <w:p w14:paraId="681B96D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double" w:sz="6" w:space="0" w:color="000000"/>
              <w:right w:val="nil"/>
            </w:tcBorders>
            <w:vAlign w:val="bottom"/>
            <w:hideMark/>
          </w:tcPr>
          <w:p w14:paraId="0575B72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0.46</w:t>
            </w:r>
          </w:p>
        </w:tc>
        <w:tc>
          <w:tcPr>
            <w:tcW w:w="82" w:type="pct"/>
            <w:tcBorders>
              <w:top w:val="nil"/>
              <w:left w:val="nil"/>
              <w:bottom w:val="double" w:sz="6" w:space="0" w:color="000000"/>
              <w:right w:val="nil"/>
            </w:tcBorders>
            <w:vAlign w:val="bottom"/>
            <w:hideMark/>
          </w:tcPr>
          <w:p w14:paraId="10011EB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vAlign w:val="bottom"/>
            <w:hideMark/>
          </w:tcPr>
          <w:p w14:paraId="1604963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double" w:sz="6" w:space="0" w:color="000000"/>
              <w:right w:val="nil"/>
            </w:tcBorders>
            <w:vAlign w:val="bottom"/>
            <w:hideMark/>
          </w:tcPr>
          <w:p w14:paraId="4902C0B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1.30</w:t>
            </w:r>
          </w:p>
        </w:tc>
        <w:tc>
          <w:tcPr>
            <w:tcW w:w="82" w:type="pct"/>
            <w:tcBorders>
              <w:top w:val="nil"/>
              <w:left w:val="nil"/>
              <w:bottom w:val="double" w:sz="6" w:space="0" w:color="000000"/>
              <w:right w:val="nil"/>
            </w:tcBorders>
            <w:vAlign w:val="bottom"/>
            <w:hideMark/>
          </w:tcPr>
          <w:p w14:paraId="09A85AC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vAlign w:val="bottom"/>
            <w:hideMark/>
          </w:tcPr>
          <w:p w14:paraId="1AAED7B7"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70" w:type="pct"/>
            <w:tcBorders>
              <w:top w:val="nil"/>
              <w:left w:val="nil"/>
              <w:bottom w:val="double" w:sz="6" w:space="0" w:color="000000"/>
              <w:right w:val="nil"/>
            </w:tcBorders>
            <w:vAlign w:val="bottom"/>
            <w:hideMark/>
          </w:tcPr>
          <w:p w14:paraId="4096380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0.80</w:t>
            </w:r>
          </w:p>
        </w:tc>
        <w:tc>
          <w:tcPr>
            <w:tcW w:w="9" w:type="pct"/>
            <w:tcBorders>
              <w:top w:val="nil"/>
              <w:left w:val="nil"/>
              <w:bottom w:val="double" w:sz="6" w:space="0" w:color="000000"/>
              <w:right w:val="nil"/>
            </w:tcBorders>
            <w:vAlign w:val="bottom"/>
            <w:hideMark/>
          </w:tcPr>
          <w:p w14:paraId="5DF07FB8"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F4FA07C" w14:textId="77777777">
        <w:trPr>
          <w:divId w:val="2058165535"/>
          <w:jc w:val="center"/>
        </w:trPr>
        <w:tc>
          <w:tcPr>
            <w:tcW w:w="2582" w:type="pct"/>
            <w:tcBorders>
              <w:top w:val="nil"/>
              <w:left w:val="nil"/>
              <w:bottom w:val="nil"/>
              <w:right w:val="nil"/>
            </w:tcBorders>
            <w:shd w:val="clear" w:color="auto" w:fill="CCEEFF"/>
            <w:vAlign w:val="bottom"/>
            <w:hideMark/>
          </w:tcPr>
          <w:p w14:paraId="0A7A927B" w14:textId="77777777" w:rsidR="00000000" w:rsidRDefault="00E729DA">
            <w:pPr>
              <w:pStyle w:val="a3"/>
              <w:spacing w:before="0" w:beforeAutospacing="0" w:after="0" w:afterAutospacing="0"/>
              <w:rPr>
                <w:color w:val="000000"/>
                <w:sz w:val="20"/>
                <w:szCs w:val="20"/>
              </w:rPr>
            </w:pPr>
            <w:r>
              <w:rPr>
                <w:b/>
                <w:bCs/>
                <w:color w:val="000000"/>
                <w:sz w:val="20"/>
                <w:szCs w:val="20"/>
              </w:rPr>
              <w:t>Diluted earnings per share:</w:t>
            </w:r>
          </w:p>
        </w:tc>
        <w:tc>
          <w:tcPr>
            <w:tcW w:w="82" w:type="pct"/>
            <w:tcBorders>
              <w:top w:val="nil"/>
              <w:left w:val="nil"/>
              <w:bottom w:val="nil"/>
              <w:right w:val="nil"/>
            </w:tcBorders>
            <w:shd w:val="clear" w:color="auto" w:fill="CCEEFF"/>
            <w:vAlign w:val="bottom"/>
            <w:hideMark/>
          </w:tcPr>
          <w:p w14:paraId="1B52346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3BB124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15CBFE0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DDD96B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48EB65C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09ABB2A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AF2393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598AC14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3B26DFF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D6B18F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70AA915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0" w:type="pct"/>
            <w:tcBorders>
              <w:top w:val="nil"/>
              <w:left w:val="nil"/>
              <w:bottom w:val="nil"/>
              <w:right w:val="nil"/>
            </w:tcBorders>
            <w:shd w:val="clear" w:color="auto" w:fill="CCEEFF"/>
            <w:vAlign w:val="bottom"/>
            <w:hideMark/>
          </w:tcPr>
          <w:p w14:paraId="5A96212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9" w:type="pct"/>
            <w:tcBorders>
              <w:top w:val="nil"/>
              <w:left w:val="nil"/>
              <w:bottom w:val="nil"/>
              <w:right w:val="nil"/>
            </w:tcBorders>
            <w:shd w:val="clear" w:color="auto" w:fill="CCEEFF"/>
            <w:vAlign w:val="bottom"/>
            <w:hideMark/>
          </w:tcPr>
          <w:p w14:paraId="4C839749"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004572AB" w14:textId="77777777">
        <w:trPr>
          <w:divId w:val="2058165535"/>
          <w:jc w:val="center"/>
        </w:trPr>
        <w:tc>
          <w:tcPr>
            <w:tcW w:w="2582" w:type="pct"/>
            <w:tcBorders>
              <w:top w:val="nil"/>
              <w:left w:val="nil"/>
              <w:bottom w:val="double" w:sz="6" w:space="0" w:color="000000"/>
              <w:right w:val="nil"/>
            </w:tcBorders>
            <w:vAlign w:val="bottom"/>
            <w:hideMark/>
          </w:tcPr>
          <w:p w14:paraId="5CCCB480" w14:textId="77777777" w:rsidR="00000000" w:rsidRDefault="00E729DA">
            <w:pPr>
              <w:pStyle w:val="a3"/>
              <w:spacing w:before="0" w:beforeAutospacing="0" w:after="0" w:afterAutospacing="0"/>
              <w:rPr>
                <w:color w:val="000000"/>
                <w:sz w:val="20"/>
                <w:szCs w:val="20"/>
              </w:rPr>
            </w:pPr>
            <w:r>
              <w:rPr>
                <w:color w:val="000000"/>
                <w:sz w:val="20"/>
                <w:szCs w:val="20"/>
              </w:rPr>
              <w:t>Net income available to shareholders</w:t>
            </w:r>
          </w:p>
        </w:tc>
        <w:tc>
          <w:tcPr>
            <w:tcW w:w="82" w:type="pct"/>
            <w:tcBorders>
              <w:top w:val="nil"/>
              <w:left w:val="nil"/>
              <w:bottom w:val="double" w:sz="6" w:space="0" w:color="000000"/>
              <w:right w:val="nil"/>
            </w:tcBorders>
            <w:vAlign w:val="bottom"/>
            <w:hideMark/>
          </w:tcPr>
          <w:p w14:paraId="34356B4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vAlign w:val="bottom"/>
            <w:hideMark/>
          </w:tcPr>
          <w:p w14:paraId="0061D91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double" w:sz="6" w:space="0" w:color="000000"/>
              <w:right w:val="nil"/>
            </w:tcBorders>
            <w:vAlign w:val="bottom"/>
            <w:hideMark/>
          </w:tcPr>
          <w:p w14:paraId="44D20DB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3,520</w:t>
            </w:r>
          </w:p>
        </w:tc>
        <w:tc>
          <w:tcPr>
            <w:tcW w:w="82" w:type="pct"/>
            <w:tcBorders>
              <w:top w:val="nil"/>
              <w:left w:val="nil"/>
              <w:bottom w:val="double" w:sz="6" w:space="0" w:color="000000"/>
              <w:right w:val="nil"/>
            </w:tcBorders>
            <w:vAlign w:val="bottom"/>
            <w:hideMark/>
          </w:tcPr>
          <w:p w14:paraId="4964EE7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vAlign w:val="bottom"/>
            <w:hideMark/>
          </w:tcPr>
          <w:p w14:paraId="401D09F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double" w:sz="6" w:space="0" w:color="000000"/>
              <w:right w:val="nil"/>
            </w:tcBorders>
            <w:vAlign w:val="bottom"/>
            <w:hideMark/>
          </w:tcPr>
          <w:p w14:paraId="3513640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2,907</w:t>
            </w:r>
          </w:p>
        </w:tc>
        <w:tc>
          <w:tcPr>
            <w:tcW w:w="82" w:type="pct"/>
            <w:tcBorders>
              <w:top w:val="nil"/>
              <w:left w:val="nil"/>
              <w:bottom w:val="double" w:sz="6" w:space="0" w:color="000000"/>
              <w:right w:val="nil"/>
            </w:tcBorders>
            <w:vAlign w:val="bottom"/>
            <w:hideMark/>
          </w:tcPr>
          <w:p w14:paraId="43F1359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vAlign w:val="bottom"/>
            <w:hideMark/>
          </w:tcPr>
          <w:p w14:paraId="17A19B8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double" w:sz="6" w:space="0" w:color="000000"/>
              <w:right w:val="nil"/>
            </w:tcBorders>
            <w:vAlign w:val="bottom"/>
            <w:hideMark/>
          </w:tcPr>
          <w:p w14:paraId="2DD944D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8,186</w:t>
            </w:r>
          </w:p>
        </w:tc>
        <w:tc>
          <w:tcPr>
            <w:tcW w:w="82" w:type="pct"/>
            <w:tcBorders>
              <w:top w:val="nil"/>
              <w:left w:val="nil"/>
              <w:bottom w:val="double" w:sz="6" w:space="0" w:color="000000"/>
              <w:right w:val="nil"/>
            </w:tcBorders>
            <w:vAlign w:val="bottom"/>
            <w:hideMark/>
          </w:tcPr>
          <w:p w14:paraId="0331E28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vAlign w:val="bottom"/>
            <w:hideMark/>
          </w:tcPr>
          <w:p w14:paraId="2BCC8F17"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70" w:type="pct"/>
            <w:tcBorders>
              <w:top w:val="nil"/>
              <w:left w:val="nil"/>
              <w:bottom w:val="double" w:sz="6" w:space="0" w:color="000000"/>
              <w:right w:val="nil"/>
            </w:tcBorders>
            <w:vAlign w:val="bottom"/>
            <w:hideMark/>
          </w:tcPr>
          <w:p w14:paraId="619A3FB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4,997</w:t>
            </w:r>
          </w:p>
        </w:tc>
        <w:tc>
          <w:tcPr>
            <w:tcW w:w="9" w:type="pct"/>
            <w:tcBorders>
              <w:top w:val="nil"/>
              <w:left w:val="nil"/>
              <w:bottom w:val="nil"/>
              <w:right w:val="nil"/>
            </w:tcBorders>
            <w:vAlign w:val="bottom"/>
            <w:hideMark/>
          </w:tcPr>
          <w:p w14:paraId="758B68EE"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27B991B8" w14:textId="77777777">
        <w:trPr>
          <w:divId w:val="2058165535"/>
          <w:jc w:val="center"/>
        </w:trPr>
        <w:tc>
          <w:tcPr>
            <w:tcW w:w="2582" w:type="pct"/>
            <w:tcBorders>
              <w:top w:val="nil"/>
              <w:left w:val="nil"/>
              <w:bottom w:val="nil"/>
              <w:right w:val="nil"/>
            </w:tcBorders>
            <w:shd w:val="clear" w:color="auto" w:fill="CCEEFF"/>
            <w:vAlign w:val="bottom"/>
            <w:hideMark/>
          </w:tcPr>
          <w:p w14:paraId="034CB582" w14:textId="77777777" w:rsidR="00000000" w:rsidRDefault="00E729DA">
            <w:pPr>
              <w:pStyle w:val="a3"/>
              <w:spacing w:before="0" w:beforeAutospacing="0" w:after="0" w:afterAutospacing="0"/>
              <w:rPr>
                <w:color w:val="000000"/>
                <w:sz w:val="20"/>
                <w:szCs w:val="20"/>
              </w:rPr>
            </w:pPr>
            <w:r>
              <w:rPr>
                <w:color w:val="000000"/>
                <w:sz w:val="20"/>
                <w:szCs w:val="20"/>
              </w:rPr>
              <w:t>Average shares outstanding</w:t>
            </w:r>
          </w:p>
        </w:tc>
        <w:tc>
          <w:tcPr>
            <w:tcW w:w="82" w:type="pct"/>
            <w:tcBorders>
              <w:top w:val="nil"/>
              <w:left w:val="nil"/>
              <w:bottom w:val="nil"/>
              <w:right w:val="nil"/>
            </w:tcBorders>
            <w:shd w:val="clear" w:color="auto" w:fill="CCEEFF"/>
            <w:vAlign w:val="bottom"/>
            <w:hideMark/>
          </w:tcPr>
          <w:p w14:paraId="30DBF63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0181C13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69DD15E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6,276,236</w:t>
            </w:r>
          </w:p>
        </w:tc>
        <w:tc>
          <w:tcPr>
            <w:tcW w:w="82" w:type="pct"/>
            <w:tcBorders>
              <w:top w:val="nil"/>
              <w:left w:val="nil"/>
              <w:bottom w:val="nil"/>
              <w:right w:val="nil"/>
            </w:tcBorders>
            <w:shd w:val="clear" w:color="auto" w:fill="CCEEFF"/>
            <w:vAlign w:val="bottom"/>
            <w:hideMark/>
          </w:tcPr>
          <w:p w14:paraId="619D4D3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6AA816F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4D85CF5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6,261,880</w:t>
            </w:r>
          </w:p>
        </w:tc>
        <w:tc>
          <w:tcPr>
            <w:tcW w:w="82" w:type="pct"/>
            <w:tcBorders>
              <w:top w:val="nil"/>
              <w:left w:val="nil"/>
              <w:bottom w:val="nil"/>
              <w:right w:val="nil"/>
            </w:tcBorders>
            <w:shd w:val="clear" w:color="auto" w:fill="CCEEFF"/>
            <w:vAlign w:val="bottom"/>
            <w:hideMark/>
          </w:tcPr>
          <w:p w14:paraId="2170B6C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7C21505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2513846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6,276,236</w:t>
            </w:r>
          </w:p>
        </w:tc>
        <w:tc>
          <w:tcPr>
            <w:tcW w:w="82" w:type="pct"/>
            <w:tcBorders>
              <w:top w:val="nil"/>
              <w:left w:val="nil"/>
              <w:bottom w:val="nil"/>
              <w:right w:val="nil"/>
            </w:tcBorders>
            <w:shd w:val="clear" w:color="auto" w:fill="CCEEFF"/>
            <w:vAlign w:val="bottom"/>
            <w:hideMark/>
          </w:tcPr>
          <w:p w14:paraId="78CB2DD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25A9B94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0" w:type="pct"/>
            <w:tcBorders>
              <w:top w:val="nil"/>
              <w:left w:val="nil"/>
              <w:bottom w:val="nil"/>
              <w:right w:val="nil"/>
            </w:tcBorders>
            <w:shd w:val="clear" w:color="auto" w:fill="CCEEFF"/>
            <w:vAlign w:val="bottom"/>
            <w:hideMark/>
          </w:tcPr>
          <w:p w14:paraId="7B362A3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6,265,845</w:t>
            </w:r>
          </w:p>
        </w:tc>
        <w:tc>
          <w:tcPr>
            <w:tcW w:w="9" w:type="pct"/>
            <w:tcBorders>
              <w:top w:val="nil"/>
              <w:left w:val="nil"/>
              <w:bottom w:val="nil"/>
              <w:right w:val="nil"/>
            </w:tcBorders>
            <w:shd w:val="clear" w:color="auto" w:fill="CCEEFF"/>
            <w:vAlign w:val="bottom"/>
            <w:hideMark/>
          </w:tcPr>
          <w:p w14:paraId="67FE741E"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7D351E0" w14:textId="77777777">
        <w:trPr>
          <w:divId w:val="2058165535"/>
          <w:jc w:val="center"/>
        </w:trPr>
        <w:tc>
          <w:tcPr>
            <w:tcW w:w="2582" w:type="pct"/>
            <w:tcBorders>
              <w:top w:val="nil"/>
              <w:left w:val="nil"/>
              <w:bottom w:val="single" w:sz="8" w:space="0" w:color="000000"/>
              <w:right w:val="nil"/>
            </w:tcBorders>
            <w:vAlign w:val="bottom"/>
            <w:hideMark/>
          </w:tcPr>
          <w:p w14:paraId="15180C20" w14:textId="77777777" w:rsidR="00000000" w:rsidRDefault="00E729DA">
            <w:pPr>
              <w:pStyle w:val="a3"/>
              <w:spacing w:before="0" w:beforeAutospacing="0" w:after="0" w:afterAutospacing="0"/>
              <w:rPr>
                <w:color w:val="000000"/>
                <w:sz w:val="20"/>
                <w:szCs w:val="20"/>
              </w:rPr>
            </w:pPr>
            <w:r>
              <w:rPr>
                <w:color w:val="000000"/>
                <w:sz w:val="20"/>
                <w:szCs w:val="20"/>
              </w:rPr>
              <w:t>Effect of dilutive stock options</w:t>
            </w:r>
          </w:p>
        </w:tc>
        <w:tc>
          <w:tcPr>
            <w:tcW w:w="82" w:type="pct"/>
            <w:tcBorders>
              <w:top w:val="nil"/>
              <w:left w:val="nil"/>
              <w:bottom w:val="single" w:sz="8" w:space="0" w:color="000000"/>
              <w:right w:val="nil"/>
            </w:tcBorders>
            <w:vAlign w:val="bottom"/>
            <w:hideMark/>
          </w:tcPr>
          <w:p w14:paraId="5695D7A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4D7F0C1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single" w:sz="8" w:space="0" w:color="000000"/>
              <w:right w:val="nil"/>
            </w:tcBorders>
            <w:vAlign w:val="bottom"/>
            <w:hideMark/>
          </w:tcPr>
          <w:p w14:paraId="1DFEBF5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50FE69C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4B2CF1F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single" w:sz="8" w:space="0" w:color="000000"/>
              <w:right w:val="nil"/>
            </w:tcBorders>
            <w:vAlign w:val="bottom"/>
            <w:hideMark/>
          </w:tcPr>
          <w:p w14:paraId="164ADE6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7,158</w:t>
            </w:r>
          </w:p>
        </w:tc>
        <w:tc>
          <w:tcPr>
            <w:tcW w:w="82" w:type="pct"/>
            <w:tcBorders>
              <w:top w:val="nil"/>
              <w:left w:val="nil"/>
              <w:bottom w:val="single" w:sz="8" w:space="0" w:color="000000"/>
              <w:right w:val="nil"/>
            </w:tcBorders>
            <w:vAlign w:val="bottom"/>
            <w:hideMark/>
          </w:tcPr>
          <w:p w14:paraId="514206A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6D071A1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single" w:sz="8" w:space="0" w:color="000000"/>
              <w:right w:val="nil"/>
            </w:tcBorders>
            <w:vAlign w:val="bottom"/>
            <w:hideMark/>
          </w:tcPr>
          <w:p w14:paraId="4480351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0581029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414CB81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0" w:type="pct"/>
            <w:tcBorders>
              <w:top w:val="nil"/>
              <w:left w:val="nil"/>
              <w:bottom w:val="single" w:sz="8" w:space="0" w:color="000000"/>
              <w:right w:val="nil"/>
            </w:tcBorders>
            <w:vAlign w:val="bottom"/>
            <w:hideMark/>
          </w:tcPr>
          <w:p w14:paraId="373F196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6,700</w:t>
            </w:r>
          </w:p>
        </w:tc>
        <w:tc>
          <w:tcPr>
            <w:tcW w:w="9" w:type="pct"/>
            <w:tcBorders>
              <w:top w:val="nil"/>
              <w:left w:val="nil"/>
              <w:bottom w:val="single" w:sz="8" w:space="0" w:color="000000"/>
              <w:right w:val="nil"/>
            </w:tcBorders>
            <w:vAlign w:val="bottom"/>
            <w:hideMark/>
          </w:tcPr>
          <w:p w14:paraId="0ABE7676"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41F7E91" w14:textId="77777777">
        <w:trPr>
          <w:divId w:val="2058165535"/>
          <w:jc w:val="center"/>
        </w:trPr>
        <w:tc>
          <w:tcPr>
            <w:tcW w:w="2582" w:type="pct"/>
            <w:tcBorders>
              <w:top w:val="nil"/>
              <w:left w:val="nil"/>
              <w:bottom w:val="double" w:sz="6" w:space="0" w:color="000000"/>
              <w:right w:val="nil"/>
            </w:tcBorders>
            <w:shd w:val="clear" w:color="auto" w:fill="CCEEFF"/>
            <w:vAlign w:val="bottom"/>
            <w:hideMark/>
          </w:tcPr>
          <w:p w14:paraId="10F8E362" w14:textId="77777777" w:rsidR="00000000" w:rsidRDefault="00E729DA">
            <w:pPr>
              <w:pStyle w:val="a3"/>
              <w:spacing w:before="0" w:beforeAutospacing="0" w:after="0" w:afterAutospacing="0"/>
              <w:rPr>
                <w:color w:val="000000"/>
                <w:sz w:val="20"/>
                <w:szCs w:val="20"/>
              </w:rPr>
            </w:pPr>
            <w:r>
              <w:rPr>
                <w:color w:val="000000"/>
                <w:sz w:val="20"/>
                <w:szCs w:val="20"/>
              </w:rPr>
              <w:t>Average shares outstanding including dilutive stock options</w:t>
            </w:r>
          </w:p>
        </w:tc>
        <w:tc>
          <w:tcPr>
            <w:tcW w:w="82" w:type="pct"/>
            <w:tcBorders>
              <w:top w:val="nil"/>
              <w:left w:val="nil"/>
              <w:bottom w:val="double" w:sz="6" w:space="0" w:color="000000"/>
              <w:right w:val="nil"/>
            </w:tcBorders>
            <w:shd w:val="clear" w:color="auto" w:fill="CCEEFF"/>
            <w:vAlign w:val="bottom"/>
            <w:hideMark/>
          </w:tcPr>
          <w:p w14:paraId="3737D46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14:paraId="73DB8CC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double" w:sz="6" w:space="0" w:color="000000"/>
              <w:right w:val="nil"/>
            </w:tcBorders>
            <w:shd w:val="clear" w:color="auto" w:fill="CCEEFF"/>
            <w:vAlign w:val="bottom"/>
            <w:hideMark/>
          </w:tcPr>
          <w:p w14:paraId="48B41AE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6,276,236</w:t>
            </w:r>
          </w:p>
        </w:tc>
        <w:tc>
          <w:tcPr>
            <w:tcW w:w="82" w:type="pct"/>
            <w:tcBorders>
              <w:top w:val="nil"/>
              <w:left w:val="nil"/>
              <w:bottom w:val="double" w:sz="6" w:space="0" w:color="000000"/>
              <w:right w:val="nil"/>
            </w:tcBorders>
            <w:shd w:val="clear" w:color="auto" w:fill="CCEEFF"/>
            <w:vAlign w:val="bottom"/>
            <w:hideMark/>
          </w:tcPr>
          <w:p w14:paraId="40784EA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14:paraId="626E54D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double" w:sz="6" w:space="0" w:color="000000"/>
              <w:right w:val="nil"/>
            </w:tcBorders>
            <w:shd w:val="clear" w:color="auto" w:fill="CCEEFF"/>
            <w:vAlign w:val="bottom"/>
            <w:hideMark/>
          </w:tcPr>
          <w:p w14:paraId="3DBA168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6,269,038</w:t>
            </w:r>
          </w:p>
        </w:tc>
        <w:tc>
          <w:tcPr>
            <w:tcW w:w="82" w:type="pct"/>
            <w:tcBorders>
              <w:top w:val="nil"/>
              <w:left w:val="nil"/>
              <w:bottom w:val="double" w:sz="6" w:space="0" w:color="000000"/>
              <w:right w:val="nil"/>
            </w:tcBorders>
            <w:shd w:val="clear" w:color="auto" w:fill="CCEEFF"/>
            <w:vAlign w:val="bottom"/>
            <w:hideMark/>
          </w:tcPr>
          <w:p w14:paraId="26FED8A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14:paraId="19CABE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double" w:sz="6" w:space="0" w:color="000000"/>
              <w:right w:val="nil"/>
            </w:tcBorders>
            <w:shd w:val="clear" w:color="auto" w:fill="CCEEFF"/>
            <w:vAlign w:val="bottom"/>
            <w:hideMark/>
          </w:tcPr>
          <w:p w14:paraId="11F1D54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6,276,236</w:t>
            </w:r>
          </w:p>
        </w:tc>
        <w:tc>
          <w:tcPr>
            <w:tcW w:w="82" w:type="pct"/>
            <w:tcBorders>
              <w:top w:val="nil"/>
              <w:left w:val="nil"/>
              <w:bottom w:val="double" w:sz="6" w:space="0" w:color="000000"/>
              <w:right w:val="nil"/>
            </w:tcBorders>
            <w:shd w:val="clear" w:color="auto" w:fill="CCEEFF"/>
            <w:vAlign w:val="bottom"/>
            <w:hideMark/>
          </w:tcPr>
          <w:p w14:paraId="058FBC7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14:paraId="763DF97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0" w:type="pct"/>
            <w:tcBorders>
              <w:top w:val="nil"/>
              <w:left w:val="nil"/>
              <w:bottom w:val="double" w:sz="6" w:space="0" w:color="000000"/>
              <w:right w:val="nil"/>
            </w:tcBorders>
            <w:shd w:val="clear" w:color="auto" w:fill="CCEEFF"/>
            <w:vAlign w:val="bottom"/>
            <w:hideMark/>
          </w:tcPr>
          <w:p w14:paraId="429955E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6,272,545</w:t>
            </w:r>
          </w:p>
        </w:tc>
        <w:tc>
          <w:tcPr>
            <w:tcW w:w="9" w:type="pct"/>
            <w:tcBorders>
              <w:top w:val="nil"/>
              <w:left w:val="nil"/>
              <w:bottom w:val="double" w:sz="6" w:space="0" w:color="000000"/>
              <w:right w:val="nil"/>
            </w:tcBorders>
            <w:shd w:val="clear" w:color="auto" w:fill="CCEEFF"/>
            <w:vAlign w:val="bottom"/>
            <w:hideMark/>
          </w:tcPr>
          <w:p w14:paraId="0F824862"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00DE93D" w14:textId="77777777">
        <w:trPr>
          <w:divId w:val="2058165535"/>
          <w:jc w:val="center"/>
        </w:trPr>
        <w:tc>
          <w:tcPr>
            <w:tcW w:w="2582" w:type="pct"/>
            <w:tcBorders>
              <w:top w:val="nil"/>
              <w:left w:val="nil"/>
              <w:bottom w:val="double" w:sz="6" w:space="0" w:color="000000"/>
              <w:right w:val="nil"/>
            </w:tcBorders>
            <w:vAlign w:val="bottom"/>
            <w:hideMark/>
          </w:tcPr>
          <w:p w14:paraId="1747458A" w14:textId="77777777" w:rsidR="00000000" w:rsidRDefault="00E729DA">
            <w:pPr>
              <w:pStyle w:val="a3"/>
              <w:spacing w:before="0" w:beforeAutospacing="0" w:after="0" w:afterAutospacing="0"/>
              <w:rPr>
                <w:color w:val="000000"/>
                <w:sz w:val="20"/>
                <w:szCs w:val="20"/>
              </w:rPr>
            </w:pPr>
            <w:r>
              <w:rPr>
                <w:b/>
                <w:bCs/>
                <w:color w:val="000000"/>
                <w:sz w:val="20"/>
                <w:szCs w:val="20"/>
              </w:rPr>
              <w:t>Diluted earnings per share</w:t>
            </w:r>
          </w:p>
        </w:tc>
        <w:tc>
          <w:tcPr>
            <w:tcW w:w="82" w:type="pct"/>
            <w:tcBorders>
              <w:top w:val="nil"/>
              <w:left w:val="nil"/>
              <w:bottom w:val="double" w:sz="6" w:space="0" w:color="000000"/>
              <w:right w:val="nil"/>
            </w:tcBorders>
            <w:vAlign w:val="bottom"/>
            <w:hideMark/>
          </w:tcPr>
          <w:p w14:paraId="24436FD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vAlign w:val="bottom"/>
            <w:hideMark/>
          </w:tcPr>
          <w:p w14:paraId="4A26412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double" w:sz="6" w:space="0" w:color="000000"/>
              <w:right w:val="nil"/>
            </w:tcBorders>
            <w:vAlign w:val="bottom"/>
            <w:hideMark/>
          </w:tcPr>
          <w:p w14:paraId="389D676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0.56</w:t>
            </w:r>
          </w:p>
        </w:tc>
        <w:tc>
          <w:tcPr>
            <w:tcW w:w="82" w:type="pct"/>
            <w:tcBorders>
              <w:top w:val="nil"/>
              <w:left w:val="nil"/>
              <w:bottom w:val="double" w:sz="6" w:space="0" w:color="000000"/>
              <w:right w:val="nil"/>
            </w:tcBorders>
            <w:vAlign w:val="bottom"/>
            <w:hideMark/>
          </w:tcPr>
          <w:p w14:paraId="0994C12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vAlign w:val="bottom"/>
            <w:hideMark/>
          </w:tcPr>
          <w:p w14:paraId="2AC2836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double" w:sz="6" w:space="0" w:color="000000"/>
              <w:right w:val="nil"/>
            </w:tcBorders>
            <w:vAlign w:val="bottom"/>
            <w:hideMark/>
          </w:tcPr>
          <w:p w14:paraId="0337F3E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0.46</w:t>
            </w:r>
          </w:p>
        </w:tc>
        <w:tc>
          <w:tcPr>
            <w:tcW w:w="82" w:type="pct"/>
            <w:tcBorders>
              <w:top w:val="nil"/>
              <w:left w:val="nil"/>
              <w:bottom w:val="double" w:sz="6" w:space="0" w:color="000000"/>
              <w:right w:val="nil"/>
            </w:tcBorders>
            <w:vAlign w:val="bottom"/>
            <w:hideMark/>
          </w:tcPr>
          <w:p w14:paraId="149433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vAlign w:val="bottom"/>
            <w:hideMark/>
          </w:tcPr>
          <w:p w14:paraId="1492BA0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double" w:sz="6" w:space="0" w:color="000000"/>
              <w:right w:val="nil"/>
            </w:tcBorders>
            <w:vAlign w:val="bottom"/>
            <w:hideMark/>
          </w:tcPr>
          <w:p w14:paraId="5BF8590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1.30</w:t>
            </w:r>
          </w:p>
        </w:tc>
        <w:tc>
          <w:tcPr>
            <w:tcW w:w="82" w:type="pct"/>
            <w:tcBorders>
              <w:top w:val="nil"/>
              <w:left w:val="nil"/>
              <w:bottom w:val="double" w:sz="6" w:space="0" w:color="000000"/>
              <w:right w:val="nil"/>
            </w:tcBorders>
            <w:vAlign w:val="bottom"/>
            <w:hideMark/>
          </w:tcPr>
          <w:p w14:paraId="617BD58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vAlign w:val="bottom"/>
            <w:hideMark/>
          </w:tcPr>
          <w:p w14:paraId="66BC800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70" w:type="pct"/>
            <w:tcBorders>
              <w:top w:val="nil"/>
              <w:left w:val="nil"/>
              <w:bottom w:val="double" w:sz="6" w:space="0" w:color="000000"/>
              <w:right w:val="nil"/>
            </w:tcBorders>
            <w:vAlign w:val="bottom"/>
            <w:hideMark/>
          </w:tcPr>
          <w:p w14:paraId="6888656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0.80</w:t>
            </w:r>
          </w:p>
        </w:tc>
        <w:tc>
          <w:tcPr>
            <w:tcW w:w="9" w:type="pct"/>
            <w:tcBorders>
              <w:top w:val="nil"/>
              <w:left w:val="nil"/>
              <w:bottom w:val="double" w:sz="6" w:space="0" w:color="000000"/>
              <w:right w:val="nil"/>
            </w:tcBorders>
            <w:vAlign w:val="bottom"/>
            <w:hideMark/>
          </w:tcPr>
          <w:p w14:paraId="53A730F4" w14:textId="77777777" w:rsidR="00000000" w:rsidRDefault="00E729DA">
            <w:pPr>
              <w:pStyle w:val="a3"/>
              <w:spacing w:before="0" w:beforeAutospacing="0" w:after="0" w:afterAutospacing="0"/>
              <w:rPr>
                <w:color w:val="000000"/>
                <w:sz w:val="20"/>
                <w:szCs w:val="20"/>
              </w:rPr>
            </w:pPr>
            <w:r>
              <w:rPr>
                <w:color w:val="000000"/>
                <w:sz w:val="20"/>
                <w:szCs w:val="20"/>
              </w:rPr>
              <w:t> </w:t>
            </w:r>
          </w:p>
        </w:tc>
      </w:tr>
    </w:tbl>
    <w:p w14:paraId="40B9B8E1" w14:textId="77777777" w:rsidR="00000000" w:rsidRDefault="00E729DA">
      <w:pPr>
        <w:pStyle w:val="a3"/>
        <w:spacing w:before="0" w:beforeAutospacing="0" w:after="0" w:afterAutospacing="0"/>
        <w:divId w:val="900870814"/>
        <w:rPr>
          <w:sz w:val="20"/>
          <w:szCs w:val="20"/>
        </w:rPr>
      </w:pPr>
      <w:r>
        <w:rPr>
          <w:sz w:val="20"/>
          <w:szCs w:val="20"/>
        </w:rPr>
        <w:t xml:space="preserve">  </w:t>
      </w:r>
    </w:p>
    <w:p w14:paraId="2FF662E9" w14:textId="77777777" w:rsidR="00000000" w:rsidRDefault="00E729DA">
      <w:pPr>
        <w:pStyle w:val="a3"/>
        <w:spacing w:before="0" w:beforeAutospacing="0" w:after="240" w:afterAutospacing="0"/>
        <w:jc w:val="both"/>
        <w:divId w:val="900870814"/>
        <w:rPr>
          <w:sz w:val="20"/>
          <w:szCs w:val="20"/>
        </w:rPr>
      </w:pPr>
      <w:r>
        <w:rPr>
          <w:sz w:val="20"/>
          <w:szCs w:val="20"/>
        </w:rPr>
        <w:t>Under the treasury stock method, outstanding stock options are dilutive when the average market price of the Company’s common stock, when combined with the effect of any unamortized compensation expense, exceeds the option price during the period, except w</w:t>
      </w:r>
      <w:r>
        <w:rPr>
          <w:sz w:val="20"/>
          <w:szCs w:val="20"/>
        </w:rPr>
        <w:t>hen the Company has a loss from continuing operations available to shareholders. In addition, proceeds from the assumed exercise of dilutive options along with the related tax benefit are assumed to be used to repurchase common shares at the average market</w:t>
      </w:r>
      <w:r>
        <w:rPr>
          <w:sz w:val="20"/>
          <w:szCs w:val="20"/>
        </w:rPr>
        <w:t xml:space="preserve"> price of such stock during the period. There were no outstanding stock options for any of the three and six months ended June 30, 2019 and 2018, respectively, that were omitted from the computation of diluted earnings per share as a result of being consid</w:t>
      </w:r>
      <w:r>
        <w:rPr>
          <w:sz w:val="20"/>
          <w:szCs w:val="20"/>
        </w:rPr>
        <w:t xml:space="preserve">ered anti-dilutive. </w:t>
      </w:r>
    </w:p>
    <w:p w14:paraId="1A3D4FF3" w14:textId="77777777" w:rsidR="00000000" w:rsidRDefault="00E729DA">
      <w:pPr>
        <w:pStyle w:val="a3"/>
        <w:spacing w:before="0" w:beforeAutospacing="0" w:after="240" w:afterAutospacing="0"/>
        <w:divId w:val="900870814"/>
        <w:rPr>
          <w:sz w:val="20"/>
          <w:szCs w:val="20"/>
        </w:rPr>
      </w:pPr>
      <w:r>
        <w:rPr>
          <w:b/>
          <w:bCs/>
          <w:sz w:val="20"/>
          <w:szCs w:val="20"/>
        </w:rPr>
        <w:t>(12)   Fair Value Measurements</w:t>
      </w:r>
      <w:r>
        <w:rPr>
          <w:sz w:val="20"/>
          <w:szCs w:val="20"/>
        </w:rPr>
        <w:t xml:space="preserve"> </w:t>
      </w:r>
    </w:p>
    <w:p w14:paraId="3D30E5CF" w14:textId="77777777" w:rsidR="00000000" w:rsidRDefault="00E729DA">
      <w:pPr>
        <w:pStyle w:val="a3"/>
        <w:spacing w:before="0" w:beforeAutospacing="0" w:after="240" w:afterAutospacing="0"/>
        <w:jc w:val="both"/>
        <w:divId w:val="900870814"/>
        <w:rPr>
          <w:sz w:val="20"/>
          <w:szCs w:val="20"/>
        </w:rPr>
      </w:pPr>
      <w:r>
        <w:rPr>
          <w:sz w:val="20"/>
          <w:szCs w:val="20"/>
        </w:rPr>
        <w:t>Fair value represents the amount expected to be received to sell an asset or paid to transfer a liability in its principal or most advantageous market in an orderly transaction between market participant</w:t>
      </w:r>
      <w:r>
        <w:rPr>
          <w:sz w:val="20"/>
          <w:szCs w:val="20"/>
        </w:rPr>
        <w:t xml:space="preserve">s at the measurement date. </w:t>
      </w:r>
    </w:p>
    <w:p w14:paraId="17ED0973" w14:textId="77777777" w:rsidR="00000000" w:rsidRDefault="00E729DA">
      <w:pPr>
        <w:pStyle w:val="a3"/>
        <w:spacing w:before="0" w:beforeAutospacing="0" w:after="240" w:afterAutospacing="0"/>
        <w:jc w:val="both"/>
        <w:divId w:val="900870814"/>
        <w:rPr>
          <w:sz w:val="20"/>
          <w:szCs w:val="20"/>
        </w:rPr>
      </w:pPr>
      <w:r>
        <w:rPr>
          <w:sz w:val="20"/>
          <w:szCs w:val="20"/>
        </w:rPr>
        <w:t>Depending on the nature of the asset or liability, the Company uses various valuation methodologies and assumptions to estimate fair value. The measurement of fair value under US GAAP uses a hierarchy intended to maximize the us</w:t>
      </w:r>
      <w:r>
        <w:rPr>
          <w:sz w:val="20"/>
          <w:szCs w:val="20"/>
        </w:rPr>
        <w:t>e of observable inputs and minimize the use of unobservable inputs. This hierarchy uses three levels of inputs to measure the fair value of assets and liabilities as follows. During the six months ended June 30, 2019 and the year ended December 31, 2018, r</w:t>
      </w:r>
      <w:r>
        <w:rPr>
          <w:sz w:val="20"/>
          <w:szCs w:val="20"/>
        </w:rPr>
        <w:t>espectively, there were no transfers into or out of Levels 1</w:t>
      </w:r>
      <w:r>
        <w:rPr>
          <w:sz w:val="20"/>
          <w:szCs w:val="20"/>
        </w:rPr>
        <w:noBreakHyphen/>
        <w:t xml:space="preserve">3. </w:t>
      </w:r>
    </w:p>
    <w:p w14:paraId="7B902CAF" w14:textId="77777777" w:rsidR="00000000" w:rsidRDefault="00E729DA">
      <w:pPr>
        <w:pStyle w:val="a3"/>
        <w:spacing w:before="0" w:beforeAutospacing="0" w:after="240" w:afterAutospacing="0"/>
        <w:ind w:left="504"/>
        <w:jc w:val="both"/>
        <w:divId w:val="900870814"/>
        <w:rPr>
          <w:sz w:val="20"/>
          <w:szCs w:val="20"/>
        </w:rPr>
      </w:pPr>
      <w:r>
        <w:rPr>
          <w:sz w:val="20"/>
          <w:szCs w:val="20"/>
        </w:rPr>
        <w:t xml:space="preserve">The fair value hierarchy is as follows: </w:t>
      </w:r>
    </w:p>
    <w:p w14:paraId="650F2058" w14:textId="77777777" w:rsidR="00000000" w:rsidRDefault="00E729DA">
      <w:pPr>
        <w:pStyle w:val="a3"/>
        <w:spacing w:before="0" w:beforeAutospacing="0" w:after="240" w:afterAutospacing="0"/>
        <w:ind w:left="504"/>
        <w:jc w:val="both"/>
        <w:divId w:val="900870814"/>
        <w:rPr>
          <w:sz w:val="20"/>
          <w:szCs w:val="20"/>
        </w:rPr>
      </w:pPr>
      <w:r>
        <w:rPr>
          <w:sz w:val="20"/>
          <w:szCs w:val="20"/>
        </w:rPr>
        <w:t>Level 1 – Inputs are unadjusted quoted prices for identical assets or liabilities in active markets. A quoted price in an active market provides the m</w:t>
      </w:r>
      <w:r>
        <w:rPr>
          <w:sz w:val="20"/>
          <w:szCs w:val="20"/>
        </w:rPr>
        <w:t xml:space="preserve">ost reliable evidence of fair value and is used to measure fair value whenever available. A contractually binding sales price also provides reliable evidence of fair value. </w:t>
      </w:r>
    </w:p>
    <w:p w14:paraId="1058CA08" w14:textId="77777777" w:rsidR="00000000" w:rsidRDefault="00E729DA">
      <w:pPr>
        <w:pStyle w:val="a3"/>
        <w:spacing w:before="0" w:beforeAutospacing="0" w:after="240" w:afterAutospacing="0"/>
        <w:ind w:left="504"/>
        <w:jc w:val="both"/>
        <w:divId w:val="900870814"/>
        <w:rPr>
          <w:sz w:val="20"/>
          <w:szCs w:val="20"/>
        </w:rPr>
      </w:pPr>
      <w:r>
        <w:rPr>
          <w:sz w:val="20"/>
          <w:szCs w:val="20"/>
        </w:rPr>
        <w:t xml:space="preserve">Level 2 – Inputs other than quoted prices included in Level 1 that are observable </w:t>
      </w:r>
      <w:r>
        <w:rPr>
          <w:sz w:val="20"/>
          <w:szCs w:val="20"/>
        </w:rPr>
        <w:t xml:space="preserve">for the asset or liability, either directly or indirectly. These might include quoted prices for similar assets and liabilities in active markets, such as interest rates and yield curves that are observable at commonly quoted intervals. </w:t>
      </w:r>
    </w:p>
    <w:p w14:paraId="394B4443" w14:textId="77777777" w:rsidR="00000000" w:rsidRDefault="00E729DA">
      <w:pPr>
        <w:pStyle w:val="a3"/>
        <w:spacing w:before="480" w:beforeAutospacing="0" w:after="0" w:afterAutospacing="0"/>
        <w:jc w:val="center"/>
        <w:divId w:val="1550801005"/>
        <w:rPr>
          <w:sz w:val="20"/>
          <w:szCs w:val="20"/>
        </w:rPr>
      </w:pPr>
      <w:r>
        <w:rPr>
          <w:sz w:val="20"/>
          <w:szCs w:val="20"/>
        </w:rPr>
        <w:t xml:space="preserve">28 </w:t>
      </w:r>
    </w:p>
    <w:p w14:paraId="17869064" w14:textId="77777777" w:rsidR="00000000" w:rsidRDefault="00E729DA">
      <w:pPr>
        <w:pStyle w:val="a3"/>
        <w:spacing w:before="0" w:beforeAutospacing="0" w:after="0" w:afterAutospacing="0"/>
        <w:jc w:val="center"/>
        <w:divId w:val="1707414288"/>
        <w:rPr>
          <w:sz w:val="20"/>
          <w:szCs w:val="20"/>
        </w:rPr>
      </w:pPr>
      <w:r>
        <w:rPr>
          <w:b/>
          <w:bCs/>
          <w:sz w:val="20"/>
          <w:szCs w:val="20"/>
        </w:rPr>
        <w:t>HAWTHORN BANCSHARES, INC.</w:t>
      </w:r>
      <w:r>
        <w:rPr>
          <w:sz w:val="20"/>
          <w:szCs w:val="20"/>
        </w:rPr>
        <w:t xml:space="preserve"> </w:t>
      </w:r>
    </w:p>
    <w:p w14:paraId="205DFBD6" w14:textId="77777777" w:rsidR="00000000" w:rsidRDefault="00E729DA">
      <w:pPr>
        <w:pStyle w:val="a3"/>
        <w:spacing w:before="0" w:beforeAutospacing="0" w:after="240" w:afterAutospacing="0"/>
        <w:jc w:val="center"/>
        <w:divId w:val="1707414288"/>
        <w:rPr>
          <w:sz w:val="20"/>
          <w:szCs w:val="20"/>
        </w:rPr>
      </w:pPr>
      <w:r>
        <w:rPr>
          <w:b/>
          <w:bCs/>
          <w:sz w:val="20"/>
          <w:szCs w:val="20"/>
        </w:rPr>
        <w:t>AND SUBSIDIARIES</w:t>
      </w:r>
      <w:r>
        <w:rPr>
          <w:sz w:val="20"/>
          <w:szCs w:val="20"/>
        </w:rPr>
        <w:t xml:space="preserve"> </w:t>
      </w:r>
    </w:p>
    <w:p w14:paraId="5092FA5D" w14:textId="77777777" w:rsidR="00000000" w:rsidRDefault="00E729DA">
      <w:pPr>
        <w:pStyle w:val="a3"/>
        <w:spacing w:before="0" w:beforeAutospacing="0" w:after="240" w:afterAutospacing="0"/>
        <w:jc w:val="center"/>
        <w:divId w:val="1707414288"/>
        <w:rPr>
          <w:sz w:val="20"/>
          <w:szCs w:val="20"/>
        </w:rPr>
      </w:pPr>
      <w:r>
        <w:rPr>
          <w:sz w:val="20"/>
          <w:szCs w:val="20"/>
        </w:rPr>
        <w:t xml:space="preserve">Notes to the Consolidated Financial Statements </w:t>
      </w:r>
    </w:p>
    <w:p w14:paraId="319B8F69" w14:textId="77777777" w:rsidR="00000000" w:rsidRDefault="00E729DA">
      <w:pPr>
        <w:pStyle w:val="a3"/>
        <w:spacing w:before="0" w:beforeAutospacing="0" w:after="240" w:afterAutospacing="0"/>
        <w:jc w:val="center"/>
        <w:divId w:val="1707414288"/>
        <w:rPr>
          <w:sz w:val="20"/>
          <w:szCs w:val="20"/>
        </w:rPr>
      </w:pPr>
      <w:r>
        <w:rPr>
          <w:i/>
          <w:iCs/>
          <w:sz w:val="20"/>
          <w:szCs w:val="20"/>
        </w:rPr>
        <w:t>(Unaudited)</w:t>
      </w:r>
      <w:r>
        <w:rPr>
          <w:sz w:val="20"/>
          <w:szCs w:val="20"/>
        </w:rPr>
        <w:t xml:space="preserve"> </w:t>
      </w:r>
    </w:p>
    <w:p w14:paraId="37D98FE1" w14:textId="77777777" w:rsidR="00000000" w:rsidRDefault="00E729DA">
      <w:pPr>
        <w:pStyle w:val="a3"/>
        <w:spacing w:before="0" w:beforeAutospacing="0" w:after="240" w:afterAutospacing="0"/>
        <w:ind w:left="504"/>
        <w:jc w:val="both"/>
        <w:divId w:val="804197853"/>
        <w:rPr>
          <w:sz w:val="20"/>
          <w:szCs w:val="20"/>
        </w:rPr>
      </w:pPr>
      <w:r>
        <w:rPr>
          <w:sz w:val="20"/>
          <w:szCs w:val="20"/>
        </w:rPr>
        <w:t>Level 3 – Inputs are unobservable inputs for the asset or liability and significant to the fair value. These may be internally developed using the Com</w:t>
      </w:r>
      <w:r>
        <w:rPr>
          <w:sz w:val="20"/>
          <w:szCs w:val="20"/>
        </w:rPr>
        <w:t xml:space="preserve">pany’s best information and assumptions that a market participant would consider. </w:t>
      </w:r>
    </w:p>
    <w:p w14:paraId="30717152" w14:textId="77777777" w:rsidR="00000000" w:rsidRDefault="00E729DA">
      <w:pPr>
        <w:pStyle w:val="a3"/>
        <w:spacing w:before="0" w:beforeAutospacing="0" w:after="240" w:afterAutospacing="0"/>
        <w:ind w:left="504"/>
        <w:jc w:val="both"/>
        <w:divId w:val="804197853"/>
        <w:rPr>
          <w:sz w:val="20"/>
          <w:szCs w:val="20"/>
        </w:rPr>
      </w:pPr>
      <w:r>
        <w:rPr>
          <w:sz w:val="20"/>
          <w:szCs w:val="20"/>
        </w:rPr>
        <w:t xml:space="preserve">In accordance with fair value accounting guidance, the Company measures, records, and reports various types of assets and liabilities at fair value on either a recurring or </w:t>
      </w:r>
      <w:r>
        <w:rPr>
          <w:sz w:val="20"/>
          <w:szCs w:val="20"/>
        </w:rPr>
        <w:t>non-recurring basis in the Consolidated Financial Statements. Nonfinancial assets measured at fair value on a nonrecurring basis would include foreclosed real estate, long-lived assets, and core deposit intangible assets, which are reviewed when circumstan</w:t>
      </w:r>
      <w:r>
        <w:rPr>
          <w:sz w:val="20"/>
          <w:szCs w:val="20"/>
        </w:rPr>
        <w:t xml:space="preserve">ces or other events indicate that impairment may have occurred. </w:t>
      </w:r>
    </w:p>
    <w:p w14:paraId="0B1534AE" w14:textId="77777777" w:rsidR="00000000" w:rsidRDefault="00E729DA">
      <w:pPr>
        <w:pStyle w:val="a3"/>
        <w:spacing w:before="0" w:beforeAutospacing="0" w:after="240" w:afterAutospacing="0"/>
        <w:ind w:left="504"/>
        <w:divId w:val="804197853"/>
        <w:rPr>
          <w:b/>
          <w:bCs/>
          <w:i/>
          <w:iCs/>
          <w:sz w:val="20"/>
          <w:szCs w:val="20"/>
        </w:rPr>
      </w:pPr>
      <w:r>
        <w:rPr>
          <w:b/>
          <w:bCs/>
          <w:i/>
          <w:iCs/>
          <w:sz w:val="20"/>
          <w:szCs w:val="20"/>
        </w:rPr>
        <w:t xml:space="preserve">Valuation Methods for Assets and Liabilities Measured at Fair Value on a Recurring Basis </w:t>
      </w:r>
    </w:p>
    <w:p w14:paraId="47929B2D" w14:textId="77777777" w:rsidR="00000000" w:rsidRDefault="00E729DA">
      <w:pPr>
        <w:pStyle w:val="a3"/>
        <w:spacing w:before="0" w:beforeAutospacing="0" w:after="240" w:afterAutospacing="0"/>
        <w:ind w:left="504"/>
        <w:jc w:val="both"/>
        <w:divId w:val="804197853"/>
        <w:rPr>
          <w:sz w:val="20"/>
          <w:szCs w:val="20"/>
        </w:rPr>
      </w:pPr>
      <w:r>
        <w:rPr>
          <w:sz w:val="20"/>
          <w:szCs w:val="20"/>
        </w:rPr>
        <w:t>Following is a description of the Company’s valuation methodologies used for assets and liabilities r</w:t>
      </w:r>
      <w:r>
        <w:rPr>
          <w:sz w:val="20"/>
          <w:szCs w:val="20"/>
        </w:rPr>
        <w:t xml:space="preserve">ecorded at fair value on a recurring basis: </w:t>
      </w:r>
    </w:p>
    <w:p w14:paraId="5E57EE61" w14:textId="77777777" w:rsidR="00000000" w:rsidRDefault="00E729DA">
      <w:pPr>
        <w:pStyle w:val="a3"/>
        <w:spacing w:before="0" w:beforeAutospacing="0" w:after="240" w:afterAutospacing="0"/>
        <w:ind w:left="504"/>
        <w:divId w:val="804197853"/>
        <w:rPr>
          <w:b/>
          <w:bCs/>
          <w:i/>
          <w:iCs/>
          <w:sz w:val="20"/>
          <w:szCs w:val="20"/>
        </w:rPr>
      </w:pPr>
      <w:r>
        <w:rPr>
          <w:b/>
          <w:bCs/>
          <w:i/>
          <w:iCs/>
          <w:sz w:val="20"/>
          <w:szCs w:val="20"/>
        </w:rPr>
        <w:t xml:space="preserve">Available-for-Sale Securities </w:t>
      </w:r>
    </w:p>
    <w:p w14:paraId="6E60E1B1" w14:textId="77777777" w:rsidR="00000000" w:rsidRDefault="00E729DA">
      <w:pPr>
        <w:pStyle w:val="a3"/>
        <w:spacing w:before="0" w:beforeAutospacing="0" w:after="240" w:afterAutospacing="0"/>
        <w:ind w:left="504"/>
        <w:jc w:val="both"/>
        <w:divId w:val="804197853"/>
        <w:rPr>
          <w:sz w:val="20"/>
          <w:szCs w:val="20"/>
        </w:rPr>
      </w:pPr>
      <w:r>
        <w:rPr>
          <w:sz w:val="20"/>
          <w:szCs w:val="20"/>
        </w:rPr>
        <w:t>The fair value measurements of the Company’s investment securities are determined by a third party pricing service which considers observable data that may include dealer quotes, m</w:t>
      </w:r>
      <w:r>
        <w:rPr>
          <w:sz w:val="20"/>
          <w:szCs w:val="20"/>
        </w:rPr>
        <w:t xml:space="preserve">arket spreads, cash flows, the U.S. Treasury yield curve, live trading levels, trade execution data, market consensus prepayment speeds, credit information and the bond’s terms and conditions, among other things. The fair value measurements are subject to </w:t>
      </w:r>
      <w:r>
        <w:rPr>
          <w:sz w:val="20"/>
          <w:szCs w:val="20"/>
        </w:rPr>
        <w:t xml:space="preserve">independent verification to another pricing source by management each quarter for reasonableness. </w:t>
      </w:r>
    </w:p>
    <w:p w14:paraId="15BF3711" w14:textId="77777777" w:rsidR="00000000" w:rsidRDefault="00E729DA">
      <w:pPr>
        <w:pStyle w:val="a3"/>
        <w:spacing w:before="0" w:beforeAutospacing="0" w:after="240" w:afterAutospacing="0"/>
        <w:ind w:left="504"/>
        <w:jc w:val="both"/>
        <w:divId w:val="804197853"/>
        <w:rPr>
          <w:sz w:val="20"/>
          <w:szCs w:val="20"/>
        </w:rPr>
      </w:pPr>
      <w:r>
        <w:rPr>
          <w:sz w:val="20"/>
          <w:szCs w:val="20"/>
        </w:rPr>
        <w:t xml:space="preserve">Equity securities with readily determinable fair values are recorded at fair value, with changes in fair value reflected in earnings. The Company uses level </w:t>
      </w:r>
      <w:r>
        <w:rPr>
          <w:sz w:val="20"/>
          <w:szCs w:val="20"/>
        </w:rPr>
        <w:t xml:space="preserve">1 inputs to value equity securities that are traded in active markets. Equity securities that do not have readily determinable fair values are carried at cost and are periodically assessed for impairment. Equity securities that are not actively traded are </w:t>
      </w:r>
      <w:r>
        <w:rPr>
          <w:sz w:val="20"/>
          <w:szCs w:val="20"/>
        </w:rPr>
        <w:t xml:space="preserve">classified in level 2. </w:t>
      </w:r>
    </w:p>
    <w:p w14:paraId="63B05314" w14:textId="77777777" w:rsidR="00000000" w:rsidRDefault="00E729DA">
      <w:pPr>
        <w:pStyle w:val="a3"/>
        <w:spacing w:before="0" w:beforeAutospacing="0" w:after="240" w:afterAutospacing="0"/>
        <w:ind w:left="504"/>
        <w:divId w:val="804197853"/>
        <w:rPr>
          <w:b/>
          <w:bCs/>
          <w:i/>
          <w:iCs/>
          <w:sz w:val="20"/>
          <w:szCs w:val="20"/>
        </w:rPr>
      </w:pPr>
      <w:r>
        <w:rPr>
          <w:b/>
          <w:bCs/>
          <w:i/>
          <w:iCs/>
          <w:sz w:val="20"/>
          <w:szCs w:val="20"/>
        </w:rPr>
        <w:t xml:space="preserve">Mortgage Servicing Rights </w:t>
      </w:r>
    </w:p>
    <w:p w14:paraId="7E70002D" w14:textId="77777777" w:rsidR="00000000" w:rsidRDefault="00E729DA">
      <w:pPr>
        <w:pStyle w:val="a3"/>
        <w:spacing w:before="0" w:beforeAutospacing="0" w:after="240" w:afterAutospacing="0"/>
        <w:ind w:left="504"/>
        <w:jc w:val="both"/>
        <w:divId w:val="804197853"/>
        <w:rPr>
          <w:sz w:val="20"/>
          <w:szCs w:val="20"/>
        </w:rPr>
      </w:pPr>
      <w:r>
        <w:rPr>
          <w:sz w:val="20"/>
          <w:szCs w:val="20"/>
        </w:rPr>
        <w:t>The fair value of mortgage servicing rights is based on the discounted value of estimated future cash flows utilizing contractual cash flows, servicing rate, constant prepayment rate, servicing cost, and d</w:t>
      </w:r>
      <w:r>
        <w:rPr>
          <w:sz w:val="20"/>
          <w:szCs w:val="20"/>
        </w:rPr>
        <w:t>iscount rate factors. Accordingly, the fair value is estimated based on a valuation model that calculates the present value of estimated future net servicing income. The model incorporates assumptions that market participants use in estimating future net s</w:t>
      </w:r>
      <w:r>
        <w:rPr>
          <w:sz w:val="20"/>
          <w:szCs w:val="20"/>
        </w:rPr>
        <w:t xml:space="preserve">ervicing income, including estimates of prepayment speeds, market discount rates, cost to service, float earnings </w:t>
      </w:r>
    </w:p>
    <w:p w14:paraId="29C3BD5A" w14:textId="77777777" w:rsidR="00000000" w:rsidRDefault="00E729DA">
      <w:pPr>
        <w:pStyle w:val="a3"/>
        <w:spacing w:before="480" w:beforeAutospacing="0" w:after="0" w:afterAutospacing="0"/>
        <w:jc w:val="center"/>
        <w:divId w:val="1234583871"/>
        <w:rPr>
          <w:sz w:val="20"/>
          <w:szCs w:val="20"/>
        </w:rPr>
      </w:pPr>
      <w:r>
        <w:rPr>
          <w:sz w:val="20"/>
          <w:szCs w:val="20"/>
        </w:rPr>
        <w:t xml:space="preserve">29 </w:t>
      </w:r>
    </w:p>
    <w:p w14:paraId="5543FB0A" w14:textId="77777777" w:rsidR="00000000" w:rsidRDefault="00E729DA">
      <w:pPr>
        <w:pStyle w:val="a3"/>
        <w:spacing w:before="0" w:beforeAutospacing="0" w:after="0" w:afterAutospacing="0"/>
        <w:jc w:val="center"/>
        <w:divId w:val="957567971"/>
        <w:rPr>
          <w:sz w:val="20"/>
          <w:szCs w:val="20"/>
        </w:rPr>
      </w:pPr>
      <w:r>
        <w:rPr>
          <w:b/>
          <w:bCs/>
          <w:sz w:val="20"/>
          <w:szCs w:val="20"/>
        </w:rPr>
        <w:t>HAWTHORN BANCSHARES, INC.</w:t>
      </w:r>
      <w:r>
        <w:rPr>
          <w:sz w:val="20"/>
          <w:szCs w:val="20"/>
        </w:rPr>
        <w:t xml:space="preserve"> </w:t>
      </w:r>
    </w:p>
    <w:p w14:paraId="2C028434" w14:textId="77777777" w:rsidR="00000000" w:rsidRDefault="00E729DA">
      <w:pPr>
        <w:pStyle w:val="a3"/>
        <w:spacing w:before="0" w:beforeAutospacing="0" w:after="240" w:afterAutospacing="0"/>
        <w:jc w:val="center"/>
        <w:divId w:val="957567971"/>
        <w:rPr>
          <w:sz w:val="20"/>
          <w:szCs w:val="20"/>
        </w:rPr>
      </w:pPr>
      <w:r>
        <w:rPr>
          <w:b/>
          <w:bCs/>
          <w:sz w:val="20"/>
          <w:szCs w:val="20"/>
        </w:rPr>
        <w:t>AND SUBSIDIARIES</w:t>
      </w:r>
      <w:r>
        <w:rPr>
          <w:sz w:val="20"/>
          <w:szCs w:val="20"/>
        </w:rPr>
        <w:t xml:space="preserve"> </w:t>
      </w:r>
    </w:p>
    <w:p w14:paraId="779682FF" w14:textId="77777777" w:rsidR="00000000" w:rsidRDefault="00E729DA">
      <w:pPr>
        <w:pStyle w:val="a3"/>
        <w:spacing w:before="0" w:beforeAutospacing="0" w:after="240" w:afterAutospacing="0"/>
        <w:jc w:val="center"/>
        <w:divId w:val="957567971"/>
        <w:rPr>
          <w:sz w:val="20"/>
          <w:szCs w:val="20"/>
        </w:rPr>
      </w:pPr>
      <w:r>
        <w:rPr>
          <w:sz w:val="20"/>
          <w:szCs w:val="20"/>
        </w:rPr>
        <w:t xml:space="preserve">Notes to the Consolidated Financial Statements </w:t>
      </w:r>
    </w:p>
    <w:p w14:paraId="642C751C" w14:textId="77777777" w:rsidR="00000000" w:rsidRDefault="00E729DA">
      <w:pPr>
        <w:pStyle w:val="a3"/>
        <w:spacing w:before="0" w:beforeAutospacing="0" w:after="240" w:afterAutospacing="0"/>
        <w:jc w:val="center"/>
        <w:divId w:val="957567971"/>
        <w:rPr>
          <w:sz w:val="20"/>
          <w:szCs w:val="20"/>
        </w:rPr>
      </w:pPr>
      <w:r>
        <w:rPr>
          <w:i/>
          <w:iCs/>
          <w:sz w:val="20"/>
          <w:szCs w:val="20"/>
        </w:rPr>
        <w:t>(Unaudited)</w:t>
      </w:r>
      <w:r>
        <w:rPr>
          <w:sz w:val="20"/>
          <w:szCs w:val="20"/>
        </w:rPr>
        <w:t xml:space="preserve"> </w:t>
      </w:r>
    </w:p>
    <w:p w14:paraId="18959269" w14:textId="77777777" w:rsidR="00000000" w:rsidRDefault="00E729DA">
      <w:pPr>
        <w:pStyle w:val="a3"/>
        <w:spacing w:before="0" w:beforeAutospacing="0" w:after="240" w:afterAutospacing="0"/>
        <w:ind w:left="504"/>
        <w:jc w:val="both"/>
        <w:divId w:val="1345784800"/>
        <w:rPr>
          <w:sz w:val="20"/>
          <w:szCs w:val="20"/>
        </w:rPr>
      </w:pPr>
      <w:r>
        <w:rPr>
          <w:sz w:val="20"/>
          <w:szCs w:val="20"/>
        </w:rPr>
        <w:t>rates, and other ancillary inco</w:t>
      </w:r>
      <w:r>
        <w:rPr>
          <w:sz w:val="20"/>
          <w:szCs w:val="20"/>
        </w:rPr>
        <w:t xml:space="preserve">me, including late fees. The valuation models estimate the present value of estimated future net servicing income. The Company classifies its servicing rights as Level 3. </w:t>
      </w:r>
    </w:p>
    <w:tbl>
      <w:tblPr>
        <w:tblW w:w="5000" w:type="pct"/>
        <w:jc w:val="center"/>
        <w:tblCellMar>
          <w:left w:w="0" w:type="dxa"/>
          <w:right w:w="0" w:type="dxa"/>
        </w:tblCellMar>
        <w:tblLook w:val="04A0" w:firstRow="1" w:lastRow="0" w:firstColumn="1" w:lastColumn="0" w:noHBand="0" w:noVBand="1"/>
      </w:tblPr>
      <w:tblGrid>
        <w:gridCol w:w="4138"/>
        <w:gridCol w:w="160"/>
        <w:gridCol w:w="100"/>
        <w:gridCol w:w="710"/>
        <w:gridCol w:w="160"/>
        <w:gridCol w:w="134"/>
        <w:gridCol w:w="831"/>
        <w:gridCol w:w="160"/>
        <w:gridCol w:w="100"/>
        <w:gridCol w:w="710"/>
        <w:gridCol w:w="160"/>
        <w:gridCol w:w="131"/>
        <w:gridCol w:w="812"/>
      </w:tblGrid>
      <w:tr w:rsidR="00000000" w14:paraId="2AA3AA08" w14:textId="77777777">
        <w:trPr>
          <w:divId w:val="1165703778"/>
          <w:trHeight w:val="20"/>
          <w:jc w:val="center"/>
        </w:trPr>
        <w:tc>
          <w:tcPr>
            <w:tcW w:w="2930" w:type="pct"/>
            <w:tcBorders>
              <w:top w:val="nil"/>
              <w:left w:val="nil"/>
              <w:bottom w:val="nil"/>
              <w:right w:val="nil"/>
            </w:tcBorders>
            <w:vAlign w:val="bottom"/>
            <w:hideMark/>
          </w:tcPr>
          <w:p w14:paraId="3D1E7473" w14:textId="77777777" w:rsidR="00000000" w:rsidRDefault="00E729DA">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14:paraId="5466435B" w14:textId="77777777" w:rsidR="00000000" w:rsidRDefault="00E729DA">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14:paraId="7232E341" w14:textId="77777777" w:rsidR="00000000" w:rsidRDefault="00E729DA">
            <w:pPr>
              <w:pStyle w:val="a3"/>
              <w:spacing w:before="0" w:beforeAutospacing="0" w:after="0" w:afterAutospacing="0"/>
              <w:rPr>
                <w:sz w:val="2"/>
                <w:szCs w:val="2"/>
              </w:rPr>
            </w:pPr>
            <w:r>
              <w:rPr>
                <w:sz w:val="2"/>
                <w:szCs w:val="2"/>
              </w:rPr>
              <w:t> </w:t>
            </w:r>
          </w:p>
        </w:tc>
        <w:tc>
          <w:tcPr>
            <w:tcW w:w="366" w:type="pct"/>
            <w:tcBorders>
              <w:top w:val="nil"/>
              <w:left w:val="nil"/>
              <w:bottom w:val="nil"/>
              <w:right w:val="nil"/>
            </w:tcBorders>
            <w:vAlign w:val="bottom"/>
            <w:hideMark/>
          </w:tcPr>
          <w:p w14:paraId="254535B7" w14:textId="77777777" w:rsidR="00000000" w:rsidRDefault="00E729DA">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14:paraId="6B2A861E" w14:textId="77777777" w:rsidR="00000000" w:rsidRDefault="00E729DA">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14:paraId="59682887" w14:textId="77777777" w:rsidR="00000000" w:rsidRDefault="00E729DA">
            <w:pPr>
              <w:pStyle w:val="a3"/>
              <w:spacing w:before="0" w:beforeAutospacing="0" w:after="0" w:afterAutospacing="0"/>
              <w:rPr>
                <w:sz w:val="2"/>
                <w:szCs w:val="2"/>
              </w:rPr>
            </w:pPr>
            <w:r>
              <w:rPr>
                <w:sz w:val="2"/>
                <w:szCs w:val="2"/>
              </w:rPr>
              <w:t> </w:t>
            </w:r>
          </w:p>
        </w:tc>
        <w:tc>
          <w:tcPr>
            <w:tcW w:w="366" w:type="pct"/>
            <w:tcBorders>
              <w:top w:val="nil"/>
              <w:left w:val="nil"/>
              <w:bottom w:val="nil"/>
              <w:right w:val="nil"/>
            </w:tcBorders>
            <w:vAlign w:val="bottom"/>
            <w:hideMark/>
          </w:tcPr>
          <w:p w14:paraId="0BE7B829" w14:textId="77777777" w:rsidR="00000000" w:rsidRDefault="00E729DA">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14:paraId="5390ACB3" w14:textId="77777777" w:rsidR="00000000" w:rsidRDefault="00E729DA">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14:paraId="703E2485" w14:textId="77777777" w:rsidR="00000000" w:rsidRDefault="00E729DA">
            <w:pPr>
              <w:pStyle w:val="a3"/>
              <w:spacing w:before="0" w:beforeAutospacing="0" w:after="0" w:afterAutospacing="0"/>
              <w:rPr>
                <w:sz w:val="2"/>
                <w:szCs w:val="2"/>
              </w:rPr>
            </w:pPr>
            <w:r>
              <w:rPr>
                <w:sz w:val="2"/>
                <w:szCs w:val="2"/>
              </w:rPr>
              <w:t> </w:t>
            </w:r>
          </w:p>
        </w:tc>
        <w:tc>
          <w:tcPr>
            <w:tcW w:w="366" w:type="pct"/>
            <w:tcBorders>
              <w:top w:val="nil"/>
              <w:left w:val="nil"/>
              <w:bottom w:val="nil"/>
              <w:right w:val="nil"/>
            </w:tcBorders>
            <w:vAlign w:val="bottom"/>
            <w:hideMark/>
          </w:tcPr>
          <w:p w14:paraId="1B0BE5D3" w14:textId="77777777" w:rsidR="00000000" w:rsidRDefault="00E729DA">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14:paraId="327C8B85" w14:textId="77777777" w:rsidR="00000000" w:rsidRDefault="00E729DA">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14:paraId="6F014C2C" w14:textId="77777777" w:rsidR="00000000" w:rsidRDefault="00E729DA">
            <w:pPr>
              <w:pStyle w:val="a3"/>
              <w:spacing w:before="0" w:beforeAutospacing="0" w:after="0" w:afterAutospacing="0"/>
              <w:rPr>
                <w:sz w:val="2"/>
                <w:szCs w:val="2"/>
              </w:rPr>
            </w:pPr>
            <w:r>
              <w:rPr>
                <w:sz w:val="2"/>
                <w:szCs w:val="2"/>
              </w:rPr>
              <w:t> </w:t>
            </w:r>
          </w:p>
        </w:tc>
        <w:tc>
          <w:tcPr>
            <w:tcW w:w="366" w:type="pct"/>
            <w:tcBorders>
              <w:top w:val="nil"/>
              <w:left w:val="nil"/>
              <w:bottom w:val="nil"/>
              <w:right w:val="nil"/>
            </w:tcBorders>
            <w:vAlign w:val="bottom"/>
            <w:hideMark/>
          </w:tcPr>
          <w:p w14:paraId="1FD4328A" w14:textId="77777777" w:rsidR="00000000" w:rsidRDefault="00E729DA">
            <w:pPr>
              <w:pStyle w:val="a3"/>
              <w:spacing w:before="0" w:beforeAutospacing="0" w:after="0" w:afterAutospacing="0"/>
              <w:rPr>
                <w:sz w:val="2"/>
                <w:szCs w:val="2"/>
              </w:rPr>
            </w:pPr>
            <w:r>
              <w:rPr>
                <w:sz w:val="2"/>
                <w:szCs w:val="2"/>
              </w:rPr>
              <w:t> </w:t>
            </w:r>
          </w:p>
        </w:tc>
      </w:tr>
      <w:tr w:rsidR="00000000" w14:paraId="264C03FC" w14:textId="77777777">
        <w:trPr>
          <w:divId w:val="1165703778"/>
          <w:jc w:val="center"/>
        </w:trPr>
        <w:tc>
          <w:tcPr>
            <w:tcW w:w="2930" w:type="pct"/>
            <w:tcBorders>
              <w:top w:val="nil"/>
              <w:left w:val="nil"/>
              <w:bottom w:val="nil"/>
              <w:right w:val="nil"/>
            </w:tcBorders>
            <w:vAlign w:val="bottom"/>
            <w:hideMark/>
          </w:tcPr>
          <w:p w14:paraId="63BEBCD6"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vAlign w:val="bottom"/>
            <w:hideMark/>
          </w:tcPr>
          <w:p w14:paraId="275F45F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nil"/>
              <w:right w:val="nil"/>
            </w:tcBorders>
            <w:vAlign w:val="bottom"/>
            <w:hideMark/>
          </w:tcPr>
          <w:p w14:paraId="0D0C07F9"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366" w:type="pct"/>
            <w:tcBorders>
              <w:top w:val="nil"/>
              <w:left w:val="nil"/>
              <w:bottom w:val="nil"/>
              <w:right w:val="nil"/>
            </w:tcBorders>
            <w:vAlign w:val="bottom"/>
            <w:hideMark/>
          </w:tcPr>
          <w:p w14:paraId="219A9CDF" w14:textId="77777777" w:rsidR="00000000" w:rsidRDefault="00E729DA">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vAlign w:val="bottom"/>
            <w:hideMark/>
          </w:tcPr>
          <w:p w14:paraId="4380E07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460" w:type="pct"/>
            <w:gridSpan w:val="8"/>
            <w:tcBorders>
              <w:top w:val="nil"/>
              <w:left w:val="nil"/>
              <w:bottom w:val="single" w:sz="8" w:space="0" w:color="000000"/>
              <w:right w:val="nil"/>
            </w:tcBorders>
            <w:vAlign w:val="bottom"/>
            <w:hideMark/>
          </w:tcPr>
          <w:p w14:paraId="422F2931" w14:textId="77777777" w:rsidR="00000000" w:rsidRDefault="00E729DA">
            <w:pPr>
              <w:pStyle w:val="a3"/>
              <w:spacing w:before="0" w:beforeAutospacing="0" w:after="0" w:afterAutospacing="0"/>
              <w:jc w:val="center"/>
              <w:rPr>
                <w:color w:val="000000"/>
                <w:sz w:val="16"/>
                <w:szCs w:val="16"/>
              </w:rPr>
            </w:pPr>
            <w:r>
              <w:rPr>
                <w:b/>
                <w:bCs/>
                <w:color w:val="000000"/>
                <w:sz w:val="16"/>
                <w:szCs w:val="16"/>
              </w:rPr>
              <w:t>Fair Value Measurements</w:t>
            </w:r>
          </w:p>
        </w:tc>
      </w:tr>
      <w:tr w:rsidR="00000000" w14:paraId="14C103B5" w14:textId="77777777">
        <w:trPr>
          <w:divId w:val="1165703778"/>
          <w:jc w:val="center"/>
        </w:trPr>
        <w:tc>
          <w:tcPr>
            <w:tcW w:w="2930" w:type="pct"/>
            <w:tcBorders>
              <w:top w:val="nil"/>
              <w:left w:val="nil"/>
              <w:bottom w:val="nil"/>
              <w:right w:val="nil"/>
            </w:tcBorders>
            <w:vAlign w:val="bottom"/>
            <w:hideMark/>
          </w:tcPr>
          <w:p w14:paraId="4D41A374"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vAlign w:val="bottom"/>
            <w:hideMark/>
          </w:tcPr>
          <w:p w14:paraId="6A2868D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nil"/>
              <w:right w:val="nil"/>
            </w:tcBorders>
            <w:vAlign w:val="bottom"/>
            <w:hideMark/>
          </w:tcPr>
          <w:p w14:paraId="2B4BCA51"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366" w:type="pct"/>
            <w:tcBorders>
              <w:top w:val="nil"/>
              <w:left w:val="nil"/>
              <w:bottom w:val="nil"/>
              <w:right w:val="nil"/>
            </w:tcBorders>
            <w:vAlign w:val="bottom"/>
            <w:hideMark/>
          </w:tcPr>
          <w:p w14:paraId="159D4BB6" w14:textId="77777777" w:rsidR="00000000" w:rsidRDefault="00E729DA">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vAlign w:val="bottom"/>
            <w:hideMark/>
          </w:tcPr>
          <w:p w14:paraId="4E6E472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nil"/>
              <w:right w:val="nil"/>
            </w:tcBorders>
            <w:vAlign w:val="bottom"/>
            <w:hideMark/>
          </w:tcPr>
          <w:p w14:paraId="77AB97CC" w14:textId="77777777" w:rsidR="00000000" w:rsidRDefault="00E729DA">
            <w:pPr>
              <w:pStyle w:val="a3"/>
              <w:spacing w:before="0" w:beforeAutospacing="0" w:after="0" w:afterAutospacing="0"/>
              <w:jc w:val="center"/>
              <w:rPr>
                <w:color w:val="000000"/>
                <w:sz w:val="16"/>
                <w:szCs w:val="16"/>
              </w:rPr>
            </w:pPr>
            <w:r>
              <w:rPr>
                <w:b/>
                <w:bCs/>
                <w:color w:val="000000"/>
                <w:sz w:val="16"/>
                <w:szCs w:val="16"/>
              </w:rPr>
              <w:t>Quoted Prices</w:t>
            </w:r>
          </w:p>
        </w:tc>
        <w:tc>
          <w:tcPr>
            <w:tcW w:w="93" w:type="pct"/>
            <w:tcBorders>
              <w:top w:val="nil"/>
              <w:left w:val="nil"/>
              <w:bottom w:val="nil"/>
              <w:right w:val="nil"/>
            </w:tcBorders>
            <w:vAlign w:val="bottom"/>
            <w:hideMark/>
          </w:tcPr>
          <w:p w14:paraId="0CEB730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nil"/>
              <w:right w:val="nil"/>
            </w:tcBorders>
            <w:vAlign w:val="bottom"/>
            <w:hideMark/>
          </w:tcPr>
          <w:p w14:paraId="3FA7DDFB"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366" w:type="pct"/>
            <w:tcBorders>
              <w:top w:val="nil"/>
              <w:left w:val="nil"/>
              <w:bottom w:val="nil"/>
              <w:right w:val="nil"/>
            </w:tcBorders>
            <w:vAlign w:val="bottom"/>
            <w:hideMark/>
          </w:tcPr>
          <w:p w14:paraId="25FBC040" w14:textId="77777777" w:rsidR="00000000" w:rsidRDefault="00E729DA">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vAlign w:val="bottom"/>
            <w:hideMark/>
          </w:tcPr>
          <w:p w14:paraId="460B177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nil"/>
              <w:right w:val="nil"/>
            </w:tcBorders>
            <w:vAlign w:val="bottom"/>
            <w:hideMark/>
          </w:tcPr>
          <w:p w14:paraId="328FFD42"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366" w:type="pct"/>
            <w:tcBorders>
              <w:top w:val="nil"/>
              <w:left w:val="nil"/>
              <w:bottom w:val="nil"/>
              <w:right w:val="nil"/>
            </w:tcBorders>
            <w:vAlign w:val="bottom"/>
            <w:hideMark/>
          </w:tcPr>
          <w:p w14:paraId="58F39C53" w14:textId="77777777" w:rsidR="00000000" w:rsidRDefault="00E729DA">
            <w:pPr>
              <w:pStyle w:val="a3"/>
              <w:spacing w:before="0" w:beforeAutospacing="0" w:after="0" w:afterAutospacing="0"/>
              <w:jc w:val="center"/>
              <w:rPr>
                <w:color w:val="000000"/>
                <w:sz w:val="16"/>
                <w:szCs w:val="16"/>
              </w:rPr>
            </w:pPr>
            <w:r>
              <w:rPr>
                <w:rFonts w:ascii="Calibri" w:hAnsi="Calibri" w:cs="Calibri"/>
                <w:color w:val="000000"/>
                <w:sz w:val="16"/>
                <w:szCs w:val="16"/>
              </w:rPr>
              <w:t> </w:t>
            </w:r>
          </w:p>
        </w:tc>
      </w:tr>
      <w:tr w:rsidR="00000000" w14:paraId="3808E30C" w14:textId="77777777">
        <w:trPr>
          <w:divId w:val="1165703778"/>
          <w:jc w:val="center"/>
        </w:trPr>
        <w:tc>
          <w:tcPr>
            <w:tcW w:w="2930" w:type="pct"/>
            <w:tcBorders>
              <w:top w:val="nil"/>
              <w:left w:val="nil"/>
              <w:bottom w:val="nil"/>
              <w:right w:val="nil"/>
            </w:tcBorders>
            <w:vAlign w:val="bottom"/>
            <w:hideMark/>
          </w:tcPr>
          <w:p w14:paraId="4BB7EB47"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vAlign w:val="bottom"/>
            <w:hideMark/>
          </w:tcPr>
          <w:p w14:paraId="69C9E94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nil"/>
              <w:right w:val="nil"/>
            </w:tcBorders>
            <w:vAlign w:val="bottom"/>
            <w:hideMark/>
          </w:tcPr>
          <w:p w14:paraId="0207CEAC"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366" w:type="pct"/>
            <w:tcBorders>
              <w:top w:val="nil"/>
              <w:left w:val="nil"/>
              <w:bottom w:val="nil"/>
              <w:right w:val="nil"/>
            </w:tcBorders>
            <w:vAlign w:val="bottom"/>
            <w:hideMark/>
          </w:tcPr>
          <w:p w14:paraId="00904998" w14:textId="77777777" w:rsidR="00000000" w:rsidRDefault="00E729DA">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vAlign w:val="bottom"/>
            <w:hideMark/>
          </w:tcPr>
          <w:p w14:paraId="3A640D0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nil"/>
              <w:right w:val="nil"/>
            </w:tcBorders>
            <w:vAlign w:val="bottom"/>
            <w:hideMark/>
          </w:tcPr>
          <w:p w14:paraId="2B54E151" w14:textId="77777777" w:rsidR="00000000" w:rsidRDefault="00E729DA">
            <w:pPr>
              <w:pStyle w:val="a3"/>
              <w:spacing w:before="0" w:beforeAutospacing="0" w:after="0" w:afterAutospacing="0"/>
              <w:jc w:val="center"/>
              <w:rPr>
                <w:color w:val="000000"/>
                <w:sz w:val="16"/>
                <w:szCs w:val="16"/>
              </w:rPr>
            </w:pPr>
            <w:r>
              <w:rPr>
                <w:b/>
                <w:bCs/>
                <w:color w:val="000000"/>
                <w:sz w:val="16"/>
                <w:szCs w:val="16"/>
              </w:rPr>
              <w:t>in Active</w:t>
            </w:r>
          </w:p>
        </w:tc>
        <w:tc>
          <w:tcPr>
            <w:tcW w:w="93" w:type="pct"/>
            <w:tcBorders>
              <w:top w:val="nil"/>
              <w:left w:val="nil"/>
              <w:bottom w:val="nil"/>
              <w:right w:val="nil"/>
            </w:tcBorders>
            <w:vAlign w:val="bottom"/>
            <w:hideMark/>
          </w:tcPr>
          <w:p w14:paraId="725498F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nil"/>
              <w:right w:val="nil"/>
            </w:tcBorders>
            <w:vAlign w:val="bottom"/>
            <w:hideMark/>
          </w:tcPr>
          <w:p w14:paraId="327E4DCC"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366" w:type="pct"/>
            <w:tcBorders>
              <w:top w:val="nil"/>
              <w:left w:val="nil"/>
              <w:bottom w:val="nil"/>
              <w:right w:val="nil"/>
            </w:tcBorders>
            <w:vAlign w:val="bottom"/>
            <w:hideMark/>
          </w:tcPr>
          <w:p w14:paraId="327B58F6" w14:textId="77777777" w:rsidR="00000000" w:rsidRDefault="00E729DA">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vAlign w:val="bottom"/>
            <w:hideMark/>
          </w:tcPr>
          <w:p w14:paraId="4110A4A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nil"/>
              <w:right w:val="nil"/>
            </w:tcBorders>
            <w:vAlign w:val="bottom"/>
            <w:hideMark/>
          </w:tcPr>
          <w:p w14:paraId="36890829"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366" w:type="pct"/>
            <w:tcBorders>
              <w:top w:val="nil"/>
              <w:left w:val="nil"/>
              <w:bottom w:val="nil"/>
              <w:right w:val="nil"/>
            </w:tcBorders>
            <w:vAlign w:val="bottom"/>
            <w:hideMark/>
          </w:tcPr>
          <w:p w14:paraId="420AEBE7" w14:textId="77777777" w:rsidR="00000000" w:rsidRDefault="00E729DA">
            <w:pPr>
              <w:pStyle w:val="a3"/>
              <w:spacing w:before="0" w:beforeAutospacing="0" w:after="0" w:afterAutospacing="0"/>
              <w:jc w:val="center"/>
              <w:rPr>
                <w:color w:val="000000"/>
                <w:sz w:val="16"/>
                <w:szCs w:val="16"/>
              </w:rPr>
            </w:pPr>
            <w:r>
              <w:rPr>
                <w:rFonts w:ascii="Calibri" w:hAnsi="Calibri" w:cs="Calibri"/>
                <w:color w:val="000000"/>
                <w:sz w:val="16"/>
                <w:szCs w:val="16"/>
              </w:rPr>
              <w:t> </w:t>
            </w:r>
          </w:p>
        </w:tc>
      </w:tr>
      <w:tr w:rsidR="00000000" w14:paraId="501B3B6C" w14:textId="77777777">
        <w:trPr>
          <w:divId w:val="1165703778"/>
          <w:jc w:val="center"/>
        </w:trPr>
        <w:tc>
          <w:tcPr>
            <w:tcW w:w="2930" w:type="pct"/>
            <w:tcBorders>
              <w:top w:val="nil"/>
              <w:left w:val="nil"/>
              <w:bottom w:val="nil"/>
              <w:right w:val="nil"/>
            </w:tcBorders>
            <w:vAlign w:val="bottom"/>
            <w:hideMark/>
          </w:tcPr>
          <w:p w14:paraId="47FB0CF0"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vAlign w:val="bottom"/>
            <w:hideMark/>
          </w:tcPr>
          <w:p w14:paraId="052C3B4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nil"/>
              <w:right w:val="nil"/>
            </w:tcBorders>
            <w:vAlign w:val="bottom"/>
            <w:hideMark/>
          </w:tcPr>
          <w:p w14:paraId="0CEA5EA5"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366" w:type="pct"/>
            <w:tcBorders>
              <w:top w:val="nil"/>
              <w:left w:val="nil"/>
              <w:bottom w:val="nil"/>
              <w:right w:val="nil"/>
            </w:tcBorders>
            <w:vAlign w:val="bottom"/>
            <w:hideMark/>
          </w:tcPr>
          <w:p w14:paraId="163DA999" w14:textId="77777777" w:rsidR="00000000" w:rsidRDefault="00E729DA">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vAlign w:val="bottom"/>
            <w:hideMark/>
          </w:tcPr>
          <w:p w14:paraId="56A01B4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nil"/>
              <w:right w:val="nil"/>
            </w:tcBorders>
            <w:vAlign w:val="bottom"/>
            <w:hideMark/>
          </w:tcPr>
          <w:p w14:paraId="5742BA85" w14:textId="77777777" w:rsidR="00000000" w:rsidRDefault="00E729DA">
            <w:pPr>
              <w:pStyle w:val="a3"/>
              <w:spacing w:before="0" w:beforeAutospacing="0" w:after="0" w:afterAutospacing="0"/>
              <w:jc w:val="center"/>
              <w:rPr>
                <w:color w:val="000000"/>
                <w:sz w:val="16"/>
                <w:szCs w:val="16"/>
              </w:rPr>
            </w:pPr>
            <w:r>
              <w:rPr>
                <w:b/>
                <w:bCs/>
                <w:color w:val="000000"/>
                <w:sz w:val="16"/>
                <w:szCs w:val="16"/>
              </w:rPr>
              <w:t>Markets for</w:t>
            </w:r>
          </w:p>
        </w:tc>
        <w:tc>
          <w:tcPr>
            <w:tcW w:w="93" w:type="pct"/>
            <w:tcBorders>
              <w:top w:val="nil"/>
              <w:left w:val="nil"/>
              <w:bottom w:val="nil"/>
              <w:right w:val="nil"/>
            </w:tcBorders>
            <w:vAlign w:val="bottom"/>
            <w:hideMark/>
          </w:tcPr>
          <w:p w14:paraId="35FA70B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nil"/>
              <w:right w:val="nil"/>
            </w:tcBorders>
            <w:vAlign w:val="bottom"/>
            <w:hideMark/>
          </w:tcPr>
          <w:p w14:paraId="63C2BB46" w14:textId="77777777" w:rsidR="00000000" w:rsidRDefault="00E729DA">
            <w:pPr>
              <w:pStyle w:val="a3"/>
              <w:spacing w:before="0" w:beforeAutospacing="0" w:after="0" w:afterAutospacing="0"/>
              <w:jc w:val="center"/>
              <w:rPr>
                <w:color w:val="000000"/>
                <w:sz w:val="16"/>
                <w:szCs w:val="16"/>
              </w:rPr>
            </w:pPr>
            <w:r>
              <w:rPr>
                <w:b/>
                <w:bCs/>
                <w:color w:val="000000"/>
                <w:sz w:val="16"/>
                <w:szCs w:val="16"/>
              </w:rPr>
              <w:t>Other</w:t>
            </w:r>
          </w:p>
        </w:tc>
        <w:tc>
          <w:tcPr>
            <w:tcW w:w="93" w:type="pct"/>
            <w:tcBorders>
              <w:top w:val="nil"/>
              <w:left w:val="nil"/>
              <w:bottom w:val="nil"/>
              <w:right w:val="nil"/>
            </w:tcBorders>
            <w:vAlign w:val="bottom"/>
            <w:hideMark/>
          </w:tcPr>
          <w:p w14:paraId="40975F5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nil"/>
              <w:right w:val="nil"/>
            </w:tcBorders>
            <w:vAlign w:val="bottom"/>
            <w:hideMark/>
          </w:tcPr>
          <w:p w14:paraId="0A328B6B" w14:textId="77777777" w:rsidR="00000000" w:rsidRDefault="00E729DA">
            <w:pPr>
              <w:pStyle w:val="a3"/>
              <w:spacing w:before="0" w:beforeAutospacing="0" w:after="0" w:afterAutospacing="0"/>
              <w:jc w:val="center"/>
              <w:rPr>
                <w:color w:val="000000"/>
                <w:sz w:val="16"/>
                <w:szCs w:val="16"/>
              </w:rPr>
            </w:pPr>
            <w:r>
              <w:rPr>
                <w:b/>
                <w:bCs/>
                <w:color w:val="000000"/>
                <w:sz w:val="16"/>
                <w:szCs w:val="16"/>
              </w:rPr>
              <w:t>Significant</w:t>
            </w:r>
          </w:p>
        </w:tc>
      </w:tr>
      <w:tr w:rsidR="00000000" w14:paraId="44424683" w14:textId="77777777">
        <w:trPr>
          <w:divId w:val="1165703778"/>
          <w:jc w:val="center"/>
        </w:trPr>
        <w:tc>
          <w:tcPr>
            <w:tcW w:w="2930" w:type="pct"/>
            <w:tcBorders>
              <w:top w:val="nil"/>
              <w:left w:val="nil"/>
              <w:bottom w:val="nil"/>
              <w:right w:val="nil"/>
            </w:tcBorders>
            <w:vAlign w:val="bottom"/>
            <w:hideMark/>
          </w:tcPr>
          <w:p w14:paraId="3FC376E0"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vAlign w:val="bottom"/>
            <w:hideMark/>
          </w:tcPr>
          <w:p w14:paraId="48B444A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nil"/>
              <w:right w:val="nil"/>
            </w:tcBorders>
            <w:vAlign w:val="bottom"/>
            <w:hideMark/>
          </w:tcPr>
          <w:p w14:paraId="46BA3C8B"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366" w:type="pct"/>
            <w:tcBorders>
              <w:top w:val="nil"/>
              <w:left w:val="nil"/>
              <w:bottom w:val="nil"/>
              <w:right w:val="nil"/>
            </w:tcBorders>
            <w:vAlign w:val="bottom"/>
            <w:hideMark/>
          </w:tcPr>
          <w:p w14:paraId="71B168B9" w14:textId="77777777" w:rsidR="00000000" w:rsidRDefault="00E729DA">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vAlign w:val="bottom"/>
            <w:hideMark/>
          </w:tcPr>
          <w:p w14:paraId="3E0B854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nil"/>
              <w:right w:val="nil"/>
            </w:tcBorders>
            <w:vAlign w:val="bottom"/>
            <w:hideMark/>
          </w:tcPr>
          <w:p w14:paraId="5B05E42A" w14:textId="77777777" w:rsidR="00000000" w:rsidRDefault="00E729DA">
            <w:pPr>
              <w:pStyle w:val="a3"/>
              <w:spacing w:before="0" w:beforeAutospacing="0" w:after="0" w:afterAutospacing="0"/>
              <w:jc w:val="center"/>
              <w:rPr>
                <w:color w:val="000000"/>
                <w:sz w:val="16"/>
                <w:szCs w:val="16"/>
              </w:rPr>
            </w:pPr>
            <w:r>
              <w:rPr>
                <w:b/>
                <w:bCs/>
                <w:color w:val="000000"/>
                <w:sz w:val="16"/>
                <w:szCs w:val="16"/>
              </w:rPr>
              <w:t>Identical</w:t>
            </w:r>
          </w:p>
        </w:tc>
        <w:tc>
          <w:tcPr>
            <w:tcW w:w="93" w:type="pct"/>
            <w:tcBorders>
              <w:top w:val="nil"/>
              <w:left w:val="nil"/>
              <w:bottom w:val="nil"/>
              <w:right w:val="nil"/>
            </w:tcBorders>
            <w:vAlign w:val="bottom"/>
            <w:hideMark/>
          </w:tcPr>
          <w:p w14:paraId="0C0F0F8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nil"/>
              <w:right w:val="nil"/>
            </w:tcBorders>
            <w:vAlign w:val="bottom"/>
            <w:hideMark/>
          </w:tcPr>
          <w:p w14:paraId="38D27F16" w14:textId="77777777" w:rsidR="00000000" w:rsidRDefault="00E729DA">
            <w:pPr>
              <w:pStyle w:val="a3"/>
              <w:spacing w:before="0" w:beforeAutospacing="0" w:after="0" w:afterAutospacing="0"/>
              <w:jc w:val="center"/>
              <w:rPr>
                <w:color w:val="000000"/>
                <w:sz w:val="16"/>
                <w:szCs w:val="16"/>
              </w:rPr>
            </w:pPr>
            <w:r>
              <w:rPr>
                <w:b/>
                <w:bCs/>
                <w:color w:val="000000"/>
                <w:sz w:val="16"/>
                <w:szCs w:val="16"/>
              </w:rPr>
              <w:t>Observable</w:t>
            </w:r>
          </w:p>
        </w:tc>
        <w:tc>
          <w:tcPr>
            <w:tcW w:w="93" w:type="pct"/>
            <w:tcBorders>
              <w:top w:val="nil"/>
              <w:left w:val="nil"/>
              <w:bottom w:val="nil"/>
              <w:right w:val="nil"/>
            </w:tcBorders>
            <w:vAlign w:val="bottom"/>
            <w:hideMark/>
          </w:tcPr>
          <w:p w14:paraId="7E6243C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nil"/>
              <w:right w:val="nil"/>
            </w:tcBorders>
            <w:vAlign w:val="bottom"/>
            <w:hideMark/>
          </w:tcPr>
          <w:p w14:paraId="1AD04DB8" w14:textId="77777777" w:rsidR="00000000" w:rsidRDefault="00E729DA">
            <w:pPr>
              <w:pStyle w:val="a3"/>
              <w:spacing w:before="0" w:beforeAutospacing="0" w:after="0" w:afterAutospacing="0"/>
              <w:jc w:val="center"/>
              <w:rPr>
                <w:color w:val="000000"/>
                <w:sz w:val="16"/>
                <w:szCs w:val="16"/>
              </w:rPr>
            </w:pPr>
            <w:r>
              <w:rPr>
                <w:b/>
                <w:bCs/>
                <w:color w:val="000000"/>
                <w:sz w:val="16"/>
                <w:szCs w:val="16"/>
              </w:rPr>
              <w:t>Unobservable</w:t>
            </w:r>
          </w:p>
        </w:tc>
      </w:tr>
      <w:tr w:rsidR="00000000" w14:paraId="29E66EA9" w14:textId="77777777">
        <w:trPr>
          <w:divId w:val="1165703778"/>
          <w:jc w:val="center"/>
        </w:trPr>
        <w:tc>
          <w:tcPr>
            <w:tcW w:w="2930" w:type="pct"/>
            <w:tcBorders>
              <w:top w:val="nil"/>
              <w:left w:val="nil"/>
              <w:bottom w:val="nil"/>
              <w:right w:val="nil"/>
            </w:tcBorders>
            <w:vAlign w:val="bottom"/>
            <w:hideMark/>
          </w:tcPr>
          <w:p w14:paraId="3D97F20C"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vAlign w:val="bottom"/>
            <w:hideMark/>
          </w:tcPr>
          <w:p w14:paraId="092D83C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nil"/>
              <w:right w:val="nil"/>
            </w:tcBorders>
            <w:vAlign w:val="bottom"/>
            <w:hideMark/>
          </w:tcPr>
          <w:p w14:paraId="32249BAB"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366" w:type="pct"/>
            <w:tcBorders>
              <w:top w:val="nil"/>
              <w:left w:val="nil"/>
              <w:bottom w:val="nil"/>
              <w:right w:val="nil"/>
            </w:tcBorders>
            <w:vAlign w:val="bottom"/>
            <w:hideMark/>
          </w:tcPr>
          <w:p w14:paraId="4174C211" w14:textId="77777777" w:rsidR="00000000" w:rsidRDefault="00E729DA">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vAlign w:val="bottom"/>
            <w:hideMark/>
          </w:tcPr>
          <w:p w14:paraId="3745E2F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nil"/>
              <w:right w:val="nil"/>
            </w:tcBorders>
            <w:vAlign w:val="bottom"/>
            <w:hideMark/>
          </w:tcPr>
          <w:p w14:paraId="0F1FE616" w14:textId="77777777" w:rsidR="00000000" w:rsidRDefault="00E729DA">
            <w:pPr>
              <w:pStyle w:val="a3"/>
              <w:spacing w:before="0" w:beforeAutospacing="0" w:after="0" w:afterAutospacing="0"/>
              <w:jc w:val="center"/>
              <w:rPr>
                <w:color w:val="000000"/>
                <w:sz w:val="16"/>
                <w:szCs w:val="16"/>
              </w:rPr>
            </w:pPr>
            <w:r>
              <w:rPr>
                <w:b/>
                <w:bCs/>
                <w:color w:val="000000"/>
                <w:sz w:val="16"/>
                <w:szCs w:val="16"/>
              </w:rPr>
              <w:t>Assets</w:t>
            </w:r>
          </w:p>
        </w:tc>
        <w:tc>
          <w:tcPr>
            <w:tcW w:w="93" w:type="pct"/>
            <w:tcBorders>
              <w:top w:val="nil"/>
              <w:left w:val="nil"/>
              <w:bottom w:val="nil"/>
              <w:right w:val="nil"/>
            </w:tcBorders>
            <w:vAlign w:val="bottom"/>
            <w:hideMark/>
          </w:tcPr>
          <w:p w14:paraId="55CA85C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nil"/>
              <w:right w:val="nil"/>
            </w:tcBorders>
            <w:vAlign w:val="bottom"/>
            <w:hideMark/>
          </w:tcPr>
          <w:p w14:paraId="5579F396" w14:textId="77777777" w:rsidR="00000000" w:rsidRDefault="00E729DA">
            <w:pPr>
              <w:pStyle w:val="a3"/>
              <w:spacing w:before="0" w:beforeAutospacing="0" w:after="0" w:afterAutospacing="0"/>
              <w:jc w:val="center"/>
              <w:rPr>
                <w:color w:val="000000"/>
                <w:sz w:val="16"/>
                <w:szCs w:val="16"/>
              </w:rPr>
            </w:pPr>
            <w:r>
              <w:rPr>
                <w:b/>
                <w:bCs/>
                <w:color w:val="000000"/>
                <w:sz w:val="16"/>
                <w:szCs w:val="16"/>
              </w:rPr>
              <w:t>Inputs</w:t>
            </w:r>
          </w:p>
        </w:tc>
        <w:tc>
          <w:tcPr>
            <w:tcW w:w="93" w:type="pct"/>
            <w:tcBorders>
              <w:top w:val="nil"/>
              <w:left w:val="nil"/>
              <w:bottom w:val="nil"/>
              <w:right w:val="nil"/>
            </w:tcBorders>
            <w:vAlign w:val="bottom"/>
            <w:hideMark/>
          </w:tcPr>
          <w:p w14:paraId="42829D5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nil"/>
              <w:right w:val="nil"/>
            </w:tcBorders>
            <w:vAlign w:val="bottom"/>
            <w:hideMark/>
          </w:tcPr>
          <w:p w14:paraId="27DB7A10" w14:textId="77777777" w:rsidR="00000000" w:rsidRDefault="00E729DA">
            <w:pPr>
              <w:pStyle w:val="a3"/>
              <w:spacing w:before="0" w:beforeAutospacing="0" w:after="0" w:afterAutospacing="0"/>
              <w:jc w:val="center"/>
              <w:rPr>
                <w:color w:val="000000"/>
                <w:sz w:val="16"/>
                <w:szCs w:val="16"/>
              </w:rPr>
            </w:pPr>
            <w:r>
              <w:rPr>
                <w:b/>
                <w:bCs/>
                <w:color w:val="000000"/>
                <w:sz w:val="16"/>
                <w:szCs w:val="16"/>
              </w:rPr>
              <w:t>Inputs</w:t>
            </w:r>
          </w:p>
        </w:tc>
      </w:tr>
      <w:tr w:rsidR="00000000" w14:paraId="41F32F77" w14:textId="77777777">
        <w:trPr>
          <w:divId w:val="1165703778"/>
          <w:jc w:val="center"/>
        </w:trPr>
        <w:tc>
          <w:tcPr>
            <w:tcW w:w="2930" w:type="pct"/>
            <w:tcBorders>
              <w:top w:val="nil"/>
              <w:left w:val="nil"/>
              <w:bottom w:val="single" w:sz="8" w:space="0" w:color="000000"/>
              <w:right w:val="nil"/>
            </w:tcBorders>
            <w:vAlign w:val="bottom"/>
            <w:hideMark/>
          </w:tcPr>
          <w:p w14:paraId="083021BD"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93" w:type="pct"/>
            <w:tcBorders>
              <w:top w:val="nil"/>
              <w:left w:val="nil"/>
              <w:bottom w:val="single" w:sz="8" w:space="0" w:color="000000"/>
              <w:right w:val="nil"/>
            </w:tcBorders>
            <w:vAlign w:val="bottom"/>
            <w:hideMark/>
          </w:tcPr>
          <w:p w14:paraId="398B090E"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25" w:type="pct"/>
            <w:gridSpan w:val="2"/>
            <w:tcBorders>
              <w:top w:val="nil"/>
              <w:left w:val="nil"/>
              <w:bottom w:val="single" w:sz="8" w:space="0" w:color="000000"/>
              <w:right w:val="nil"/>
            </w:tcBorders>
            <w:vAlign w:val="bottom"/>
            <w:hideMark/>
          </w:tcPr>
          <w:p w14:paraId="25E73D2C" w14:textId="77777777" w:rsidR="00000000" w:rsidRDefault="00E729DA">
            <w:pPr>
              <w:pStyle w:val="a3"/>
              <w:spacing w:before="0" w:beforeAutospacing="0" w:after="0" w:afterAutospacing="0"/>
              <w:jc w:val="center"/>
              <w:rPr>
                <w:color w:val="000000"/>
                <w:sz w:val="16"/>
                <w:szCs w:val="16"/>
              </w:rPr>
            </w:pPr>
            <w:r>
              <w:rPr>
                <w:b/>
                <w:bCs/>
                <w:color w:val="000000"/>
                <w:sz w:val="16"/>
                <w:szCs w:val="16"/>
              </w:rPr>
              <w:t>Fair Value</w:t>
            </w:r>
          </w:p>
        </w:tc>
        <w:tc>
          <w:tcPr>
            <w:tcW w:w="93" w:type="pct"/>
            <w:tcBorders>
              <w:top w:val="nil"/>
              <w:left w:val="nil"/>
              <w:bottom w:val="single" w:sz="8" w:space="0" w:color="000000"/>
              <w:right w:val="nil"/>
            </w:tcBorders>
            <w:vAlign w:val="bottom"/>
            <w:hideMark/>
          </w:tcPr>
          <w:p w14:paraId="332287B8"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25" w:type="pct"/>
            <w:gridSpan w:val="2"/>
            <w:tcBorders>
              <w:top w:val="nil"/>
              <w:left w:val="nil"/>
              <w:bottom w:val="single" w:sz="8" w:space="0" w:color="000000"/>
              <w:right w:val="nil"/>
            </w:tcBorders>
            <w:vAlign w:val="bottom"/>
            <w:hideMark/>
          </w:tcPr>
          <w:p w14:paraId="4EBD634D" w14:textId="77777777" w:rsidR="00000000" w:rsidRDefault="00E729DA">
            <w:pPr>
              <w:pStyle w:val="a3"/>
              <w:spacing w:before="0" w:beforeAutospacing="0" w:after="0" w:afterAutospacing="0"/>
              <w:jc w:val="center"/>
              <w:rPr>
                <w:color w:val="000000"/>
                <w:sz w:val="16"/>
                <w:szCs w:val="16"/>
              </w:rPr>
            </w:pPr>
            <w:r>
              <w:rPr>
                <w:b/>
                <w:bCs/>
                <w:color w:val="000000"/>
                <w:sz w:val="16"/>
                <w:szCs w:val="16"/>
              </w:rPr>
              <w:t>(Level 1)</w:t>
            </w:r>
          </w:p>
        </w:tc>
        <w:tc>
          <w:tcPr>
            <w:tcW w:w="93" w:type="pct"/>
            <w:tcBorders>
              <w:top w:val="nil"/>
              <w:left w:val="nil"/>
              <w:bottom w:val="single" w:sz="8" w:space="0" w:color="000000"/>
              <w:right w:val="nil"/>
            </w:tcBorders>
            <w:vAlign w:val="bottom"/>
            <w:hideMark/>
          </w:tcPr>
          <w:p w14:paraId="5297696C"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25" w:type="pct"/>
            <w:gridSpan w:val="2"/>
            <w:tcBorders>
              <w:top w:val="nil"/>
              <w:left w:val="nil"/>
              <w:bottom w:val="single" w:sz="8" w:space="0" w:color="000000"/>
              <w:right w:val="nil"/>
            </w:tcBorders>
            <w:vAlign w:val="bottom"/>
            <w:hideMark/>
          </w:tcPr>
          <w:p w14:paraId="15B43605" w14:textId="77777777" w:rsidR="00000000" w:rsidRDefault="00E729DA">
            <w:pPr>
              <w:pStyle w:val="a3"/>
              <w:spacing w:before="0" w:beforeAutospacing="0" w:after="0" w:afterAutospacing="0"/>
              <w:jc w:val="center"/>
              <w:rPr>
                <w:color w:val="000000"/>
                <w:sz w:val="16"/>
                <w:szCs w:val="16"/>
              </w:rPr>
            </w:pPr>
            <w:r>
              <w:rPr>
                <w:b/>
                <w:bCs/>
                <w:color w:val="000000"/>
                <w:sz w:val="16"/>
                <w:szCs w:val="16"/>
              </w:rPr>
              <w:t>(Level 2)</w:t>
            </w:r>
          </w:p>
        </w:tc>
        <w:tc>
          <w:tcPr>
            <w:tcW w:w="93" w:type="pct"/>
            <w:tcBorders>
              <w:top w:val="nil"/>
              <w:left w:val="nil"/>
              <w:bottom w:val="single" w:sz="8" w:space="0" w:color="000000"/>
              <w:right w:val="nil"/>
            </w:tcBorders>
            <w:vAlign w:val="bottom"/>
            <w:hideMark/>
          </w:tcPr>
          <w:p w14:paraId="3D8912DE"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25" w:type="pct"/>
            <w:gridSpan w:val="2"/>
            <w:tcBorders>
              <w:top w:val="nil"/>
              <w:left w:val="nil"/>
              <w:bottom w:val="single" w:sz="8" w:space="0" w:color="000000"/>
              <w:right w:val="nil"/>
            </w:tcBorders>
            <w:vAlign w:val="bottom"/>
            <w:hideMark/>
          </w:tcPr>
          <w:p w14:paraId="4EA59934" w14:textId="77777777" w:rsidR="00000000" w:rsidRDefault="00E729DA">
            <w:pPr>
              <w:pStyle w:val="a3"/>
              <w:spacing w:before="0" w:beforeAutospacing="0" w:after="0" w:afterAutospacing="0"/>
              <w:jc w:val="center"/>
              <w:rPr>
                <w:color w:val="000000"/>
                <w:sz w:val="16"/>
                <w:szCs w:val="16"/>
              </w:rPr>
            </w:pPr>
            <w:r>
              <w:rPr>
                <w:b/>
                <w:bCs/>
                <w:color w:val="000000"/>
                <w:sz w:val="16"/>
                <w:szCs w:val="16"/>
              </w:rPr>
              <w:t>(Level 3)</w:t>
            </w:r>
          </w:p>
        </w:tc>
      </w:tr>
      <w:tr w:rsidR="00000000" w14:paraId="73528FB3" w14:textId="77777777">
        <w:trPr>
          <w:divId w:val="1165703778"/>
          <w:jc w:val="center"/>
        </w:trPr>
        <w:tc>
          <w:tcPr>
            <w:tcW w:w="2930" w:type="pct"/>
            <w:tcBorders>
              <w:top w:val="nil"/>
              <w:left w:val="nil"/>
              <w:bottom w:val="nil"/>
              <w:right w:val="nil"/>
            </w:tcBorders>
            <w:shd w:val="clear" w:color="auto" w:fill="CCEEFF"/>
            <w:vAlign w:val="bottom"/>
            <w:hideMark/>
          </w:tcPr>
          <w:p w14:paraId="2970BE53" w14:textId="77777777" w:rsidR="00000000" w:rsidRDefault="00E729DA">
            <w:pPr>
              <w:pStyle w:val="a3"/>
              <w:spacing w:before="0" w:beforeAutospacing="0" w:after="0" w:afterAutospacing="0"/>
              <w:rPr>
                <w:color w:val="000000"/>
                <w:sz w:val="20"/>
                <w:szCs w:val="20"/>
              </w:rPr>
            </w:pPr>
            <w:r>
              <w:rPr>
                <w:b/>
                <w:bCs/>
                <w:color w:val="000000"/>
                <w:sz w:val="20"/>
                <w:szCs w:val="20"/>
              </w:rPr>
              <w:t>June 30, 2019</w:t>
            </w:r>
          </w:p>
        </w:tc>
        <w:tc>
          <w:tcPr>
            <w:tcW w:w="93" w:type="pct"/>
            <w:tcBorders>
              <w:top w:val="nil"/>
              <w:left w:val="nil"/>
              <w:bottom w:val="nil"/>
              <w:right w:val="nil"/>
            </w:tcBorders>
            <w:shd w:val="clear" w:color="auto" w:fill="CCEEFF"/>
            <w:vAlign w:val="bottom"/>
            <w:hideMark/>
          </w:tcPr>
          <w:p w14:paraId="654244A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nil"/>
              <w:right w:val="nil"/>
            </w:tcBorders>
            <w:shd w:val="clear" w:color="auto" w:fill="CCEEFF"/>
            <w:vAlign w:val="bottom"/>
            <w:hideMark/>
          </w:tcPr>
          <w:p w14:paraId="3A518879"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366" w:type="pct"/>
            <w:tcBorders>
              <w:top w:val="nil"/>
              <w:left w:val="nil"/>
              <w:bottom w:val="nil"/>
              <w:right w:val="nil"/>
            </w:tcBorders>
            <w:shd w:val="clear" w:color="auto" w:fill="CCEEFF"/>
            <w:vAlign w:val="bottom"/>
            <w:hideMark/>
          </w:tcPr>
          <w:p w14:paraId="64ED6BD0"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shd w:val="clear" w:color="auto" w:fill="CCEEFF"/>
            <w:vAlign w:val="bottom"/>
            <w:hideMark/>
          </w:tcPr>
          <w:p w14:paraId="034DECF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nil"/>
              <w:right w:val="nil"/>
            </w:tcBorders>
            <w:shd w:val="clear" w:color="auto" w:fill="CCEEFF"/>
            <w:vAlign w:val="bottom"/>
            <w:hideMark/>
          </w:tcPr>
          <w:p w14:paraId="5F87C658"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366" w:type="pct"/>
            <w:tcBorders>
              <w:top w:val="nil"/>
              <w:left w:val="nil"/>
              <w:bottom w:val="nil"/>
              <w:right w:val="nil"/>
            </w:tcBorders>
            <w:shd w:val="clear" w:color="auto" w:fill="CCEEFF"/>
            <w:vAlign w:val="bottom"/>
            <w:hideMark/>
          </w:tcPr>
          <w:p w14:paraId="76D11448"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shd w:val="clear" w:color="auto" w:fill="CCEEFF"/>
            <w:vAlign w:val="bottom"/>
            <w:hideMark/>
          </w:tcPr>
          <w:p w14:paraId="4E03F7B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nil"/>
              <w:right w:val="nil"/>
            </w:tcBorders>
            <w:shd w:val="clear" w:color="auto" w:fill="CCEEFF"/>
            <w:vAlign w:val="bottom"/>
            <w:hideMark/>
          </w:tcPr>
          <w:p w14:paraId="0943983B"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366" w:type="pct"/>
            <w:tcBorders>
              <w:top w:val="nil"/>
              <w:left w:val="nil"/>
              <w:bottom w:val="nil"/>
              <w:right w:val="nil"/>
            </w:tcBorders>
            <w:shd w:val="clear" w:color="auto" w:fill="CCEEFF"/>
            <w:vAlign w:val="bottom"/>
            <w:hideMark/>
          </w:tcPr>
          <w:p w14:paraId="0133B401"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shd w:val="clear" w:color="auto" w:fill="CCEEFF"/>
            <w:vAlign w:val="bottom"/>
            <w:hideMark/>
          </w:tcPr>
          <w:p w14:paraId="378D300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nil"/>
              <w:right w:val="nil"/>
            </w:tcBorders>
            <w:shd w:val="clear" w:color="auto" w:fill="CCEEFF"/>
            <w:vAlign w:val="bottom"/>
            <w:hideMark/>
          </w:tcPr>
          <w:p w14:paraId="3E794A93"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366" w:type="pct"/>
            <w:tcBorders>
              <w:top w:val="nil"/>
              <w:left w:val="nil"/>
              <w:bottom w:val="nil"/>
              <w:right w:val="nil"/>
            </w:tcBorders>
            <w:shd w:val="clear" w:color="auto" w:fill="CCEEFF"/>
            <w:vAlign w:val="bottom"/>
            <w:hideMark/>
          </w:tcPr>
          <w:p w14:paraId="4E2EC544"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r>
      <w:tr w:rsidR="00000000" w14:paraId="25FC8509" w14:textId="77777777">
        <w:trPr>
          <w:divId w:val="1165703778"/>
          <w:jc w:val="center"/>
        </w:trPr>
        <w:tc>
          <w:tcPr>
            <w:tcW w:w="2930" w:type="pct"/>
            <w:tcBorders>
              <w:top w:val="nil"/>
              <w:left w:val="nil"/>
              <w:bottom w:val="nil"/>
              <w:right w:val="nil"/>
            </w:tcBorders>
            <w:vAlign w:val="bottom"/>
            <w:hideMark/>
          </w:tcPr>
          <w:p w14:paraId="415FC99A" w14:textId="77777777" w:rsidR="00000000" w:rsidRDefault="00E729DA">
            <w:pPr>
              <w:pStyle w:val="a3"/>
              <w:spacing w:before="0" w:beforeAutospacing="0" w:after="0" w:afterAutospacing="0"/>
              <w:ind w:left="120"/>
              <w:rPr>
                <w:color w:val="000000"/>
                <w:sz w:val="20"/>
                <w:szCs w:val="20"/>
              </w:rPr>
            </w:pPr>
            <w:r>
              <w:rPr>
                <w:b/>
                <w:bCs/>
                <w:color w:val="000000"/>
                <w:sz w:val="20"/>
                <w:szCs w:val="20"/>
              </w:rPr>
              <w:t>Assets:</w:t>
            </w:r>
          </w:p>
        </w:tc>
        <w:tc>
          <w:tcPr>
            <w:tcW w:w="93" w:type="pct"/>
            <w:tcBorders>
              <w:top w:val="nil"/>
              <w:left w:val="nil"/>
              <w:bottom w:val="nil"/>
              <w:right w:val="nil"/>
            </w:tcBorders>
            <w:vAlign w:val="bottom"/>
            <w:hideMark/>
          </w:tcPr>
          <w:p w14:paraId="12C5F14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4EC65D47"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366" w:type="pct"/>
            <w:tcBorders>
              <w:top w:val="nil"/>
              <w:left w:val="nil"/>
              <w:bottom w:val="nil"/>
              <w:right w:val="nil"/>
            </w:tcBorders>
            <w:vAlign w:val="bottom"/>
            <w:hideMark/>
          </w:tcPr>
          <w:p w14:paraId="2AF54BE1"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93" w:type="pct"/>
            <w:tcBorders>
              <w:top w:val="nil"/>
              <w:left w:val="nil"/>
              <w:bottom w:val="nil"/>
              <w:right w:val="nil"/>
            </w:tcBorders>
            <w:vAlign w:val="bottom"/>
            <w:hideMark/>
          </w:tcPr>
          <w:p w14:paraId="1F6CBD7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29AD906B"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366" w:type="pct"/>
            <w:tcBorders>
              <w:top w:val="nil"/>
              <w:left w:val="nil"/>
              <w:bottom w:val="nil"/>
              <w:right w:val="nil"/>
            </w:tcBorders>
            <w:vAlign w:val="bottom"/>
            <w:hideMark/>
          </w:tcPr>
          <w:p w14:paraId="028A1AF6"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93" w:type="pct"/>
            <w:tcBorders>
              <w:top w:val="nil"/>
              <w:left w:val="nil"/>
              <w:bottom w:val="nil"/>
              <w:right w:val="nil"/>
            </w:tcBorders>
            <w:vAlign w:val="bottom"/>
            <w:hideMark/>
          </w:tcPr>
          <w:p w14:paraId="07390AC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325F9C6F"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366" w:type="pct"/>
            <w:tcBorders>
              <w:top w:val="nil"/>
              <w:left w:val="nil"/>
              <w:bottom w:val="nil"/>
              <w:right w:val="nil"/>
            </w:tcBorders>
            <w:vAlign w:val="bottom"/>
            <w:hideMark/>
          </w:tcPr>
          <w:p w14:paraId="19012FE0"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93" w:type="pct"/>
            <w:tcBorders>
              <w:top w:val="nil"/>
              <w:left w:val="nil"/>
              <w:bottom w:val="nil"/>
              <w:right w:val="nil"/>
            </w:tcBorders>
            <w:vAlign w:val="bottom"/>
            <w:hideMark/>
          </w:tcPr>
          <w:p w14:paraId="5D965BA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6C464155"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366" w:type="pct"/>
            <w:tcBorders>
              <w:top w:val="nil"/>
              <w:left w:val="nil"/>
              <w:bottom w:val="nil"/>
              <w:right w:val="nil"/>
            </w:tcBorders>
            <w:vAlign w:val="bottom"/>
            <w:hideMark/>
          </w:tcPr>
          <w:p w14:paraId="5E455C8D"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14:paraId="365E522A" w14:textId="77777777">
        <w:trPr>
          <w:divId w:val="1165703778"/>
          <w:jc w:val="center"/>
        </w:trPr>
        <w:tc>
          <w:tcPr>
            <w:tcW w:w="2930" w:type="pct"/>
            <w:tcBorders>
              <w:top w:val="nil"/>
              <w:left w:val="nil"/>
              <w:bottom w:val="nil"/>
              <w:right w:val="nil"/>
            </w:tcBorders>
            <w:shd w:val="clear" w:color="auto" w:fill="CCEEFF"/>
            <w:vAlign w:val="bottom"/>
            <w:hideMark/>
          </w:tcPr>
          <w:p w14:paraId="63886EC1" w14:textId="77777777" w:rsidR="00000000" w:rsidRDefault="00E729DA">
            <w:pPr>
              <w:pStyle w:val="a3"/>
              <w:spacing w:before="0" w:beforeAutospacing="0" w:after="0" w:afterAutospacing="0"/>
              <w:ind w:left="240"/>
              <w:rPr>
                <w:color w:val="000000"/>
                <w:sz w:val="20"/>
                <w:szCs w:val="20"/>
              </w:rPr>
            </w:pPr>
            <w:r>
              <w:rPr>
                <w:color w:val="000000"/>
                <w:sz w:val="20"/>
                <w:szCs w:val="20"/>
              </w:rPr>
              <w:t>U.S. Treasury</w:t>
            </w:r>
          </w:p>
        </w:tc>
        <w:tc>
          <w:tcPr>
            <w:tcW w:w="93" w:type="pct"/>
            <w:tcBorders>
              <w:top w:val="nil"/>
              <w:left w:val="nil"/>
              <w:bottom w:val="nil"/>
              <w:right w:val="nil"/>
            </w:tcBorders>
            <w:shd w:val="clear" w:color="auto" w:fill="CCEEFF"/>
            <w:vAlign w:val="bottom"/>
            <w:hideMark/>
          </w:tcPr>
          <w:p w14:paraId="040DBCB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1E0D100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66" w:type="pct"/>
            <w:tcBorders>
              <w:top w:val="nil"/>
              <w:left w:val="nil"/>
              <w:bottom w:val="nil"/>
              <w:right w:val="nil"/>
            </w:tcBorders>
            <w:shd w:val="clear" w:color="auto" w:fill="CCEEFF"/>
            <w:vAlign w:val="bottom"/>
            <w:hideMark/>
          </w:tcPr>
          <w:p w14:paraId="762C665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2,690</w:t>
            </w:r>
          </w:p>
        </w:tc>
        <w:tc>
          <w:tcPr>
            <w:tcW w:w="93" w:type="pct"/>
            <w:tcBorders>
              <w:top w:val="nil"/>
              <w:left w:val="nil"/>
              <w:bottom w:val="nil"/>
              <w:right w:val="nil"/>
            </w:tcBorders>
            <w:shd w:val="clear" w:color="auto" w:fill="CCEEFF"/>
            <w:vAlign w:val="bottom"/>
            <w:hideMark/>
          </w:tcPr>
          <w:p w14:paraId="205FA96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10F256B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66" w:type="pct"/>
            <w:tcBorders>
              <w:top w:val="nil"/>
              <w:left w:val="nil"/>
              <w:bottom w:val="nil"/>
              <w:right w:val="nil"/>
            </w:tcBorders>
            <w:shd w:val="clear" w:color="auto" w:fill="CCEEFF"/>
            <w:vAlign w:val="bottom"/>
            <w:hideMark/>
          </w:tcPr>
          <w:p w14:paraId="3BF682B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2,690</w:t>
            </w:r>
          </w:p>
        </w:tc>
        <w:tc>
          <w:tcPr>
            <w:tcW w:w="93" w:type="pct"/>
            <w:tcBorders>
              <w:top w:val="nil"/>
              <w:left w:val="nil"/>
              <w:bottom w:val="nil"/>
              <w:right w:val="nil"/>
            </w:tcBorders>
            <w:shd w:val="clear" w:color="auto" w:fill="CCEEFF"/>
            <w:vAlign w:val="bottom"/>
            <w:hideMark/>
          </w:tcPr>
          <w:p w14:paraId="7B00F86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6F46460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75FA819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14:paraId="264A7D7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12BBD83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66" w:type="pct"/>
            <w:tcBorders>
              <w:top w:val="nil"/>
              <w:left w:val="nil"/>
              <w:bottom w:val="nil"/>
              <w:right w:val="nil"/>
            </w:tcBorders>
            <w:shd w:val="clear" w:color="auto" w:fill="CCEEFF"/>
            <w:vAlign w:val="bottom"/>
            <w:hideMark/>
          </w:tcPr>
          <w:p w14:paraId="4B632A6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675892DE" w14:textId="77777777">
        <w:trPr>
          <w:divId w:val="1165703778"/>
          <w:jc w:val="center"/>
        </w:trPr>
        <w:tc>
          <w:tcPr>
            <w:tcW w:w="2930" w:type="pct"/>
            <w:tcBorders>
              <w:top w:val="nil"/>
              <w:left w:val="nil"/>
              <w:bottom w:val="nil"/>
              <w:right w:val="nil"/>
            </w:tcBorders>
            <w:vAlign w:val="bottom"/>
            <w:hideMark/>
          </w:tcPr>
          <w:p w14:paraId="5B82D731" w14:textId="77777777" w:rsidR="00000000" w:rsidRDefault="00E729DA">
            <w:pPr>
              <w:pStyle w:val="a3"/>
              <w:spacing w:before="0" w:beforeAutospacing="0" w:after="0" w:afterAutospacing="0"/>
              <w:ind w:left="240"/>
              <w:rPr>
                <w:color w:val="000000"/>
                <w:sz w:val="20"/>
                <w:szCs w:val="20"/>
              </w:rPr>
            </w:pPr>
            <w:r>
              <w:rPr>
                <w:color w:val="000000"/>
                <w:sz w:val="20"/>
                <w:szCs w:val="20"/>
              </w:rPr>
              <w:t>U.S. government and federal agency obligations</w:t>
            </w:r>
          </w:p>
        </w:tc>
        <w:tc>
          <w:tcPr>
            <w:tcW w:w="93" w:type="pct"/>
            <w:tcBorders>
              <w:top w:val="nil"/>
              <w:left w:val="nil"/>
              <w:bottom w:val="nil"/>
              <w:right w:val="nil"/>
            </w:tcBorders>
            <w:vAlign w:val="bottom"/>
            <w:hideMark/>
          </w:tcPr>
          <w:p w14:paraId="45866D0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5110C96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0C0A7E6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9,182</w:t>
            </w:r>
          </w:p>
        </w:tc>
        <w:tc>
          <w:tcPr>
            <w:tcW w:w="93" w:type="pct"/>
            <w:tcBorders>
              <w:top w:val="nil"/>
              <w:left w:val="nil"/>
              <w:bottom w:val="nil"/>
              <w:right w:val="nil"/>
            </w:tcBorders>
            <w:vAlign w:val="bottom"/>
            <w:hideMark/>
          </w:tcPr>
          <w:p w14:paraId="09A0326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61BA4BF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4302406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14:paraId="486E06F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400EE1A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15F3203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9,182</w:t>
            </w:r>
          </w:p>
        </w:tc>
        <w:tc>
          <w:tcPr>
            <w:tcW w:w="93" w:type="pct"/>
            <w:tcBorders>
              <w:top w:val="nil"/>
              <w:left w:val="nil"/>
              <w:bottom w:val="nil"/>
              <w:right w:val="nil"/>
            </w:tcBorders>
            <w:vAlign w:val="bottom"/>
            <w:hideMark/>
          </w:tcPr>
          <w:p w14:paraId="2B282E2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3F7E98C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76B70C1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1FA83F82" w14:textId="77777777">
        <w:trPr>
          <w:divId w:val="1165703778"/>
          <w:jc w:val="center"/>
        </w:trPr>
        <w:tc>
          <w:tcPr>
            <w:tcW w:w="2930" w:type="pct"/>
            <w:tcBorders>
              <w:top w:val="nil"/>
              <w:left w:val="nil"/>
              <w:bottom w:val="nil"/>
              <w:right w:val="nil"/>
            </w:tcBorders>
            <w:shd w:val="clear" w:color="auto" w:fill="CCEEFF"/>
            <w:vAlign w:val="bottom"/>
            <w:hideMark/>
          </w:tcPr>
          <w:p w14:paraId="4C0742DD" w14:textId="77777777" w:rsidR="00000000" w:rsidRDefault="00E729DA">
            <w:pPr>
              <w:pStyle w:val="a3"/>
              <w:spacing w:before="0" w:beforeAutospacing="0" w:after="0" w:afterAutospacing="0"/>
              <w:ind w:left="240"/>
              <w:rPr>
                <w:color w:val="000000"/>
                <w:sz w:val="20"/>
                <w:szCs w:val="20"/>
              </w:rPr>
            </w:pPr>
            <w:r>
              <w:rPr>
                <w:color w:val="000000"/>
                <w:sz w:val="20"/>
                <w:szCs w:val="20"/>
              </w:rPr>
              <w:t>Government sponsored enterprises</w:t>
            </w:r>
          </w:p>
        </w:tc>
        <w:tc>
          <w:tcPr>
            <w:tcW w:w="93" w:type="pct"/>
            <w:tcBorders>
              <w:top w:val="nil"/>
              <w:left w:val="nil"/>
              <w:bottom w:val="nil"/>
              <w:right w:val="nil"/>
            </w:tcBorders>
            <w:shd w:val="clear" w:color="auto" w:fill="CCEEFF"/>
            <w:vAlign w:val="bottom"/>
            <w:hideMark/>
          </w:tcPr>
          <w:p w14:paraId="4D9CE78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176C398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2DE7F56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34,779</w:t>
            </w:r>
          </w:p>
        </w:tc>
        <w:tc>
          <w:tcPr>
            <w:tcW w:w="93" w:type="pct"/>
            <w:tcBorders>
              <w:top w:val="nil"/>
              <w:left w:val="nil"/>
              <w:bottom w:val="nil"/>
              <w:right w:val="nil"/>
            </w:tcBorders>
            <w:shd w:val="clear" w:color="auto" w:fill="CCEEFF"/>
            <w:vAlign w:val="bottom"/>
            <w:hideMark/>
          </w:tcPr>
          <w:p w14:paraId="36BEC9A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504A3BC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4AE4C2D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14:paraId="4512D79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7EE5ABD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4BFF790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34,779</w:t>
            </w:r>
          </w:p>
        </w:tc>
        <w:tc>
          <w:tcPr>
            <w:tcW w:w="93" w:type="pct"/>
            <w:tcBorders>
              <w:top w:val="nil"/>
              <w:left w:val="nil"/>
              <w:bottom w:val="nil"/>
              <w:right w:val="nil"/>
            </w:tcBorders>
            <w:shd w:val="clear" w:color="auto" w:fill="CCEEFF"/>
            <w:vAlign w:val="bottom"/>
            <w:hideMark/>
          </w:tcPr>
          <w:p w14:paraId="22D3EF6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3794B3D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5EC3FC0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666A6153" w14:textId="77777777">
        <w:trPr>
          <w:divId w:val="1165703778"/>
          <w:jc w:val="center"/>
        </w:trPr>
        <w:tc>
          <w:tcPr>
            <w:tcW w:w="2930" w:type="pct"/>
            <w:tcBorders>
              <w:top w:val="nil"/>
              <w:left w:val="nil"/>
              <w:bottom w:val="nil"/>
              <w:right w:val="nil"/>
            </w:tcBorders>
            <w:vAlign w:val="bottom"/>
            <w:hideMark/>
          </w:tcPr>
          <w:p w14:paraId="14992317" w14:textId="77777777" w:rsidR="00000000" w:rsidRDefault="00E729DA">
            <w:pPr>
              <w:pStyle w:val="a3"/>
              <w:spacing w:before="0" w:beforeAutospacing="0" w:after="0" w:afterAutospacing="0"/>
              <w:ind w:left="240"/>
              <w:rPr>
                <w:color w:val="000000"/>
                <w:sz w:val="20"/>
                <w:szCs w:val="20"/>
              </w:rPr>
            </w:pPr>
            <w:r>
              <w:rPr>
                <w:color w:val="000000"/>
                <w:sz w:val="20"/>
                <w:szCs w:val="20"/>
              </w:rPr>
              <w:t>Obligations of states and political subdivisions</w:t>
            </w:r>
          </w:p>
        </w:tc>
        <w:tc>
          <w:tcPr>
            <w:tcW w:w="93" w:type="pct"/>
            <w:tcBorders>
              <w:top w:val="nil"/>
              <w:left w:val="nil"/>
              <w:bottom w:val="nil"/>
              <w:right w:val="nil"/>
            </w:tcBorders>
            <w:vAlign w:val="bottom"/>
            <w:hideMark/>
          </w:tcPr>
          <w:p w14:paraId="51E3DA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2D314DD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5783E32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38,626</w:t>
            </w:r>
          </w:p>
        </w:tc>
        <w:tc>
          <w:tcPr>
            <w:tcW w:w="93" w:type="pct"/>
            <w:tcBorders>
              <w:top w:val="nil"/>
              <w:left w:val="nil"/>
              <w:bottom w:val="nil"/>
              <w:right w:val="nil"/>
            </w:tcBorders>
            <w:vAlign w:val="bottom"/>
            <w:hideMark/>
          </w:tcPr>
          <w:p w14:paraId="79AE5C4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31162AF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3A7A26C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14:paraId="7B2FA31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6D8FDB8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42E4C85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38,626</w:t>
            </w:r>
          </w:p>
        </w:tc>
        <w:tc>
          <w:tcPr>
            <w:tcW w:w="93" w:type="pct"/>
            <w:tcBorders>
              <w:top w:val="nil"/>
              <w:left w:val="nil"/>
              <w:bottom w:val="nil"/>
              <w:right w:val="nil"/>
            </w:tcBorders>
            <w:vAlign w:val="bottom"/>
            <w:hideMark/>
          </w:tcPr>
          <w:p w14:paraId="5DE6A1C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73D8FF8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66D076C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669EC077" w14:textId="77777777">
        <w:trPr>
          <w:divId w:val="1165703778"/>
          <w:jc w:val="center"/>
        </w:trPr>
        <w:tc>
          <w:tcPr>
            <w:tcW w:w="2930" w:type="pct"/>
            <w:tcBorders>
              <w:top w:val="nil"/>
              <w:left w:val="nil"/>
              <w:bottom w:val="nil"/>
              <w:right w:val="nil"/>
            </w:tcBorders>
            <w:shd w:val="clear" w:color="auto" w:fill="CCEEFF"/>
            <w:vAlign w:val="bottom"/>
            <w:hideMark/>
          </w:tcPr>
          <w:p w14:paraId="1A24989A" w14:textId="77777777" w:rsidR="00000000" w:rsidRDefault="00E729DA">
            <w:pPr>
              <w:pStyle w:val="a3"/>
              <w:spacing w:before="0" w:beforeAutospacing="0" w:after="0" w:afterAutospacing="0"/>
              <w:ind w:left="240"/>
              <w:rPr>
                <w:color w:val="000000"/>
                <w:sz w:val="20"/>
                <w:szCs w:val="20"/>
              </w:rPr>
            </w:pPr>
            <w:r>
              <w:rPr>
                <w:color w:val="000000"/>
                <w:sz w:val="20"/>
                <w:szCs w:val="20"/>
              </w:rPr>
              <w:t>Mortgage-backed securities</w:t>
            </w:r>
          </w:p>
        </w:tc>
        <w:tc>
          <w:tcPr>
            <w:tcW w:w="93" w:type="pct"/>
            <w:tcBorders>
              <w:top w:val="nil"/>
              <w:left w:val="nil"/>
              <w:bottom w:val="nil"/>
              <w:right w:val="nil"/>
            </w:tcBorders>
            <w:shd w:val="clear" w:color="auto" w:fill="CCEEFF"/>
            <w:vAlign w:val="bottom"/>
            <w:hideMark/>
          </w:tcPr>
          <w:p w14:paraId="08FF118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3C51449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14C1EE3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123,449</w:t>
            </w:r>
          </w:p>
        </w:tc>
        <w:tc>
          <w:tcPr>
            <w:tcW w:w="93" w:type="pct"/>
            <w:tcBorders>
              <w:top w:val="nil"/>
              <w:left w:val="nil"/>
              <w:bottom w:val="nil"/>
              <w:right w:val="nil"/>
            </w:tcBorders>
            <w:shd w:val="clear" w:color="auto" w:fill="CCEEFF"/>
            <w:vAlign w:val="bottom"/>
            <w:hideMark/>
          </w:tcPr>
          <w:p w14:paraId="6EDC69C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18D2E12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6D14FB6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14:paraId="58FE3F0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2CC5568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299612A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123,449</w:t>
            </w:r>
          </w:p>
        </w:tc>
        <w:tc>
          <w:tcPr>
            <w:tcW w:w="93" w:type="pct"/>
            <w:tcBorders>
              <w:top w:val="nil"/>
              <w:left w:val="nil"/>
              <w:bottom w:val="nil"/>
              <w:right w:val="nil"/>
            </w:tcBorders>
            <w:shd w:val="clear" w:color="auto" w:fill="CCEEFF"/>
            <w:vAlign w:val="bottom"/>
            <w:hideMark/>
          </w:tcPr>
          <w:p w14:paraId="7D554ED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4CBDF88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2EF420E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4E7CEBE7" w14:textId="77777777">
        <w:trPr>
          <w:divId w:val="1165703778"/>
          <w:jc w:val="center"/>
        </w:trPr>
        <w:tc>
          <w:tcPr>
            <w:tcW w:w="2930" w:type="pct"/>
            <w:tcBorders>
              <w:top w:val="nil"/>
              <w:left w:val="nil"/>
              <w:bottom w:val="nil"/>
              <w:right w:val="nil"/>
            </w:tcBorders>
            <w:vAlign w:val="bottom"/>
            <w:hideMark/>
          </w:tcPr>
          <w:p w14:paraId="734A75CF" w14:textId="77777777" w:rsidR="00000000" w:rsidRDefault="00E729DA">
            <w:pPr>
              <w:pStyle w:val="a3"/>
              <w:spacing w:before="0" w:beforeAutospacing="0" w:after="0" w:afterAutospacing="0"/>
              <w:ind w:left="240"/>
              <w:rPr>
                <w:color w:val="000000"/>
                <w:sz w:val="20"/>
                <w:szCs w:val="20"/>
              </w:rPr>
            </w:pPr>
            <w:r>
              <w:rPr>
                <w:color w:val="000000"/>
                <w:sz w:val="20"/>
                <w:szCs w:val="20"/>
              </w:rPr>
              <w:t>Other debt securities</w:t>
            </w:r>
          </w:p>
        </w:tc>
        <w:tc>
          <w:tcPr>
            <w:tcW w:w="93" w:type="pct"/>
            <w:tcBorders>
              <w:top w:val="nil"/>
              <w:left w:val="nil"/>
              <w:bottom w:val="nil"/>
              <w:right w:val="nil"/>
            </w:tcBorders>
            <w:vAlign w:val="bottom"/>
            <w:hideMark/>
          </w:tcPr>
          <w:p w14:paraId="0A968B9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4C75462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4A11A93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3,152</w:t>
            </w:r>
          </w:p>
        </w:tc>
        <w:tc>
          <w:tcPr>
            <w:tcW w:w="93" w:type="pct"/>
            <w:tcBorders>
              <w:top w:val="nil"/>
              <w:left w:val="nil"/>
              <w:bottom w:val="nil"/>
              <w:right w:val="nil"/>
            </w:tcBorders>
            <w:vAlign w:val="bottom"/>
            <w:hideMark/>
          </w:tcPr>
          <w:p w14:paraId="2294F19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4705864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39FC0EE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14:paraId="15D4A2F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197C988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5BF5234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3,152</w:t>
            </w:r>
          </w:p>
        </w:tc>
        <w:tc>
          <w:tcPr>
            <w:tcW w:w="93" w:type="pct"/>
            <w:tcBorders>
              <w:top w:val="nil"/>
              <w:left w:val="nil"/>
              <w:bottom w:val="nil"/>
              <w:right w:val="nil"/>
            </w:tcBorders>
            <w:vAlign w:val="bottom"/>
            <w:hideMark/>
          </w:tcPr>
          <w:p w14:paraId="665639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14F32D8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5025A02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17F53ED2" w14:textId="77777777">
        <w:trPr>
          <w:divId w:val="1165703778"/>
          <w:jc w:val="center"/>
        </w:trPr>
        <w:tc>
          <w:tcPr>
            <w:tcW w:w="2930" w:type="pct"/>
            <w:tcBorders>
              <w:top w:val="nil"/>
              <w:left w:val="nil"/>
              <w:bottom w:val="nil"/>
              <w:right w:val="nil"/>
            </w:tcBorders>
            <w:shd w:val="clear" w:color="auto" w:fill="CCEEFF"/>
            <w:vAlign w:val="bottom"/>
            <w:hideMark/>
          </w:tcPr>
          <w:p w14:paraId="2972D58F" w14:textId="77777777" w:rsidR="00000000" w:rsidRDefault="00E729DA">
            <w:pPr>
              <w:pStyle w:val="a3"/>
              <w:spacing w:before="0" w:beforeAutospacing="0" w:after="0" w:afterAutospacing="0"/>
              <w:ind w:left="240"/>
              <w:rPr>
                <w:color w:val="000000"/>
                <w:sz w:val="20"/>
                <w:szCs w:val="20"/>
              </w:rPr>
            </w:pPr>
            <w:r>
              <w:rPr>
                <w:color w:val="000000"/>
                <w:sz w:val="20"/>
                <w:szCs w:val="20"/>
              </w:rPr>
              <w:t>Bank-issued trust preferred securities</w:t>
            </w:r>
          </w:p>
        </w:tc>
        <w:tc>
          <w:tcPr>
            <w:tcW w:w="93" w:type="pct"/>
            <w:tcBorders>
              <w:top w:val="nil"/>
              <w:left w:val="nil"/>
              <w:bottom w:val="nil"/>
              <w:right w:val="nil"/>
            </w:tcBorders>
            <w:shd w:val="clear" w:color="auto" w:fill="CCEEFF"/>
            <w:vAlign w:val="bottom"/>
            <w:hideMark/>
          </w:tcPr>
          <w:p w14:paraId="3577A43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49E3C6F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4253FA2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1,303</w:t>
            </w:r>
          </w:p>
        </w:tc>
        <w:tc>
          <w:tcPr>
            <w:tcW w:w="93" w:type="pct"/>
            <w:tcBorders>
              <w:top w:val="nil"/>
              <w:left w:val="nil"/>
              <w:bottom w:val="nil"/>
              <w:right w:val="nil"/>
            </w:tcBorders>
            <w:shd w:val="clear" w:color="auto" w:fill="CCEEFF"/>
            <w:vAlign w:val="bottom"/>
            <w:hideMark/>
          </w:tcPr>
          <w:p w14:paraId="2AB03B2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45DB101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00059EB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14:paraId="72A6DA8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061B27A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5ACDA7A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1,303</w:t>
            </w:r>
          </w:p>
        </w:tc>
        <w:tc>
          <w:tcPr>
            <w:tcW w:w="93" w:type="pct"/>
            <w:tcBorders>
              <w:top w:val="nil"/>
              <w:left w:val="nil"/>
              <w:bottom w:val="nil"/>
              <w:right w:val="nil"/>
            </w:tcBorders>
            <w:shd w:val="clear" w:color="auto" w:fill="CCEEFF"/>
            <w:vAlign w:val="bottom"/>
            <w:hideMark/>
          </w:tcPr>
          <w:p w14:paraId="1EA5BE6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5785941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3A8EEBB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79A885D4" w14:textId="77777777">
        <w:trPr>
          <w:divId w:val="1165703778"/>
          <w:jc w:val="center"/>
        </w:trPr>
        <w:tc>
          <w:tcPr>
            <w:tcW w:w="2930" w:type="pct"/>
            <w:tcBorders>
              <w:top w:val="nil"/>
              <w:left w:val="nil"/>
              <w:bottom w:val="nil"/>
              <w:right w:val="nil"/>
            </w:tcBorders>
            <w:vAlign w:val="bottom"/>
            <w:hideMark/>
          </w:tcPr>
          <w:p w14:paraId="3677BD61" w14:textId="77777777" w:rsidR="00000000" w:rsidRDefault="00E729DA">
            <w:pPr>
              <w:pStyle w:val="a3"/>
              <w:spacing w:before="0" w:beforeAutospacing="0" w:after="0" w:afterAutospacing="0"/>
              <w:ind w:left="240"/>
              <w:rPr>
                <w:color w:val="000000"/>
                <w:sz w:val="20"/>
                <w:szCs w:val="20"/>
              </w:rPr>
            </w:pPr>
            <w:r>
              <w:rPr>
                <w:color w:val="000000"/>
                <w:sz w:val="20"/>
                <w:szCs w:val="20"/>
              </w:rPr>
              <w:t>Equity securities</w:t>
            </w:r>
          </w:p>
        </w:tc>
        <w:tc>
          <w:tcPr>
            <w:tcW w:w="93" w:type="pct"/>
            <w:tcBorders>
              <w:top w:val="nil"/>
              <w:left w:val="nil"/>
              <w:bottom w:val="nil"/>
              <w:right w:val="nil"/>
            </w:tcBorders>
            <w:vAlign w:val="bottom"/>
            <w:hideMark/>
          </w:tcPr>
          <w:p w14:paraId="2AA909D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31EAF0D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1D2563D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w:t>
            </w:r>
          </w:p>
        </w:tc>
        <w:tc>
          <w:tcPr>
            <w:tcW w:w="93" w:type="pct"/>
            <w:tcBorders>
              <w:top w:val="nil"/>
              <w:left w:val="nil"/>
              <w:bottom w:val="nil"/>
              <w:right w:val="nil"/>
            </w:tcBorders>
            <w:vAlign w:val="bottom"/>
            <w:hideMark/>
          </w:tcPr>
          <w:p w14:paraId="3E74B1E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1DD9F9F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4E56FC5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w:t>
            </w:r>
          </w:p>
        </w:tc>
        <w:tc>
          <w:tcPr>
            <w:tcW w:w="93" w:type="pct"/>
            <w:tcBorders>
              <w:top w:val="nil"/>
              <w:left w:val="nil"/>
              <w:bottom w:val="nil"/>
              <w:right w:val="nil"/>
            </w:tcBorders>
            <w:vAlign w:val="bottom"/>
            <w:hideMark/>
          </w:tcPr>
          <w:p w14:paraId="7A1AF19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76B2135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289D4F3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14:paraId="35F4E3F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0EDB808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15DDD10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029090EE" w14:textId="77777777">
        <w:trPr>
          <w:divId w:val="1165703778"/>
          <w:jc w:val="center"/>
        </w:trPr>
        <w:tc>
          <w:tcPr>
            <w:tcW w:w="2930" w:type="pct"/>
            <w:tcBorders>
              <w:top w:val="nil"/>
              <w:left w:val="nil"/>
              <w:bottom w:val="single" w:sz="8" w:space="0" w:color="000000"/>
              <w:right w:val="nil"/>
            </w:tcBorders>
            <w:shd w:val="clear" w:color="auto" w:fill="CCEEFF"/>
            <w:vAlign w:val="bottom"/>
            <w:hideMark/>
          </w:tcPr>
          <w:p w14:paraId="51230E20" w14:textId="77777777" w:rsidR="00000000" w:rsidRDefault="00E729DA">
            <w:pPr>
              <w:pStyle w:val="a3"/>
              <w:spacing w:before="0" w:beforeAutospacing="0" w:after="0" w:afterAutospacing="0"/>
              <w:ind w:left="240"/>
              <w:rPr>
                <w:color w:val="000000"/>
                <w:sz w:val="20"/>
                <w:szCs w:val="20"/>
              </w:rPr>
            </w:pPr>
            <w:r>
              <w:rPr>
                <w:color w:val="000000"/>
                <w:sz w:val="20"/>
                <w:szCs w:val="20"/>
              </w:rPr>
              <w:t>Mortgage servicing rights</w:t>
            </w:r>
          </w:p>
        </w:tc>
        <w:tc>
          <w:tcPr>
            <w:tcW w:w="93" w:type="pct"/>
            <w:tcBorders>
              <w:top w:val="nil"/>
              <w:left w:val="nil"/>
              <w:bottom w:val="single" w:sz="8" w:space="0" w:color="000000"/>
              <w:right w:val="nil"/>
            </w:tcBorders>
            <w:shd w:val="clear" w:color="auto" w:fill="CCEEFF"/>
            <w:vAlign w:val="bottom"/>
            <w:hideMark/>
          </w:tcPr>
          <w:p w14:paraId="48E1C2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17DE8A8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shd w:val="clear" w:color="auto" w:fill="CCEEFF"/>
            <w:vAlign w:val="bottom"/>
            <w:hideMark/>
          </w:tcPr>
          <w:p w14:paraId="4F74FEA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2,657</w:t>
            </w:r>
          </w:p>
        </w:tc>
        <w:tc>
          <w:tcPr>
            <w:tcW w:w="93" w:type="pct"/>
            <w:tcBorders>
              <w:top w:val="nil"/>
              <w:left w:val="nil"/>
              <w:bottom w:val="single" w:sz="8" w:space="0" w:color="000000"/>
              <w:right w:val="nil"/>
            </w:tcBorders>
            <w:shd w:val="clear" w:color="auto" w:fill="CCEEFF"/>
            <w:vAlign w:val="bottom"/>
            <w:hideMark/>
          </w:tcPr>
          <w:p w14:paraId="565B6EC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0CB5445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shd w:val="clear" w:color="auto" w:fill="CCEEFF"/>
            <w:vAlign w:val="bottom"/>
            <w:hideMark/>
          </w:tcPr>
          <w:p w14:paraId="210AE5F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single" w:sz="8" w:space="0" w:color="000000"/>
              <w:right w:val="nil"/>
            </w:tcBorders>
            <w:shd w:val="clear" w:color="auto" w:fill="CCEEFF"/>
            <w:vAlign w:val="bottom"/>
            <w:hideMark/>
          </w:tcPr>
          <w:p w14:paraId="3A24147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1531B86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shd w:val="clear" w:color="auto" w:fill="CCEEFF"/>
            <w:vAlign w:val="bottom"/>
            <w:hideMark/>
          </w:tcPr>
          <w:p w14:paraId="2F7C107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single" w:sz="8" w:space="0" w:color="000000"/>
              <w:right w:val="nil"/>
            </w:tcBorders>
            <w:shd w:val="clear" w:color="auto" w:fill="CCEEFF"/>
            <w:vAlign w:val="bottom"/>
            <w:hideMark/>
          </w:tcPr>
          <w:p w14:paraId="4590CF9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5F79BC2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shd w:val="clear" w:color="auto" w:fill="CCEEFF"/>
            <w:vAlign w:val="bottom"/>
            <w:hideMark/>
          </w:tcPr>
          <w:p w14:paraId="5C35447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2,657</w:t>
            </w:r>
          </w:p>
        </w:tc>
      </w:tr>
      <w:tr w:rsidR="00000000" w14:paraId="47A396F9" w14:textId="77777777">
        <w:trPr>
          <w:divId w:val="1165703778"/>
          <w:jc w:val="center"/>
        </w:trPr>
        <w:tc>
          <w:tcPr>
            <w:tcW w:w="2930" w:type="pct"/>
            <w:tcBorders>
              <w:top w:val="nil"/>
              <w:left w:val="nil"/>
              <w:bottom w:val="double" w:sz="6" w:space="0" w:color="000000"/>
              <w:right w:val="nil"/>
            </w:tcBorders>
            <w:vAlign w:val="bottom"/>
            <w:hideMark/>
          </w:tcPr>
          <w:p w14:paraId="7F14AC0F" w14:textId="77777777" w:rsidR="00000000" w:rsidRDefault="00E729DA">
            <w:pPr>
              <w:pStyle w:val="a3"/>
              <w:spacing w:before="0" w:beforeAutospacing="0" w:after="0" w:afterAutospacing="0"/>
              <w:rPr>
                <w:color w:val="000000"/>
                <w:sz w:val="20"/>
                <w:szCs w:val="20"/>
              </w:rPr>
            </w:pPr>
            <w:r>
              <w:rPr>
                <w:b/>
                <w:bCs/>
                <w:color w:val="000000"/>
                <w:sz w:val="20"/>
                <w:szCs w:val="20"/>
              </w:rPr>
              <w:t>Total</w:t>
            </w:r>
          </w:p>
        </w:tc>
        <w:tc>
          <w:tcPr>
            <w:tcW w:w="93" w:type="pct"/>
            <w:tcBorders>
              <w:top w:val="nil"/>
              <w:left w:val="nil"/>
              <w:bottom w:val="double" w:sz="6" w:space="0" w:color="000000"/>
              <w:right w:val="nil"/>
            </w:tcBorders>
            <w:vAlign w:val="bottom"/>
            <w:hideMark/>
          </w:tcPr>
          <w:p w14:paraId="5719C51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14:paraId="12AB0E0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66" w:type="pct"/>
            <w:tcBorders>
              <w:top w:val="nil"/>
              <w:left w:val="nil"/>
              <w:bottom w:val="double" w:sz="6" w:space="0" w:color="000000"/>
              <w:right w:val="nil"/>
            </w:tcBorders>
            <w:vAlign w:val="bottom"/>
            <w:hideMark/>
          </w:tcPr>
          <w:p w14:paraId="4746C48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215,851</w:t>
            </w:r>
          </w:p>
        </w:tc>
        <w:tc>
          <w:tcPr>
            <w:tcW w:w="93" w:type="pct"/>
            <w:tcBorders>
              <w:top w:val="nil"/>
              <w:left w:val="nil"/>
              <w:bottom w:val="double" w:sz="6" w:space="0" w:color="000000"/>
              <w:right w:val="nil"/>
            </w:tcBorders>
            <w:vAlign w:val="bottom"/>
            <w:hideMark/>
          </w:tcPr>
          <w:p w14:paraId="00EDD3D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14:paraId="3EE4E1C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66" w:type="pct"/>
            <w:tcBorders>
              <w:top w:val="nil"/>
              <w:left w:val="nil"/>
              <w:bottom w:val="double" w:sz="6" w:space="0" w:color="000000"/>
              <w:right w:val="nil"/>
            </w:tcBorders>
            <w:vAlign w:val="bottom"/>
            <w:hideMark/>
          </w:tcPr>
          <w:p w14:paraId="6DB6871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2,703</w:t>
            </w:r>
          </w:p>
        </w:tc>
        <w:tc>
          <w:tcPr>
            <w:tcW w:w="93" w:type="pct"/>
            <w:tcBorders>
              <w:top w:val="nil"/>
              <w:left w:val="nil"/>
              <w:bottom w:val="double" w:sz="6" w:space="0" w:color="000000"/>
              <w:right w:val="nil"/>
            </w:tcBorders>
            <w:vAlign w:val="bottom"/>
            <w:hideMark/>
          </w:tcPr>
          <w:p w14:paraId="0E69E6C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14:paraId="0FC6732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66" w:type="pct"/>
            <w:tcBorders>
              <w:top w:val="nil"/>
              <w:left w:val="nil"/>
              <w:bottom w:val="double" w:sz="6" w:space="0" w:color="000000"/>
              <w:right w:val="nil"/>
            </w:tcBorders>
            <w:vAlign w:val="bottom"/>
            <w:hideMark/>
          </w:tcPr>
          <w:p w14:paraId="4B3B538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210,491</w:t>
            </w:r>
          </w:p>
        </w:tc>
        <w:tc>
          <w:tcPr>
            <w:tcW w:w="93" w:type="pct"/>
            <w:tcBorders>
              <w:top w:val="nil"/>
              <w:left w:val="nil"/>
              <w:bottom w:val="double" w:sz="6" w:space="0" w:color="000000"/>
              <w:right w:val="nil"/>
            </w:tcBorders>
            <w:vAlign w:val="bottom"/>
            <w:hideMark/>
          </w:tcPr>
          <w:p w14:paraId="3DFFADF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14:paraId="14C1D3B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66" w:type="pct"/>
            <w:tcBorders>
              <w:top w:val="nil"/>
              <w:left w:val="nil"/>
              <w:bottom w:val="double" w:sz="6" w:space="0" w:color="000000"/>
              <w:right w:val="nil"/>
            </w:tcBorders>
            <w:vAlign w:val="bottom"/>
            <w:hideMark/>
          </w:tcPr>
          <w:p w14:paraId="6AE3FE6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2,657</w:t>
            </w:r>
          </w:p>
        </w:tc>
      </w:tr>
      <w:tr w:rsidR="00000000" w14:paraId="3156052A" w14:textId="77777777">
        <w:trPr>
          <w:divId w:val="1165703778"/>
          <w:jc w:val="center"/>
        </w:trPr>
        <w:tc>
          <w:tcPr>
            <w:tcW w:w="2930" w:type="pct"/>
            <w:tcBorders>
              <w:top w:val="nil"/>
              <w:left w:val="nil"/>
              <w:bottom w:val="nil"/>
              <w:right w:val="nil"/>
            </w:tcBorders>
            <w:shd w:val="clear" w:color="auto" w:fill="CCEEFF"/>
            <w:vAlign w:val="bottom"/>
            <w:hideMark/>
          </w:tcPr>
          <w:p w14:paraId="69E3BB7A"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93" w:type="pct"/>
            <w:tcBorders>
              <w:top w:val="nil"/>
              <w:left w:val="nil"/>
              <w:bottom w:val="nil"/>
              <w:right w:val="nil"/>
            </w:tcBorders>
            <w:shd w:val="clear" w:color="auto" w:fill="CCEEFF"/>
            <w:vAlign w:val="bottom"/>
            <w:hideMark/>
          </w:tcPr>
          <w:p w14:paraId="609C1C2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5FF1B08E"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366" w:type="pct"/>
            <w:tcBorders>
              <w:top w:val="nil"/>
              <w:left w:val="nil"/>
              <w:bottom w:val="nil"/>
              <w:right w:val="nil"/>
            </w:tcBorders>
            <w:shd w:val="clear" w:color="auto" w:fill="CCEEFF"/>
            <w:vAlign w:val="bottom"/>
            <w:hideMark/>
          </w:tcPr>
          <w:p w14:paraId="560F18FE"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93" w:type="pct"/>
            <w:tcBorders>
              <w:top w:val="nil"/>
              <w:left w:val="nil"/>
              <w:bottom w:val="nil"/>
              <w:right w:val="nil"/>
            </w:tcBorders>
            <w:shd w:val="clear" w:color="auto" w:fill="CCEEFF"/>
            <w:vAlign w:val="bottom"/>
            <w:hideMark/>
          </w:tcPr>
          <w:p w14:paraId="1C3EA73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2AA17B6A"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366" w:type="pct"/>
            <w:tcBorders>
              <w:top w:val="nil"/>
              <w:left w:val="nil"/>
              <w:bottom w:val="nil"/>
              <w:right w:val="nil"/>
            </w:tcBorders>
            <w:shd w:val="clear" w:color="auto" w:fill="CCEEFF"/>
            <w:vAlign w:val="bottom"/>
            <w:hideMark/>
          </w:tcPr>
          <w:p w14:paraId="10085F36"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93" w:type="pct"/>
            <w:tcBorders>
              <w:top w:val="nil"/>
              <w:left w:val="nil"/>
              <w:bottom w:val="nil"/>
              <w:right w:val="nil"/>
            </w:tcBorders>
            <w:shd w:val="clear" w:color="auto" w:fill="CCEEFF"/>
            <w:vAlign w:val="bottom"/>
            <w:hideMark/>
          </w:tcPr>
          <w:p w14:paraId="2C395BF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2F898877"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366" w:type="pct"/>
            <w:tcBorders>
              <w:top w:val="nil"/>
              <w:left w:val="nil"/>
              <w:bottom w:val="nil"/>
              <w:right w:val="nil"/>
            </w:tcBorders>
            <w:shd w:val="clear" w:color="auto" w:fill="CCEEFF"/>
            <w:vAlign w:val="bottom"/>
            <w:hideMark/>
          </w:tcPr>
          <w:p w14:paraId="4A451B7D"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93" w:type="pct"/>
            <w:tcBorders>
              <w:top w:val="nil"/>
              <w:left w:val="nil"/>
              <w:bottom w:val="nil"/>
              <w:right w:val="nil"/>
            </w:tcBorders>
            <w:shd w:val="clear" w:color="auto" w:fill="CCEEFF"/>
            <w:vAlign w:val="bottom"/>
            <w:hideMark/>
          </w:tcPr>
          <w:p w14:paraId="583C779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22C45B8F"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366" w:type="pct"/>
            <w:tcBorders>
              <w:top w:val="nil"/>
              <w:left w:val="nil"/>
              <w:bottom w:val="nil"/>
              <w:right w:val="nil"/>
            </w:tcBorders>
            <w:shd w:val="clear" w:color="auto" w:fill="CCEEFF"/>
            <w:vAlign w:val="bottom"/>
            <w:hideMark/>
          </w:tcPr>
          <w:p w14:paraId="61F93AEA"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14:paraId="3992F258" w14:textId="77777777">
        <w:trPr>
          <w:divId w:val="1165703778"/>
          <w:jc w:val="center"/>
        </w:trPr>
        <w:tc>
          <w:tcPr>
            <w:tcW w:w="2930" w:type="pct"/>
            <w:tcBorders>
              <w:top w:val="nil"/>
              <w:left w:val="nil"/>
              <w:bottom w:val="nil"/>
              <w:right w:val="nil"/>
            </w:tcBorders>
            <w:vAlign w:val="bottom"/>
            <w:hideMark/>
          </w:tcPr>
          <w:p w14:paraId="4C10F426" w14:textId="77777777" w:rsidR="00000000" w:rsidRDefault="00E729DA">
            <w:pPr>
              <w:pStyle w:val="a3"/>
              <w:spacing w:before="0" w:beforeAutospacing="0" w:after="0" w:afterAutospacing="0"/>
              <w:rPr>
                <w:color w:val="000000"/>
                <w:sz w:val="20"/>
                <w:szCs w:val="20"/>
              </w:rPr>
            </w:pPr>
            <w:r>
              <w:rPr>
                <w:b/>
                <w:bCs/>
                <w:color w:val="000000"/>
                <w:sz w:val="20"/>
                <w:szCs w:val="20"/>
              </w:rPr>
              <w:t>December 31, 2018</w:t>
            </w:r>
          </w:p>
        </w:tc>
        <w:tc>
          <w:tcPr>
            <w:tcW w:w="93" w:type="pct"/>
            <w:tcBorders>
              <w:top w:val="nil"/>
              <w:left w:val="nil"/>
              <w:bottom w:val="nil"/>
              <w:right w:val="nil"/>
            </w:tcBorders>
            <w:vAlign w:val="bottom"/>
            <w:hideMark/>
          </w:tcPr>
          <w:p w14:paraId="4173321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7B567A58"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366" w:type="pct"/>
            <w:tcBorders>
              <w:top w:val="nil"/>
              <w:left w:val="nil"/>
              <w:bottom w:val="nil"/>
              <w:right w:val="nil"/>
            </w:tcBorders>
            <w:vAlign w:val="bottom"/>
            <w:hideMark/>
          </w:tcPr>
          <w:p w14:paraId="3FA06CD1"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93" w:type="pct"/>
            <w:tcBorders>
              <w:top w:val="nil"/>
              <w:left w:val="nil"/>
              <w:bottom w:val="nil"/>
              <w:right w:val="nil"/>
            </w:tcBorders>
            <w:vAlign w:val="bottom"/>
            <w:hideMark/>
          </w:tcPr>
          <w:p w14:paraId="087B68A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016B1A54"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366" w:type="pct"/>
            <w:tcBorders>
              <w:top w:val="nil"/>
              <w:left w:val="nil"/>
              <w:bottom w:val="nil"/>
              <w:right w:val="nil"/>
            </w:tcBorders>
            <w:vAlign w:val="bottom"/>
            <w:hideMark/>
          </w:tcPr>
          <w:p w14:paraId="04DDB075"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93" w:type="pct"/>
            <w:tcBorders>
              <w:top w:val="nil"/>
              <w:left w:val="nil"/>
              <w:bottom w:val="nil"/>
              <w:right w:val="nil"/>
            </w:tcBorders>
            <w:vAlign w:val="bottom"/>
            <w:hideMark/>
          </w:tcPr>
          <w:p w14:paraId="47C724D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3DDE05A3"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366" w:type="pct"/>
            <w:tcBorders>
              <w:top w:val="nil"/>
              <w:left w:val="nil"/>
              <w:bottom w:val="nil"/>
              <w:right w:val="nil"/>
            </w:tcBorders>
            <w:vAlign w:val="bottom"/>
            <w:hideMark/>
          </w:tcPr>
          <w:p w14:paraId="098B2685"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93" w:type="pct"/>
            <w:tcBorders>
              <w:top w:val="nil"/>
              <w:left w:val="nil"/>
              <w:bottom w:val="nil"/>
              <w:right w:val="nil"/>
            </w:tcBorders>
            <w:vAlign w:val="bottom"/>
            <w:hideMark/>
          </w:tcPr>
          <w:p w14:paraId="3A5169C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60549AC3"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366" w:type="pct"/>
            <w:tcBorders>
              <w:top w:val="nil"/>
              <w:left w:val="nil"/>
              <w:bottom w:val="nil"/>
              <w:right w:val="nil"/>
            </w:tcBorders>
            <w:vAlign w:val="bottom"/>
            <w:hideMark/>
          </w:tcPr>
          <w:p w14:paraId="28C21B02"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14:paraId="2C6ADD64" w14:textId="77777777">
        <w:trPr>
          <w:divId w:val="1165703778"/>
          <w:jc w:val="center"/>
        </w:trPr>
        <w:tc>
          <w:tcPr>
            <w:tcW w:w="2930" w:type="pct"/>
            <w:tcBorders>
              <w:top w:val="nil"/>
              <w:left w:val="nil"/>
              <w:bottom w:val="nil"/>
              <w:right w:val="nil"/>
            </w:tcBorders>
            <w:shd w:val="clear" w:color="auto" w:fill="CCEEFF"/>
            <w:vAlign w:val="bottom"/>
            <w:hideMark/>
          </w:tcPr>
          <w:p w14:paraId="5567F2E8" w14:textId="77777777" w:rsidR="00000000" w:rsidRDefault="00E729DA">
            <w:pPr>
              <w:pStyle w:val="a3"/>
              <w:spacing w:before="0" w:beforeAutospacing="0" w:after="0" w:afterAutospacing="0"/>
              <w:ind w:left="120"/>
              <w:rPr>
                <w:color w:val="000000"/>
                <w:sz w:val="20"/>
                <w:szCs w:val="20"/>
              </w:rPr>
            </w:pPr>
            <w:r>
              <w:rPr>
                <w:b/>
                <w:bCs/>
                <w:color w:val="000000"/>
                <w:sz w:val="20"/>
                <w:szCs w:val="20"/>
              </w:rPr>
              <w:t>Assets:</w:t>
            </w:r>
          </w:p>
        </w:tc>
        <w:tc>
          <w:tcPr>
            <w:tcW w:w="93" w:type="pct"/>
            <w:tcBorders>
              <w:top w:val="nil"/>
              <w:left w:val="nil"/>
              <w:bottom w:val="nil"/>
              <w:right w:val="nil"/>
            </w:tcBorders>
            <w:shd w:val="clear" w:color="auto" w:fill="CCEEFF"/>
            <w:vAlign w:val="bottom"/>
            <w:hideMark/>
          </w:tcPr>
          <w:p w14:paraId="0FDE9F6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6A96D6B6"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366" w:type="pct"/>
            <w:tcBorders>
              <w:top w:val="nil"/>
              <w:left w:val="nil"/>
              <w:bottom w:val="nil"/>
              <w:right w:val="nil"/>
            </w:tcBorders>
            <w:shd w:val="clear" w:color="auto" w:fill="CCEEFF"/>
            <w:vAlign w:val="bottom"/>
            <w:hideMark/>
          </w:tcPr>
          <w:p w14:paraId="37B7F436"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93" w:type="pct"/>
            <w:tcBorders>
              <w:top w:val="nil"/>
              <w:left w:val="nil"/>
              <w:bottom w:val="nil"/>
              <w:right w:val="nil"/>
            </w:tcBorders>
            <w:shd w:val="clear" w:color="auto" w:fill="CCEEFF"/>
            <w:vAlign w:val="bottom"/>
            <w:hideMark/>
          </w:tcPr>
          <w:p w14:paraId="27208B4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268B8CC4"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366" w:type="pct"/>
            <w:tcBorders>
              <w:top w:val="nil"/>
              <w:left w:val="nil"/>
              <w:bottom w:val="nil"/>
              <w:right w:val="nil"/>
            </w:tcBorders>
            <w:shd w:val="clear" w:color="auto" w:fill="CCEEFF"/>
            <w:vAlign w:val="bottom"/>
            <w:hideMark/>
          </w:tcPr>
          <w:p w14:paraId="52A4059B"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93" w:type="pct"/>
            <w:tcBorders>
              <w:top w:val="nil"/>
              <w:left w:val="nil"/>
              <w:bottom w:val="nil"/>
              <w:right w:val="nil"/>
            </w:tcBorders>
            <w:shd w:val="clear" w:color="auto" w:fill="CCEEFF"/>
            <w:vAlign w:val="bottom"/>
            <w:hideMark/>
          </w:tcPr>
          <w:p w14:paraId="7977F34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09BDFC0A"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366" w:type="pct"/>
            <w:tcBorders>
              <w:top w:val="nil"/>
              <w:left w:val="nil"/>
              <w:bottom w:val="nil"/>
              <w:right w:val="nil"/>
            </w:tcBorders>
            <w:shd w:val="clear" w:color="auto" w:fill="CCEEFF"/>
            <w:vAlign w:val="bottom"/>
            <w:hideMark/>
          </w:tcPr>
          <w:p w14:paraId="587AB31E"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93" w:type="pct"/>
            <w:tcBorders>
              <w:top w:val="nil"/>
              <w:left w:val="nil"/>
              <w:bottom w:val="nil"/>
              <w:right w:val="nil"/>
            </w:tcBorders>
            <w:shd w:val="clear" w:color="auto" w:fill="CCEEFF"/>
            <w:vAlign w:val="bottom"/>
            <w:hideMark/>
          </w:tcPr>
          <w:p w14:paraId="76367B8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232E175B"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366" w:type="pct"/>
            <w:tcBorders>
              <w:top w:val="nil"/>
              <w:left w:val="nil"/>
              <w:bottom w:val="nil"/>
              <w:right w:val="nil"/>
            </w:tcBorders>
            <w:shd w:val="clear" w:color="auto" w:fill="CCEEFF"/>
            <w:vAlign w:val="bottom"/>
            <w:hideMark/>
          </w:tcPr>
          <w:p w14:paraId="3A42B6C8"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14:paraId="674389A4" w14:textId="77777777">
        <w:trPr>
          <w:divId w:val="1165703778"/>
          <w:jc w:val="center"/>
        </w:trPr>
        <w:tc>
          <w:tcPr>
            <w:tcW w:w="2930" w:type="pct"/>
            <w:tcBorders>
              <w:top w:val="nil"/>
              <w:left w:val="nil"/>
              <w:bottom w:val="nil"/>
              <w:right w:val="nil"/>
            </w:tcBorders>
            <w:vAlign w:val="bottom"/>
            <w:hideMark/>
          </w:tcPr>
          <w:p w14:paraId="1ABC0ACA" w14:textId="77777777" w:rsidR="00000000" w:rsidRDefault="00E729DA">
            <w:pPr>
              <w:pStyle w:val="a3"/>
              <w:spacing w:before="0" w:beforeAutospacing="0" w:after="0" w:afterAutospacing="0"/>
              <w:ind w:left="240"/>
              <w:rPr>
                <w:color w:val="000000"/>
                <w:sz w:val="20"/>
                <w:szCs w:val="20"/>
              </w:rPr>
            </w:pPr>
            <w:r>
              <w:rPr>
                <w:color w:val="000000"/>
                <w:sz w:val="20"/>
                <w:szCs w:val="20"/>
              </w:rPr>
              <w:t>U.S. Treasury</w:t>
            </w:r>
          </w:p>
        </w:tc>
        <w:tc>
          <w:tcPr>
            <w:tcW w:w="93" w:type="pct"/>
            <w:tcBorders>
              <w:top w:val="nil"/>
              <w:left w:val="nil"/>
              <w:bottom w:val="nil"/>
              <w:right w:val="nil"/>
            </w:tcBorders>
            <w:vAlign w:val="bottom"/>
            <w:hideMark/>
          </w:tcPr>
          <w:p w14:paraId="3AF6A97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23D0426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66" w:type="pct"/>
            <w:tcBorders>
              <w:top w:val="nil"/>
              <w:left w:val="nil"/>
              <w:bottom w:val="nil"/>
              <w:right w:val="nil"/>
            </w:tcBorders>
            <w:vAlign w:val="bottom"/>
            <w:hideMark/>
          </w:tcPr>
          <w:p w14:paraId="078F384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1,952</w:t>
            </w:r>
          </w:p>
        </w:tc>
        <w:tc>
          <w:tcPr>
            <w:tcW w:w="93" w:type="pct"/>
            <w:tcBorders>
              <w:top w:val="nil"/>
              <w:left w:val="nil"/>
              <w:bottom w:val="nil"/>
              <w:right w:val="nil"/>
            </w:tcBorders>
            <w:vAlign w:val="bottom"/>
            <w:hideMark/>
          </w:tcPr>
          <w:p w14:paraId="1C6F397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71FB4D4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66" w:type="pct"/>
            <w:tcBorders>
              <w:top w:val="nil"/>
              <w:left w:val="nil"/>
              <w:bottom w:val="nil"/>
              <w:right w:val="nil"/>
            </w:tcBorders>
            <w:vAlign w:val="bottom"/>
            <w:hideMark/>
          </w:tcPr>
          <w:p w14:paraId="50CFD96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1,952</w:t>
            </w:r>
          </w:p>
        </w:tc>
        <w:tc>
          <w:tcPr>
            <w:tcW w:w="93" w:type="pct"/>
            <w:tcBorders>
              <w:top w:val="nil"/>
              <w:left w:val="nil"/>
              <w:bottom w:val="nil"/>
              <w:right w:val="nil"/>
            </w:tcBorders>
            <w:vAlign w:val="bottom"/>
            <w:hideMark/>
          </w:tcPr>
          <w:p w14:paraId="50D545E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20E85D5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0D513D4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14:paraId="00A7A30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3A2546A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66" w:type="pct"/>
            <w:tcBorders>
              <w:top w:val="nil"/>
              <w:left w:val="nil"/>
              <w:bottom w:val="nil"/>
              <w:right w:val="nil"/>
            </w:tcBorders>
            <w:vAlign w:val="bottom"/>
            <w:hideMark/>
          </w:tcPr>
          <w:p w14:paraId="4313BCE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7EDE5FCF" w14:textId="77777777">
        <w:trPr>
          <w:divId w:val="1165703778"/>
          <w:jc w:val="center"/>
        </w:trPr>
        <w:tc>
          <w:tcPr>
            <w:tcW w:w="2930" w:type="pct"/>
            <w:tcBorders>
              <w:top w:val="nil"/>
              <w:left w:val="nil"/>
              <w:bottom w:val="nil"/>
              <w:right w:val="nil"/>
            </w:tcBorders>
            <w:shd w:val="clear" w:color="auto" w:fill="CCEEFF"/>
            <w:vAlign w:val="bottom"/>
            <w:hideMark/>
          </w:tcPr>
          <w:p w14:paraId="2504459A" w14:textId="77777777" w:rsidR="00000000" w:rsidRDefault="00E729DA">
            <w:pPr>
              <w:pStyle w:val="a3"/>
              <w:spacing w:before="0" w:beforeAutospacing="0" w:after="0" w:afterAutospacing="0"/>
              <w:ind w:left="240"/>
              <w:rPr>
                <w:color w:val="000000"/>
                <w:sz w:val="20"/>
                <w:szCs w:val="20"/>
              </w:rPr>
            </w:pPr>
            <w:r>
              <w:rPr>
                <w:color w:val="000000"/>
                <w:sz w:val="20"/>
                <w:szCs w:val="20"/>
              </w:rPr>
              <w:t>U.S. government and federal agency obligations</w:t>
            </w:r>
          </w:p>
        </w:tc>
        <w:tc>
          <w:tcPr>
            <w:tcW w:w="93" w:type="pct"/>
            <w:tcBorders>
              <w:top w:val="nil"/>
              <w:left w:val="nil"/>
              <w:bottom w:val="nil"/>
              <w:right w:val="nil"/>
            </w:tcBorders>
            <w:shd w:val="clear" w:color="auto" w:fill="CCEEFF"/>
            <w:vAlign w:val="bottom"/>
            <w:hideMark/>
          </w:tcPr>
          <w:p w14:paraId="2FEEE37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7A9805E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3527039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9,966</w:t>
            </w:r>
          </w:p>
        </w:tc>
        <w:tc>
          <w:tcPr>
            <w:tcW w:w="93" w:type="pct"/>
            <w:tcBorders>
              <w:top w:val="nil"/>
              <w:left w:val="nil"/>
              <w:bottom w:val="nil"/>
              <w:right w:val="nil"/>
            </w:tcBorders>
            <w:shd w:val="clear" w:color="auto" w:fill="CCEEFF"/>
            <w:vAlign w:val="bottom"/>
            <w:hideMark/>
          </w:tcPr>
          <w:p w14:paraId="34C1E38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0D421E1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3C8A0C3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14:paraId="1704418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19518DF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68BFF4A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9,966</w:t>
            </w:r>
          </w:p>
        </w:tc>
        <w:tc>
          <w:tcPr>
            <w:tcW w:w="93" w:type="pct"/>
            <w:tcBorders>
              <w:top w:val="nil"/>
              <w:left w:val="nil"/>
              <w:bottom w:val="nil"/>
              <w:right w:val="nil"/>
            </w:tcBorders>
            <w:shd w:val="clear" w:color="auto" w:fill="CCEEFF"/>
            <w:vAlign w:val="bottom"/>
            <w:hideMark/>
          </w:tcPr>
          <w:p w14:paraId="27188B4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73A4AF0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0FDBD09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20553361" w14:textId="77777777">
        <w:trPr>
          <w:divId w:val="1165703778"/>
          <w:jc w:val="center"/>
        </w:trPr>
        <w:tc>
          <w:tcPr>
            <w:tcW w:w="2930" w:type="pct"/>
            <w:tcBorders>
              <w:top w:val="nil"/>
              <w:left w:val="nil"/>
              <w:bottom w:val="nil"/>
              <w:right w:val="nil"/>
            </w:tcBorders>
            <w:vAlign w:val="bottom"/>
            <w:hideMark/>
          </w:tcPr>
          <w:p w14:paraId="340E8D6C" w14:textId="77777777" w:rsidR="00000000" w:rsidRDefault="00E729DA">
            <w:pPr>
              <w:pStyle w:val="a3"/>
              <w:spacing w:before="0" w:beforeAutospacing="0" w:after="0" w:afterAutospacing="0"/>
              <w:ind w:left="240"/>
              <w:rPr>
                <w:color w:val="000000"/>
                <w:sz w:val="20"/>
                <w:szCs w:val="20"/>
              </w:rPr>
            </w:pPr>
            <w:r>
              <w:rPr>
                <w:color w:val="000000"/>
                <w:sz w:val="20"/>
                <w:szCs w:val="20"/>
              </w:rPr>
              <w:t>Government sponsored enterprises</w:t>
            </w:r>
          </w:p>
        </w:tc>
        <w:tc>
          <w:tcPr>
            <w:tcW w:w="93" w:type="pct"/>
            <w:tcBorders>
              <w:top w:val="nil"/>
              <w:left w:val="nil"/>
              <w:bottom w:val="nil"/>
              <w:right w:val="nil"/>
            </w:tcBorders>
            <w:vAlign w:val="bottom"/>
            <w:hideMark/>
          </w:tcPr>
          <w:p w14:paraId="2D54409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143E272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2F712EF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43,335</w:t>
            </w:r>
          </w:p>
        </w:tc>
        <w:tc>
          <w:tcPr>
            <w:tcW w:w="93" w:type="pct"/>
            <w:tcBorders>
              <w:top w:val="nil"/>
              <w:left w:val="nil"/>
              <w:bottom w:val="nil"/>
              <w:right w:val="nil"/>
            </w:tcBorders>
            <w:vAlign w:val="bottom"/>
            <w:hideMark/>
          </w:tcPr>
          <w:p w14:paraId="242419E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180311D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48CFDA7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14:paraId="68FCE90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4983F38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6621666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43,335</w:t>
            </w:r>
          </w:p>
        </w:tc>
        <w:tc>
          <w:tcPr>
            <w:tcW w:w="93" w:type="pct"/>
            <w:tcBorders>
              <w:top w:val="nil"/>
              <w:left w:val="nil"/>
              <w:bottom w:val="nil"/>
              <w:right w:val="nil"/>
            </w:tcBorders>
            <w:vAlign w:val="bottom"/>
            <w:hideMark/>
          </w:tcPr>
          <w:p w14:paraId="2A62E67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2F2F798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4B553EC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14767D54" w14:textId="77777777">
        <w:trPr>
          <w:divId w:val="1165703778"/>
          <w:jc w:val="center"/>
        </w:trPr>
        <w:tc>
          <w:tcPr>
            <w:tcW w:w="2930" w:type="pct"/>
            <w:tcBorders>
              <w:top w:val="nil"/>
              <w:left w:val="nil"/>
              <w:bottom w:val="nil"/>
              <w:right w:val="nil"/>
            </w:tcBorders>
            <w:shd w:val="clear" w:color="auto" w:fill="CCEEFF"/>
            <w:vAlign w:val="bottom"/>
            <w:hideMark/>
          </w:tcPr>
          <w:p w14:paraId="7FA0CBBA" w14:textId="77777777" w:rsidR="00000000" w:rsidRDefault="00E729DA">
            <w:pPr>
              <w:pStyle w:val="a3"/>
              <w:spacing w:before="0" w:beforeAutospacing="0" w:after="0" w:afterAutospacing="0"/>
              <w:ind w:left="240"/>
              <w:rPr>
                <w:color w:val="000000"/>
                <w:sz w:val="20"/>
                <w:szCs w:val="20"/>
              </w:rPr>
            </w:pPr>
            <w:r>
              <w:rPr>
                <w:color w:val="000000"/>
                <w:sz w:val="20"/>
                <w:szCs w:val="20"/>
              </w:rPr>
              <w:t>Obligations of states and political subdivisions</w:t>
            </w:r>
          </w:p>
        </w:tc>
        <w:tc>
          <w:tcPr>
            <w:tcW w:w="93" w:type="pct"/>
            <w:tcBorders>
              <w:top w:val="nil"/>
              <w:left w:val="nil"/>
              <w:bottom w:val="nil"/>
              <w:right w:val="nil"/>
            </w:tcBorders>
            <w:shd w:val="clear" w:color="auto" w:fill="CCEEFF"/>
            <w:vAlign w:val="bottom"/>
            <w:hideMark/>
          </w:tcPr>
          <w:p w14:paraId="56B4A75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6B8394E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31F56BB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40,386</w:t>
            </w:r>
          </w:p>
        </w:tc>
        <w:tc>
          <w:tcPr>
            <w:tcW w:w="93" w:type="pct"/>
            <w:tcBorders>
              <w:top w:val="nil"/>
              <w:left w:val="nil"/>
              <w:bottom w:val="nil"/>
              <w:right w:val="nil"/>
            </w:tcBorders>
            <w:shd w:val="clear" w:color="auto" w:fill="CCEEFF"/>
            <w:vAlign w:val="bottom"/>
            <w:hideMark/>
          </w:tcPr>
          <w:p w14:paraId="2F33267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5857D09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3BEAFD0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14:paraId="40F93E1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34D00F0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2CDDB0D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40,386</w:t>
            </w:r>
          </w:p>
        </w:tc>
        <w:tc>
          <w:tcPr>
            <w:tcW w:w="93" w:type="pct"/>
            <w:tcBorders>
              <w:top w:val="nil"/>
              <w:left w:val="nil"/>
              <w:bottom w:val="nil"/>
              <w:right w:val="nil"/>
            </w:tcBorders>
            <w:shd w:val="clear" w:color="auto" w:fill="CCEEFF"/>
            <w:vAlign w:val="bottom"/>
            <w:hideMark/>
          </w:tcPr>
          <w:p w14:paraId="4FD55F5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47B7CB3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70FC272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4365C358" w14:textId="77777777">
        <w:trPr>
          <w:divId w:val="1165703778"/>
          <w:jc w:val="center"/>
        </w:trPr>
        <w:tc>
          <w:tcPr>
            <w:tcW w:w="2930" w:type="pct"/>
            <w:tcBorders>
              <w:top w:val="nil"/>
              <w:left w:val="nil"/>
              <w:bottom w:val="nil"/>
              <w:right w:val="nil"/>
            </w:tcBorders>
            <w:vAlign w:val="bottom"/>
            <w:hideMark/>
          </w:tcPr>
          <w:p w14:paraId="20B2ACB3" w14:textId="77777777" w:rsidR="00000000" w:rsidRDefault="00E729DA">
            <w:pPr>
              <w:pStyle w:val="a3"/>
              <w:spacing w:before="0" w:beforeAutospacing="0" w:after="0" w:afterAutospacing="0"/>
              <w:ind w:left="240"/>
              <w:rPr>
                <w:color w:val="000000"/>
                <w:sz w:val="20"/>
                <w:szCs w:val="20"/>
              </w:rPr>
            </w:pPr>
            <w:r>
              <w:rPr>
                <w:color w:val="000000"/>
                <w:sz w:val="20"/>
                <w:szCs w:val="20"/>
              </w:rPr>
              <w:t>Mortgage-backed securities</w:t>
            </w:r>
          </w:p>
        </w:tc>
        <w:tc>
          <w:tcPr>
            <w:tcW w:w="93" w:type="pct"/>
            <w:tcBorders>
              <w:top w:val="nil"/>
              <w:left w:val="nil"/>
              <w:bottom w:val="nil"/>
              <w:right w:val="nil"/>
            </w:tcBorders>
            <w:vAlign w:val="bottom"/>
            <w:hideMark/>
          </w:tcPr>
          <w:p w14:paraId="019816D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42AFDD7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6FD0D98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118,192</w:t>
            </w:r>
          </w:p>
        </w:tc>
        <w:tc>
          <w:tcPr>
            <w:tcW w:w="93" w:type="pct"/>
            <w:tcBorders>
              <w:top w:val="nil"/>
              <w:left w:val="nil"/>
              <w:bottom w:val="nil"/>
              <w:right w:val="nil"/>
            </w:tcBorders>
            <w:vAlign w:val="bottom"/>
            <w:hideMark/>
          </w:tcPr>
          <w:p w14:paraId="3A36028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450C0A3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79F11F5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14:paraId="324C6FB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3966F6A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3E124F5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118,192</w:t>
            </w:r>
          </w:p>
        </w:tc>
        <w:tc>
          <w:tcPr>
            <w:tcW w:w="93" w:type="pct"/>
            <w:tcBorders>
              <w:top w:val="nil"/>
              <w:left w:val="nil"/>
              <w:bottom w:val="nil"/>
              <w:right w:val="nil"/>
            </w:tcBorders>
            <w:vAlign w:val="bottom"/>
            <w:hideMark/>
          </w:tcPr>
          <w:p w14:paraId="5F79DC0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60FAA6D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0ADFB66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178A1058" w14:textId="77777777">
        <w:trPr>
          <w:divId w:val="1165703778"/>
          <w:jc w:val="center"/>
        </w:trPr>
        <w:tc>
          <w:tcPr>
            <w:tcW w:w="2930" w:type="pct"/>
            <w:tcBorders>
              <w:top w:val="nil"/>
              <w:left w:val="nil"/>
              <w:bottom w:val="nil"/>
              <w:right w:val="nil"/>
            </w:tcBorders>
            <w:shd w:val="clear" w:color="auto" w:fill="CCEEFF"/>
            <w:vAlign w:val="bottom"/>
            <w:hideMark/>
          </w:tcPr>
          <w:p w14:paraId="3203E1B5" w14:textId="77777777" w:rsidR="00000000" w:rsidRDefault="00E729DA">
            <w:pPr>
              <w:pStyle w:val="a3"/>
              <w:spacing w:before="0" w:beforeAutospacing="0" w:after="0" w:afterAutospacing="0"/>
              <w:ind w:left="240"/>
              <w:rPr>
                <w:color w:val="000000"/>
                <w:sz w:val="20"/>
                <w:szCs w:val="20"/>
              </w:rPr>
            </w:pPr>
            <w:r>
              <w:rPr>
                <w:color w:val="000000"/>
                <w:sz w:val="20"/>
                <w:szCs w:val="20"/>
              </w:rPr>
              <w:t>Other debt securities</w:t>
            </w:r>
          </w:p>
        </w:tc>
        <w:tc>
          <w:tcPr>
            <w:tcW w:w="93" w:type="pct"/>
            <w:tcBorders>
              <w:top w:val="nil"/>
              <w:left w:val="nil"/>
              <w:bottom w:val="nil"/>
              <w:right w:val="nil"/>
            </w:tcBorders>
            <w:shd w:val="clear" w:color="auto" w:fill="CCEEFF"/>
            <w:vAlign w:val="bottom"/>
            <w:hideMark/>
          </w:tcPr>
          <w:p w14:paraId="59F6B55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6896D91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7E131A1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3,000</w:t>
            </w:r>
          </w:p>
        </w:tc>
        <w:tc>
          <w:tcPr>
            <w:tcW w:w="93" w:type="pct"/>
            <w:tcBorders>
              <w:top w:val="nil"/>
              <w:left w:val="nil"/>
              <w:bottom w:val="nil"/>
              <w:right w:val="nil"/>
            </w:tcBorders>
            <w:shd w:val="clear" w:color="auto" w:fill="CCEEFF"/>
            <w:vAlign w:val="bottom"/>
            <w:hideMark/>
          </w:tcPr>
          <w:p w14:paraId="3DDC391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44883B9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39630E2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14:paraId="2824045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08C7E46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77916ED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3,000</w:t>
            </w:r>
          </w:p>
        </w:tc>
        <w:tc>
          <w:tcPr>
            <w:tcW w:w="93" w:type="pct"/>
            <w:tcBorders>
              <w:top w:val="nil"/>
              <w:left w:val="nil"/>
              <w:bottom w:val="nil"/>
              <w:right w:val="nil"/>
            </w:tcBorders>
            <w:shd w:val="clear" w:color="auto" w:fill="CCEEFF"/>
            <w:vAlign w:val="bottom"/>
            <w:hideMark/>
          </w:tcPr>
          <w:p w14:paraId="21556BB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65124E6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0A55C59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1452011B" w14:textId="77777777">
        <w:trPr>
          <w:divId w:val="1165703778"/>
          <w:jc w:val="center"/>
        </w:trPr>
        <w:tc>
          <w:tcPr>
            <w:tcW w:w="2930" w:type="pct"/>
            <w:tcBorders>
              <w:top w:val="nil"/>
              <w:left w:val="nil"/>
              <w:bottom w:val="nil"/>
              <w:right w:val="nil"/>
            </w:tcBorders>
            <w:vAlign w:val="bottom"/>
            <w:hideMark/>
          </w:tcPr>
          <w:p w14:paraId="26A1B552" w14:textId="77777777" w:rsidR="00000000" w:rsidRDefault="00E729DA">
            <w:pPr>
              <w:pStyle w:val="a3"/>
              <w:spacing w:before="0" w:beforeAutospacing="0" w:after="0" w:afterAutospacing="0"/>
              <w:ind w:left="240"/>
              <w:rPr>
                <w:color w:val="000000"/>
                <w:sz w:val="20"/>
                <w:szCs w:val="20"/>
              </w:rPr>
            </w:pPr>
            <w:r>
              <w:rPr>
                <w:color w:val="000000"/>
                <w:sz w:val="20"/>
                <w:szCs w:val="20"/>
              </w:rPr>
              <w:t>Bank-issued trust preferred securities</w:t>
            </w:r>
          </w:p>
        </w:tc>
        <w:tc>
          <w:tcPr>
            <w:tcW w:w="93" w:type="pct"/>
            <w:tcBorders>
              <w:top w:val="nil"/>
              <w:left w:val="nil"/>
              <w:bottom w:val="nil"/>
              <w:right w:val="nil"/>
            </w:tcBorders>
            <w:vAlign w:val="bottom"/>
            <w:hideMark/>
          </w:tcPr>
          <w:p w14:paraId="24B5CAD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6D33F2A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7CF0A1E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1,374</w:t>
            </w:r>
          </w:p>
        </w:tc>
        <w:tc>
          <w:tcPr>
            <w:tcW w:w="93" w:type="pct"/>
            <w:tcBorders>
              <w:top w:val="nil"/>
              <w:left w:val="nil"/>
              <w:bottom w:val="nil"/>
              <w:right w:val="nil"/>
            </w:tcBorders>
            <w:vAlign w:val="bottom"/>
            <w:hideMark/>
          </w:tcPr>
          <w:p w14:paraId="367FB51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5C52362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58F43C0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14:paraId="2CAEB0E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44C667A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0A82B58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1,374</w:t>
            </w:r>
          </w:p>
        </w:tc>
        <w:tc>
          <w:tcPr>
            <w:tcW w:w="93" w:type="pct"/>
            <w:tcBorders>
              <w:top w:val="nil"/>
              <w:left w:val="nil"/>
              <w:bottom w:val="nil"/>
              <w:right w:val="nil"/>
            </w:tcBorders>
            <w:vAlign w:val="bottom"/>
            <w:hideMark/>
          </w:tcPr>
          <w:p w14:paraId="5379CEC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02FFB6D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14:paraId="27160F3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5A0EFDC0" w14:textId="77777777">
        <w:trPr>
          <w:divId w:val="1165703778"/>
          <w:jc w:val="center"/>
        </w:trPr>
        <w:tc>
          <w:tcPr>
            <w:tcW w:w="2930" w:type="pct"/>
            <w:tcBorders>
              <w:top w:val="nil"/>
              <w:left w:val="nil"/>
              <w:bottom w:val="nil"/>
              <w:right w:val="nil"/>
            </w:tcBorders>
            <w:shd w:val="clear" w:color="auto" w:fill="CCEEFF"/>
            <w:vAlign w:val="bottom"/>
            <w:hideMark/>
          </w:tcPr>
          <w:p w14:paraId="290130AB" w14:textId="77777777" w:rsidR="00000000" w:rsidRDefault="00E729DA">
            <w:pPr>
              <w:pStyle w:val="a3"/>
              <w:spacing w:before="0" w:beforeAutospacing="0" w:after="0" w:afterAutospacing="0"/>
              <w:ind w:left="240"/>
              <w:rPr>
                <w:color w:val="000000"/>
                <w:sz w:val="20"/>
                <w:szCs w:val="20"/>
              </w:rPr>
            </w:pPr>
            <w:r>
              <w:rPr>
                <w:color w:val="000000"/>
                <w:sz w:val="20"/>
                <w:szCs w:val="20"/>
              </w:rPr>
              <w:t>Equity securities</w:t>
            </w:r>
          </w:p>
        </w:tc>
        <w:tc>
          <w:tcPr>
            <w:tcW w:w="93" w:type="pct"/>
            <w:tcBorders>
              <w:top w:val="nil"/>
              <w:left w:val="nil"/>
              <w:bottom w:val="nil"/>
              <w:right w:val="nil"/>
            </w:tcBorders>
            <w:shd w:val="clear" w:color="auto" w:fill="CCEEFF"/>
            <w:vAlign w:val="bottom"/>
            <w:hideMark/>
          </w:tcPr>
          <w:p w14:paraId="2DB4CB0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0BDD297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3E8C082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w:t>
            </w:r>
          </w:p>
        </w:tc>
        <w:tc>
          <w:tcPr>
            <w:tcW w:w="93" w:type="pct"/>
            <w:tcBorders>
              <w:top w:val="nil"/>
              <w:left w:val="nil"/>
              <w:bottom w:val="nil"/>
              <w:right w:val="nil"/>
            </w:tcBorders>
            <w:shd w:val="clear" w:color="auto" w:fill="CCEEFF"/>
            <w:vAlign w:val="bottom"/>
            <w:hideMark/>
          </w:tcPr>
          <w:p w14:paraId="1D2299A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536DD72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37E3456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w:t>
            </w:r>
          </w:p>
        </w:tc>
        <w:tc>
          <w:tcPr>
            <w:tcW w:w="93" w:type="pct"/>
            <w:tcBorders>
              <w:top w:val="nil"/>
              <w:left w:val="nil"/>
              <w:bottom w:val="nil"/>
              <w:right w:val="nil"/>
            </w:tcBorders>
            <w:shd w:val="clear" w:color="auto" w:fill="CCEEFF"/>
            <w:vAlign w:val="bottom"/>
            <w:hideMark/>
          </w:tcPr>
          <w:p w14:paraId="24E9C17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36B04F5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24E0BDA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14:paraId="5CD7C17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5C252B3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14:paraId="18F715E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71ABA4BC" w14:textId="77777777">
        <w:trPr>
          <w:divId w:val="1165703778"/>
          <w:jc w:val="center"/>
        </w:trPr>
        <w:tc>
          <w:tcPr>
            <w:tcW w:w="2930" w:type="pct"/>
            <w:tcBorders>
              <w:top w:val="nil"/>
              <w:left w:val="nil"/>
              <w:bottom w:val="single" w:sz="8" w:space="0" w:color="000000"/>
              <w:right w:val="nil"/>
            </w:tcBorders>
            <w:vAlign w:val="bottom"/>
            <w:hideMark/>
          </w:tcPr>
          <w:p w14:paraId="0C29A49E" w14:textId="77777777" w:rsidR="00000000" w:rsidRDefault="00E729DA">
            <w:pPr>
              <w:pStyle w:val="a3"/>
              <w:spacing w:before="0" w:beforeAutospacing="0" w:after="0" w:afterAutospacing="0"/>
              <w:ind w:left="240"/>
              <w:rPr>
                <w:color w:val="000000"/>
                <w:sz w:val="20"/>
                <w:szCs w:val="20"/>
              </w:rPr>
            </w:pPr>
            <w:r>
              <w:rPr>
                <w:color w:val="000000"/>
                <w:sz w:val="20"/>
                <w:szCs w:val="20"/>
              </w:rPr>
              <w:t>Mortgage servicing rights</w:t>
            </w:r>
          </w:p>
        </w:tc>
        <w:tc>
          <w:tcPr>
            <w:tcW w:w="93" w:type="pct"/>
            <w:tcBorders>
              <w:top w:val="nil"/>
              <w:left w:val="nil"/>
              <w:bottom w:val="single" w:sz="8" w:space="0" w:color="000000"/>
              <w:right w:val="nil"/>
            </w:tcBorders>
            <w:vAlign w:val="bottom"/>
            <w:hideMark/>
          </w:tcPr>
          <w:p w14:paraId="349CEA2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02CFF98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vAlign w:val="bottom"/>
            <w:hideMark/>
          </w:tcPr>
          <w:p w14:paraId="7FA50A6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2,931</w:t>
            </w:r>
          </w:p>
        </w:tc>
        <w:tc>
          <w:tcPr>
            <w:tcW w:w="93" w:type="pct"/>
            <w:tcBorders>
              <w:top w:val="nil"/>
              <w:left w:val="nil"/>
              <w:bottom w:val="single" w:sz="8" w:space="0" w:color="000000"/>
              <w:right w:val="nil"/>
            </w:tcBorders>
            <w:vAlign w:val="bottom"/>
            <w:hideMark/>
          </w:tcPr>
          <w:p w14:paraId="798C36F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132622D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vAlign w:val="bottom"/>
            <w:hideMark/>
          </w:tcPr>
          <w:p w14:paraId="3912412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single" w:sz="8" w:space="0" w:color="000000"/>
              <w:right w:val="nil"/>
            </w:tcBorders>
            <w:vAlign w:val="bottom"/>
            <w:hideMark/>
          </w:tcPr>
          <w:p w14:paraId="0C5978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5F6A63E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vAlign w:val="bottom"/>
            <w:hideMark/>
          </w:tcPr>
          <w:p w14:paraId="0F87FEB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single" w:sz="8" w:space="0" w:color="000000"/>
              <w:right w:val="nil"/>
            </w:tcBorders>
            <w:vAlign w:val="bottom"/>
            <w:hideMark/>
          </w:tcPr>
          <w:p w14:paraId="6F42C1B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6F0E552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vAlign w:val="bottom"/>
            <w:hideMark/>
          </w:tcPr>
          <w:p w14:paraId="13E5CB0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2,931</w:t>
            </w:r>
          </w:p>
        </w:tc>
      </w:tr>
      <w:tr w:rsidR="00000000" w14:paraId="0E06E6AE" w14:textId="77777777">
        <w:trPr>
          <w:divId w:val="1165703778"/>
          <w:jc w:val="center"/>
        </w:trPr>
        <w:tc>
          <w:tcPr>
            <w:tcW w:w="2930" w:type="pct"/>
            <w:tcBorders>
              <w:top w:val="nil"/>
              <w:left w:val="nil"/>
              <w:bottom w:val="double" w:sz="6" w:space="0" w:color="000000"/>
              <w:right w:val="nil"/>
            </w:tcBorders>
            <w:shd w:val="clear" w:color="auto" w:fill="CCEEFF"/>
            <w:vAlign w:val="bottom"/>
            <w:hideMark/>
          </w:tcPr>
          <w:p w14:paraId="60DBB987" w14:textId="77777777" w:rsidR="00000000" w:rsidRDefault="00E729DA">
            <w:pPr>
              <w:pStyle w:val="a3"/>
              <w:spacing w:before="0" w:beforeAutospacing="0" w:after="0" w:afterAutospacing="0"/>
              <w:rPr>
                <w:color w:val="000000"/>
                <w:sz w:val="20"/>
                <w:szCs w:val="20"/>
              </w:rPr>
            </w:pPr>
            <w:r>
              <w:rPr>
                <w:b/>
                <w:bCs/>
                <w:color w:val="000000"/>
                <w:sz w:val="20"/>
                <w:szCs w:val="20"/>
              </w:rPr>
              <w:t>Total</w:t>
            </w:r>
          </w:p>
        </w:tc>
        <w:tc>
          <w:tcPr>
            <w:tcW w:w="93" w:type="pct"/>
            <w:tcBorders>
              <w:top w:val="nil"/>
              <w:left w:val="nil"/>
              <w:bottom w:val="double" w:sz="6" w:space="0" w:color="000000"/>
              <w:right w:val="nil"/>
            </w:tcBorders>
            <w:shd w:val="clear" w:color="auto" w:fill="CCEEFF"/>
            <w:vAlign w:val="bottom"/>
            <w:hideMark/>
          </w:tcPr>
          <w:p w14:paraId="68696C5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shd w:val="clear" w:color="auto" w:fill="CCEEFF"/>
            <w:vAlign w:val="bottom"/>
            <w:hideMark/>
          </w:tcPr>
          <w:p w14:paraId="2F6E7949"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66" w:type="pct"/>
            <w:tcBorders>
              <w:top w:val="nil"/>
              <w:left w:val="nil"/>
              <w:bottom w:val="double" w:sz="6" w:space="0" w:color="000000"/>
              <w:right w:val="nil"/>
            </w:tcBorders>
            <w:shd w:val="clear" w:color="auto" w:fill="CCEEFF"/>
            <w:vAlign w:val="bottom"/>
            <w:hideMark/>
          </w:tcPr>
          <w:p w14:paraId="3C2FAF0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221,148</w:t>
            </w:r>
          </w:p>
        </w:tc>
        <w:tc>
          <w:tcPr>
            <w:tcW w:w="93" w:type="pct"/>
            <w:tcBorders>
              <w:top w:val="nil"/>
              <w:left w:val="nil"/>
              <w:bottom w:val="double" w:sz="6" w:space="0" w:color="000000"/>
              <w:right w:val="nil"/>
            </w:tcBorders>
            <w:shd w:val="clear" w:color="auto" w:fill="CCEEFF"/>
            <w:vAlign w:val="bottom"/>
            <w:hideMark/>
          </w:tcPr>
          <w:p w14:paraId="0C5A5A4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shd w:val="clear" w:color="auto" w:fill="CCEEFF"/>
            <w:vAlign w:val="bottom"/>
            <w:hideMark/>
          </w:tcPr>
          <w:p w14:paraId="01468BF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66" w:type="pct"/>
            <w:tcBorders>
              <w:top w:val="nil"/>
              <w:left w:val="nil"/>
              <w:bottom w:val="double" w:sz="6" w:space="0" w:color="000000"/>
              <w:right w:val="nil"/>
            </w:tcBorders>
            <w:shd w:val="clear" w:color="auto" w:fill="CCEEFF"/>
            <w:vAlign w:val="bottom"/>
            <w:hideMark/>
          </w:tcPr>
          <w:p w14:paraId="0A738C3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1,964</w:t>
            </w:r>
          </w:p>
        </w:tc>
        <w:tc>
          <w:tcPr>
            <w:tcW w:w="93" w:type="pct"/>
            <w:tcBorders>
              <w:top w:val="nil"/>
              <w:left w:val="nil"/>
              <w:bottom w:val="double" w:sz="6" w:space="0" w:color="000000"/>
              <w:right w:val="nil"/>
            </w:tcBorders>
            <w:shd w:val="clear" w:color="auto" w:fill="CCEEFF"/>
            <w:vAlign w:val="bottom"/>
            <w:hideMark/>
          </w:tcPr>
          <w:p w14:paraId="0DD6265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shd w:val="clear" w:color="auto" w:fill="CCEEFF"/>
            <w:vAlign w:val="bottom"/>
            <w:hideMark/>
          </w:tcPr>
          <w:p w14:paraId="6B8ABF1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66" w:type="pct"/>
            <w:tcBorders>
              <w:top w:val="nil"/>
              <w:left w:val="nil"/>
              <w:bottom w:val="double" w:sz="6" w:space="0" w:color="000000"/>
              <w:right w:val="nil"/>
            </w:tcBorders>
            <w:shd w:val="clear" w:color="auto" w:fill="CCEEFF"/>
            <w:vAlign w:val="bottom"/>
            <w:hideMark/>
          </w:tcPr>
          <w:p w14:paraId="44D112B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216,253</w:t>
            </w:r>
          </w:p>
        </w:tc>
        <w:tc>
          <w:tcPr>
            <w:tcW w:w="93" w:type="pct"/>
            <w:tcBorders>
              <w:top w:val="nil"/>
              <w:left w:val="nil"/>
              <w:bottom w:val="double" w:sz="6" w:space="0" w:color="000000"/>
              <w:right w:val="nil"/>
            </w:tcBorders>
            <w:shd w:val="clear" w:color="auto" w:fill="CCEEFF"/>
            <w:vAlign w:val="bottom"/>
            <w:hideMark/>
          </w:tcPr>
          <w:p w14:paraId="23C7810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shd w:val="clear" w:color="auto" w:fill="CCEEFF"/>
            <w:vAlign w:val="bottom"/>
            <w:hideMark/>
          </w:tcPr>
          <w:p w14:paraId="37AE744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66" w:type="pct"/>
            <w:tcBorders>
              <w:top w:val="nil"/>
              <w:left w:val="nil"/>
              <w:bottom w:val="double" w:sz="6" w:space="0" w:color="000000"/>
              <w:right w:val="nil"/>
            </w:tcBorders>
            <w:shd w:val="clear" w:color="auto" w:fill="CCEEFF"/>
            <w:vAlign w:val="bottom"/>
            <w:hideMark/>
          </w:tcPr>
          <w:p w14:paraId="3AB006F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2,931</w:t>
            </w:r>
          </w:p>
        </w:tc>
      </w:tr>
    </w:tbl>
    <w:p w14:paraId="39CC4B3F" w14:textId="77777777" w:rsidR="00000000" w:rsidRDefault="00E729DA">
      <w:pPr>
        <w:pStyle w:val="a3"/>
        <w:spacing w:before="0" w:beforeAutospacing="0" w:after="0" w:afterAutospacing="0"/>
        <w:divId w:val="1345784800"/>
        <w:rPr>
          <w:sz w:val="20"/>
          <w:szCs w:val="20"/>
        </w:rPr>
      </w:pPr>
      <w:r>
        <w:rPr>
          <w:sz w:val="20"/>
          <w:szCs w:val="20"/>
        </w:rPr>
        <w:t xml:space="preserve">  </w:t>
      </w:r>
    </w:p>
    <w:p w14:paraId="6D6F85E7" w14:textId="77777777" w:rsidR="00000000" w:rsidRDefault="00E729DA">
      <w:pPr>
        <w:pStyle w:val="a3"/>
        <w:spacing w:before="480" w:beforeAutospacing="0" w:after="0" w:afterAutospacing="0"/>
        <w:jc w:val="center"/>
        <w:divId w:val="721640758"/>
        <w:rPr>
          <w:sz w:val="20"/>
          <w:szCs w:val="20"/>
        </w:rPr>
      </w:pPr>
      <w:r>
        <w:rPr>
          <w:sz w:val="20"/>
          <w:szCs w:val="20"/>
        </w:rPr>
        <w:t xml:space="preserve">30 </w:t>
      </w:r>
    </w:p>
    <w:p w14:paraId="6A70DCD6" w14:textId="77777777" w:rsidR="00000000" w:rsidRDefault="00E729DA">
      <w:pPr>
        <w:pStyle w:val="a3"/>
        <w:spacing w:before="0" w:beforeAutospacing="0" w:after="0" w:afterAutospacing="0"/>
        <w:jc w:val="center"/>
        <w:divId w:val="1177386543"/>
        <w:rPr>
          <w:sz w:val="20"/>
          <w:szCs w:val="20"/>
        </w:rPr>
      </w:pPr>
      <w:r>
        <w:rPr>
          <w:b/>
          <w:bCs/>
          <w:sz w:val="20"/>
          <w:szCs w:val="20"/>
        </w:rPr>
        <w:t>HAWTHORN BANCSHARES, INC.</w:t>
      </w:r>
      <w:r>
        <w:rPr>
          <w:sz w:val="20"/>
          <w:szCs w:val="20"/>
        </w:rPr>
        <w:t xml:space="preserve"> </w:t>
      </w:r>
    </w:p>
    <w:p w14:paraId="06D4E991" w14:textId="77777777" w:rsidR="00000000" w:rsidRDefault="00E729DA">
      <w:pPr>
        <w:pStyle w:val="a3"/>
        <w:spacing w:before="0" w:beforeAutospacing="0" w:after="240" w:afterAutospacing="0"/>
        <w:jc w:val="center"/>
        <w:divId w:val="1177386543"/>
        <w:rPr>
          <w:sz w:val="20"/>
          <w:szCs w:val="20"/>
        </w:rPr>
      </w:pPr>
      <w:r>
        <w:rPr>
          <w:b/>
          <w:bCs/>
          <w:sz w:val="20"/>
          <w:szCs w:val="20"/>
        </w:rPr>
        <w:t>AND SUBSIDIARIES</w:t>
      </w:r>
      <w:r>
        <w:rPr>
          <w:sz w:val="20"/>
          <w:szCs w:val="20"/>
        </w:rPr>
        <w:t xml:space="preserve"> </w:t>
      </w:r>
    </w:p>
    <w:p w14:paraId="311121C4" w14:textId="77777777" w:rsidR="00000000" w:rsidRDefault="00E729DA">
      <w:pPr>
        <w:pStyle w:val="a3"/>
        <w:spacing w:before="0" w:beforeAutospacing="0" w:after="240" w:afterAutospacing="0"/>
        <w:jc w:val="center"/>
        <w:divId w:val="1177386543"/>
        <w:rPr>
          <w:sz w:val="20"/>
          <w:szCs w:val="20"/>
        </w:rPr>
      </w:pPr>
      <w:r>
        <w:rPr>
          <w:sz w:val="20"/>
          <w:szCs w:val="20"/>
        </w:rPr>
        <w:t>Notes </w:t>
      </w:r>
      <w:r>
        <w:rPr>
          <w:sz w:val="20"/>
          <w:szCs w:val="20"/>
        </w:rPr>
        <w:t xml:space="preserve">to the Consolidated Financial Statements </w:t>
      </w:r>
    </w:p>
    <w:p w14:paraId="7949179E" w14:textId="77777777" w:rsidR="00000000" w:rsidRDefault="00E729DA">
      <w:pPr>
        <w:pStyle w:val="a3"/>
        <w:spacing w:before="0" w:beforeAutospacing="0" w:after="240" w:afterAutospacing="0"/>
        <w:jc w:val="center"/>
        <w:divId w:val="1177386543"/>
        <w:rPr>
          <w:sz w:val="20"/>
          <w:szCs w:val="20"/>
        </w:rPr>
      </w:pPr>
      <w:r>
        <w:rPr>
          <w:i/>
          <w:iCs/>
          <w:sz w:val="20"/>
          <w:szCs w:val="20"/>
        </w:rPr>
        <w:t>(Unaudited)</w:t>
      </w:r>
      <w:r>
        <w:rPr>
          <w:sz w:val="20"/>
          <w:szCs w:val="20"/>
        </w:rPr>
        <w:t xml:space="preserve"> </w:t>
      </w:r>
    </w:p>
    <w:p w14:paraId="041C0A2E" w14:textId="77777777" w:rsidR="00000000" w:rsidRDefault="00E729DA">
      <w:pPr>
        <w:pStyle w:val="a3"/>
        <w:spacing w:before="0" w:beforeAutospacing="0" w:after="240" w:afterAutospacing="0"/>
        <w:jc w:val="both"/>
        <w:divId w:val="889001031"/>
        <w:rPr>
          <w:sz w:val="20"/>
          <w:szCs w:val="20"/>
        </w:rPr>
      </w:pPr>
      <w:r>
        <w:rPr>
          <w:sz w:val="20"/>
          <w:szCs w:val="20"/>
        </w:rPr>
        <w:t xml:space="preserve">The changes in Level 3 assets and liabilities measured at fair value on a recurring basis are summarized as follows: </w:t>
      </w:r>
    </w:p>
    <w:tbl>
      <w:tblPr>
        <w:tblW w:w="5009" w:type="pct"/>
        <w:jc w:val="center"/>
        <w:tblCellMar>
          <w:left w:w="0" w:type="dxa"/>
          <w:right w:w="0" w:type="dxa"/>
        </w:tblCellMar>
        <w:tblLook w:val="04A0" w:firstRow="1" w:lastRow="0" w:firstColumn="1" w:lastColumn="0" w:noHBand="0" w:noVBand="1"/>
      </w:tblPr>
      <w:tblGrid>
        <w:gridCol w:w="2961"/>
        <w:gridCol w:w="180"/>
        <w:gridCol w:w="156"/>
        <w:gridCol w:w="968"/>
        <w:gridCol w:w="241"/>
        <w:gridCol w:w="155"/>
        <w:gridCol w:w="965"/>
        <w:gridCol w:w="160"/>
        <w:gridCol w:w="156"/>
        <w:gridCol w:w="969"/>
        <w:gridCol w:w="243"/>
        <w:gridCol w:w="155"/>
        <w:gridCol w:w="962"/>
        <w:gridCol w:w="50"/>
      </w:tblGrid>
      <w:tr w:rsidR="00000000" w14:paraId="15338562" w14:textId="77777777">
        <w:trPr>
          <w:divId w:val="107969166"/>
          <w:trHeight w:val="20"/>
          <w:jc w:val="center"/>
        </w:trPr>
        <w:tc>
          <w:tcPr>
            <w:tcW w:w="2255" w:type="pct"/>
            <w:tcBorders>
              <w:top w:val="nil"/>
              <w:left w:val="nil"/>
              <w:bottom w:val="nil"/>
              <w:right w:val="nil"/>
            </w:tcBorders>
            <w:vAlign w:val="bottom"/>
            <w:hideMark/>
          </w:tcPr>
          <w:p w14:paraId="42BF2AE7" w14:textId="77777777" w:rsidR="00000000" w:rsidRDefault="00E729DA">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14:paraId="3ADDAF7E" w14:textId="77777777" w:rsidR="00000000" w:rsidRDefault="00E729DA">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14:paraId="65A24ADD" w14:textId="77777777" w:rsidR="00000000" w:rsidRDefault="00E729DA">
            <w:pPr>
              <w:pStyle w:val="a3"/>
              <w:spacing w:before="0" w:beforeAutospacing="0" w:after="0" w:afterAutospacing="0"/>
              <w:rPr>
                <w:sz w:val="2"/>
                <w:szCs w:val="2"/>
              </w:rPr>
            </w:pPr>
            <w:r>
              <w:rPr>
                <w:sz w:val="2"/>
                <w:szCs w:val="2"/>
              </w:rPr>
              <w:t> </w:t>
            </w:r>
          </w:p>
        </w:tc>
        <w:tc>
          <w:tcPr>
            <w:tcW w:w="498" w:type="pct"/>
            <w:tcBorders>
              <w:top w:val="nil"/>
              <w:left w:val="nil"/>
              <w:bottom w:val="nil"/>
              <w:right w:val="nil"/>
            </w:tcBorders>
            <w:vAlign w:val="bottom"/>
            <w:hideMark/>
          </w:tcPr>
          <w:p w14:paraId="1E1EF52D" w14:textId="77777777" w:rsidR="00000000" w:rsidRDefault="00E729DA">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14:paraId="24B0809D" w14:textId="77777777" w:rsidR="00000000" w:rsidRDefault="00E729DA">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14:paraId="2242C288" w14:textId="77777777" w:rsidR="00000000" w:rsidRDefault="00E729DA">
            <w:pPr>
              <w:pStyle w:val="a3"/>
              <w:spacing w:before="0" w:beforeAutospacing="0" w:after="0" w:afterAutospacing="0"/>
              <w:rPr>
                <w:sz w:val="2"/>
                <w:szCs w:val="2"/>
              </w:rPr>
            </w:pPr>
            <w:r>
              <w:rPr>
                <w:sz w:val="2"/>
                <w:szCs w:val="2"/>
              </w:rPr>
              <w:t> </w:t>
            </w:r>
          </w:p>
        </w:tc>
        <w:tc>
          <w:tcPr>
            <w:tcW w:w="497" w:type="pct"/>
            <w:tcBorders>
              <w:top w:val="nil"/>
              <w:left w:val="nil"/>
              <w:bottom w:val="nil"/>
              <w:right w:val="nil"/>
            </w:tcBorders>
            <w:vAlign w:val="bottom"/>
            <w:hideMark/>
          </w:tcPr>
          <w:p w14:paraId="762D976C" w14:textId="77777777" w:rsidR="00000000" w:rsidRDefault="00E729DA">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4E16F708" w14:textId="77777777" w:rsidR="00000000" w:rsidRDefault="00E729DA">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14:paraId="620FBDDA" w14:textId="77777777" w:rsidR="00000000" w:rsidRDefault="00E729DA">
            <w:pPr>
              <w:pStyle w:val="a3"/>
              <w:spacing w:before="0" w:beforeAutospacing="0" w:after="0" w:afterAutospacing="0"/>
              <w:rPr>
                <w:sz w:val="2"/>
                <w:szCs w:val="2"/>
              </w:rPr>
            </w:pPr>
            <w:r>
              <w:rPr>
                <w:sz w:val="2"/>
                <w:szCs w:val="2"/>
              </w:rPr>
              <w:t> </w:t>
            </w:r>
          </w:p>
        </w:tc>
        <w:tc>
          <w:tcPr>
            <w:tcW w:w="499" w:type="pct"/>
            <w:tcBorders>
              <w:top w:val="nil"/>
              <w:left w:val="nil"/>
              <w:bottom w:val="nil"/>
              <w:right w:val="nil"/>
            </w:tcBorders>
            <w:vAlign w:val="bottom"/>
            <w:hideMark/>
          </w:tcPr>
          <w:p w14:paraId="10F34D22" w14:textId="77777777" w:rsidR="00000000" w:rsidRDefault="00E729DA">
            <w:pPr>
              <w:pStyle w:val="a3"/>
              <w:spacing w:before="0" w:beforeAutospacing="0" w:after="0" w:afterAutospacing="0"/>
              <w:rPr>
                <w:sz w:val="2"/>
                <w:szCs w:val="2"/>
              </w:rPr>
            </w:pPr>
            <w:r>
              <w:rPr>
                <w:sz w:val="2"/>
                <w:szCs w:val="2"/>
              </w:rPr>
              <w:t> </w:t>
            </w:r>
          </w:p>
        </w:tc>
        <w:tc>
          <w:tcPr>
            <w:tcW w:w="125" w:type="pct"/>
            <w:tcBorders>
              <w:top w:val="nil"/>
              <w:left w:val="nil"/>
              <w:bottom w:val="nil"/>
              <w:right w:val="nil"/>
            </w:tcBorders>
            <w:vAlign w:val="bottom"/>
            <w:hideMark/>
          </w:tcPr>
          <w:p w14:paraId="60E2CB45" w14:textId="77777777" w:rsidR="00000000" w:rsidRDefault="00E729DA">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14:paraId="779CFF90" w14:textId="77777777" w:rsidR="00000000" w:rsidRDefault="00E729DA">
            <w:pPr>
              <w:pStyle w:val="a3"/>
              <w:spacing w:before="0" w:beforeAutospacing="0" w:after="0" w:afterAutospacing="0"/>
              <w:rPr>
                <w:sz w:val="2"/>
                <w:szCs w:val="2"/>
              </w:rPr>
            </w:pPr>
            <w:r>
              <w:rPr>
                <w:sz w:val="2"/>
                <w:szCs w:val="2"/>
              </w:rPr>
              <w:t> </w:t>
            </w:r>
          </w:p>
        </w:tc>
        <w:tc>
          <w:tcPr>
            <w:tcW w:w="496" w:type="pct"/>
            <w:tcBorders>
              <w:top w:val="nil"/>
              <w:left w:val="nil"/>
              <w:bottom w:val="nil"/>
              <w:right w:val="nil"/>
            </w:tcBorders>
            <w:vAlign w:val="bottom"/>
            <w:hideMark/>
          </w:tcPr>
          <w:p w14:paraId="5D052DEC" w14:textId="77777777" w:rsidR="00000000" w:rsidRDefault="00E729DA">
            <w:pPr>
              <w:pStyle w:val="a3"/>
              <w:spacing w:before="0" w:beforeAutospacing="0" w:after="0" w:afterAutospacing="0"/>
              <w:rPr>
                <w:sz w:val="2"/>
                <w:szCs w:val="2"/>
              </w:rPr>
            </w:pPr>
            <w:r>
              <w:rPr>
                <w:sz w:val="2"/>
                <w:szCs w:val="2"/>
              </w:rPr>
              <w:t> </w:t>
            </w:r>
          </w:p>
        </w:tc>
        <w:tc>
          <w:tcPr>
            <w:tcW w:w="10" w:type="pct"/>
            <w:tcBorders>
              <w:top w:val="nil"/>
              <w:left w:val="nil"/>
              <w:bottom w:val="nil"/>
              <w:right w:val="nil"/>
            </w:tcBorders>
            <w:vAlign w:val="bottom"/>
            <w:hideMark/>
          </w:tcPr>
          <w:p w14:paraId="2ABFA541" w14:textId="77777777" w:rsidR="00000000" w:rsidRDefault="00E729DA">
            <w:pPr>
              <w:pStyle w:val="a3"/>
              <w:spacing w:before="0" w:beforeAutospacing="0" w:after="0" w:afterAutospacing="0"/>
              <w:rPr>
                <w:sz w:val="2"/>
                <w:szCs w:val="2"/>
              </w:rPr>
            </w:pPr>
            <w:r>
              <w:rPr>
                <w:sz w:val="2"/>
                <w:szCs w:val="2"/>
              </w:rPr>
              <w:t> </w:t>
            </w:r>
          </w:p>
        </w:tc>
      </w:tr>
      <w:tr w:rsidR="00000000" w14:paraId="4A0FC95A" w14:textId="77777777">
        <w:trPr>
          <w:divId w:val="107969166"/>
          <w:jc w:val="center"/>
        </w:trPr>
        <w:tc>
          <w:tcPr>
            <w:tcW w:w="2255" w:type="pct"/>
            <w:tcBorders>
              <w:top w:val="single" w:sz="8" w:space="0" w:color="000000"/>
              <w:left w:val="nil"/>
              <w:bottom w:val="nil"/>
              <w:right w:val="nil"/>
            </w:tcBorders>
            <w:vAlign w:val="bottom"/>
            <w:hideMark/>
          </w:tcPr>
          <w:p w14:paraId="7490C11D" w14:textId="77777777" w:rsidR="00000000" w:rsidRDefault="00E729DA">
            <w:pPr>
              <w:pStyle w:val="a3"/>
              <w:spacing w:before="0" w:beforeAutospacing="0" w:after="0" w:afterAutospacing="0"/>
              <w:rPr>
                <w:color w:val="000000"/>
                <w:sz w:val="18"/>
                <w:szCs w:val="18"/>
              </w:rPr>
            </w:pPr>
            <w:r>
              <w:rPr>
                <w:rFonts w:ascii="Calibri" w:hAnsi="Calibri" w:cs="Calibri"/>
                <w:color w:val="000000"/>
                <w:sz w:val="18"/>
                <w:szCs w:val="18"/>
              </w:rPr>
              <w:t> </w:t>
            </w:r>
          </w:p>
        </w:tc>
        <w:tc>
          <w:tcPr>
            <w:tcW w:w="93" w:type="pct"/>
            <w:tcBorders>
              <w:top w:val="single" w:sz="8" w:space="0" w:color="000000"/>
              <w:left w:val="nil"/>
              <w:bottom w:val="nil"/>
              <w:right w:val="nil"/>
            </w:tcBorders>
            <w:vAlign w:val="bottom"/>
            <w:hideMark/>
          </w:tcPr>
          <w:p w14:paraId="704D5E6F" w14:textId="77777777" w:rsidR="00000000" w:rsidRDefault="00E729DA">
            <w:pPr>
              <w:pStyle w:val="a3"/>
              <w:spacing w:before="0" w:beforeAutospacing="0" w:after="0" w:afterAutospacing="0"/>
              <w:rPr>
                <w:color w:val="000000"/>
                <w:sz w:val="18"/>
                <w:szCs w:val="18"/>
              </w:rPr>
            </w:pPr>
            <w:r>
              <w:rPr>
                <w:b/>
                <w:bCs/>
                <w:color w:val="000000"/>
                <w:sz w:val="18"/>
                <w:szCs w:val="18"/>
              </w:rPr>
              <w:t>    </w:t>
            </w:r>
          </w:p>
        </w:tc>
        <w:tc>
          <w:tcPr>
            <w:tcW w:w="1279" w:type="pct"/>
            <w:gridSpan w:val="5"/>
            <w:tcBorders>
              <w:top w:val="single" w:sz="8" w:space="0" w:color="000000"/>
              <w:left w:val="nil"/>
              <w:bottom w:val="nil"/>
              <w:right w:val="nil"/>
            </w:tcBorders>
            <w:vAlign w:val="bottom"/>
            <w:hideMark/>
          </w:tcPr>
          <w:p w14:paraId="632CAD8D" w14:textId="77777777" w:rsidR="00000000" w:rsidRDefault="00E729DA">
            <w:pPr>
              <w:pStyle w:val="a3"/>
              <w:spacing w:before="0" w:beforeAutospacing="0" w:after="0" w:afterAutospacing="0"/>
              <w:jc w:val="center"/>
              <w:rPr>
                <w:color w:val="000000"/>
                <w:sz w:val="18"/>
                <w:szCs w:val="18"/>
              </w:rPr>
            </w:pPr>
            <w:r>
              <w:rPr>
                <w:b/>
                <w:bCs/>
                <w:color w:val="000000"/>
                <w:sz w:val="18"/>
                <w:szCs w:val="18"/>
              </w:rPr>
              <w:t>Fair Value Measurements Using</w:t>
            </w:r>
          </w:p>
        </w:tc>
        <w:tc>
          <w:tcPr>
            <w:tcW w:w="82" w:type="pct"/>
            <w:tcBorders>
              <w:top w:val="single" w:sz="8" w:space="0" w:color="000000"/>
              <w:left w:val="nil"/>
              <w:bottom w:val="nil"/>
              <w:right w:val="nil"/>
            </w:tcBorders>
            <w:vAlign w:val="bottom"/>
            <w:hideMark/>
          </w:tcPr>
          <w:p w14:paraId="440AE359"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1280" w:type="pct"/>
            <w:gridSpan w:val="5"/>
            <w:tcBorders>
              <w:top w:val="single" w:sz="8" w:space="0" w:color="000000"/>
              <w:left w:val="nil"/>
              <w:bottom w:val="nil"/>
              <w:right w:val="nil"/>
            </w:tcBorders>
            <w:vAlign w:val="bottom"/>
            <w:hideMark/>
          </w:tcPr>
          <w:p w14:paraId="70C0A119" w14:textId="77777777" w:rsidR="00000000" w:rsidRDefault="00E729DA">
            <w:pPr>
              <w:pStyle w:val="a3"/>
              <w:spacing w:before="0" w:beforeAutospacing="0" w:after="0" w:afterAutospacing="0"/>
              <w:jc w:val="center"/>
              <w:rPr>
                <w:color w:val="000000"/>
                <w:sz w:val="18"/>
                <w:szCs w:val="18"/>
              </w:rPr>
            </w:pPr>
            <w:r>
              <w:rPr>
                <w:b/>
                <w:bCs/>
                <w:color w:val="000000"/>
                <w:sz w:val="18"/>
                <w:szCs w:val="18"/>
              </w:rPr>
              <w:t>Fair </w:t>
            </w:r>
            <w:r>
              <w:rPr>
                <w:b/>
                <w:bCs/>
                <w:color w:val="000000"/>
                <w:sz w:val="18"/>
                <w:szCs w:val="18"/>
              </w:rPr>
              <w:t>Value Measurements Using</w:t>
            </w:r>
          </w:p>
        </w:tc>
        <w:tc>
          <w:tcPr>
            <w:tcW w:w="10" w:type="pct"/>
            <w:tcBorders>
              <w:top w:val="single" w:sz="8" w:space="0" w:color="000000"/>
              <w:left w:val="nil"/>
              <w:bottom w:val="nil"/>
              <w:right w:val="nil"/>
            </w:tcBorders>
            <w:vAlign w:val="bottom"/>
            <w:hideMark/>
          </w:tcPr>
          <w:p w14:paraId="28F13F22" w14:textId="77777777" w:rsidR="00000000" w:rsidRDefault="00E729DA">
            <w:pPr>
              <w:pStyle w:val="a3"/>
              <w:spacing w:before="0" w:beforeAutospacing="0" w:after="0" w:afterAutospacing="0"/>
              <w:rPr>
                <w:color w:val="000000"/>
                <w:sz w:val="18"/>
                <w:szCs w:val="18"/>
              </w:rPr>
            </w:pPr>
            <w:r>
              <w:rPr>
                <w:color w:val="000000"/>
                <w:sz w:val="18"/>
                <w:szCs w:val="18"/>
              </w:rPr>
              <w:t> </w:t>
            </w:r>
          </w:p>
        </w:tc>
      </w:tr>
      <w:tr w:rsidR="00000000" w14:paraId="6DDA0F93" w14:textId="77777777">
        <w:trPr>
          <w:divId w:val="107969166"/>
          <w:jc w:val="center"/>
        </w:trPr>
        <w:tc>
          <w:tcPr>
            <w:tcW w:w="2255" w:type="pct"/>
            <w:tcBorders>
              <w:top w:val="nil"/>
              <w:left w:val="nil"/>
              <w:bottom w:val="nil"/>
              <w:right w:val="nil"/>
            </w:tcBorders>
            <w:vAlign w:val="bottom"/>
            <w:hideMark/>
          </w:tcPr>
          <w:p w14:paraId="5AAC5EE8" w14:textId="77777777" w:rsidR="00000000" w:rsidRDefault="00E729DA">
            <w:pPr>
              <w:pStyle w:val="a3"/>
              <w:spacing w:before="0" w:beforeAutospacing="0" w:after="0" w:afterAutospacing="0"/>
              <w:rPr>
                <w:color w:val="000000"/>
                <w:sz w:val="18"/>
                <w:szCs w:val="18"/>
              </w:rPr>
            </w:pPr>
            <w:r>
              <w:rPr>
                <w:rFonts w:ascii="Calibri" w:hAnsi="Calibri" w:cs="Calibri"/>
                <w:color w:val="000000"/>
                <w:sz w:val="18"/>
                <w:szCs w:val="18"/>
              </w:rPr>
              <w:t> </w:t>
            </w:r>
          </w:p>
        </w:tc>
        <w:tc>
          <w:tcPr>
            <w:tcW w:w="93" w:type="pct"/>
            <w:tcBorders>
              <w:top w:val="nil"/>
              <w:left w:val="nil"/>
              <w:bottom w:val="nil"/>
              <w:right w:val="nil"/>
            </w:tcBorders>
            <w:vAlign w:val="bottom"/>
            <w:hideMark/>
          </w:tcPr>
          <w:p w14:paraId="21C1C2A0"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1279" w:type="pct"/>
            <w:gridSpan w:val="5"/>
            <w:tcBorders>
              <w:top w:val="nil"/>
              <w:left w:val="nil"/>
              <w:bottom w:val="nil"/>
              <w:right w:val="nil"/>
            </w:tcBorders>
            <w:vAlign w:val="bottom"/>
            <w:hideMark/>
          </w:tcPr>
          <w:p w14:paraId="21542D86" w14:textId="77777777" w:rsidR="00000000" w:rsidRDefault="00E729DA">
            <w:pPr>
              <w:pStyle w:val="a3"/>
              <w:spacing w:before="0" w:beforeAutospacing="0" w:after="0" w:afterAutospacing="0"/>
              <w:jc w:val="center"/>
              <w:rPr>
                <w:color w:val="000000"/>
                <w:sz w:val="18"/>
                <w:szCs w:val="18"/>
              </w:rPr>
            </w:pPr>
            <w:r>
              <w:rPr>
                <w:b/>
                <w:bCs/>
                <w:color w:val="000000"/>
                <w:sz w:val="18"/>
                <w:szCs w:val="18"/>
              </w:rPr>
              <w:t>Significant Unobservable Inputs</w:t>
            </w:r>
          </w:p>
        </w:tc>
        <w:tc>
          <w:tcPr>
            <w:tcW w:w="82" w:type="pct"/>
            <w:tcBorders>
              <w:top w:val="nil"/>
              <w:left w:val="nil"/>
              <w:bottom w:val="nil"/>
              <w:right w:val="nil"/>
            </w:tcBorders>
            <w:vAlign w:val="bottom"/>
            <w:hideMark/>
          </w:tcPr>
          <w:p w14:paraId="35632667" w14:textId="77777777" w:rsidR="00000000" w:rsidRDefault="00E729DA">
            <w:pPr>
              <w:pStyle w:val="a3"/>
              <w:spacing w:before="0" w:beforeAutospacing="0" w:after="0" w:afterAutospacing="0"/>
              <w:rPr>
                <w:color w:val="000000"/>
                <w:sz w:val="18"/>
                <w:szCs w:val="18"/>
              </w:rPr>
            </w:pPr>
            <w:r>
              <w:rPr>
                <w:color w:val="000000"/>
                <w:sz w:val="18"/>
                <w:szCs w:val="18"/>
              </w:rPr>
              <w:t> </w:t>
            </w:r>
          </w:p>
        </w:tc>
        <w:tc>
          <w:tcPr>
            <w:tcW w:w="1280" w:type="pct"/>
            <w:gridSpan w:val="5"/>
            <w:tcBorders>
              <w:top w:val="nil"/>
              <w:left w:val="nil"/>
              <w:bottom w:val="nil"/>
              <w:right w:val="nil"/>
            </w:tcBorders>
            <w:vAlign w:val="bottom"/>
            <w:hideMark/>
          </w:tcPr>
          <w:p w14:paraId="37C50427" w14:textId="77777777" w:rsidR="00000000" w:rsidRDefault="00E729DA">
            <w:pPr>
              <w:pStyle w:val="a3"/>
              <w:spacing w:before="0" w:beforeAutospacing="0" w:after="0" w:afterAutospacing="0"/>
              <w:jc w:val="center"/>
              <w:rPr>
                <w:color w:val="000000"/>
                <w:sz w:val="18"/>
                <w:szCs w:val="18"/>
              </w:rPr>
            </w:pPr>
            <w:r>
              <w:rPr>
                <w:b/>
                <w:bCs/>
                <w:color w:val="000000"/>
                <w:sz w:val="18"/>
                <w:szCs w:val="18"/>
              </w:rPr>
              <w:t>Significant Unobservable Inputs</w:t>
            </w:r>
          </w:p>
        </w:tc>
        <w:tc>
          <w:tcPr>
            <w:tcW w:w="10" w:type="pct"/>
            <w:tcBorders>
              <w:top w:val="nil"/>
              <w:left w:val="nil"/>
              <w:bottom w:val="nil"/>
              <w:right w:val="nil"/>
            </w:tcBorders>
            <w:vAlign w:val="bottom"/>
            <w:hideMark/>
          </w:tcPr>
          <w:p w14:paraId="1C3D11A1" w14:textId="77777777" w:rsidR="00000000" w:rsidRDefault="00E729DA">
            <w:pPr>
              <w:pStyle w:val="a3"/>
              <w:spacing w:before="0" w:beforeAutospacing="0" w:after="0" w:afterAutospacing="0"/>
              <w:jc w:val="center"/>
              <w:rPr>
                <w:color w:val="000000"/>
                <w:sz w:val="18"/>
                <w:szCs w:val="18"/>
              </w:rPr>
            </w:pPr>
            <w:r>
              <w:rPr>
                <w:color w:val="000000"/>
                <w:sz w:val="18"/>
                <w:szCs w:val="18"/>
              </w:rPr>
              <w:t> </w:t>
            </w:r>
          </w:p>
        </w:tc>
      </w:tr>
      <w:tr w:rsidR="00000000" w14:paraId="22F57595" w14:textId="77777777">
        <w:trPr>
          <w:divId w:val="107969166"/>
          <w:jc w:val="center"/>
        </w:trPr>
        <w:tc>
          <w:tcPr>
            <w:tcW w:w="2255" w:type="pct"/>
            <w:tcBorders>
              <w:top w:val="nil"/>
              <w:left w:val="nil"/>
              <w:bottom w:val="nil"/>
              <w:right w:val="nil"/>
            </w:tcBorders>
            <w:vAlign w:val="bottom"/>
            <w:hideMark/>
          </w:tcPr>
          <w:p w14:paraId="61945C2F"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vAlign w:val="bottom"/>
            <w:hideMark/>
          </w:tcPr>
          <w:p w14:paraId="13A1529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279" w:type="pct"/>
            <w:gridSpan w:val="5"/>
            <w:tcBorders>
              <w:top w:val="nil"/>
              <w:left w:val="nil"/>
              <w:bottom w:val="nil"/>
              <w:right w:val="nil"/>
            </w:tcBorders>
            <w:vAlign w:val="bottom"/>
            <w:hideMark/>
          </w:tcPr>
          <w:p w14:paraId="2EE92FD6" w14:textId="77777777" w:rsidR="00000000" w:rsidRDefault="00E729DA">
            <w:pPr>
              <w:pStyle w:val="a3"/>
              <w:spacing w:before="0" w:beforeAutospacing="0" w:after="0" w:afterAutospacing="0"/>
              <w:jc w:val="center"/>
              <w:rPr>
                <w:color w:val="000000"/>
                <w:sz w:val="16"/>
                <w:szCs w:val="16"/>
              </w:rPr>
            </w:pPr>
            <w:r>
              <w:rPr>
                <w:b/>
                <w:bCs/>
                <w:color w:val="000000"/>
                <w:sz w:val="16"/>
                <w:szCs w:val="16"/>
              </w:rPr>
              <w:t>(Level 3)</w:t>
            </w:r>
          </w:p>
        </w:tc>
        <w:tc>
          <w:tcPr>
            <w:tcW w:w="82" w:type="pct"/>
            <w:tcBorders>
              <w:top w:val="nil"/>
              <w:left w:val="nil"/>
              <w:bottom w:val="nil"/>
              <w:right w:val="nil"/>
            </w:tcBorders>
            <w:vAlign w:val="bottom"/>
            <w:hideMark/>
          </w:tcPr>
          <w:p w14:paraId="42DCF03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280" w:type="pct"/>
            <w:gridSpan w:val="5"/>
            <w:tcBorders>
              <w:top w:val="nil"/>
              <w:left w:val="nil"/>
              <w:bottom w:val="nil"/>
              <w:right w:val="nil"/>
            </w:tcBorders>
            <w:vAlign w:val="bottom"/>
            <w:hideMark/>
          </w:tcPr>
          <w:p w14:paraId="30F784A2" w14:textId="77777777" w:rsidR="00000000" w:rsidRDefault="00E729DA">
            <w:pPr>
              <w:pStyle w:val="a3"/>
              <w:spacing w:before="0" w:beforeAutospacing="0" w:after="0" w:afterAutospacing="0"/>
              <w:jc w:val="center"/>
              <w:rPr>
                <w:color w:val="000000"/>
                <w:sz w:val="16"/>
                <w:szCs w:val="16"/>
              </w:rPr>
            </w:pPr>
            <w:r>
              <w:rPr>
                <w:b/>
                <w:bCs/>
                <w:color w:val="000000"/>
                <w:sz w:val="16"/>
                <w:szCs w:val="16"/>
              </w:rPr>
              <w:t>(Level 3)</w:t>
            </w:r>
          </w:p>
        </w:tc>
        <w:tc>
          <w:tcPr>
            <w:tcW w:w="10" w:type="pct"/>
            <w:tcBorders>
              <w:top w:val="nil"/>
              <w:left w:val="nil"/>
              <w:bottom w:val="nil"/>
              <w:right w:val="nil"/>
            </w:tcBorders>
            <w:vAlign w:val="bottom"/>
            <w:hideMark/>
          </w:tcPr>
          <w:p w14:paraId="22A805DB"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53E463C5" w14:textId="77777777">
        <w:trPr>
          <w:divId w:val="107969166"/>
          <w:jc w:val="center"/>
        </w:trPr>
        <w:tc>
          <w:tcPr>
            <w:tcW w:w="2255" w:type="pct"/>
            <w:tcBorders>
              <w:top w:val="nil"/>
              <w:left w:val="nil"/>
              <w:bottom w:val="nil"/>
              <w:right w:val="nil"/>
            </w:tcBorders>
            <w:vAlign w:val="bottom"/>
            <w:hideMark/>
          </w:tcPr>
          <w:p w14:paraId="3DAC927F"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vAlign w:val="bottom"/>
            <w:hideMark/>
          </w:tcPr>
          <w:p w14:paraId="207CE2E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279" w:type="pct"/>
            <w:gridSpan w:val="5"/>
            <w:tcBorders>
              <w:top w:val="nil"/>
              <w:left w:val="nil"/>
              <w:bottom w:val="single" w:sz="8" w:space="0" w:color="000000"/>
              <w:right w:val="nil"/>
            </w:tcBorders>
            <w:vAlign w:val="bottom"/>
            <w:hideMark/>
          </w:tcPr>
          <w:p w14:paraId="7219D723" w14:textId="77777777" w:rsidR="00000000" w:rsidRDefault="00E729DA">
            <w:pPr>
              <w:pStyle w:val="a3"/>
              <w:spacing w:before="0" w:beforeAutospacing="0" w:after="0" w:afterAutospacing="0"/>
              <w:jc w:val="center"/>
              <w:rPr>
                <w:color w:val="000000"/>
                <w:sz w:val="16"/>
                <w:szCs w:val="16"/>
              </w:rPr>
            </w:pPr>
            <w:r>
              <w:rPr>
                <w:b/>
                <w:bCs/>
                <w:color w:val="000000"/>
                <w:sz w:val="16"/>
                <w:szCs w:val="16"/>
              </w:rPr>
              <w:t>Mortgage Servicing Rights</w:t>
            </w:r>
          </w:p>
        </w:tc>
        <w:tc>
          <w:tcPr>
            <w:tcW w:w="82" w:type="pct"/>
            <w:tcBorders>
              <w:top w:val="nil"/>
              <w:left w:val="nil"/>
              <w:bottom w:val="single" w:sz="8" w:space="0" w:color="000000"/>
              <w:right w:val="nil"/>
            </w:tcBorders>
            <w:vAlign w:val="bottom"/>
            <w:hideMark/>
          </w:tcPr>
          <w:p w14:paraId="645F596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280" w:type="pct"/>
            <w:gridSpan w:val="5"/>
            <w:tcBorders>
              <w:top w:val="nil"/>
              <w:left w:val="nil"/>
              <w:bottom w:val="single" w:sz="8" w:space="0" w:color="000000"/>
              <w:right w:val="nil"/>
            </w:tcBorders>
            <w:vAlign w:val="bottom"/>
            <w:hideMark/>
          </w:tcPr>
          <w:p w14:paraId="38F53EF3" w14:textId="77777777" w:rsidR="00000000" w:rsidRDefault="00E729DA">
            <w:pPr>
              <w:pStyle w:val="a3"/>
              <w:spacing w:before="0" w:beforeAutospacing="0" w:after="0" w:afterAutospacing="0"/>
              <w:jc w:val="center"/>
              <w:rPr>
                <w:color w:val="000000"/>
                <w:sz w:val="16"/>
                <w:szCs w:val="16"/>
              </w:rPr>
            </w:pPr>
            <w:r>
              <w:rPr>
                <w:b/>
                <w:bCs/>
                <w:color w:val="000000"/>
                <w:sz w:val="16"/>
                <w:szCs w:val="16"/>
              </w:rPr>
              <w:t>Mortgage Servicing Rights</w:t>
            </w:r>
          </w:p>
        </w:tc>
        <w:tc>
          <w:tcPr>
            <w:tcW w:w="10" w:type="pct"/>
            <w:tcBorders>
              <w:top w:val="nil"/>
              <w:left w:val="nil"/>
              <w:bottom w:val="nil"/>
              <w:right w:val="nil"/>
            </w:tcBorders>
            <w:vAlign w:val="bottom"/>
            <w:hideMark/>
          </w:tcPr>
          <w:p w14:paraId="337CC027"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5EDAA58C" w14:textId="77777777">
        <w:trPr>
          <w:divId w:val="107969166"/>
          <w:jc w:val="center"/>
        </w:trPr>
        <w:tc>
          <w:tcPr>
            <w:tcW w:w="2255" w:type="pct"/>
            <w:tcBorders>
              <w:top w:val="nil"/>
              <w:left w:val="nil"/>
              <w:bottom w:val="nil"/>
              <w:right w:val="nil"/>
            </w:tcBorders>
            <w:vAlign w:val="bottom"/>
            <w:hideMark/>
          </w:tcPr>
          <w:p w14:paraId="7BD460F8"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93" w:type="pct"/>
            <w:tcBorders>
              <w:top w:val="nil"/>
              <w:left w:val="nil"/>
              <w:bottom w:val="nil"/>
              <w:right w:val="nil"/>
            </w:tcBorders>
            <w:vAlign w:val="bottom"/>
            <w:hideMark/>
          </w:tcPr>
          <w:p w14:paraId="1D98F33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279" w:type="pct"/>
            <w:gridSpan w:val="5"/>
            <w:tcBorders>
              <w:top w:val="nil"/>
              <w:left w:val="nil"/>
              <w:bottom w:val="single" w:sz="8" w:space="0" w:color="000000"/>
              <w:right w:val="nil"/>
            </w:tcBorders>
            <w:vAlign w:val="bottom"/>
            <w:hideMark/>
          </w:tcPr>
          <w:p w14:paraId="0FB77F31" w14:textId="77777777" w:rsidR="00000000" w:rsidRDefault="00E729DA">
            <w:pPr>
              <w:pStyle w:val="a3"/>
              <w:spacing w:before="0" w:beforeAutospacing="0" w:after="0" w:afterAutospacing="0"/>
              <w:jc w:val="center"/>
              <w:rPr>
                <w:color w:val="000000"/>
                <w:sz w:val="16"/>
                <w:szCs w:val="16"/>
              </w:rPr>
            </w:pPr>
            <w:r>
              <w:rPr>
                <w:b/>
                <w:bCs/>
                <w:color w:val="000000"/>
                <w:sz w:val="16"/>
                <w:szCs w:val="16"/>
              </w:rPr>
              <w:t>Three Months Ended June 30, </w:t>
            </w:r>
          </w:p>
        </w:tc>
        <w:tc>
          <w:tcPr>
            <w:tcW w:w="82" w:type="pct"/>
            <w:tcBorders>
              <w:top w:val="nil"/>
              <w:left w:val="nil"/>
              <w:bottom w:val="single" w:sz="8" w:space="0" w:color="000000"/>
              <w:right w:val="nil"/>
            </w:tcBorders>
            <w:vAlign w:val="bottom"/>
            <w:hideMark/>
          </w:tcPr>
          <w:p w14:paraId="0D97381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280" w:type="pct"/>
            <w:gridSpan w:val="5"/>
            <w:tcBorders>
              <w:top w:val="nil"/>
              <w:left w:val="nil"/>
              <w:bottom w:val="single" w:sz="8" w:space="0" w:color="000000"/>
              <w:right w:val="nil"/>
            </w:tcBorders>
            <w:vAlign w:val="bottom"/>
            <w:hideMark/>
          </w:tcPr>
          <w:p w14:paraId="7D4FBA85" w14:textId="77777777" w:rsidR="00000000" w:rsidRDefault="00E729DA">
            <w:pPr>
              <w:pStyle w:val="a3"/>
              <w:spacing w:before="0" w:beforeAutospacing="0" w:after="0" w:afterAutospacing="0"/>
              <w:jc w:val="center"/>
              <w:rPr>
                <w:color w:val="000000"/>
                <w:sz w:val="16"/>
                <w:szCs w:val="16"/>
              </w:rPr>
            </w:pPr>
            <w:r>
              <w:rPr>
                <w:b/>
                <w:bCs/>
                <w:color w:val="000000"/>
                <w:sz w:val="16"/>
                <w:szCs w:val="16"/>
              </w:rPr>
              <w:t>Six Months Ended June 30, </w:t>
            </w:r>
          </w:p>
        </w:tc>
        <w:tc>
          <w:tcPr>
            <w:tcW w:w="10" w:type="pct"/>
            <w:tcBorders>
              <w:top w:val="nil"/>
              <w:left w:val="nil"/>
              <w:bottom w:val="nil"/>
              <w:right w:val="nil"/>
            </w:tcBorders>
            <w:vAlign w:val="bottom"/>
            <w:hideMark/>
          </w:tcPr>
          <w:p w14:paraId="76B37D4B"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6ADE7117" w14:textId="77777777">
        <w:trPr>
          <w:divId w:val="107969166"/>
          <w:jc w:val="center"/>
        </w:trPr>
        <w:tc>
          <w:tcPr>
            <w:tcW w:w="2255" w:type="pct"/>
            <w:tcBorders>
              <w:top w:val="nil"/>
              <w:left w:val="nil"/>
              <w:bottom w:val="single" w:sz="8" w:space="0" w:color="000000"/>
              <w:right w:val="nil"/>
            </w:tcBorders>
            <w:vAlign w:val="bottom"/>
            <w:hideMark/>
          </w:tcPr>
          <w:p w14:paraId="050DDD14"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93" w:type="pct"/>
            <w:tcBorders>
              <w:top w:val="nil"/>
              <w:left w:val="nil"/>
              <w:bottom w:val="single" w:sz="8" w:space="0" w:color="000000"/>
              <w:right w:val="nil"/>
            </w:tcBorders>
            <w:vAlign w:val="bottom"/>
            <w:hideMark/>
          </w:tcPr>
          <w:p w14:paraId="7FE70D59"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78" w:type="pct"/>
            <w:gridSpan w:val="2"/>
            <w:tcBorders>
              <w:top w:val="nil"/>
              <w:left w:val="nil"/>
              <w:bottom w:val="single" w:sz="8" w:space="0" w:color="000000"/>
              <w:right w:val="nil"/>
            </w:tcBorders>
            <w:vAlign w:val="bottom"/>
            <w:hideMark/>
          </w:tcPr>
          <w:p w14:paraId="5DF7FB4D"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124" w:type="pct"/>
            <w:tcBorders>
              <w:top w:val="nil"/>
              <w:left w:val="nil"/>
              <w:bottom w:val="single" w:sz="8" w:space="0" w:color="000000"/>
              <w:right w:val="nil"/>
            </w:tcBorders>
            <w:vAlign w:val="bottom"/>
            <w:hideMark/>
          </w:tcPr>
          <w:p w14:paraId="0D70AF70"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77" w:type="pct"/>
            <w:gridSpan w:val="2"/>
            <w:tcBorders>
              <w:top w:val="nil"/>
              <w:left w:val="nil"/>
              <w:bottom w:val="single" w:sz="8" w:space="0" w:color="000000"/>
              <w:right w:val="nil"/>
            </w:tcBorders>
            <w:vAlign w:val="bottom"/>
            <w:hideMark/>
          </w:tcPr>
          <w:p w14:paraId="370715D5"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82" w:type="pct"/>
            <w:tcBorders>
              <w:top w:val="nil"/>
              <w:left w:val="nil"/>
              <w:bottom w:val="single" w:sz="8" w:space="0" w:color="000000"/>
              <w:right w:val="nil"/>
            </w:tcBorders>
            <w:vAlign w:val="bottom"/>
            <w:hideMark/>
          </w:tcPr>
          <w:p w14:paraId="25DD646C"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79" w:type="pct"/>
            <w:gridSpan w:val="2"/>
            <w:tcBorders>
              <w:top w:val="nil"/>
              <w:left w:val="nil"/>
              <w:bottom w:val="single" w:sz="8" w:space="0" w:color="000000"/>
              <w:right w:val="nil"/>
            </w:tcBorders>
            <w:vAlign w:val="bottom"/>
            <w:hideMark/>
          </w:tcPr>
          <w:p w14:paraId="3962471F"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125" w:type="pct"/>
            <w:tcBorders>
              <w:top w:val="nil"/>
              <w:left w:val="nil"/>
              <w:bottom w:val="single" w:sz="8" w:space="0" w:color="000000"/>
              <w:right w:val="nil"/>
            </w:tcBorders>
            <w:vAlign w:val="bottom"/>
            <w:hideMark/>
          </w:tcPr>
          <w:p w14:paraId="0A4F3978"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76" w:type="pct"/>
            <w:gridSpan w:val="2"/>
            <w:tcBorders>
              <w:top w:val="nil"/>
              <w:left w:val="nil"/>
              <w:bottom w:val="single" w:sz="8" w:space="0" w:color="000000"/>
              <w:right w:val="nil"/>
            </w:tcBorders>
            <w:vAlign w:val="bottom"/>
            <w:hideMark/>
          </w:tcPr>
          <w:p w14:paraId="1C5C75D4"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10" w:type="pct"/>
            <w:tcBorders>
              <w:top w:val="nil"/>
              <w:left w:val="nil"/>
              <w:bottom w:val="single" w:sz="8" w:space="0" w:color="000000"/>
              <w:right w:val="nil"/>
            </w:tcBorders>
            <w:vAlign w:val="bottom"/>
            <w:hideMark/>
          </w:tcPr>
          <w:p w14:paraId="22211990"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24B6A7B4" w14:textId="77777777">
        <w:trPr>
          <w:divId w:val="107969166"/>
          <w:jc w:val="center"/>
        </w:trPr>
        <w:tc>
          <w:tcPr>
            <w:tcW w:w="2255" w:type="pct"/>
            <w:tcBorders>
              <w:top w:val="nil"/>
              <w:left w:val="nil"/>
              <w:bottom w:val="double" w:sz="6" w:space="0" w:color="000000"/>
              <w:right w:val="nil"/>
            </w:tcBorders>
            <w:shd w:val="clear" w:color="auto" w:fill="CCEEFF"/>
            <w:vAlign w:val="bottom"/>
            <w:hideMark/>
          </w:tcPr>
          <w:p w14:paraId="72A58001" w14:textId="77777777" w:rsidR="00000000" w:rsidRDefault="00E729DA">
            <w:pPr>
              <w:pStyle w:val="a3"/>
              <w:spacing w:before="0" w:beforeAutospacing="0" w:after="0" w:afterAutospacing="0"/>
              <w:rPr>
                <w:color w:val="000000"/>
                <w:sz w:val="20"/>
                <w:szCs w:val="20"/>
              </w:rPr>
            </w:pPr>
            <w:r>
              <w:rPr>
                <w:color w:val="000000"/>
                <w:sz w:val="20"/>
                <w:szCs w:val="20"/>
              </w:rPr>
              <w:t>Balance at beginning of period</w:t>
            </w:r>
          </w:p>
        </w:tc>
        <w:tc>
          <w:tcPr>
            <w:tcW w:w="93" w:type="pct"/>
            <w:tcBorders>
              <w:top w:val="nil"/>
              <w:left w:val="nil"/>
              <w:bottom w:val="double" w:sz="6" w:space="0" w:color="000000"/>
              <w:right w:val="nil"/>
            </w:tcBorders>
            <w:shd w:val="clear" w:color="auto" w:fill="CCEEFF"/>
            <w:vAlign w:val="bottom"/>
            <w:hideMark/>
          </w:tcPr>
          <w:p w14:paraId="522CA1E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double" w:sz="6" w:space="0" w:color="000000"/>
              <w:right w:val="nil"/>
            </w:tcBorders>
            <w:shd w:val="clear" w:color="auto" w:fill="CCEEFF"/>
            <w:vAlign w:val="bottom"/>
            <w:hideMark/>
          </w:tcPr>
          <w:p w14:paraId="154CA27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98" w:type="pct"/>
            <w:tcBorders>
              <w:top w:val="nil"/>
              <w:left w:val="nil"/>
              <w:bottom w:val="double" w:sz="6" w:space="0" w:color="000000"/>
              <w:right w:val="nil"/>
            </w:tcBorders>
            <w:shd w:val="clear" w:color="auto" w:fill="CCEEFF"/>
            <w:vAlign w:val="bottom"/>
            <w:hideMark/>
          </w:tcPr>
          <w:p w14:paraId="38009C5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2,875</w:t>
            </w:r>
          </w:p>
        </w:tc>
        <w:tc>
          <w:tcPr>
            <w:tcW w:w="124" w:type="pct"/>
            <w:tcBorders>
              <w:top w:val="nil"/>
              <w:left w:val="nil"/>
              <w:bottom w:val="double" w:sz="6" w:space="0" w:color="000000"/>
              <w:right w:val="nil"/>
            </w:tcBorders>
            <w:shd w:val="clear" w:color="auto" w:fill="CCEEFF"/>
            <w:vAlign w:val="bottom"/>
            <w:hideMark/>
          </w:tcPr>
          <w:p w14:paraId="0A7BC1C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double" w:sz="6" w:space="0" w:color="000000"/>
              <w:right w:val="nil"/>
            </w:tcBorders>
            <w:shd w:val="clear" w:color="auto" w:fill="CCEEFF"/>
            <w:vAlign w:val="bottom"/>
            <w:hideMark/>
          </w:tcPr>
          <w:p w14:paraId="48C4C967"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97" w:type="pct"/>
            <w:tcBorders>
              <w:top w:val="nil"/>
              <w:left w:val="nil"/>
              <w:bottom w:val="double" w:sz="6" w:space="0" w:color="000000"/>
              <w:right w:val="nil"/>
            </w:tcBorders>
            <w:shd w:val="clear" w:color="auto" w:fill="CCEEFF"/>
            <w:vAlign w:val="bottom"/>
            <w:hideMark/>
          </w:tcPr>
          <w:p w14:paraId="406F486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2,781</w:t>
            </w:r>
          </w:p>
        </w:tc>
        <w:tc>
          <w:tcPr>
            <w:tcW w:w="82" w:type="pct"/>
            <w:tcBorders>
              <w:top w:val="nil"/>
              <w:left w:val="nil"/>
              <w:bottom w:val="double" w:sz="6" w:space="0" w:color="000000"/>
              <w:right w:val="nil"/>
            </w:tcBorders>
            <w:shd w:val="clear" w:color="auto" w:fill="CCEEFF"/>
            <w:vAlign w:val="bottom"/>
            <w:hideMark/>
          </w:tcPr>
          <w:p w14:paraId="0839D5B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double" w:sz="6" w:space="0" w:color="000000"/>
              <w:right w:val="nil"/>
            </w:tcBorders>
            <w:shd w:val="clear" w:color="auto" w:fill="CCEEFF"/>
            <w:vAlign w:val="bottom"/>
            <w:hideMark/>
          </w:tcPr>
          <w:p w14:paraId="2DC97539"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99" w:type="pct"/>
            <w:tcBorders>
              <w:top w:val="nil"/>
              <w:left w:val="nil"/>
              <w:bottom w:val="double" w:sz="6" w:space="0" w:color="000000"/>
              <w:right w:val="nil"/>
            </w:tcBorders>
            <w:shd w:val="clear" w:color="auto" w:fill="CCEEFF"/>
            <w:vAlign w:val="bottom"/>
            <w:hideMark/>
          </w:tcPr>
          <w:p w14:paraId="24A2E31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2,931</w:t>
            </w:r>
          </w:p>
        </w:tc>
        <w:tc>
          <w:tcPr>
            <w:tcW w:w="125" w:type="pct"/>
            <w:tcBorders>
              <w:top w:val="nil"/>
              <w:left w:val="nil"/>
              <w:bottom w:val="double" w:sz="6" w:space="0" w:color="000000"/>
              <w:right w:val="nil"/>
            </w:tcBorders>
            <w:shd w:val="clear" w:color="auto" w:fill="CCEEFF"/>
            <w:vAlign w:val="bottom"/>
            <w:hideMark/>
          </w:tcPr>
          <w:p w14:paraId="17EE21C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double" w:sz="6" w:space="0" w:color="000000"/>
              <w:right w:val="nil"/>
            </w:tcBorders>
            <w:shd w:val="clear" w:color="auto" w:fill="CCEEFF"/>
            <w:vAlign w:val="bottom"/>
            <w:hideMark/>
          </w:tcPr>
          <w:p w14:paraId="25937D6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double" w:sz="6" w:space="0" w:color="000000"/>
              <w:right w:val="nil"/>
            </w:tcBorders>
            <w:shd w:val="clear" w:color="auto" w:fill="CCEEFF"/>
            <w:vAlign w:val="bottom"/>
            <w:hideMark/>
          </w:tcPr>
          <w:p w14:paraId="263EC0A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2,713</w:t>
            </w:r>
          </w:p>
        </w:tc>
        <w:tc>
          <w:tcPr>
            <w:tcW w:w="10" w:type="pct"/>
            <w:tcBorders>
              <w:top w:val="nil"/>
              <w:left w:val="nil"/>
              <w:bottom w:val="nil"/>
              <w:right w:val="nil"/>
            </w:tcBorders>
            <w:shd w:val="clear" w:color="auto" w:fill="CCEEFF"/>
            <w:vAlign w:val="bottom"/>
            <w:hideMark/>
          </w:tcPr>
          <w:p w14:paraId="507146D1"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C67F0F1" w14:textId="77777777">
        <w:trPr>
          <w:divId w:val="107969166"/>
          <w:jc w:val="center"/>
        </w:trPr>
        <w:tc>
          <w:tcPr>
            <w:tcW w:w="2255" w:type="pct"/>
            <w:tcBorders>
              <w:top w:val="nil"/>
              <w:left w:val="nil"/>
              <w:bottom w:val="nil"/>
              <w:right w:val="nil"/>
            </w:tcBorders>
            <w:vAlign w:val="bottom"/>
            <w:hideMark/>
          </w:tcPr>
          <w:p w14:paraId="0E4C6DD3" w14:textId="77777777" w:rsidR="00000000" w:rsidRDefault="00E729DA">
            <w:pPr>
              <w:pStyle w:val="a3"/>
              <w:spacing w:before="0" w:beforeAutospacing="0" w:after="0" w:afterAutospacing="0"/>
              <w:rPr>
                <w:color w:val="000000"/>
                <w:sz w:val="20"/>
                <w:szCs w:val="20"/>
              </w:rPr>
            </w:pPr>
            <w:r>
              <w:rPr>
                <w:color w:val="000000"/>
                <w:sz w:val="20"/>
                <w:szCs w:val="20"/>
              </w:rPr>
              <w:t>Total (losses) or gains (realized/unrealized):</w:t>
            </w:r>
          </w:p>
        </w:tc>
        <w:tc>
          <w:tcPr>
            <w:tcW w:w="93" w:type="pct"/>
            <w:tcBorders>
              <w:top w:val="nil"/>
              <w:left w:val="nil"/>
              <w:bottom w:val="nil"/>
              <w:right w:val="nil"/>
            </w:tcBorders>
            <w:vAlign w:val="bottom"/>
            <w:hideMark/>
          </w:tcPr>
          <w:p w14:paraId="251DEB6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07DDA226"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498" w:type="pct"/>
            <w:tcBorders>
              <w:top w:val="nil"/>
              <w:left w:val="nil"/>
              <w:bottom w:val="nil"/>
              <w:right w:val="nil"/>
            </w:tcBorders>
            <w:vAlign w:val="bottom"/>
            <w:hideMark/>
          </w:tcPr>
          <w:p w14:paraId="5CA22E58" w14:textId="77777777" w:rsidR="00000000" w:rsidRDefault="00E729DA">
            <w:pPr>
              <w:pStyle w:val="a3"/>
              <w:spacing w:before="0" w:beforeAutospacing="0" w:after="0" w:afterAutospacing="0"/>
              <w:jc w:val="right"/>
              <w:rPr>
                <w:color w:val="000000"/>
                <w:sz w:val="20"/>
                <w:szCs w:val="20"/>
              </w:rPr>
            </w:pPr>
            <w:r>
              <w:rPr>
                <w:rFonts w:ascii="Calibri" w:hAnsi="Calibri" w:cs="Calibri"/>
                <w:color w:val="000000"/>
                <w:sz w:val="20"/>
                <w:szCs w:val="20"/>
              </w:rPr>
              <w:t> </w:t>
            </w:r>
          </w:p>
        </w:tc>
        <w:tc>
          <w:tcPr>
            <w:tcW w:w="124" w:type="pct"/>
            <w:tcBorders>
              <w:top w:val="nil"/>
              <w:left w:val="nil"/>
              <w:bottom w:val="nil"/>
              <w:right w:val="nil"/>
            </w:tcBorders>
            <w:vAlign w:val="bottom"/>
            <w:hideMark/>
          </w:tcPr>
          <w:p w14:paraId="54D8DC0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1E7EE91E"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497" w:type="pct"/>
            <w:tcBorders>
              <w:top w:val="nil"/>
              <w:left w:val="nil"/>
              <w:bottom w:val="nil"/>
              <w:right w:val="nil"/>
            </w:tcBorders>
            <w:vAlign w:val="bottom"/>
            <w:hideMark/>
          </w:tcPr>
          <w:p w14:paraId="05C1EA2F" w14:textId="77777777" w:rsidR="00000000" w:rsidRDefault="00E729DA">
            <w:pPr>
              <w:pStyle w:val="a3"/>
              <w:spacing w:before="0" w:beforeAutospacing="0" w:after="0" w:afterAutospacing="0"/>
              <w:jc w:val="right"/>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14:paraId="7B41CF1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26B259CF"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499" w:type="pct"/>
            <w:tcBorders>
              <w:top w:val="nil"/>
              <w:left w:val="nil"/>
              <w:bottom w:val="nil"/>
              <w:right w:val="nil"/>
            </w:tcBorders>
            <w:vAlign w:val="bottom"/>
            <w:hideMark/>
          </w:tcPr>
          <w:p w14:paraId="232C135F" w14:textId="77777777" w:rsidR="00000000" w:rsidRDefault="00E729DA">
            <w:pPr>
              <w:pStyle w:val="a3"/>
              <w:spacing w:before="0" w:beforeAutospacing="0" w:after="0" w:afterAutospacing="0"/>
              <w:jc w:val="right"/>
              <w:rPr>
                <w:color w:val="000000"/>
                <w:sz w:val="20"/>
                <w:szCs w:val="20"/>
              </w:rPr>
            </w:pPr>
            <w:r>
              <w:rPr>
                <w:rFonts w:ascii="Calibri" w:hAnsi="Calibri" w:cs="Calibri"/>
                <w:color w:val="000000"/>
                <w:sz w:val="20"/>
                <w:szCs w:val="20"/>
              </w:rPr>
              <w:t> </w:t>
            </w:r>
          </w:p>
        </w:tc>
        <w:tc>
          <w:tcPr>
            <w:tcW w:w="125" w:type="pct"/>
            <w:tcBorders>
              <w:top w:val="nil"/>
              <w:left w:val="nil"/>
              <w:bottom w:val="nil"/>
              <w:right w:val="nil"/>
            </w:tcBorders>
            <w:vAlign w:val="bottom"/>
            <w:hideMark/>
          </w:tcPr>
          <w:p w14:paraId="6CEFEDB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4B7E7265"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496" w:type="pct"/>
            <w:tcBorders>
              <w:top w:val="nil"/>
              <w:left w:val="nil"/>
              <w:bottom w:val="nil"/>
              <w:right w:val="nil"/>
            </w:tcBorders>
            <w:vAlign w:val="bottom"/>
            <w:hideMark/>
          </w:tcPr>
          <w:p w14:paraId="4CF77777" w14:textId="77777777" w:rsidR="00000000" w:rsidRDefault="00E729DA">
            <w:pPr>
              <w:pStyle w:val="a3"/>
              <w:spacing w:before="0" w:beforeAutospacing="0" w:after="0" w:afterAutospacing="0"/>
              <w:jc w:val="right"/>
              <w:rPr>
                <w:color w:val="000000"/>
                <w:sz w:val="20"/>
                <w:szCs w:val="20"/>
              </w:rPr>
            </w:pPr>
            <w:r>
              <w:rPr>
                <w:rFonts w:ascii="Calibri" w:hAnsi="Calibri" w:cs="Calibri"/>
                <w:color w:val="000000"/>
                <w:sz w:val="20"/>
                <w:szCs w:val="20"/>
              </w:rPr>
              <w:t> </w:t>
            </w:r>
          </w:p>
        </w:tc>
        <w:tc>
          <w:tcPr>
            <w:tcW w:w="10" w:type="pct"/>
            <w:tcBorders>
              <w:top w:val="nil"/>
              <w:left w:val="nil"/>
              <w:bottom w:val="nil"/>
              <w:right w:val="nil"/>
            </w:tcBorders>
            <w:vAlign w:val="bottom"/>
            <w:hideMark/>
          </w:tcPr>
          <w:p w14:paraId="4CAEE3DA"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14:paraId="3BDD115B" w14:textId="77777777">
        <w:trPr>
          <w:divId w:val="107969166"/>
          <w:jc w:val="center"/>
        </w:trPr>
        <w:tc>
          <w:tcPr>
            <w:tcW w:w="2255" w:type="pct"/>
            <w:tcBorders>
              <w:top w:val="nil"/>
              <w:left w:val="nil"/>
              <w:bottom w:val="nil"/>
              <w:right w:val="nil"/>
            </w:tcBorders>
            <w:shd w:val="clear" w:color="auto" w:fill="CCEEFF"/>
            <w:vAlign w:val="bottom"/>
            <w:hideMark/>
          </w:tcPr>
          <w:p w14:paraId="6A934A14" w14:textId="77777777" w:rsidR="00000000" w:rsidRDefault="00E729DA">
            <w:pPr>
              <w:pStyle w:val="a3"/>
              <w:spacing w:before="0" w:beforeAutospacing="0" w:after="0" w:afterAutospacing="0"/>
              <w:ind w:left="120"/>
              <w:rPr>
                <w:color w:val="000000"/>
                <w:sz w:val="20"/>
                <w:szCs w:val="20"/>
              </w:rPr>
            </w:pPr>
            <w:r>
              <w:rPr>
                <w:color w:val="000000"/>
                <w:sz w:val="20"/>
                <w:szCs w:val="20"/>
              </w:rPr>
              <w:t>Included in earnings</w:t>
            </w:r>
          </w:p>
        </w:tc>
        <w:tc>
          <w:tcPr>
            <w:tcW w:w="93" w:type="pct"/>
            <w:tcBorders>
              <w:top w:val="nil"/>
              <w:left w:val="nil"/>
              <w:bottom w:val="nil"/>
              <w:right w:val="nil"/>
            </w:tcBorders>
            <w:shd w:val="clear" w:color="auto" w:fill="CCEEFF"/>
            <w:vAlign w:val="bottom"/>
            <w:hideMark/>
          </w:tcPr>
          <w:p w14:paraId="2F8DDD4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14:paraId="706E918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8" w:type="pct"/>
            <w:tcBorders>
              <w:top w:val="nil"/>
              <w:left w:val="nil"/>
              <w:bottom w:val="nil"/>
              <w:right w:val="nil"/>
            </w:tcBorders>
            <w:shd w:val="clear" w:color="auto" w:fill="CCEEFF"/>
            <w:vAlign w:val="bottom"/>
            <w:hideMark/>
          </w:tcPr>
          <w:p w14:paraId="5CD10237" w14:textId="77777777" w:rsidR="00000000" w:rsidRDefault="00E729DA">
            <w:pPr>
              <w:pStyle w:val="a3"/>
              <w:spacing w:before="0" w:beforeAutospacing="0" w:after="0" w:afterAutospacing="0"/>
              <w:jc w:val="right"/>
              <w:rPr>
                <w:color w:val="000000"/>
                <w:sz w:val="20"/>
                <w:szCs w:val="20"/>
              </w:rPr>
            </w:pPr>
            <w:r>
              <w:rPr>
                <w:color w:val="000000"/>
                <w:sz w:val="20"/>
                <w:szCs w:val="20"/>
              </w:rPr>
              <w:t>(279)</w:t>
            </w:r>
          </w:p>
        </w:tc>
        <w:tc>
          <w:tcPr>
            <w:tcW w:w="124" w:type="pct"/>
            <w:tcBorders>
              <w:top w:val="nil"/>
              <w:left w:val="nil"/>
              <w:bottom w:val="nil"/>
              <w:right w:val="nil"/>
            </w:tcBorders>
            <w:shd w:val="clear" w:color="auto" w:fill="CCEEFF"/>
            <w:vAlign w:val="bottom"/>
            <w:hideMark/>
          </w:tcPr>
          <w:p w14:paraId="594ED7A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14:paraId="40B46CE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14:paraId="64C1983A" w14:textId="77777777" w:rsidR="00000000" w:rsidRDefault="00E729DA">
            <w:pPr>
              <w:pStyle w:val="a3"/>
              <w:spacing w:before="0" w:beforeAutospacing="0" w:after="0" w:afterAutospacing="0"/>
              <w:jc w:val="right"/>
              <w:rPr>
                <w:color w:val="000000"/>
                <w:sz w:val="20"/>
                <w:szCs w:val="20"/>
              </w:rPr>
            </w:pPr>
            <w:r>
              <w:rPr>
                <w:color w:val="000000"/>
                <w:sz w:val="20"/>
                <w:szCs w:val="20"/>
              </w:rPr>
              <w:t>(49)</w:t>
            </w:r>
          </w:p>
        </w:tc>
        <w:tc>
          <w:tcPr>
            <w:tcW w:w="82" w:type="pct"/>
            <w:tcBorders>
              <w:top w:val="nil"/>
              <w:left w:val="nil"/>
              <w:bottom w:val="nil"/>
              <w:right w:val="nil"/>
            </w:tcBorders>
            <w:shd w:val="clear" w:color="auto" w:fill="CCEEFF"/>
            <w:vAlign w:val="bottom"/>
            <w:hideMark/>
          </w:tcPr>
          <w:p w14:paraId="71F9D48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14:paraId="185AB7E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9" w:type="pct"/>
            <w:tcBorders>
              <w:top w:val="nil"/>
              <w:left w:val="nil"/>
              <w:bottom w:val="nil"/>
              <w:right w:val="nil"/>
            </w:tcBorders>
            <w:shd w:val="clear" w:color="auto" w:fill="CCEEFF"/>
            <w:vAlign w:val="bottom"/>
            <w:hideMark/>
          </w:tcPr>
          <w:p w14:paraId="6B4ECF32" w14:textId="77777777" w:rsidR="00000000" w:rsidRDefault="00E729DA">
            <w:pPr>
              <w:pStyle w:val="a3"/>
              <w:spacing w:before="0" w:beforeAutospacing="0" w:after="0" w:afterAutospacing="0"/>
              <w:jc w:val="right"/>
              <w:rPr>
                <w:color w:val="000000"/>
                <w:sz w:val="20"/>
                <w:szCs w:val="20"/>
              </w:rPr>
            </w:pPr>
            <w:r>
              <w:rPr>
                <w:color w:val="000000"/>
                <w:sz w:val="20"/>
                <w:szCs w:val="20"/>
              </w:rPr>
              <w:t>(373)</w:t>
            </w:r>
          </w:p>
        </w:tc>
        <w:tc>
          <w:tcPr>
            <w:tcW w:w="125" w:type="pct"/>
            <w:tcBorders>
              <w:top w:val="nil"/>
              <w:left w:val="nil"/>
              <w:bottom w:val="nil"/>
              <w:right w:val="nil"/>
            </w:tcBorders>
            <w:shd w:val="clear" w:color="auto" w:fill="CCEEFF"/>
            <w:vAlign w:val="bottom"/>
            <w:hideMark/>
          </w:tcPr>
          <w:p w14:paraId="496F91A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14:paraId="58344B8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14:paraId="69423DED" w14:textId="77777777" w:rsidR="00000000" w:rsidRDefault="00E729DA">
            <w:pPr>
              <w:pStyle w:val="a3"/>
              <w:spacing w:before="0" w:beforeAutospacing="0" w:after="0" w:afterAutospacing="0"/>
              <w:jc w:val="right"/>
              <w:rPr>
                <w:color w:val="000000"/>
                <w:sz w:val="20"/>
                <w:szCs w:val="20"/>
              </w:rPr>
            </w:pPr>
            <w:r>
              <w:rPr>
                <w:color w:val="000000"/>
                <w:sz w:val="20"/>
                <w:szCs w:val="20"/>
              </w:rPr>
              <w:t>(31)</w:t>
            </w:r>
          </w:p>
        </w:tc>
        <w:tc>
          <w:tcPr>
            <w:tcW w:w="10" w:type="pct"/>
            <w:tcBorders>
              <w:top w:val="nil"/>
              <w:left w:val="nil"/>
              <w:bottom w:val="nil"/>
              <w:right w:val="nil"/>
            </w:tcBorders>
            <w:shd w:val="clear" w:color="auto" w:fill="CCEEFF"/>
            <w:vAlign w:val="bottom"/>
            <w:hideMark/>
          </w:tcPr>
          <w:p w14:paraId="2D4E9CAB"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2B5782D" w14:textId="77777777">
        <w:trPr>
          <w:divId w:val="107969166"/>
          <w:jc w:val="center"/>
        </w:trPr>
        <w:tc>
          <w:tcPr>
            <w:tcW w:w="2255" w:type="pct"/>
            <w:tcBorders>
              <w:top w:val="nil"/>
              <w:left w:val="nil"/>
              <w:bottom w:val="nil"/>
              <w:right w:val="nil"/>
            </w:tcBorders>
            <w:vAlign w:val="bottom"/>
            <w:hideMark/>
          </w:tcPr>
          <w:p w14:paraId="2AEFA39B" w14:textId="77777777" w:rsidR="00000000" w:rsidRDefault="00E729DA">
            <w:pPr>
              <w:pStyle w:val="a3"/>
              <w:spacing w:before="0" w:beforeAutospacing="0" w:after="0" w:afterAutospacing="0"/>
              <w:ind w:left="120"/>
              <w:rPr>
                <w:color w:val="000000"/>
                <w:sz w:val="20"/>
                <w:szCs w:val="20"/>
              </w:rPr>
            </w:pPr>
            <w:r>
              <w:rPr>
                <w:color w:val="000000"/>
                <w:sz w:val="20"/>
                <w:szCs w:val="20"/>
              </w:rPr>
              <w:t>Included in other comprehensive income</w:t>
            </w:r>
          </w:p>
        </w:tc>
        <w:tc>
          <w:tcPr>
            <w:tcW w:w="93" w:type="pct"/>
            <w:tcBorders>
              <w:top w:val="nil"/>
              <w:left w:val="nil"/>
              <w:bottom w:val="nil"/>
              <w:right w:val="nil"/>
            </w:tcBorders>
            <w:vAlign w:val="bottom"/>
            <w:hideMark/>
          </w:tcPr>
          <w:p w14:paraId="4664391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0DEF01A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8" w:type="pct"/>
            <w:tcBorders>
              <w:top w:val="nil"/>
              <w:left w:val="nil"/>
              <w:bottom w:val="nil"/>
              <w:right w:val="nil"/>
            </w:tcBorders>
            <w:vAlign w:val="bottom"/>
            <w:hideMark/>
          </w:tcPr>
          <w:p w14:paraId="251EEC1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24" w:type="pct"/>
            <w:tcBorders>
              <w:top w:val="nil"/>
              <w:left w:val="nil"/>
              <w:bottom w:val="nil"/>
              <w:right w:val="nil"/>
            </w:tcBorders>
            <w:vAlign w:val="bottom"/>
            <w:hideMark/>
          </w:tcPr>
          <w:p w14:paraId="2E52E27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3CC732C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14:paraId="40F472B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CE259B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129947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9" w:type="pct"/>
            <w:tcBorders>
              <w:top w:val="nil"/>
              <w:left w:val="nil"/>
              <w:bottom w:val="nil"/>
              <w:right w:val="nil"/>
            </w:tcBorders>
            <w:vAlign w:val="bottom"/>
            <w:hideMark/>
          </w:tcPr>
          <w:p w14:paraId="1D47C22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nil"/>
              <w:right w:val="nil"/>
            </w:tcBorders>
            <w:vAlign w:val="bottom"/>
            <w:hideMark/>
          </w:tcPr>
          <w:p w14:paraId="64EEF78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3E9ACED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14:paraId="53FDA49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vAlign w:val="bottom"/>
            <w:hideMark/>
          </w:tcPr>
          <w:p w14:paraId="449FD4DA"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21F53463" w14:textId="77777777">
        <w:trPr>
          <w:divId w:val="107969166"/>
          <w:jc w:val="center"/>
        </w:trPr>
        <w:tc>
          <w:tcPr>
            <w:tcW w:w="2255" w:type="pct"/>
            <w:tcBorders>
              <w:top w:val="nil"/>
              <w:left w:val="nil"/>
              <w:bottom w:val="nil"/>
              <w:right w:val="nil"/>
            </w:tcBorders>
            <w:shd w:val="clear" w:color="auto" w:fill="CCEEFF"/>
            <w:vAlign w:val="bottom"/>
            <w:hideMark/>
          </w:tcPr>
          <w:p w14:paraId="46D02D0A" w14:textId="77777777" w:rsidR="00000000" w:rsidRDefault="00E729DA">
            <w:pPr>
              <w:pStyle w:val="a3"/>
              <w:spacing w:before="0" w:beforeAutospacing="0" w:after="0" w:afterAutospacing="0"/>
              <w:rPr>
                <w:color w:val="000000"/>
                <w:sz w:val="20"/>
                <w:szCs w:val="20"/>
              </w:rPr>
            </w:pPr>
            <w:r>
              <w:rPr>
                <w:color w:val="000000"/>
                <w:sz w:val="20"/>
                <w:szCs w:val="20"/>
              </w:rPr>
              <w:t>Purchases</w:t>
            </w:r>
          </w:p>
        </w:tc>
        <w:tc>
          <w:tcPr>
            <w:tcW w:w="93" w:type="pct"/>
            <w:tcBorders>
              <w:top w:val="nil"/>
              <w:left w:val="nil"/>
              <w:bottom w:val="nil"/>
              <w:right w:val="nil"/>
            </w:tcBorders>
            <w:shd w:val="clear" w:color="auto" w:fill="CCEEFF"/>
            <w:vAlign w:val="bottom"/>
            <w:hideMark/>
          </w:tcPr>
          <w:p w14:paraId="3B5CB88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14:paraId="6F20732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8" w:type="pct"/>
            <w:tcBorders>
              <w:top w:val="nil"/>
              <w:left w:val="nil"/>
              <w:bottom w:val="nil"/>
              <w:right w:val="nil"/>
            </w:tcBorders>
            <w:shd w:val="clear" w:color="auto" w:fill="CCEEFF"/>
            <w:vAlign w:val="bottom"/>
            <w:hideMark/>
          </w:tcPr>
          <w:p w14:paraId="4AEE840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24" w:type="pct"/>
            <w:tcBorders>
              <w:top w:val="nil"/>
              <w:left w:val="nil"/>
              <w:bottom w:val="nil"/>
              <w:right w:val="nil"/>
            </w:tcBorders>
            <w:shd w:val="clear" w:color="auto" w:fill="CCEEFF"/>
            <w:vAlign w:val="bottom"/>
            <w:hideMark/>
          </w:tcPr>
          <w:p w14:paraId="3B4BA08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14:paraId="5F5A971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14:paraId="31640A3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5E932F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14:paraId="3E558DD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9" w:type="pct"/>
            <w:tcBorders>
              <w:top w:val="nil"/>
              <w:left w:val="nil"/>
              <w:bottom w:val="nil"/>
              <w:right w:val="nil"/>
            </w:tcBorders>
            <w:shd w:val="clear" w:color="auto" w:fill="CCEEFF"/>
            <w:vAlign w:val="bottom"/>
            <w:hideMark/>
          </w:tcPr>
          <w:p w14:paraId="732F55F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nil"/>
              <w:right w:val="nil"/>
            </w:tcBorders>
            <w:shd w:val="clear" w:color="auto" w:fill="CCEEFF"/>
            <w:vAlign w:val="bottom"/>
            <w:hideMark/>
          </w:tcPr>
          <w:p w14:paraId="7A01849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14:paraId="2747DCE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14:paraId="0AF1B01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shd w:val="clear" w:color="auto" w:fill="CCEEFF"/>
            <w:vAlign w:val="bottom"/>
            <w:hideMark/>
          </w:tcPr>
          <w:p w14:paraId="74FCD145"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32E7243" w14:textId="77777777">
        <w:trPr>
          <w:divId w:val="107969166"/>
          <w:jc w:val="center"/>
        </w:trPr>
        <w:tc>
          <w:tcPr>
            <w:tcW w:w="2255" w:type="pct"/>
            <w:tcBorders>
              <w:top w:val="nil"/>
              <w:left w:val="nil"/>
              <w:bottom w:val="nil"/>
              <w:right w:val="nil"/>
            </w:tcBorders>
            <w:vAlign w:val="bottom"/>
            <w:hideMark/>
          </w:tcPr>
          <w:p w14:paraId="56E7783B" w14:textId="77777777" w:rsidR="00000000" w:rsidRDefault="00E729DA">
            <w:pPr>
              <w:pStyle w:val="a3"/>
              <w:spacing w:before="0" w:beforeAutospacing="0" w:after="0" w:afterAutospacing="0"/>
              <w:rPr>
                <w:color w:val="000000"/>
                <w:sz w:val="20"/>
                <w:szCs w:val="20"/>
              </w:rPr>
            </w:pPr>
            <w:r>
              <w:rPr>
                <w:color w:val="000000"/>
                <w:sz w:val="20"/>
                <w:szCs w:val="20"/>
              </w:rPr>
              <w:t>Sales</w:t>
            </w:r>
          </w:p>
        </w:tc>
        <w:tc>
          <w:tcPr>
            <w:tcW w:w="93" w:type="pct"/>
            <w:tcBorders>
              <w:top w:val="nil"/>
              <w:left w:val="nil"/>
              <w:bottom w:val="nil"/>
              <w:right w:val="nil"/>
            </w:tcBorders>
            <w:vAlign w:val="bottom"/>
            <w:hideMark/>
          </w:tcPr>
          <w:p w14:paraId="08FC471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514077D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8" w:type="pct"/>
            <w:tcBorders>
              <w:top w:val="nil"/>
              <w:left w:val="nil"/>
              <w:bottom w:val="nil"/>
              <w:right w:val="nil"/>
            </w:tcBorders>
            <w:vAlign w:val="bottom"/>
            <w:hideMark/>
          </w:tcPr>
          <w:p w14:paraId="3142C40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24" w:type="pct"/>
            <w:tcBorders>
              <w:top w:val="nil"/>
              <w:left w:val="nil"/>
              <w:bottom w:val="nil"/>
              <w:right w:val="nil"/>
            </w:tcBorders>
            <w:vAlign w:val="bottom"/>
            <w:hideMark/>
          </w:tcPr>
          <w:p w14:paraId="6966441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134EE52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14:paraId="54B99E8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0034B9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4978336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9" w:type="pct"/>
            <w:tcBorders>
              <w:top w:val="nil"/>
              <w:left w:val="nil"/>
              <w:bottom w:val="nil"/>
              <w:right w:val="nil"/>
            </w:tcBorders>
            <w:vAlign w:val="bottom"/>
            <w:hideMark/>
          </w:tcPr>
          <w:p w14:paraId="2357E16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nil"/>
              <w:right w:val="nil"/>
            </w:tcBorders>
            <w:vAlign w:val="bottom"/>
            <w:hideMark/>
          </w:tcPr>
          <w:p w14:paraId="7D6E61F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0EB01F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14:paraId="15AC168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vAlign w:val="bottom"/>
            <w:hideMark/>
          </w:tcPr>
          <w:p w14:paraId="05E9BE19"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02DF91B1" w14:textId="77777777">
        <w:trPr>
          <w:divId w:val="107969166"/>
          <w:jc w:val="center"/>
        </w:trPr>
        <w:tc>
          <w:tcPr>
            <w:tcW w:w="2255" w:type="pct"/>
            <w:tcBorders>
              <w:top w:val="nil"/>
              <w:left w:val="nil"/>
              <w:bottom w:val="nil"/>
              <w:right w:val="nil"/>
            </w:tcBorders>
            <w:shd w:val="clear" w:color="auto" w:fill="CCEEFF"/>
            <w:vAlign w:val="bottom"/>
            <w:hideMark/>
          </w:tcPr>
          <w:p w14:paraId="57E2627C" w14:textId="77777777" w:rsidR="00000000" w:rsidRDefault="00E729DA">
            <w:pPr>
              <w:pStyle w:val="a3"/>
              <w:spacing w:before="0" w:beforeAutospacing="0" w:after="0" w:afterAutospacing="0"/>
              <w:rPr>
                <w:color w:val="000000"/>
                <w:sz w:val="20"/>
                <w:szCs w:val="20"/>
              </w:rPr>
            </w:pPr>
            <w:r>
              <w:rPr>
                <w:color w:val="000000"/>
                <w:sz w:val="20"/>
                <w:szCs w:val="20"/>
              </w:rPr>
              <w:t>Issues</w:t>
            </w:r>
          </w:p>
        </w:tc>
        <w:tc>
          <w:tcPr>
            <w:tcW w:w="93" w:type="pct"/>
            <w:tcBorders>
              <w:top w:val="nil"/>
              <w:left w:val="nil"/>
              <w:bottom w:val="nil"/>
              <w:right w:val="nil"/>
            </w:tcBorders>
            <w:shd w:val="clear" w:color="auto" w:fill="CCEEFF"/>
            <w:vAlign w:val="bottom"/>
            <w:hideMark/>
          </w:tcPr>
          <w:p w14:paraId="22E9097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14:paraId="611DBD1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8" w:type="pct"/>
            <w:tcBorders>
              <w:top w:val="nil"/>
              <w:left w:val="nil"/>
              <w:bottom w:val="nil"/>
              <w:right w:val="nil"/>
            </w:tcBorders>
            <w:shd w:val="clear" w:color="auto" w:fill="CCEEFF"/>
            <w:vAlign w:val="bottom"/>
            <w:hideMark/>
          </w:tcPr>
          <w:p w14:paraId="4CEC6D3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61</w:t>
            </w:r>
          </w:p>
        </w:tc>
        <w:tc>
          <w:tcPr>
            <w:tcW w:w="124" w:type="pct"/>
            <w:tcBorders>
              <w:top w:val="nil"/>
              <w:left w:val="nil"/>
              <w:bottom w:val="nil"/>
              <w:right w:val="nil"/>
            </w:tcBorders>
            <w:shd w:val="clear" w:color="auto" w:fill="CCEEFF"/>
            <w:vAlign w:val="bottom"/>
            <w:hideMark/>
          </w:tcPr>
          <w:p w14:paraId="252741A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14:paraId="6E0E9FF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14:paraId="421BFA6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81</w:t>
            </w:r>
          </w:p>
        </w:tc>
        <w:tc>
          <w:tcPr>
            <w:tcW w:w="82" w:type="pct"/>
            <w:tcBorders>
              <w:top w:val="nil"/>
              <w:left w:val="nil"/>
              <w:bottom w:val="nil"/>
              <w:right w:val="nil"/>
            </w:tcBorders>
            <w:shd w:val="clear" w:color="auto" w:fill="CCEEFF"/>
            <w:vAlign w:val="bottom"/>
            <w:hideMark/>
          </w:tcPr>
          <w:p w14:paraId="466257C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14:paraId="45CF1C2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9" w:type="pct"/>
            <w:tcBorders>
              <w:top w:val="nil"/>
              <w:left w:val="nil"/>
              <w:bottom w:val="nil"/>
              <w:right w:val="nil"/>
            </w:tcBorders>
            <w:shd w:val="clear" w:color="auto" w:fill="CCEEFF"/>
            <w:vAlign w:val="bottom"/>
            <w:hideMark/>
          </w:tcPr>
          <w:p w14:paraId="3577E55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99</w:t>
            </w:r>
          </w:p>
        </w:tc>
        <w:tc>
          <w:tcPr>
            <w:tcW w:w="125" w:type="pct"/>
            <w:tcBorders>
              <w:top w:val="nil"/>
              <w:left w:val="nil"/>
              <w:bottom w:val="nil"/>
              <w:right w:val="nil"/>
            </w:tcBorders>
            <w:shd w:val="clear" w:color="auto" w:fill="CCEEFF"/>
            <w:vAlign w:val="bottom"/>
            <w:hideMark/>
          </w:tcPr>
          <w:p w14:paraId="53A677B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14:paraId="344BDFB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14:paraId="5DD2D58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131</w:t>
            </w:r>
          </w:p>
        </w:tc>
        <w:tc>
          <w:tcPr>
            <w:tcW w:w="10" w:type="pct"/>
            <w:tcBorders>
              <w:top w:val="nil"/>
              <w:left w:val="nil"/>
              <w:bottom w:val="nil"/>
              <w:right w:val="nil"/>
            </w:tcBorders>
            <w:shd w:val="clear" w:color="auto" w:fill="CCEEFF"/>
            <w:vAlign w:val="bottom"/>
            <w:hideMark/>
          </w:tcPr>
          <w:p w14:paraId="7C55CE7D"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82F8044" w14:textId="77777777">
        <w:trPr>
          <w:divId w:val="107969166"/>
          <w:jc w:val="center"/>
        </w:trPr>
        <w:tc>
          <w:tcPr>
            <w:tcW w:w="2255" w:type="pct"/>
            <w:tcBorders>
              <w:top w:val="nil"/>
              <w:left w:val="nil"/>
              <w:bottom w:val="single" w:sz="8" w:space="0" w:color="000000"/>
              <w:right w:val="nil"/>
            </w:tcBorders>
            <w:vAlign w:val="bottom"/>
            <w:hideMark/>
          </w:tcPr>
          <w:p w14:paraId="55E4E594" w14:textId="77777777" w:rsidR="00000000" w:rsidRDefault="00E729DA">
            <w:pPr>
              <w:pStyle w:val="a3"/>
              <w:spacing w:before="0" w:beforeAutospacing="0" w:after="0" w:afterAutospacing="0"/>
              <w:rPr>
                <w:color w:val="000000"/>
                <w:sz w:val="20"/>
                <w:szCs w:val="20"/>
              </w:rPr>
            </w:pPr>
            <w:r>
              <w:rPr>
                <w:color w:val="000000"/>
                <w:sz w:val="20"/>
                <w:szCs w:val="20"/>
              </w:rPr>
              <w:t>Settlements</w:t>
            </w:r>
          </w:p>
        </w:tc>
        <w:tc>
          <w:tcPr>
            <w:tcW w:w="93" w:type="pct"/>
            <w:tcBorders>
              <w:top w:val="nil"/>
              <w:left w:val="nil"/>
              <w:bottom w:val="single" w:sz="8" w:space="0" w:color="000000"/>
              <w:right w:val="nil"/>
            </w:tcBorders>
            <w:vAlign w:val="bottom"/>
            <w:hideMark/>
          </w:tcPr>
          <w:p w14:paraId="4948340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single" w:sz="8" w:space="0" w:color="000000"/>
              <w:right w:val="nil"/>
            </w:tcBorders>
            <w:vAlign w:val="bottom"/>
            <w:hideMark/>
          </w:tcPr>
          <w:p w14:paraId="720122D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8" w:type="pct"/>
            <w:tcBorders>
              <w:top w:val="nil"/>
              <w:left w:val="nil"/>
              <w:bottom w:val="single" w:sz="8" w:space="0" w:color="000000"/>
              <w:right w:val="nil"/>
            </w:tcBorders>
            <w:vAlign w:val="bottom"/>
            <w:hideMark/>
          </w:tcPr>
          <w:p w14:paraId="30A3AA8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24" w:type="pct"/>
            <w:tcBorders>
              <w:top w:val="nil"/>
              <w:left w:val="nil"/>
              <w:bottom w:val="single" w:sz="8" w:space="0" w:color="000000"/>
              <w:right w:val="nil"/>
            </w:tcBorders>
            <w:vAlign w:val="bottom"/>
            <w:hideMark/>
          </w:tcPr>
          <w:p w14:paraId="11D24E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single" w:sz="8" w:space="0" w:color="000000"/>
              <w:right w:val="nil"/>
            </w:tcBorders>
            <w:vAlign w:val="bottom"/>
            <w:hideMark/>
          </w:tcPr>
          <w:p w14:paraId="4C249ED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7" w:type="pct"/>
            <w:tcBorders>
              <w:top w:val="nil"/>
              <w:left w:val="nil"/>
              <w:bottom w:val="single" w:sz="8" w:space="0" w:color="000000"/>
              <w:right w:val="nil"/>
            </w:tcBorders>
            <w:vAlign w:val="bottom"/>
            <w:hideMark/>
          </w:tcPr>
          <w:p w14:paraId="33EEEF6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7062427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single" w:sz="8" w:space="0" w:color="000000"/>
              <w:right w:val="nil"/>
            </w:tcBorders>
            <w:vAlign w:val="bottom"/>
            <w:hideMark/>
          </w:tcPr>
          <w:p w14:paraId="049BB99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9" w:type="pct"/>
            <w:tcBorders>
              <w:top w:val="nil"/>
              <w:left w:val="nil"/>
              <w:bottom w:val="single" w:sz="8" w:space="0" w:color="000000"/>
              <w:right w:val="nil"/>
            </w:tcBorders>
            <w:vAlign w:val="bottom"/>
            <w:hideMark/>
          </w:tcPr>
          <w:p w14:paraId="652C069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single" w:sz="8" w:space="0" w:color="000000"/>
              <w:right w:val="nil"/>
            </w:tcBorders>
            <w:vAlign w:val="bottom"/>
            <w:hideMark/>
          </w:tcPr>
          <w:p w14:paraId="65067B5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single" w:sz="8" w:space="0" w:color="000000"/>
              <w:right w:val="nil"/>
            </w:tcBorders>
            <w:vAlign w:val="bottom"/>
            <w:hideMark/>
          </w:tcPr>
          <w:p w14:paraId="44B5BAC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single" w:sz="8" w:space="0" w:color="000000"/>
              <w:right w:val="nil"/>
            </w:tcBorders>
            <w:vAlign w:val="bottom"/>
            <w:hideMark/>
          </w:tcPr>
          <w:p w14:paraId="0ACC254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single" w:sz="8" w:space="0" w:color="000000"/>
              <w:right w:val="nil"/>
            </w:tcBorders>
            <w:vAlign w:val="bottom"/>
            <w:hideMark/>
          </w:tcPr>
          <w:p w14:paraId="54BF410D"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F3FD4C9" w14:textId="77777777">
        <w:trPr>
          <w:divId w:val="107969166"/>
          <w:jc w:val="center"/>
        </w:trPr>
        <w:tc>
          <w:tcPr>
            <w:tcW w:w="2255" w:type="pct"/>
            <w:tcBorders>
              <w:top w:val="nil"/>
              <w:left w:val="nil"/>
              <w:bottom w:val="double" w:sz="6" w:space="0" w:color="000000"/>
              <w:right w:val="nil"/>
            </w:tcBorders>
            <w:shd w:val="clear" w:color="auto" w:fill="CCEEFF"/>
            <w:vAlign w:val="bottom"/>
            <w:hideMark/>
          </w:tcPr>
          <w:p w14:paraId="615883CC" w14:textId="77777777" w:rsidR="00000000" w:rsidRDefault="00E729DA">
            <w:pPr>
              <w:pStyle w:val="a3"/>
              <w:spacing w:before="0" w:beforeAutospacing="0" w:after="0" w:afterAutospacing="0"/>
              <w:rPr>
                <w:color w:val="000000"/>
                <w:sz w:val="20"/>
                <w:szCs w:val="20"/>
              </w:rPr>
            </w:pPr>
            <w:r>
              <w:rPr>
                <w:color w:val="000000"/>
                <w:sz w:val="20"/>
                <w:szCs w:val="20"/>
              </w:rPr>
              <w:t>Balance at end of period</w:t>
            </w:r>
          </w:p>
        </w:tc>
        <w:tc>
          <w:tcPr>
            <w:tcW w:w="93" w:type="pct"/>
            <w:tcBorders>
              <w:top w:val="nil"/>
              <w:left w:val="nil"/>
              <w:bottom w:val="double" w:sz="6" w:space="0" w:color="000000"/>
              <w:right w:val="nil"/>
            </w:tcBorders>
            <w:shd w:val="clear" w:color="auto" w:fill="CCEEFF"/>
            <w:vAlign w:val="bottom"/>
            <w:hideMark/>
          </w:tcPr>
          <w:p w14:paraId="1BC513CF"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80" w:type="pct"/>
            <w:tcBorders>
              <w:top w:val="nil"/>
              <w:left w:val="nil"/>
              <w:bottom w:val="double" w:sz="6" w:space="0" w:color="000000"/>
              <w:right w:val="nil"/>
            </w:tcBorders>
            <w:shd w:val="clear" w:color="auto" w:fill="CCEEFF"/>
            <w:vAlign w:val="bottom"/>
            <w:hideMark/>
          </w:tcPr>
          <w:p w14:paraId="7295B8D9"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98" w:type="pct"/>
            <w:tcBorders>
              <w:top w:val="nil"/>
              <w:left w:val="nil"/>
              <w:bottom w:val="double" w:sz="6" w:space="0" w:color="000000"/>
              <w:right w:val="nil"/>
            </w:tcBorders>
            <w:shd w:val="clear" w:color="auto" w:fill="CCEEFF"/>
            <w:vAlign w:val="bottom"/>
            <w:hideMark/>
          </w:tcPr>
          <w:p w14:paraId="74E1561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2,657</w:t>
            </w:r>
          </w:p>
        </w:tc>
        <w:tc>
          <w:tcPr>
            <w:tcW w:w="124" w:type="pct"/>
            <w:tcBorders>
              <w:top w:val="nil"/>
              <w:left w:val="nil"/>
              <w:bottom w:val="double" w:sz="6" w:space="0" w:color="000000"/>
              <w:right w:val="nil"/>
            </w:tcBorders>
            <w:shd w:val="clear" w:color="auto" w:fill="CCEEFF"/>
            <w:vAlign w:val="bottom"/>
            <w:hideMark/>
          </w:tcPr>
          <w:p w14:paraId="03AFA01F"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80" w:type="pct"/>
            <w:tcBorders>
              <w:top w:val="nil"/>
              <w:left w:val="nil"/>
              <w:bottom w:val="double" w:sz="6" w:space="0" w:color="000000"/>
              <w:right w:val="nil"/>
            </w:tcBorders>
            <w:shd w:val="clear" w:color="auto" w:fill="CCEEFF"/>
            <w:vAlign w:val="bottom"/>
            <w:hideMark/>
          </w:tcPr>
          <w:p w14:paraId="039E85E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97" w:type="pct"/>
            <w:tcBorders>
              <w:top w:val="nil"/>
              <w:left w:val="nil"/>
              <w:bottom w:val="double" w:sz="6" w:space="0" w:color="000000"/>
              <w:right w:val="nil"/>
            </w:tcBorders>
            <w:shd w:val="clear" w:color="auto" w:fill="CCEEFF"/>
            <w:vAlign w:val="bottom"/>
            <w:hideMark/>
          </w:tcPr>
          <w:p w14:paraId="7384A59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2,813</w:t>
            </w:r>
          </w:p>
        </w:tc>
        <w:tc>
          <w:tcPr>
            <w:tcW w:w="82" w:type="pct"/>
            <w:tcBorders>
              <w:top w:val="nil"/>
              <w:left w:val="nil"/>
              <w:bottom w:val="double" w:sz="6" w:space="0" w:color="000000"/>
              <w:right w:val="nil"/>
            </w:tcBorders>
            <w:shd w:val="clear" w:color="auto" w:fill="CCEEFF"/>
            <w:vAlign w:val="bottom"/>
            <w:hideMark/>
          </w:tcPr>
          <w:p w14:paraId="42D0AF06"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80" w:type="pct"/>
            <w:tcBorders>
              <w:top w:val="nil"/>
              <w:left w:val="nil"/>
              <w:bottom w:val="double" w:sz="6" w:space="0" w:color="000000"/>
              <w:right w:val="nil"/>
            </w:tcBorders>
            <w:shd w:val="clear" w:color="auto" w:fill="CCEEFF"/>
            <w:vAlign w:val="bottom"/>
            <w:hideMark/>
          </w:tcPr>
          <w:p w14:paraId="5AD7630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99" w:type="pct"/>
            <w:tcBorders>
              <w:top w:val="nil"/>
              <w:left w:val="nil"/>
              <w:bottom w:val="double" w:sz="6" w:space="0" w:color="000000"/>
              <w:right w:val="nil"/>
            </w:tcBorders>
            <w:shd w:val="clear" w:color="auto" w:fill="CCEEFF"/>
            <w:vAlign w:val="bottom"/>
            <w:hideMark/>
          </w:tcPr>
          <w:p w14:paraId="13FFDCD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2,657</w:t>
            </w:r>
          </w:p>
        </w:tc>
        <w:tc>
          <w:tcPr>
            <w:tcW w:w="125" w:type="pct"/>
            <w:tcBorders>
              <w:top w:val="nil"/>
              <w:left w:val="nil"/>
              <w:bottom w:val="double" w:sz="6" w:space="0" w:color="000000"/>
              <w:right w:val="nil"/>
            </w:tcBorders>
            <w:shd w:val="clear" w:color="auto" w:fill="CCEEFF"/>
            <w:vAlign w:val="bottom"/>
            <w:hideMark/>
          </w:tcPr>
          <w:p w14:paraId="59C6F166"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c>
          <w:tcPr>
            <w:tcW w:w="80" w:type="pct"/>
            <w:tcBorders>
              <w:top w:val="nil"/>
              <w:left w:val="nil"/>
              <w:bottom w:val="double" w:sz="6" w:space="0" w:color="000000"/>
              <w:right w:val="nil"/>
            </w:tcBorders>
            <w:shd w:val="clear" w:color="auto" w:fill="CCEEFF"/>
            <w:vAlign w:val="bottom"/>
            <w:hideMark/>
          </w:tcPr>
          <w:p w14:paraId="4027CE17"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double" w:sz="6" w:space="0" w:color="000000"/>
              <w:right w:val="nil"/>
            </w:tcBorders>
            <w:shd w:val="clear" w:color="auto" w:fill="CCEEFF"/>
            <w:vAlign w:val="bottom"/>
            <w:hideMark/>
          </w:tcPr>
          <w:p w14:paraId="521A21B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2,813</w:t>
            </w:r>
          </w:p>
        </w:tc>
        <w:tc>
          <w:tcPr>
            <w:tcW w:w="10" w:type="pct"/>
            <w:tcBorders>
              <w:top w:val="nil"/>
              <w:left w:val="nil"/>
              <w:bottom w:val="nil"/>
              <w:right w:val="nil"/>
            </w:tcBorders>
            <w:shd w:val="clear" w:color="auto" w:fill="CCEEFF"/>
            <w:vAlign w:val="bottom"/>
            <w:hideMark/>
          </w:tcPr>
          <w:p w14:paraId="4F8D6A9C" w14:textId="77777777" w:rsidR="00000000" w:rsidRDefault="00E729DA">
            <w:pPr>
              <w:pStyle w:val="a3"/>
              <w:spacing w:before="0" w:beforeAutospacing="0" w:after="0" w:afterAutospacing="0"/>
              <w:rPr>
                <w:color w:val="000000"/>
                <w:sz w:val="20"/>
                <w:szCs w:val="20"/>
              </w:rPr>
            </w:pPr>
            <w:r>
              <w:rPr>
                <w:rFonts w:ascii="Calibri" w:hAnsi="Calibri" w:cs="Calibri"/>
                <w:color w:val="000000"/>
                <w:sz w:val="20"/>
                <w:szCs w:val="20"/>
              </w:rPr>
              <w:t> </w:t>
            </w:r>
          </w:p>
        </w:tc>
      </w:tr>
    </w:tbl>
    <w:p w14:paraId="4ED3155C" w14:textId="77777777" w:rsidR="00000000" w:rsidRDefault="00E729DA">
      <w:pPr>
        <w:pStyle w:val="a3"/>
        <w:spacing w:before="0" w:beforeAutospacing="0" w:after="0" w:afterAutospacing="0"/>
        <w:divId w:val="889001031"/>
        <w:rPr>
          <w:sz w:val="20"/>
          <w:szCs w:val="20"/>
        </w:rPr>
      </w:pPr>
      <w:r>
        <w:rPr>
          <w:sz w:val="20"/>
          <w:szCs w:val="20"/>
        </w:rPr>
        <w:t xml:space="preserve">  </w:t>
      </w:r>
    </w:p>
    <w:p w14:paraId="12E74B75" w14:textId="77777777" w:rsidR="00000000" w:rsidRDefault="00E729DA">
      <w:pPr>
        <w:pStyle w:val="a3"/>
        <w:spacing w:before="0" w:beforeAutospacing="0" w:after="240" w:afterAutospacing="0"/>
        <w:ind w:left="504"/>
        <w:divId w:val="889001031"/>
        <w:rPr>
          <w:b/>
          <w:bCs/>
          <w:i/>
          <w:iCs/>
          <w:sz w:val="20"/>
          <w:szCs w:val="20"/>
        </w:rPr>
      </w:pPr>
      <w:r>
        <w:rPr>
          <w:b/>
          <w:bCs/>
          <w:i/>
          <w:iCs/>
          <w:sz w:val="20"/>
          <w:szCs w:val="20"/>
        </w:rPr>
        <w:t xml:space="preserve">Valuation methods for Assets and Liabilities measured at fair value on a nonrecurring basis </w:t>
      </w:r>
    </w:p>
    <w:p w14:paraId="4E468399" w14:textId="77777777" w:rsidR="00000000" w:rsidRDefault="00E729DA">
      <w:pPr>
        <w:pStyle w:val="a3"/>
        <w:spacing w:before="0" w:beforeAutospacing="0" w:after="240" w:afterAutospacing="0"/>
        <w:ind w:left="504"/>
        <w:jc w:val="both"/>
        <w:divId w:val="889001031"/>
        <w:rPr>
          <w:sz w:val="20"/>
          <w:szCs w:val="20"/>
        </w:rPr>
      </w:pPr>
      <w:r>
        <w:rPr>
          <w:sz w:val="20"/>
          <w:szCs w:val="20"/>
        </w:rPr>
        <w:t xml:space="preserve">Following is a description of the Company’s valuation methodologies used for assets and liabilities recorded at fair value on a nonrecurring basis: </w:t>
      </w:r>
    </w:p>
    <w:p w14:paraId="023351FD" w14:textId="77777777" w:rsidR="00000000" w:rsidRDefault="00E729DA">
      <w:pPr>
        <w:pStyle w:val="a3"/>
        <w:spacing w:before="0" w:beforeAutospacing="0" w:after="240" w:afterAutospacing="0"/>
        <w:ind w:left="504"/>
        <w:divId w:val="889001031"/>
        <w:rPr>
          <w:i/>
          <w:iCs/>
          <w:sz w:val="20"/>
          <w:szCs w:val="20"/>
        </w:rPr>
      </w:pPr>
      <w:r>
        <w:rPr>
          <w:i/>
          <w:iCs/>
          <w:sz w:val="20"/>
          <w:szCs w:val="20"/>
        </w:rPr>
        <w:t>Collateral dep</w:t>
      </w:r>
      <w:r>
        <w:rPr>
          <w:i/>
          <w:iCs/>
          <w:sz w:val="20"/>
          <w:szCs w:val="20"/>
        </w:rPr>
        <w:t xml:space="preserve">endent impaired loans </w:t>
      </w:r>
    </w:p>
    <w:p w14:paraId="05DCFC61" w14:textId="77777777" w:rsidR="00000000" w:rsidRDefault="00E729DA">
      <w:pPr>
        <w:pStyle w:val="a3"/>
        <w:spacing w:before="0" w:beforeAutospacing="0" w:after="240" w:afterAutospacing="0"/>
        <w:ind w:left="504"/>
        <w:jc w:val="both"/>
        <w:divId w:val="889001031"/>
        <w:rPr>
          <w:sz w:val="20"/>
          <w:szCs w:val="20"/>
        </w:rPr>
      </w:pPr>
      <w:r>
        <w:rPr>
          <w:sz w:val="20"/>
          <w:szCs w:val="20"/>
        </w:rPr>
        <w:t>While the overall loan portfolio is not carried at fair value, the Company periodically records nonrecurring adjustments to the carrying value of loans based on fair value measurements for partial charge-offs of the uncollectible por</w:t>
      </w:r>
      <w:r>
        <w:rPr>
          <w:sz w:val="20"/>
          <w:szCs w:val="20"/>
        </w:rPr>
        <w:t>tions of those loans. Nonrecurring adjustments also include certain impairment amounts for collateral dependent loans when establishing the allowance for loan losses. Such amounts are generally based on the fair value of the underlying collateral supportin</w:t>
      </w:r>
      <w:r>
        <w:rPr>
          <w:sz w:val="20"/>
          <w:szCs w:val="20"/>
        </w:rPr>
        <w:t>g the loan. In determining the value of real estate collateral, the Company relies on external and internal appraisals of property values depending on the size and complexity of the real estate collateral. The Company maintains staff that is trained to per</w:t>
      </w:r>
      <w:r>
        <w:rPr>
          <w:sz w:val="20"/>
          <w:szCs w:val="20"/>
        </w:rPr>
        <w:t>form in-house evaluations and also review third party appraisal reports for reasonableness. In the case of non-real estate collateral, reliance is placed on a variety of sources, including external estimates of value and judgments based on the experience a</w:t>
      </w:r>
      <w:r>
        <w:rPr>
          <w:sz w:val="20"/>
          <w:szCs w:val="20"/>
        </w:rPr>
        <w:t>nd expertise of internal specialists. Values of all loan collateral are regularly reviewed by senior loan committee. Because many of these inputs are not observable, the measurements are classified as Level 3. As of June 30, 2019, the Company identified $3</w:t>
      </w:r>
      <w:r>
        <w:rPr>
          <w:sz w:val="20"/>
          <w:szCs w:val="20"/>
        </w:rPr>
        <w:t>.9 million in collateral dependent impaired loans that had specific allowances for losses aggregating $430,000. Related to these loans, there were $119,000 and $126,000 in charge-offs recorded during the three and six months ended June 30, 2019, respective</w:t>
      </w:r>
      <w:r>
        <w:rPr>
          <w:sz w:val="20"/>
          <w:szCs w:val="20"/>
        </w:rPr>
        <w:t>ly. As of June 30, 2018, the Company identified $4.2 million in collateral dependent impaired loans that had specific allowances for losses aggregating $911,000. Related to these loans, there were $199,000 and $257,000 in charge-offs recorded during the th</w:t>
      </w:r>
      <w:r>
        <w:rPr>
          <w:sz w:val="20"/>
          <w:szCs w:val="20"/>
        </w:rPr>
        <w:t xml:space="preserve">ree and six months ended June 30, 2018, respectively. </w:t>
      </w:r>
    </w:p>
    <w:p w14:paraId="09CAC1D4" w14:textId="77777777" w:rsidR="00000000" w:rsidRDefault="00E729DA">
      <w:pPr>
        <w:pStyle w:val="a3"/>
        <w:spacing w:before="0" w:beforeAutospacing="0" w:after="240" w:afterAutospacing="0"/>
        <w:ind w:left="504"/>
        <w:divId w:val="889001031"/>
        <w:rPr>
          <w:i/>
          <w:iCs/>
          <w:sz w:val="20"/>
          <w:szCs w:val="20"/>
        </w:rPr>
      </w:pPr>
      <w:r>
        <w:rPr>
          <w:i/>
          <w:iCs/>
          <w:sz w:val="20"/>
          <w:szCs w:val="20"/>
        </w:rPr>
        <w:t xml:space="preserve">Other Real Estate and Foreclosed Assets </w:t>
      </w:r>
    </w:p>
    <w:p w14:paraId="427A890B" w14:textId="77777777" w:rsidR="00000000" w:rsidRDefault="00E729DA">
      <w:pPr>
        <w:pStyle w:val="a3"/>
        <w:spacing w:before="0" w:beforeAutospacing="0" w:after="240" w:afterAutospacing="0"/>
        <w:ind w:left="504"/>
        <w:jc w:val="both"/>
        <w:divId w:val="889001031"/>
        <w:rPr>
          <w:sz w:val="20"/>
          <w:szCs w:val="20"/>
        </w:rPr>
      </w:pPr>
      <w:r>
        <w:rPr>
          <w:sz w:val="20"/>
          <w:szCs w:val="20"/>
        </w:rPr>
        <w:t>Other real estate owned (OREO) and foreclosed assets consisted of loan collateral that has been repossessed through foreclosure. This collateral is comprised of</w:t>
      </w:r>
      <w:r>
        <w:rPr>
          <w:sz w:val="20"/>
          <w:szCs w:val="20"/>
        </w:rPr>
        <w:t xml:space="preserve"> commercial and residential real estate and other non-real estate property, </w:t>
      </w:r>
    </w:p>
    <w:p w14:paraId="71E84DED" w14:textId="77777777" w:rsidR="00000000" w:rsidRDefault="00E729DA">
      <w:pPr>
        <w:pStyle w:val="a3"/>
        <w:spacing w:before="480" w:beforeAutospacing="0" w:after="0" w:afterAutospacing="0"/>
        <w:jc w:val="center"/>
        <w:divId w:val="2001763364"/>
        <w:rPr>
          <w:sz w:val="20"/>
          <w:szCs w:val="20"/>
        </w:rPr>
      </w:pPr>
      <w:r>
        <w:rPr>
          <w:sz w:val="20"/>
          <w:szCs w:val="20"/>
        </w:rPr>
        <w:t xml:space="preserve">31 </w:t>
      </w:r>
    </w:p>
    <w:p w14:paraId="78027BB9" w14:textId="77777777" w:rsidR="00000000" w:rsidRDefault="00E729DA">
      <w:pPr>
        <w:pStyle w:val="a3"/>
        <w:spacing w:before="0" w:beforeAutospacing="0" w:after="0" w:afterAutospacing="0"/>
        <w:jc w:val="center"/>
        <w:divId w:val="1161582483"/>
        <w:rPr>
          <w:sz w:val="20"/>
          <w:szCs w:val="20"/>
        </w:rPr>
      </w:pPr>
      <w:r>
        <w:rPr>
          <w:b/>
          <w:bCs/>
          <w:sz w:val="20"/>
          <w:szCs w:val="20"/>
        </w:rPr>
        <w:t>HAWTHORN BANCSHARES, INC.</w:t>
      </w:r>
      <w:r>
        <w:rPr>
          <w:sz w:val="20"/>
          <w:szCs w:val="20"/>
        </w:rPr>
        <w:t xml:space="preserve"> </w:t>
      </w:r>
    </w:p>
    <w:p w14:paraId="12516783" w14:textId="77777777" w:rsidR="00000000" w:rsidRDefault="00E729DA">
      <w:pPr>
        <w:pStyle w:val="a3"/>
        <w:spacing w:before="0" w:beforeAutospacing="0" w:after="240" w:afterAutospacing="0"/>
        <w:jc w:val="center"/>
        <w:divId w:val="1161582483"/>
        <w:rPr>
          <w:sz w:val="20"/>
          <w:szCs w:val="20"/>
        </w:rPr>
      </w:pPr>
      <w:r>
        <w:rPr>
          <w:b/>
          <w:bCs/>
          <w:sz w:val="20"/>
          <w:szCs w:val="20"/>
        </w:rPr>
        <w:t>AND SUBSIDIARIES</w:t>
      </w:r>
      <w:r>
        <w:rPr>
          <w:sz w:val="20"/>
          <w:szCs w:val="20"/>
        </w:rPr>
        <w:t xml:space="preserve"> </w:t>
      </w:r>
    </w:p>
    <w:p w14:paraId="57FCD771" w14:textId="77777777" w:rsidR="00000000" w:rsidRDefault="00E729DA">
      <w:pPr>
        <w:pStyle w:val="a3"/>
        <w:spacing w:before="0" w:beforeAutospacing="0" w:after="240" w:afterAutospacing="0"/>
        <w:jc w:val="center"/>
        <w:divId w:val="1161582483"/>
        <w:rPr>
          <w:sz w:val="20"/>
          <w:szCs w:val="20"/>
        </w:rPr>
      </w:pPr>
      <w:r>
        <w:rPr>
          <w:sz w:val="20"/>
          <w:szCs w:val="20"/>
        </w:rPr>
        <w:t xml:space="preserve">Notes to the Consolidated Financial Statements </w:t>
      </w:r>
    </w:p>
    <w:p w14:paraId="19E1F580" w14:textId="77777777" w:rsidR="00000000" w:rsidRDefault="00E729DA">
      <w:pPr>
        <w:pStyle w:val="a3"/>
        <w:spacing w:before="0" w:beforeAutospacing="0" w:after="240" w:afterAutospacing="0"/>
        <w:jc w:val="center"/>
        <w:divId w:val="1161582483"/>
        <w:rPr>
          <w:sz w:val="20"/>
          <w:szCs w:val="20"/>
        </w:rPr>
      </w:pPr>
      <w:r>
        <w:rPr>
          <w:i/>
          <w:iCs/>
          <w:sz w:val="20"/>
          <w:szCs w:val="20"/>
        </w:rPr>
        <w:t>(Unaudited)</w:t>
      </w:r>
      <w:r>
        <w:rPr>
          <w:sz w:val="20"/>
          <w:szCs w:val="20"/>
        </w:rPr>
        <w:t xml:space="preserve"> </w:t>
      </w:r>
    </w:p>
    <w:p w14:paraId="0C93F51D" w14:textId="77777777" w:rsidR="00000000" w:rsidRDefault="00E729DA">
      <w:pPr>
        <w:pStyle w:val="a3"/>
        <w:spacing w:before="0" w:beforeAutospacing="0" w:after="240" w:afterAutospacing="0"/>
        <w:ind w:left="504"/>
        <w:jc w:val="both"/>
        <w:divId w:val="183129882"/>
        <w:rPr>
          <w:sz w:val="20"/>
          <w:szCs w:val="20"/>
        </w:rPr>
      </w:pPr>
      <w:r>
        <w:rPr>
          <w:sz w:val="20"/>
          <w:szCs w:val="20"/>
        </w:rPr>
        <w:t>including autos, manufactured homes, and construction equipment. Subsequent to foreclosure, these assets initially are carried at fair value of the collateral less estimated selling costs. Fair value, when recorded, is generally based upon appraisals by ap</w:t>
      </w:r>
      <w:r>
        <w:rPr>
          <w:sz w:val="20"/>
          <w:szCs w:val="20"/>
        </w:rPr>
        <w:t>proved, independent state certified appraisers. Like impaired loans, appraisals on OREO may be discounted based on the Company’s historical knowledge, changes in market conditions from the time of appraisal or other information available. During the holdin</w:t>
      </w:r>
      <w:r>
        <w:rPr>
          <w:sz w:val="20"/>
          <w:szCs w:val="20"/>
        </w:rPr>
        <w:t xml:space="preserve">g period, valuations are updated periodically, and the assets may be written down to reflect a new cost basis. Because many of these inputs are not observable, the measurements are classified as Level 3. </w:t>
      </w:r>
    </w:p>
    <w:tbl>
      <w:tblPr>
        <w:tblW w:w="5000" w:type="pct"/>
        <w:jc w:val="center"/>
        <w:tblCellMar>
          <w:left w:w="0" w:type="dxa"/>
          <w:right w:w="0" w:type="dxa"/>
        </w:tblCellMar>
        <w:tblLook w:val="04A0" w:firstRow="1" w:lastRow="0" w:firstColumn="1" w:lastColumn="0" w:noHBand="0" w:noVBand="1"/>
      </w:tblPr>
      <w:tblGrid>
        <w:gridCol w:w="2139"/>
        <w:gridCol w:w="160"/>
        <w:gridCol w:w="101"/>
        <w:gridCol w:w="636"/>
        <w:gridCol w:w="160"/>
        <w:gridCol w:w="134"/>
        <w:gridCol w:w="831"/>
        <w:gridCol w:w="160"/>
        <w:gridCol w:w="109"/>
        <w:gridCol w:w="674"/>
        <w:gridCol w:w="160"/>
        <w:gridCol w:w="131"/>
        <w:gridCol w:w="812"/>
        <w:gridCol w:w="160"/>
        <w:gridCol w:w="144"/>
        <w:gridCol w:w="830"/>
        <w:gridCol w:w="160"/>
        <w:gridCol w:w="122"/>
        <w:gridCol w:w="683"/>
      </w:tblGrid>
      <w:tr w:rsidR="00000000" w14:paraId="2E3170E3" w14:textId="77777777">
        <w:trPr>
          <w:divId w:val="936213121"/>
          <w:trHeight w:val="20"/>
          <w:jc w:val="center"/>
        </w:trPr>
        <w:tc>
          <w:tcPr>
            <w:tcW w:w="1810" w:type="pct"/>
            <w:tcBorders>
              <w:top w:val="nil"/>
              <w:left w:val="nil"/>
              <w:bottom w:val="nil"/>
              <w:right w:val="nil"/>
            </w:tcBorders>
            <w:vAlign w:val="bottom"/>
            <w:hideMark/>
          </w:tcPr>
          <w:p w14:paraId="232F0333"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5D9A6EB4" w14:textId="77777777" w:rsidR="00000000" w:rsidRDefault="00E729DA">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14:paraId="0895CB8E" w14:textId="77777777" w:rsidR="00000000" w:rsidRDefault="00E729DA">
            <w:pPr>
              <w:pStyle w:val="a3"/>
              <w:spacing w:before="0" w:beforeAutospacing="0" w:after="1" w:afterAutospacing="0"/>
              <w:rPr>
                <w:sz w:val="2"/>
                <w:szCs w:val="2"/>
              </w:rPr>
            </w:pPr>
            <w:r>
              <w:rPr>
                <w:sz w:val="2"/>
                <w:szCs w:val="2"/>
              </w:rPr>
              <w:t> </w:t>
            </w:r>
          </w:p>
        </w:tc>
        <w:tc>
          <w:tcPr>
            <w:tcW w:w="340" w:type="pct"/>
            <w:tcBorders>
              <w:top w:val="nil"/>
              <w:left w:val="nil"/>
              <w:bottom w:val="nil"/>
              <w:right w:val="nil"/>
            </w:tcBorders>
            <w:vAlign w:val="bottom"/>
            <w:hideMark/>
          </w:tcPr>
          <w:p w14:paraId="75AECA18"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4D8BEDCF" w14:textId="77777777" w:rsidR="00000000" w:rsidRDefault="00E729DA">
            <w:pPr>
              <w:pStyle w:val="a3"/>
              <w:spacing w:before="0" w:beforeAutospacing="0" w:after="1" w:afterAutospacing="0"/>
              <w:rPr>
                <w:sz w:val="2"/>
                <w:szCs w:val="2"/>
              </w:rPr>
            </w:pPr>
            <w:r>
              <w:rPr>
                <w:sz w:val="2"/>
                <w:szCs w:val="2"/>
              </w:rPr>
              <w:t> </w:t>
            </w:r>
          </w:p>
        </w:tc>
        <w:tc>
          <w:tcPr>
            <w:tcW w:w="69" w:type="pct"/>
            <w:tcBorders>
              <w:top w:val="nil"/>
              <w:left w:val="nil"/>
              <w:bottom w:val="nil"/>
              <w:right w:val="nil"/>
            </w:tcBorders>
            <w:vAlign w:val="bottom"/>
            <w:hideMark/>
          </w:tcPr>
          <w:p w14:paraId="0C2EF80B" w14:textId="77777777" w:rsidR="00000000" w:rsidRDefault="00E729DA">
            <w:pPr>
              <w:pStyle w:val="a3"/>
              <w:spacing w:before="0" w:beforeAutospacing="0" w:after="1" w:afterAutospacing="0"/>
              <w:rPr>
                <w:sz w:val="2"/>
                <w:szCs w:val="2"/>
              </w:rPr>
            </w:pPr>
            <w:r>
              <w:rPr>
                <w:sz w:val="2"/>
                <w:szCs w:val="2"/>
              </w:rPr>
              <w:t> </w:t>
            </w:r>
          </w:p>
        </w:tc>
        <w:tc>
          <w:tcPr>
            <w:tcW w:w="428" w:type="pct"/>
            <w:tcBorders>
              <w:top w:val="nil"/>
              <w:left w:val="nil"/>
              <w:bottom w:val="nil"/>
              <w:right w:val="nil"/>
            </w:tcBorders>
            <w:vAlign w:val="bottom"/>
            <w:hideMark/>
          </w:tcPr>
          <w:p w14:paraId="00EE694F"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554AAEB9" w14:textId="77777777" w:rsidR="00000000" w:rsidRDefault="00E729DA">
            <w:pPr>
              <w:pStyle w:val="a3"/>
              <w:spacing w:before="0" w:beforeAutospacing="0" w:after="1" w:afterAutospacing="0"/>
              <w:rPr>
                <w:sz w:val="2"/>
                <w:szCs w:val="2"/>
              </w:rPr>
            </w:pPr>
            <w:r>
              <w:rPr>
                <w:sz w:val="2"/>
                <w:szCs w:val="2"/>
              </w:rPr>
              <w:t> </w:t>
            </w:r>
          </w:p>
        </w:tc>
        <w:tc>
          <w:tcPr>
            <w:tcW w:w="56" w:type="pct"/>
            <w:tcBorders>
              <w:top w:val="nil"/>
              <w:left w:val="nil"/>
              <w:bottom w:val="nil"/>
              <w:right w:val="nil"/>
            </w:tcBorders>
            <w:vAlign w:val="bottom"/>
            <w:hideMark/>
          </w:tcPr>
          <w:p w14:paraId="2D1DE3CC" w14:textId="77777777" w:rsidR="00000000" w:rsidRDefault="00E729DA">
            <w:pPr>
              <w:pStyle w:val="a3"/>
              <w:spacing w:before="0" w:beforeAutospacing="0" w:after="1" w:afterAutospacing="0"/>
              <w:rPr>
                <w:sz w:val="2"/>
                <w:szCs w:val="2"/>
              </w:rPr>
            </w:pPr>
            <w:r>
              <w:rPr>
                <w:sz w:val="2"/>
                <w:szCs w:val="2"/>
              </w:rPr>
              <w:t> </w:t>
            </w:r>
          </w:p>
        </w:tc>
        <w:tc>
          <w:tcPr>
            <w:tcW w:w="347" w:type="pct"/>
            <w:tcBorders>
              <w:top w:val="nil"/>
              <w:left w:val="nil"/>
              <w:bottom w:val="nil"/>
              <w:right w:val="nil"/>
            </w:tcBorders>
            <w:vAlign w:val="bottom"/>
            <w:hideMark/>
          </w:tcPr>
          <w:p w14:paraId="6EB8E053"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4582BA7A" w14:textId="77777777" w:rsidR="00000000" w:rsidRDefault="00E729DA">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14:paraId="4338AA92" w14:textId="77777777" w:rsidR="00000000" w:rsidRDefault="00E729DA">
            <w:pPr>
              <w:pStyle w:val="a3"/>
              <w:spacing w:before="0" w:beforeAutospacing="0" w:after="1" w:afterAutospacing="0"/>
              <w:rPr>
                <w:sz w:val="2"/>
                <w:szCs w:val="2"/>
              </w:rPr>
            </w:pPr>
            <w:r>
              <w:rPr>
                <w:sz w:val="2"/>
                <w:szCs w:val="2"/>
              </w:rPr>
              <w:t> </w:t>
            </w:r>
          </w:p>
        </w:tc>
        <w:tc>
          <w:tcPr>
            <w:tcW w:w="418" w:type="pct"/>
            <w:tcBorders>
              <w:top w:val="nil"/>
              <w:left w:val="nil"/>
              <w:bottom w:val="nil"/>
              <w:right w:val="nil"/>
            </w:tcBorders>
            <w:vAlign w:val="bottom"/>
            <w:hideMark/>
          </w:tcPr>
          <w:p w14:paraId="6FF46B1E"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0EBE5410" w14:textId="77777777" w:rsidR="00000000" w:rsidRDefault="00E729DA">
            <w:pPr>
              <w:pStyle w:val="a3"/>
              <w:spacing w:before="0" w:beforeAutospacing="0" w:after="1" w:afterAutospacing="0"/>
              <w:rPr>
                <w:sz w:val="2"/>
                <w:szCs w:val="2"/>
              </w:rPr>
            </w:pPr>
            <w:r>
              <w:rPr>
                <w:sz w:val="2"/>
                <w:szCs w:val="2"/>
              </w:rPr>
              <w:t> </w:t>
            </w:r>
          </w:p>
        </w:tc>
        <w:tc>
          <w:tcPr>
            <w:tcW w:w="74" w:type="pct"/>
            <w:tcBorders>
              <w:top w:val="nil"/>
              <w:left w:val="nil"/>
              <w:bottom w:val="nil"/>
              <w:right w:val="nil"/>
            </w:tcBorders>
            <w:vAlign w:val="bottom"/>
            <w:hideMark/>
          </w:tcPr>
          <w:p w14:paraId="36ABAE86" w14:textId="77777777" w:rsidR="00000000" w:rsidRDefault="00E729DA">
            <w:pPr>
              <w:pStyle w:val="a3"/>
              <w:spacing w:before="0" w:beforeAutospacing="0" w:after="1" w:afterAutospacing="0"/>
              <w:rPr>
                <w:sz w:val="2"/>
                <w:szCs w:val="2"/>
              </w:rPr>
            </w:pPr>
            <w:r>
              <w:rPr>
                <w:sz w:val="2"/>
                <w:szCs w:val="2"/>
              </w:rPr>
              <w:t> </w:t>
            </w:r>
          </w:p>
        </w:tc>
        <w:tc>
          <w:tcPr>
            <w:tcW w:w="428" w:type="pct"/>
            <w:tcBorders>
              <w:top w:val="nil"/>
              <w:left w:val="nil"/>
              <w:bottom w:val="nil"/>
              <w:right w:val="nil"/>
            </w:tcBorders>
            <w:vAlign w:val="bottom"/>
            <w:hideMark/>
          </w:tcPr>
          <w:p w14:paraId="735313CF"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552BD0D4" w14:textId="77777777" w:rsidR="00000000" w:rsidRDefault="00E729DA">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14:paraId="0CF72CC3" w14:textId="77777777" w:rsidR="00000000" w:rsidRDefault="00E729DA">
            <w:pPr>
              <w:pStyle w:val="a3"/>
              <w:spacing w:before="0" w:beforeAutospacing="0" w:after="1" w:afterAutospacing="0"/>
              <w:rPr>
                <w:sz w:val="2"/>
                <w:szCs w:val="2"/>
              </w:rPr>
            </w:pPr>
            <w:r>
              <w:rPr>
                <w:sz w:val="2"/>
                <w:szCs w:val="2"/>
              </w:rPr>
              <w:t> </w:t>
            </w:r>
          </w:p>
        </w:tc>
        <w:tc>
          <w:tcPr>
            <w:tcW w:w="353" w:type="pct"/>
            <w:tcBorders>
              <w:top w:val="nil"/>
              <w:left w:val="nil"/>
              <w:bottom w:val="nil"/>
              <w:right w:val="nil"/>
            </w:tcBorders>
            <w:vAlign w:val="bottom"/>
            <w:hideMark/>
          </w:tcPr>
          <w:p w14:paraId="017CDCDB" w14:textId="77777777" w:rsidR="00000000" w:rsidRDefault="00E729DA">
            <w:pPr>
              <w:pStyle w:val="a3"/>
              <w:spacing w:before="0" w:beforeAutospacing="0" w:after="1" w:afterAutospacing="0"/>
              <w:rPr>
                <w:sz w:val="2"/>
                <w:szCs w:val="2"/>
              </w:rPr>
            </w:pPr>
            <w:r>
              <w:rPr>
                <w:sz w:val="2"/>
                <w:szCs w:val="2"/>
              </w:rPr>
              <w:t> </w:t>
            </w:r>
          </w:p>
        </w:tc>
      </w:tr>
      <w:tr w:rsidR="00000000" w14:paraId="2028D404" w14:textId="77777777">
        <w:trPr>
          <w:divId w:val="936213121"/>
          <w:jc w:val="center"/>
        </w:trPr>
        <w:tc>
          <w:tcPr>
            <w:tcW w:w="1810" w:type="pct"/>
            <w:tcBorders>
              <w:top w:val="nil"/>
              <w:left w:val="nil"/>
              <w:bottom w:val="nil"/>
              <w:right w:val="nil"/>
            </w:tcBorders>
            <w:vAlign w:val="bottom"/>
            <w:hideMark/>
          </w:tcPr>
          <w:p w14:paraId="39C4783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414429A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6EFF148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4AC47576"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6DDAFCA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2634" w:type="pct"/>
            <w:gridSpan w:val="14"/>
            <w:tcBorders>
              <w:top w:val="nil"/>
              <w:left w:val="nil"/>
              <w:bottom w:val="single" w:sz="8" w:space="0" w:color="000000"/>
              <w:right w:val="nil"/>
            </w:tcBorders>
            <w:vAlign w:val="bottom"/>
            <w:hideMark/>
          </w:tcPr>
          <w:p w14:paraId="051C0CEF" w14:textId="77777777" w:rsidR="00000000" w:rsidRDefault="00E729DA">
            <w:pPr>
              <w:pStyle w:val="a3"/>
              <w:spacing w:before="0" w:beforeAutospacing="0" w:after="1" w:afterAutospacing="0"/>
              <w:jc w:val="center"/>
              <w:rPr>
                <w:color w:val="000000"/>
                <w:sz w:val="16"/>
                <w:szCs w:val="16"/>
              </w:rPr>
            </w:pPr>
            <w:r>
              <w:rPr>
                <w:b/>
                <w:bCs/>
                <w:color w:val="000000"/>
                <w:sz w:val="16"/>
                <w:szCs w:val="16"/>
              </w:rPr>
              <w:t>Fair Value Measurements Using</w:t>
            </w:r>
          </w:p>
        </w:tc>
      </w:tr>
      <w:tr w:rsidR="00000000" w14:paraId="1AB1C1F4" w14:textId="77777777">
        <w:trPr>
          <w:divId w:val="936213121"/>
          <w:jc w:val="center"/>
        </w:trPr>
        <w:tc>
          <w:tcPr>
            <w:tcW w:w="1810" w:type="pct"/>
            <w:tcBorders>
              <w:top w:val="nil"/>
              <w:left w:val="nil"/>
              <w:bottom w:val="nil"/>
              <w:right w:val="nil"/>
            </w:tcBorders>
            <w:vAlign w:val="bottom"/>
            <w:hideMark/>
          </w:tcPr>
          <w:p w14:paraId="595A50D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78DCAC4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44C963D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7D08700B"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47BF4BA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14:paraId="10C56696" w14:textId="77777777" w:rsidR="00000000" w:rsidRDefault="00E729DA">
            <w:pPr>
              <w:pStyle w:val="a3"/>
              <w:spacing w:before="0" w:beforeAutospacing="0" w:after="1" w:afterAutospacing="0"/>
              <w:jc w:val="center"/>
              <w:rPr>
                <w:color w:val="000000"/>
                <w:sz w:val="16"/>
                <w:szCs w:val="16"/>
              </w:rPr>
            </w:pPr>
            <w:r>
              <w:rPr>
                <w:b/>
                <w:bCs/>
                <w:color w:val="000000"/>
                <w:sz w:val="16"/>
                <w:szCs w:val="16"/>
              </w:rPr>
              <w:t>Quoted Prices</w:t>
            </w:r>
          </w:p>
        </w:tc>
        <w:tc>
          <w:tcPr>
            <w:tcW w:w="82" w:type="pct"/>
            <w:tcBorders>
              <w:top w:val="nil"/>
              <w:left w:val="nil"/>
              <w:bottom w:val="nil"/>
              <w:right w:val="nil"/>
            </w:tcBorders>
            <w:vAlign w:val="bottom"/>
            <w:hideMark/>
          </w:tcPr>
          <w:p w14:paraId="7FFD4F1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6" w:type="pct"/>
            <w:tcBorders>
              <w:top w:val="nil"/>
              <w:left w:val="nil"/>
              <w:bottom w:val="nil"/>
              <w:right w:val="nil"/>
            </w:tcBorders>
            <w:vAlign w:val="bottom"/>
            <w:hideMark/>
          </w:tcPr>
          <w:p w14:paraId="33CF69C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47" w:type="pct"/>
            <w:tcBorders>
              <w:top w:val="nil"/>
              <w:left w:val="nil"/>
              <w:bottom w:val="nil"/>
              <w:right w:val="nil"/>
            </w:tcBorders>
            <w:vAlign w:val="bottom"/>
            <w:hideMark/>
          </w:tcPr>
          <w:p w14:paraId="371A34CA"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367EB0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7" w:type="pct"/>
            <w:tcBorders>
              <w:top w:val="nil"/>
              <w:left w:val="nil"/>
              <w:bottom w:val="nil"/>
              <w:right w:val="nil"/>
            </w:tcBorders>
            <w:vAlign w:val="bottom"/>
            <w:hideMark/>
          </w:tcPr>
          <w:p w14:paraId="44AFFD2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18" w:type="pct"/>
            <w:tcBorders>
              <w:top w:val="nil"/>
              <w:left w:val="nil"/>
              <w:bottom w:val="nil"/>
              <w:right w:val="nil"/>
            </w:tcBorders>
            <w:vAlign w:val="bottom"/>
            <w:hideMark/>
          </w:tcPr>
          <w:p w14:paraId="2E8F8EF2"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546BA23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14:paraId="403B230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28" w:type="pct"/>
            <w:tcBorders>
              <w:top w:val="nil"/>
              <w:left w:val="nil"/>
              <w:bottom w:val="nil"/>
              <w:right w:val="nil"/>
            </w:tcBorders>
            <w:vAlign w:val="bottom"/>
            <w:hideMark/>
          </w:tcPr>
          <w:p w14:paraId="37BC61F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510836E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3" w:type="pct"/>
            <w:tcBorders>
              <w:top w:val="nil"/>
              <w:left w:val="nil"/>
              <w:bottom w:val="nil"/>
              <w:right w:val="nil"/>
            </w:tcBorders>
            <w:vAlign w:val="bottom"/>
            <w:hideMark/>
          </w:tcPr>
          <w:p w14:paraId="432FD9E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53" w:type="pct"/>
            <w:tcBorders>
              <w:top w:val="nil"/>
              <w:left w:val="nil"/>
              <w:bottom w:val="nil"/>
              <w:right w:val="nil"/>
            </w:tcBorders>
            <w:vAlign w:val="bottom"/>
            <w:hideMark/>
          </w:tcPr>
          <w:p w14:paraId="1DC7F293"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2972C33E" w14:textId="77777777">
        <w:trPr>
          <w:divId w:val="936213121"/>
          <w:jc w:val="center"/>
        </w:trPr>
        <w:tc>
          <w:tcPr>
            <w:tcW w:w="1810" w:type="pct"/>
            <w:tcBorders>
              <w:top w:val="nil"/>
              <w:left w:val="nil"/>
              <w:bottom w:val="nil"/>
              <w:right w:val="nil"/>
            </w:tcBorders>
            <w:vAlign w:val="bottom"/>
            <w:hideMark/>
          </w:tcPr>
          <w:p w14:paraId="306A6B3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7DA09C1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1591CAA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1518DC90"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75D23D0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14:paraId="1D7B2E26" w14:textId="77777777" w:rsidR="00000000" w:rsidRDefault="00E729DA">
            <w:pPr>
              <w:pStyle w:val="a3"/>
              <w:spacing w:before="0" w:beforeAutospacing="0" w:after="1" w:afterAutospacing="0"/>
              <w:jc w:val="center"/>
              <w:rPr>
                <w:color w:val="000000"/>
                <w:sz w:val="16"/>
                <w:szCs w:val="16"/>
              </w:rPr>
            </w:pPr>
            <w:r>
              <w:rPr>
                <w:b/>
                <w:bCs/>
                <w:color w:val="000000"/>
                <w:sz w:val="16"/>
                <w:szCs w:val="16"/>
              </w:rPr>
              <w:t>in Active</w:t>
            </w:r>
          </w:p>
        </w:tc>
        <w:tc>
          <w:tcPr>
            <w:tcW w:w="82" w:type="pct"/>
            <w:tcBorders>
              <w:top w:val="nil"/>
              <w:left w:val="nil"/>
              <w:bottom w:val="nil"/>
              <w:right w:val="nil"/>
            </w:tcBorders>
            <w:vAlign w:val="bottom"/>
            <w:hideMark/>
          </w:tcPr>
          <w:p w14:paraId="19A6391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6" w:type="pct"/>
            <w:tcBorders>
              <w:top w:val="nil"/>
              <w:left w:val="nil"/>
              <w:bottom w:val="nil"/>
              <w:right w:val="nil"/>
            </w:tcBorders>
            <w:vAlign w:val="bottom"/>
            <w:hideMark/>
          </w:tcPr>
          <w:p w14:paraId="18E9775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47" w:type="pct"/>
            <w:tcBorders>
              <w:top w:val="nil"/>
              <w:left w:val="nil"/>
              <w:bottom w:val="nil"/>
              <w:right w:val="nil"/>
            </w:tcBorders>
            <w:vAlign w:val="bottom"/>
            <w:hideMark/>
          </w:tcPr>
          <w:p w14:paraId="4F94C0E3"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18B8B4B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7" w:type="pct"/>
            <w:tcBorders>
              <w:top w:val="nil"/>
              <w:left w:val="nil"/>
              <w:bottom w:val="nil"/>
              <w:right w:val="nil"/>
            </w:tcBorders>
            <w:vAlign w:val="bottom"/>
            <w:hideMark/>
          </w:tcPr>
          <w:p w14:paraId="00F9615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18" w:type="pct"/>
            <w:tcBorders>
              <w:top w:val="nil"/>
              <w:left w:val="nil"/>
              <w:bottom w:val="nil"/>
              <w:right w:val="nil"/>
            </w:tcBorders>
            <w:vAlign w:val="bottom"/>
            <w:hideMark/>
          </w:tcPr>
          <w:p w14:paraId="7A181B6C"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9E0EFC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02" w:type="pct"/>
            <w:gridSpan w:val="2"/>
            <w:tcBorders>
              <w:top w:val="nil"/>
              <w:left w:val="nil"/>
              <w:bottom w:val="nil"/>
              <w:right w:val="nil"/>
            </w:tcBorders>
            <w:vAlign w:val="bottom"/>
            <w:hideMark/>
          </w:tcPr>
          <w:p w14:paraId="155A8553" w14:textId="77777777" w:rsidR="00000000" w:rsidRDefault="00E729DA">
            <w:pPr>
              <w:pStyle w:val="a3"/>
              <w:spacing w:before="0" w:beforeAutospacing="0" w:after="1" w:afterAutospacing="0"/>
              <w:jc w:val="center"/>
              <w:rPr>
                <w:color w:val="000000"/>
                <w:sz w:val="16"/>
                <w:szCs w:val="16"/>
              </w:rPr>
            </w:pPr>
            <w:r>
              <w:rPr>
                <w:b/>
                <w:bCs/>
                <w:color w:val="000000"/>
                <w:sz w:val="16"/>
                <w:szCs w:val="16"/>
              </w:rPr>
              <w:t>Three Months</w:t>
            </w:r>
          </w:p>
        </w:tc>
        <w:tc>
          <w:tcPr>
            <w:tcW w:w="82" w:type="pct"/>
            <w:tcBorders>
              <w:top w:val="nil"/>
              <w:left w:val="nil"/>
              <w:bottom w:val="nil"/>
              <w:right w:val="nil"/>
            </w:tcBorders>
            <w:vAlign w:val="bottom"/>
            <w:hideMark/>
          </w:tcPr>
          <w:p w14:paraId="4CB97C3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16" w:type="pct"/>
            <w:gridSpan w:val="2"/>
            <w:tcBorders>
              <w:top w:val="nil"/>
              <w:left w:val="nil"/>
              <w:bottom w:val="nil"/>
              <w:right w:val="nil"/>
            </w:tcBorders>
            <w:vAlign w:val="bottom"/>
            <w:hideMark/>
          </w:tcPr>
          <w:p w14:paraId="02DE691A" w14:textId="77777777" w:rsidR="00000000" w:rsidRDefault="00E729DA">
            <w:pPr>
              <w:pStyle w:val="a3"/>
              <w:spacing w:before="0" w:beforeAutospacing="0" w:after="1" w:afterAutospacing="0"/>
              <w:jc w:val="center"/>
              <w:rPr>
                <w:color w:val="000000"/>
                <w:sz w:val="16"/>
                <w:szCs w:val="16"/>
              </w:rPr>
            </w:pPr>
            <w:r>
              <w:rPr>
                <w:b/>
                <w:bCs/>
                <w:color w:val="000000"/>
                <w:sz w:val="16"/>
                <w:szCs w:val="16"/>
              </w:rPr>
              <w:t>Six Months</w:t>
            </w:r>
          </w:p>
        </w:tc>
      </w:tr>
      <w:tr w:rsidR="00000000" w14:paraId="2D905E3C" w14:textId="77777777">
        <w:trPr>
          <w:divId w:val="936213121"/>
          <w:jc w:val="center"/>
        </w:trPr>
        <w:tc>
          <w:tcPr>
            <w:tcW w:w="1810" w:type="pct"/>
            <w:tcBorders>
              <w:top w:val="nil"/>
              <w:left w:val="nil"/>
              <w:bottom w:val="nil"/>
              <w:right w:val="nil"/>
            </w:tcBorders>
            <w:vAlign w:val="bottom"/>
            <w:hideMark/>
          </w:tcPr>
          <w:p w14:paraId="32B8EF3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7BBE5C6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50EC07E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09F80828"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B5D94D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14:paraId="2023B953" w14:textId="77777777" w:rsidR="00000000" w:rsidRDefault="00E729DA">
            <w:pPr>
              <w:pStyle w:val="a3"/>
              <w:spacing w:before="0" w:beforeAutospacing="0" w:after="1" w:afterAutospacing="0"/>
              <w:jc w:val="center"/>
              <w:rPr>
                <w:color w:val="000000"/>
                <w:sz w:val="16"/>
                <w:szCs w:val="16"/>
              </w:rPr>
            </w:pPr>
            <w:r>
              <w:rPr>
                <w:b/>
                <w:bCs/>
                <w:color w:val="000000"/>
                <w:sz w:val="16"/>
                <w:szCs w:val="16"/>
              </w:rPr>
              <w:t>Markets for</w:t>
            </w:r>
          </w:p>
        </w:tc>
        <w:tc>
          <w:tcPr>
            <w:tcW w:w="82" w:type="pct"/>
            <w:tcBorders>
              <w:top w:val="nil"/>
              <w:left w:val="nil"/>
              <w:bottom w:val="nil"/>
              <w:right w:val="nil"/>
            </w:tcBorders>
            <w:vAlign w:val="bottom"/>
            <w:hideMark/>
          </w:tcPr>
          <w:p w14:paraId="158967F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14:paraId="53672FA6" w14:textId="77777777" w:rsidR="00000000" w:rsidRDefault="00E729DA">
            <w:pPr>
              <w:pStyle w:val="a3"/>
              <w:spacing w:before="0" w:beforeAutospacing="0" w:after="1"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14:paraId="389BCBD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86" w:type="pct"/>
            <w:gridSpan w:val="2"/>
            <w:tcBorders>
              <w:top w:val="nil"/>
              <w:left w:val="nil"/>
              <w:bottom w:val="nil"/>
              <w:right w:val="nil"/>
            </w:tcBorders>
            <w:vAlign w:val="bottom"/>
            <w:hideMark/>
          </w:tcPr>
          <w:p w14:paraId="4BE8F850" w14:textId="77777777" w:rsidR="00000000" w:rsidRDefault="00E729DA">
            <w:pPr>
              <w:pStyle w:val="a3"/>
              <w:spacing w:before="0" w:beforeAutospacing="0" w:after="1" w:afterAutospacing="0"/>
              <w:jc w:val="center"/>
              <w:rPr>
                <w:color w:val="000000"/>
                <w:sz w:val="16"/>
                <w:szCs w:val="16"/>
              </w:rPr>
            </w:pPr>
            <w:r>
              <w:rPr>
                <w:b/>
                <w:bCs/>
                <w:color w:val="000000"/>
                <w:sz w:val="16"/>
                <w:szCs w:val="16"/>
              </w:rPr>
              <w:t>Significant</w:t>
            </w:r>
          </w:p>
        </w:tc>
        <w:tc>
          <w:tcPr>
            <w:tcW w:w="82" w:type="pct"/>
            <w:tcBorders>
              <w:top w:val="nil"/>
              <w:left w:val="nil"/>
              <w:bottom w:val="nil"/>
              <w:right w:val="nil"/>
            </w:tcBorders>
            <w:vAlign w:val="bottom"/>
            <w:hideMark/>
          </w:tcPr>
          <w:p w14:paraId="438AE7C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02" w:type="pct"/>
            <w:gridSpan w:val="2"/>
            <w:tcBorders>
              <w:top w:val="nil"/>
              <w:left w:val="nil"/>
              <w:bottom w:val="nil"/>
              <w:right w:val="nil"/>
            </w:tcBorders>
            <w:vAlign w:val="bottom"/>
            <w:hideMark/>
          </w:tcPr>
          <w:p w14:paraId="42EAD1E0" w14:textId="77777777" w:rsidR="00000000" w:rsidRDefault="00E729DA">
            <w:pPr>
              <w:pStyle w:val="a3"/>
              <w:spacing w:before="0" w:beforeAutospacing="0" w:after="1" w:afterAutospacing="0"/>
              <w:jc w:val="center"/>
              <w:rPr>
                <w:color w:val="000000"/>
                <w:sz w:val="16"/>
                <w:szCs w:val="16"/>
              </w:rPr>
            </w:pPr>
            <w:r>
              <w:rPr>
                <w:b/>
                <w:bCs/>
                <w:color w:val="000000"/>
                <w:sz w:val="16"/>
                <w:szCs w:val="16"/>
              </w:rPr>
              <w:t>Ended</w:t>
            </w:r>
          </w:p>
        </w:tc>
        <w:tc>
          <w:tcPr>
            <w:tcW w:w="82" w:type="pct"/>
            <w:tcBorders>
              <w:top w:val="nil"/>
              <w:left w:val="nil"/>
              <w:bottom w:val="nil"/>
              <w:right w:val="nil"/>
            </w:tcBorders>
            <w:vAlign w:val="bottom"/>
            <w:hideMark/>
          </w:tcPr>
          <w:p w14:paraId="45825FA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16" w:type="pct"/>
            <w:gridSpan w:val="2"/>
            <w:tcBorders>
              <w:top w:val="nil"/>
              <w:left w:val="nil"/>
              <w:bottom w:val="nil"/>
              <w:right w:val="nil"/>
            </w:tcBorders>
            <w:vAlign w:val="bottom"/>
            <w:hideMark/>
          </w:tcPr>
          <w:p w14:paraId="359B9ADA" w14:textId="77777777" w:rsidR="00000000" w:rsidRDefault="00E729DA">
            <w:pPr>
              <w:pStyle w:val="a3"/>
              <w:spacing w:before="0" w:beforeAutospacing="0" w:after="1" w:afterAutospacing="0"/>
              <w:jc w:val="center"/>
              <w:rPr>
                <w:color w:val="000000"/>
                <w:sz w:val="16"/>
                <w:szCs w:val="16"/>
              </w:rPr>
            </w:pPr>
            <w:r>
              <w:rPr>
                <w:b/>
                <w:bCs/>
                <w:color w:val="000000"/>
                <w:sz w:val="16"/>
                <w:szCs w:val="16"/>
              </w:rPr>
              <w:t>Ended</w:t>
            </w:r>
          </w:p>
        </w:tc>
      </w:tr>
      <w:tr w:rsidR="00000000" w14:paraId="14E6A2CA" w14:textId="77777777">
        <w:trPr>
          <w:divId w:val="936213121"/>
          <w:jc w:val="center"/>
        </w:trPr>
        <w:tc>
          <w:tcPr>
            <w:tcW w:w="1810" w:type="pct"/>
            <w:tcBorders>
              <w:top w:val="nil"/>
              <w:left w:val="nil"/>
              <w:bottom w:val="nil"/>
              <w:right w:val="nil"/>
            </w:tcBorders>
            <w:vAlign w:val="bottom"/>
            <w:hideMark/>
          </w:tcPr>
          <w:p w14:paraId="167BF0C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2BCFBE2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14:paraId="5BBDE3A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1ED3A4E9"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386A424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14:paraId="5F7E84FF" w14:textId="77777777" w:rsidR="00000000" w:rsidRDefault="00E729DA">
            <w:pPr>
              <w:pStyle w:val="a3"/>
              <w:spacing w:before="0" w:beforeAutospacing="0" w:after="1" w:afterAutospacing="0"/>
              <w:jc w:val="center"/>
              <w:rPr>
                <w:color w:val="000000"/>
                <w:sz w:val="16"/>
                <w:szCs w:val="16"/>
              </w:rPr>
            </w:pPr>
            <w:r>
              <w:rPr>
                <w:b/>
                <w:bCs/>
                <w:color w:val="000000"/>
                <w:sz w:val="16"/>
                <w:szCs w:val="16"/>
              </w:rPr>
              <w:t>Identical</w:t>
            </w:r>
          </w:p>
        </w:tc>
        <w:tc>
          <w:tcPr>
            <w:tcW w:w="82" w:type="pct"/>
            <w:tcBorders>
              <w:top w:val="nil"/>
              <w:left w:val="nil"/>
              <w:bottom w:val="nil"/>
              <w:right w:val="nil"/>
            </w:tcBorders>
            <w:vAlign w:val="bottom"/>
            <w:hideMark/>
          </w:tcPr>
          <w:p w14:paraId="13C1229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14:paraId="73591A00" w14:textId="77777777" w:rsidR="00000000" w:rsidRDefault="00E729DA">
            <w:pPr>
              <w:pStyle w:val="a3"/>
              <w:spacing w:before="0" w:beforeAutospacing="0" w:after="1" w:afterAutospacing="0"/>
              <w:jc w:val="center"/>
              <w:rPr>
                <w:color w:val="000000"/>
                <w:sz w:val="16"/>
                <w:szCs w:val="16"/>
              </w:rPr>
            </w:pPr>
            <w:r>
              <w:rPr>
                <w:b/>
                <w:bCs/>
                <w:color w:val="000000"/>
                <w:sz w:val="16"/>
                <w:szCs w:val="16"/>
              </w:rPr>
              <w:t>Observable</w:t>
            </w:r>
          </w:p>
        </w:tc>
        <w:tc>
          <w:tcPr>
            <w:tcW w:w="82" w:type="pct"/>
            <w:tcBorders>
              <w:top w:val="nil"/>
              <w:left w:val="nil"/>
              <w:bottom w:val="nil"/>
              <w:right w:val="nil"/>
            </w:tcBorders>
            <w:vAlign w:val="bottom"/>
            <w:hideMark/>
          </w:tcPr>
          <w:p w14:paraId="3C476AB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86" w:type="pct"/>
            <w:gridSpan w:val="2"/>
            <w:tcBorders>
              <w:top w:val="nil"/>
              <w:left w:val="nil"/>
              <w:bottom w:val="nil"/>
              <w:right w:val="nil"/>
            </w:tcBorders>
            <w:vAlign w:val="bottom"/>
            <w:hideMark/>
          </w:tcPr>
          <w:p w14:paraId="1AD59393" w14:textId="77777777" w:rsidR="00000000" w:rsidRDefault="00E729DA">
            <w:pPr>
              <w:pStyle w:val="a3"/>
              <w:spacing w:before="0" w:beforeAutospacing="0" w:after="1" w:afterAutospacing="0"/>
              <w:jc w:val="center"/>
              <w:rPr>
                <w:color w:val="000000"/>
                <w:sz w:val="16"/>
                <w:szCs w:val="16"/>
              </w:rPr>
            </w:pPr>
            <w:r>
              <w:rPr>
                <w:b/>
                <w:bCs/>
                <w:color w:val="000000"/>
                <w:sz w:val="16"/>
                <w:szCs w:val="16"/>
              </w:rPr>
              <w:t>Unobservable</w:t>
            </w:r>
          </w:p>
        </w:tc>
        <w:tc>
          <w:tcPr>
            <w:tcW w:w="82" w:type="pct"/>
            <w:tcBorders>
              <w:top w:val="nil"/>
              <w:left w:val="nil"/>
              <w:bottom w:val="nil"/>
              <w:right w:val="nil"/>
            </w:tcBorders>
            <w:vAlign w:val="bottom"/>
            <w:hideMark/>
          </w:tcPr>
          <w:p w14:paraId="0E8B1E8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02" w:type="pct"/>
            <w:gridSpan w:val="2"/>
            <w:tcBorders>
              <w:top w:val="nil"/>
              <w:left w:val="nil"/>
              <w:bottom w:val="nil"/>
              <w:right w:val="nil"/>
            </w:tcBorders>
            <w:vAlign w:val="bottom"/>
            <w:hideMark/>
          </w:tcPr>
          <w:p w14:paraId="0A1E2C3C" w14:textId="77777777" w:rsidR="00000000" w:rsidRDefault="00E729DA">
            <w:pPr>
              <w:pStyle w:val="a3"/>
              <w:spacing w:before="0" w:beforeAutospacing="0" w:after="1" w:afterAutospacing="0"/>
              <w:jc w:val="center"/>
              <w:rPr>
                <w:color w:val="000000"/>
                <w:sz w:val="16"/>
                <w:szCs w:val="16"/>
              </w:rPr>
            </w:pPr>
            <w:r>
              <w:rPr>
                <w:b/>
                <w:bCs/>
                <w:color w:val="000000"/>
                <w:sz w:val="16"/>
                <w:szCs w:val="16"/>
              </w:rPr>
              <w:t>June 30,</w:t>
            </w:r>
          </w:p>
        </w:tc>
        <w:tc>
          <w:tcPr>
            <w:tcW w:w="82" w:type="pct"/>
            <w:tcBorders>
              <w:top w:val="nil"/>
              <w:left w:val="nil"/>
              <w:bottom w:val="nil"/>
              <w:right w:val="nil"/>
            </w:tcBorders>
            <w:vAlign w:val="bottom"/>
            <w:hideMark/>
          </w:tcPr>
          <w:p w14:paraId="4293A67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16" w:type="pct"/>
            <w:gridSpan w:val="2"/>
            <w:tcBorders>
              <w:top w:val="nil"/>
              <w:left w:val="nil"/>
              <w:bottom w:val="nil"/>
              <w:right w:val="nil"/>
            </w:tcBorders>
            <w:vAlign w:val="bottom"/>
            <w:hideMark/>
          </w:tcPr>
          <w:p w14:paraId="356593DF" w14:textId="77777777" w:rsidR="00000000" w:rsidRDefault="00E729DA">
            <w:pPr>
              <w:pStyle w:val="a3"/>
              <w:spacing w:before="0" w:beforeAutospacing="0" w:after="1" w:afterAutospacing="0"/>
              <w:jc w:val="center"/>
              <w:rPr>
                <w:color w:val="000000"/>
                <w:sz w:val="16"/>
                <w:szCs w:val="16"/>
              </w:rPr>
            </w:pPr>
            <w:r>
              <w:rPr>
                <w:b/>
                <w:bCs/>
                <w:color w:val="000000"/>
                <w:sz w:val="16"/>
                <w:szCs w:val="16"/>
              </w:rPr>
              <w:t>June 30,</w:t>
            </w:r>
          </w:p>
        </w:tc>
      </w:tr>
      <w:tr w:rsidR="00000000" w14:paraId="7AD0F65A" w14:textId="77777777">
        <w:trPr>
          <w:divId w:val="936213121"/>
          <w:jc w:val="center"/>
        </w:trPr>
        <w:tc>
          <w:tcPr>
            <w:tcW w:w="1810" w:type="pct"/>
            <w:tcBorders>
              <w:top w:val="nil"/>
              <w:left w:val="nil"/>
              <w:bottom w:val="nil"/>
              <w:right w:val="nil"/>
            </w:tcBorders>
            <w:vAlign w:val="bottom"/>
            <w:hideMark/>
          </w:tcPr>
          <w:p w14:paraId="6EFFCB8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662F604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92" w:type="pct"/>
            <w:gridSpan w:val="2"/>
            <w:tcBorders>
              <w:top w:val="nil"/>
              <w:left w:val="nil"/>
              <w:bottom w:val="nil"/>
              <w:right w:val="nil"/>
            </w:tcBorders>
            <w:vAlign w:val="bottom"/>
            <w:hideMark/>
          </w:tcPr>
          <w:p w14:paraId="428CFE53" w14:textId="77777777" w:rsidR="00000000" w:rsidRDefault="00E729DA">
            <w:pPr>
              <w:pStyle w:val="a3"/>
              <w:spacing w:before="0" w:beforeAutospacing="0" w:after="1" w:afterAutospacing="0"/>
              <w:jc w:val="center"/>
              <w:rPr>
                <w:color w:val="000000"/>
                <w:sz w:val="16"/>
                <w:szCs w:val="16"/>
              </w:rPr>
            </w:pPr>
            <w:r>
              <w:rPr>
                <w:b/>
                <w:bCs/>
                <w:color w:val="000000"/>
                <w:sz w:val="16"/>
                <w:szCs w:val="16"/>
              </w:rPr>
              <w:t>Total</w:t>
            </w:r>
          </w:p>
        </w:tc>
        <w:tc>
          <w:tcPr>
            <w:tcW w:w="82" w:type="pct"/>
            <w:tcBorders>
              <w:top w:val="nil"/>
              <w:left w:val="nil"/>
              <w:bottom w:val="nil"/>
              <w:right w:val="nil"/>
            </w:tcBorders>
            <w:vAlign w:val="bottom"/>
            <w:hideMark/>
          </w:tcPr>
          <w:p w14:paraId="3605860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14:paraId="0CF38626" w14:textId="77777777" w:rsidR="00000000" w:rsidRDefault="00E729DA">
            <w:pPr>
              <w:pStyle w:val="a3"/>
              <w:spacing w:before="0" w:beforeAutospacing="0" w:after="1" w:afterAutospacing="0"/>
              <w:jc w:val="center"/>
              <w:rPr>
                <w:color w:val="000000"/>
                <w:sz w:val="16"/>
                <w:szCs w:val="16"/>
              </w:rPr>
            </w:pPr>
            <w:r>
              <w:rPr>
                <w:b/>
                <w:bCs/>
                <w:color w:val="000000"/>
                <w:sz w:val="16"/>
                <w:szCs w:val="16"/>
              </w:rPr>
              <w:t>Assets</w:t>
            </w:r>
          </w:p>
        </w:tc>
        <w:tc>
          <w:tcPr>
            <w:tcW w:w="82" w:type="pct"/>
            <w:tcBorders>
              <w:top w:val="nil"/>
              <w:left w:val="nil"/>
              <w:bottom w:val="nil"/>
              <w:right w:val="nil"/>
            </w:tcBorders>
            <w:vAlign w:val="bottom"/>
            <w:hideMark/>
          </w:tcPr>
          <w:p w14:paraId="756E1DD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14:paraId="1C7BD098" w14:textId="77777777" w:rsidR="00000000" w:rsidRDefault="00E729DA">
            <w:pPr>
              <w:pStyle w:val="a3"/>
              <w:spacing w:before="0" w:beforeAutospacing="0" w:after="1" w:afterAutospacing="0"/>
              <w:jc w:val="center"/>
              <w:rPr>
                <w:color w:val="000000"/>
                <w:sz w:val="16"/>
                <w:szCs w:val="16"/>
              </w:rPr>
            </w:pPr>
            <w:r>
              <w:rPr>
                <w:b/>
                <w:bCs/>
                <w:color w:val="000000"/>
                <w:sz w:val="16"/>
                <w:szCs w:val="16"/>
              </w:rPr>
              <w:t>Inputs</w:t>
            </w:r>
          </w:p>
        </w:tc>
        <w:tc>
          <w:tcPr>
            <w:tcW w:w="82" w:type="pct"/>
            <w:tcBorders>
              <w:top w:val="nil"/>
              <w:left w:val="nil"/>
              <w:bottom w:val="nil"/>
              <w:right w:val="nil"/>
            </w:tcBorders>
            <w:vAlign w:val="bottom"/>
            <w:hideMark/>
          </w:tcPr>
          <w:p w14:paraId="54FE2B1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86" w:type="pct"/>
            <w:gridSpan w:val="2"/>
            <w:tcBorders>
              <w:top w:val="nil"/>
              <w:left w:val="nil"/>
              <w:bottom w:val="nil"/>
              <w:right w:val="nil"/>
            </w:tcBorders>
            <w:vAlign w:val="bottom"/>
            <w:hideMark/>
          </w:tcPr>
          <w:p w14:paraId="35C6E878" w14:textId="77777777" w:rsidR="00000000" w:rsidRDefault="00E729DA">
            <w:pPr>
              <w:pStyle w:val="a3"/>
              <w:spacing w:before="0" w:beforeAutospacing="0" w:after="1" w:afterAutospacing="0"/>
              <w:jc w:val="center"/>
              <w:rPr>
                <w:color w:val="000000"/>
                <w:sz w:val="16"/>
                <w:szCs w:val="16"/>
              </w:rPr>
            </w:pPr>
            <w:r>
              <w:rPr>
                <w:b/>
                <w:bCs/>
                <w:color w:val="000000"/>
                <w:sz w:val="16"/>
                <w:szCs w:val="16"/>
              </w:rPr>
              <w:t>Inputs</w:t>
            </w:r>
          </w:p>
        </w:tc>
        <w:tc>
          <w:tcPr>
            <w:tcW w:w="82" w:type="pct"/>
            <w:tcBorders>
              <w:top w:val="nil"/>
              <w:left w:val="nil"/>
              <w:bottom w:val="nil"/>
              <w:right w:val="nil"/>
            </w:tcBorders>
            <w:vAlign w:val="bottom"/>
            <w:hideMark/>
          </w:tcPr>
          <w:p w14:paraId="2AD10D6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02" w:type="pct"/>
            <w:gridSpan w:val="2"/>
            <w:tcBorders>
              <w:top w:val="nil"/>
              <w:left w:val="nil"/>
              <w:bottom w:val="nil"/>
              <w:right w:val="nil"/>
            </w:tcBorders>
            <w:vAlign w:val="bottom"/>
            <w:hideMark/>
          </w:tcPr>
          <w:p w14:paraId="30FBD8AC" w14:textId="77777777" w:rsidR="00000000" w:rsidRDefault="00E729DA">
            <w:pPr>
              <w:pStyle w:val="a3"/>
              <w:spacing w:before="0" w:beforeAutospacing="0" w:after="1" w:afterAutospacing="0"/>
              <w:jc w:val="center"/>
              <w:rPr>
                <w:color w:val="000000"/>
                <w:sz w:val="16"/>
                <w:szCs w:val="16"/>
              </w:rPr>
            </w:pPr>
            <w:r>
              <w:rPr>
                <w:b/>
                <w:bCs/>
                <w:color w:val="000000"/>
                <w:sz w:val="16"/>
                <w:szCs w:val="16"/>
              </w:rPr>
              <w:t>Total Gains</w:t>
            </w:r>
          </w:p>
        </w:tc>
        <w:tc>
          <w:tcPr>
            <w:tcW w:w="82" w:type="pct"/>
            <w:tcBorders>
              <w:top w:val="nil"/>
              <w:left w:val="nil"/>
              <w:bottom w:val="nil"/>
              <w:right w:val="nil"/>
            </w:tcBorders>
            <w:vAlign w:val="bottom"/>
            <w:hideMark/>
          </w:tcPr>
          <w:p w14:paraId="48B4176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416" w:type="pct"/>
            <w:gridSpan w:val="2"/>
            <w:tcBorders>
              <w:top w:val="nil"/>
              <w:left w:val="nil"/>
              <w:bottom w:val="nil"/>
              <w:right w:val="nil"/>
            </w:tcBorders>
            <w:vAlign w:val="bottom"/>
            <w:hideMark/>
          </w:tcPr>
          <w:p w14:paraId="3FF37B60" w14:textId="77777777" w:rsidR="00000000" w:rsidRDefault="00E729DA">
            <w:pPr>
              <w:pStyle w:val="a3"/>
              <w:spacing w:before="0" w:beforeAutospacing="0" w:after="1" w:afterAutospacing="0"/>
              <w:jc w:val="center"/>
              <w:rPr>
                <w:color w:val="000000"/>
                <w:sz w:val="16"/>
                <w:szCs w:val="16"/>
              </w:rPr>
            </w:pPr>
            <w:r>
              <w:rPr>
                <w:b/>
                <w:bCs/>
                <w:color w:val="000000"/>
                <w:sz w:val="16"/>
                <w:szCs w:val="16"/>
              </w:rPr>
              <w:t>Total Gains</w:t>
            </w:r>
          </w:p>
        </w:tc>
      </w:tr>
      <w:tr w:rsidR="00000000" w14:paraId="0BA557E9" w14:textId="77777777">
        <w:trPr>
          <w:divId w:val="936213121"/>
          <w:jc w:val="center"/>
        </w:trPr>
        <w:tc>
          <w:tcPr>
            <w:tcW w:w="1810" w:type="pct"/>
            <w:tcBorders>
              <w:top w:val="nil"/>
              <w:left w:val="nil"/>
              <w:bottom w:val="single" w:sz="8" w:space="0" w:color="000000"/>
              <w:right w:val="nil"/>
            </w:tcBorders>
            <w:vAlign w:val="bottom"/>
            <w:hideMark/>
          </w:tcPr>
          <w:p w14:paraId="3D87CACA" w14:textId="77777777" w:rsidR="00000000" w:rsidRDefault="00E729DA">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14:paraId="1D7B7709"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vAlign w:val="bottom"/>
            <w:hideMark/>
          </w:tcPr>
          <w:p w14:paraId="24924AF8" w14:textId="77777777" w:rsidR="00000000" w:rsidRDefault="00E729DA">
            <w:pPr>
              <w:pStyle w:val="a3"/>
              <w:spacing w:before="0" w:beforeAutospacing="0" w:after="1" w:afterAutospacing="0"/>
              <w:jc w:val="center"/>
              <w:rPr>
                <w:color w:val="000000"/>
                <w:sz w:val="16"/>
                <w:szCs w:val="16"/>
              </w:rPr>
            </w:pPr>
            <w:r>
              <w:rPr>
                <w:b/>
                <w:bCs/>
                <w:color w:val="000000"/>
                <w:sz w:val="16"/>
                <w:szCs w:val="16"/>
              </w:rPr>
              <w:t>Fair Value</w:t>
            </w:r>
          </w:p>
        </w:tc>
        <w:tc>
          <w:tcPr>
            <w:tcW w:w="82" w:type="pct"/>
            <w:tcBorders>
              <w:top w:val="nil"/>
              <w:left w:val="nil"/>
              <w:bottom w:val="single" w:sz="8" w:space="0" w:color="000000"/>
              <w:right w:val="nil"/>
            </w:tcBorders>
            <w:vAlign w:val="bottom"/>
            <w:hideMark/>
          </w:tcPr>
          <w:p w14:paraId="1B52D680"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497" w:type="pct"/>
            <w:gridSpan w:val="2"/>
            <w:tcBorders>
              <w:top w:val="nil"/>
              <w:left w:val="nil"/>
              <w:bottom w:val="single" w:sz="8" w:space="0" w:color="000000"/>
              <w:right w:val="nil"/>
            </w:tcBorders>
            <w:vAlign w:val="bottom"/>
            <w:hideMark/>
          </w:tcPr>
          <w:p w14:paraId="53FBAE23" w14:textId="77777777" w:rsidR="00000000" w:rsidRDefault="00E729DA">
            <w:pPr>
              <w:pStyle w:val="a3"/>
              <w:spacing w:before="0" w:beforeAutospacing="0" w:after="1" w:afterAutospacing="0"/>
              <w:jc w:val="center"/>
              <w:rPr>
                <w:color w:val="000000"/>
                <w:sz w:val="16"/>
                <w:szCs w:val="16"/>
              </w:rPr>
            </w:pPr>
            <w:r>
              <w:rPr>
                <w:b/>
                <w:bCs/>
                <w:color w:val="000000"/>
                <w:sz w:val="16"/>
                <w:szCs w:val="16"/>
              </w:rPr>
              <w:t>(Level 1)</w:t>
            </w:r>
          </w:p>
        </w:tc>
        <w:tc>
          <w:tcPr>
            <w:tcW w:w="82" w:type="pct"/>
            <w:tcBorders>
              <w:top w:val="nil"/>
              <w:left w:val="nil"/>
              <w:bottom w:val="single" w:sz="8" w:space="0" w:color="000000"/>
              <w:right w:val="nil"/>
            </w:tcBorders>
            <w:vAlign w:val="bottom"/>
            <w:hideMark/>
          </w:tcPr>
          <w:p w14:paraId="7954530C"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403" w:type="pct"/>
            <w:gridSpan w:val="2"/>
            <w:tcBorders>
              <w:top w:val="nil"/>
              <w:left w:val="nil"/>
              <w:bottom w:val="single" w:sz="8" w:space="0" w:color="000000"/>
              <w:right w:val="nil"/>
            </w:tcBorders>
            <w:vAlign w:val="bottom"/>
            <w:hideMark/>
          </w:tcPr>
          <w:p w14:paraId="3302E780" w14:textId="77777777" w:rsidR="00000000" w:rsidRDefault="00E729DA">
            <w:pPr>
              <w:pStyle w:val="a3"/>
              <w:spacing w:before="0" w:beforeAutospacing="0" w:after="1" w:afterAutospacing="0"/>
              <w:jc w:val="center"/>
              <w:rPr>
                <w:color w:val="000000"/>
                <w:sz w:val="16"/>
                <w:szCs w:val="16"/>
              </w:rPr>
            </w:pPr>
            <w:r>
              <w:rPr>
                <w:b/>
                <w:bCs/>
                <w:color w:val="000000"/>
                <w:sz w:val="16"/>
                <w:szCs w:val="16"/>
              </w:rPr>
              <w:t>(Level 2)</w:t>
            </w:r>
          </w:p>
        </w:tc>
        <w:tc>
          <w:tcPr>
            <w:tcW w:w="82" w:type="pct"/>
            <w:tcBorders>
              <w:top w:val="nil"/>
              <w:left w:val="nil"/>
              <w:bottom w:val="single" w:sz="8" w:space="0" w:color="000000"/>
              <w:right w:val="nil"/>
            </w:tcBorders>
            <w:vAlign w:val="bottom"/>
            <w:hideMark/>
          </w:tcPr>
          <w:p w14:paraId="1177E1F5"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486" w:type="pct"/>
            <w:gridSpan w:val="2"/>
            <w:tcBorders>
              <w:top w:val="nil"/>
              <w:left w:val="nil"/>
              <w:bottom w:val="single" w:sz="8" w:space="0" w:color="000000"/>
              <w:right w:val="nil"/>
            </w:tcBorders>
            <w:vAlign w:val="bottom"/>
            <w:hideMark/>
          </w:tcPr>
          <w:p w14:paraId="3F244048" w14:textId="77777777" w:rsidR="00000000" w:rsidRDefault="00E729DA">
            <w:pPr>
              <w:pStyle w:val="a3"/>
              <w:spacing w:before="0" w:beforeAutospacing="0" w:after="1" w:afterAutospacing="0"/>
              <w:jc w:val="center"/>
              <w:rPr>
                <w:color w:val="000000"/>
                <w:sz w:val="16"/>
                <w:szCs w:val="16"/>
              </w:rPr>
            </w:pPr>
            <w:r>
              <w:rPr>
                <w:b/>
                <w:bCs/>
                <w:color w:val="000000"/>
                <w:sz w:val="16"/>
                <w:szCs w:val="16"/>
              </w:rPr>
              <w:t>(Level 3)</w:t>
            </w:r>
          </w:p>
        </w:tc>
        <w:tc>
          <w:tcPr>
            <w:tcW w:w="82" w:type="pct"/>
            <w:tcBorders>
              <w:top w:val="nil"/>
              <w:left w:val="nil"/>
              <w:bottom w:val="single" w:sz="8" w:space="0" w:color="000000"/>
              <w:right w:val="nil"/>
            </w:tcBorders>
            <w:vAlign w:val="bottom"/>
            <w:hideMark/>
          </w:tcPr>
          <w:p w14:paraId="6CC2E08C"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502" w:type="pct"/>
            <w:gridSpan w:val="2"/>
            <w:tcBorders>
              <w:top w:val="nil"/>
              <w:left w:val="nil"/>
              <w:bottom w:val="single" w:sz="8" w:space="0" w:color="000000"/>
              <w:right w:val="nil"/>
            </w:tcBorders>
            <w:vAlign w:val="bottom"/>
            <w:hideMark/>
          </w:tcPr>
          <w:p w14:paraId="0B2D4543" w14:textId="77777777" w:rsidR="00000000" w:rsidRDefault="00E729DA">
            <w:pPr>
              <w:pStyle w:val="a3"/>
              <w:spacing w:before="0" w:beforeAutospacing="0" w:after="1" w:afterAutospacing="0"/>
              <w:jc w:val="center"/>
              <w:rPr>
                <w:color w:val="000000"/>
                <w:sz w:val="16"/>
                <w:szCs w:val="16"/>
              </w:rPr>
            </w:pPr>
            <w:r>
              <w:rPr>
                <w:b/>
                <w:bCs/>
                <w:color w:val="000000"/>
                <w:sz w:val="16"/>
                <w:szCs w:val="16"/>
              </w:rPr>
              <w:t>(Losses)*</w:t>
            </w:r>
          </w:p>
        </w:tc>
        <w:tc>
          <w:tcPr>
            <w:tcW w:w="82" w:type="pct"/>
            <w:tcBorders>
              <w:top w:val="nil"/>
              <w:left w:val="nil"/>
              <w:bottom w:val="single" w:sz="8" w:space="0" w:color="000000"/>
              <w:right w:val="nil"/>
            </w:tcBorders>
            <w:vAlign w:val="bottom"/>
            <w:hideMark/>
          </w:tcPr>
          <w:p w14:paraId="62C6CC1E"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416" w:type="pct"/>
            <w:gridSpan w:val="2"/>
            <w:tcBorders>
              <w:top w:val="nil"/>
              <w:left w:val="nil"/>
              <w:bottom w:val="single" w:sz="8" w:space="0" w:color="000000"/>
              <w:right w:val="nil"/>
            </w:tcBorders>
            <w:vAlign w:val="bottom"/>
            <w:hideMark/>
          </w:tcPr>
          <w:p w14:paraId="7F917E40" w14:textId="77777777" w:rsidR="00000000" w:rsidRDefault="00E729DA">
            <w:pPr>
              <w:pStyle w:val="a3"/>
              <w:spacing w:before="0" w:beforeAutospacing="0" w:after="1" w:afterAutospacing="0"/>
              <w:jc w:val="center"/>
              <w:rPr>
                <w:color w:val="000000"/>
                <w:sz w:val="16"/>
                <w:szCs w:val="16"/>
              </w:rPr>
            </w:pPr>
            <w:r>
              <w:rPr>
                <w:b/>
                <w:bCs/>
                <w:color w:val="000000"/>
                <w:sz w:val="16"/>
                <w:szCs w:val="16"/>
              </w:rPr>
              <w:t>(Losses)*</w:t>
            </w:r>
          </w:p>
        </w:tc>
      </w:tr>
      <w:tr w:rsidR="00000000" w14:paraId="31349FCC" w14:textId="77777777">
        <w:trPr>
          <w:divId w:val="936213121"/>
          <w:jc w:val="center"/>
        </w:trPr>
        <w:tc>
          <w:tcPr>
            <w:tcW w:w="1810" w:type="pct"/>
            <w:tcBorders>
              <w:top w:val="nil"/>
              <w:left w:val="nil"/>
              <w:bottom w:val="nil"/>
              <w:right w:val="nil"/>
            </w:tcBorders>
            <w:shd w:val="clear" w:color="auto" w:fill="CCEEFF"/>
            <w:vAlign w:val="bottom"/>
            <w:hideMark/>
          </w:tcPr>
          <w:p w14:paraId="612A4675" w14:textId="77777777" w:rsidR="00000000" w:rsidRDefault="00E729DA">
            <w:pPr>
              <w:pStyle w:val="a3"/>
              <w:spacing w:before="0" w:beforeAutospacing="0" w:after="1" w:afterAutospacing="0"/>
              <w:rPr>
                <w:color w:val="000000"/>
                <w:sz w:val="20"/>
                <w:szCs w:val="20"/>
              </w:rPr>
            </w:pPr>
            <w:r>
              <w:rPr>
                <w:b/>
                <w:bCs/>
                <w:color w:val="000000"/>
                <w:sz w:val="20"/>
                <w:szCs w:val="20"/>
              </w:rPr>
              <w:t>June 30, 2019</w:t>
            </w:r>
          </w:p>
        </w:tc>
        <w:tc>
          <w:tcPr>
            <w:tcW w:w="82" w:type="pct"/>
            <w:tcBorders>
              <w:top w:val="nil"/>
              <w:left w:val="nil"/>
              <w:bottom w:val="nil"/>
              <w:right w:val="nil"/>
            </w:tcBorders>
            <w:shd w:val="clear" w:color="auto" w:fill="CCEEFF"/>
            <w:vAlign w:val="bottom"/>
            <w:hideMark/>
          </w:tcPr>
          <w:p w14:paraId="2DDDD4E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23DE9C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0C3D554D"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7FE29B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5C92200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14:paraId="6CE467C4"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16DAA4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3729A11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shd w:val="clear" w:color="auto" w:fill="CCEEFF"/>
            <w:vAlign w:val="bottom"/>
            <w:hideMark/>
          </w:tcPr>
          <w:p w14:paraId="53158D2D"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CD5DC6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33761CB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shd w:val="clear" w:color="auto" w:fill="CCEEFF"/>
            <w:vAlign w:val="bottom"/>
            <w:hideMark/>
          </w:tcPr>
          <w:p w14:paraId="55384729"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B0ECFF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324C983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14:paraId="3F79127C"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2C6ECF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447DE2B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53" w:type="pct"/>
            <w:tcBorders>
              <w:top w:val="nil"/>
              <w:left w:val="nil"/>
              <w:bottom w:val="nil"/>
              <w:right w:val="nil"/>
            </w:tcBorders>
            <w:shd w:val="clear" w:color="auto" w:fill="CCEEFF"/>
            <w:vAlign w:val="bottom"/>
            <w:hideMark/>
          </w:tcPr>
          <w:p w14:paraId="2C6EC97E"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r>
      <w:tr w:rsidR="00000000" w14:paraId="6EB0E9E1" w14:textId="77777777">
        <w:trPr>
          <w:divId w:val="936213121"/>
          <w:jc w:val="center"/>
        </w:trPr>
        <w:tc>
          <w:tcPr>
            <w:tcW w:w="1810" w:type="pct"/>
            <w:tcBorders>
              <w:top w:val="nil"/>
              <w:left w:val="nil"/>
              <w:bottom w:val="nil"/>
              <w:right w:val="nil"/>
            </w:tcBorders>
            <w:vAlign w:val="bottom"/>
            <w:hideMark/>
          </w:tcPr>
          <w:p w14:paraId="4AE3115A" w14:textId="77777777" w:rsidR="00000000" w:rsidRDefault="00E729DA">
            <w:pPr>
              <w:pStyle w:val="a3"/>
              <w:spacing w:before="0" w:beforeAutospacing="0" w:after="1" w:afterAutospacing="0"/>
              <w:rPr>
                <w:color w:val="000000"/>
                <w:sz w:val="20"/>
                <w:szCs w:val="20"/>
              </w:rPr>
            </w:pPr>
            <w:r>
              <w:rPr>
                <w:b/>
                <w:bCs/>
                <w:color w:val="000000"/>
                <w:sz w:val="20"/>
                <w:szCs w:val="20"/>
              </w:rPr>
              <w:t>Assets:</w:t>
            </w:r>
          </w:p>
        </w:tc>
        <w:tc>
          <w:tcPr>
            <w:tcW w:w="82" w:type="pct"/>
            <w:tcBorders>
              <w:top w:val="nil"/>
              <w:left w:val="nil"/>
              <w:bottom w:val="nil"/>
              <w:right w:val="nil"/>
            </w:tcBorders>
            <w:vAlign w:val="bottom"/>
            <w:hideMark/>
          </w:tcPr>
          <w:p w14:paraId="041D850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B856DD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48D43E4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1165196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6E8C83C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14:paraId="1FA8FAD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0AC83F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6550785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vAlign w:val="bottom"/>
            <w:hideMark/>
          </w:tcPr>
          <w:p w14:paraId="5B25B65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0D0F06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7AA4C17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vAlign w:val="bottom"/>
            <w:hideMark/>
          </w:tcPr>
          <w:p w14:paraId="1D9DF43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4FAE34F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693221B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14:paraId="4345839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CD509B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73E2D2F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53" w:type="pct"/>
            <w:tcBorders>
              <w:top w:val="nil"/>
              <w:left w:val="nil"/>
              <w:bottom w:val="nil"/>
              <w:right w:val="nil"/>
            </w:tcBorders>
            <w:vAlign w:val="bottom"/>
            <w:hideMark/>
          </w:tcPr>
          <w:p w14:paraId="5FC39ED3"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15E4B1CF" w14:textId="77777777">
        <w:trPr>
          <w:divId w:val="936213121"/>
          <w:jc w:val="center"/>
        </w:trPr>
        <w:tc>
          <w:tcPr>
            <w:tcW w:w="1810" w:type="pct"/>
            <w:tcBorders>
              <w:top w:val="nil"/>
              <w:left w:val="nil"/>
              <w:bottom w:val="nil"/>
              <w:right w:val="nil"/>
            </w:tcBorders>
            <w:shd w:val="clear" w:color="auto" w:fill="CCEEFF"/>
            <w:vAlign w:val="bottom"/>
            <w:hideMark/>
          </w:tcPr>
          <w:p w14:paraId="140945CA" w14:textId="77777777" w:rsidR="00000000" w:rsidRDefault="00E729DA">
            <w:pPr>
              <w:pStyle w:val="a3"/>
              <w:spacing w:before="0" w:beforeAutospacing="0" w:after="1" w:afterAutospacing="0"/>
              <w:rPr>
                <w:color w:val="000000"/>
                <w:sz w:val="20"/>
                <w:szCs w:val="20"/>
              </w:rPr>
            </w:pPr>
            <w:r>
              <w:rPr>
                <w:color w:val="000000"/>
                <w:sz w:val="20"/>
                <w:szCs w:val="20"/>
              </w:rPr>
              <w:t>Collateral dependent impaired loans:</w:t>
            </w:r>
          </w:p>
        </w:tc>
        <w:tc>
          <w:tcPr>
            <w:tcW w:w="82" w:type="pct"/>
            <w:tcBorders>
              <w:top w:val="nil"/>
              <w:left w:val="nil"/>
              <w:bottom w:val="nil"/>
              <w:right w:val="nil"/>
            </w:tcBorders>
            <w:shd w:val="clear" w:color="auto" w:fill="CCEEFF"/>
            <w:vAlign w:val="bottom"/>
            <w:hideMark/>
          </w:tcPr>
          <w:p w14:paraId="42C7235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CA3629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530B596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572D1E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50EBC8A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14:paraId="007CEBC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36D437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21C161A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shd w:val="clear" w:color="auto" w:fill="CCEEFF"/>
            <w:vAlign w:val="bottom"/>
            <w:hideMark/>
          </w:tcPr>
          <w:p w14:paraId="12CD196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154E31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1099565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shd w:val="clear" w:color="auto" w:fill="CCEEFF"/>
            <w:vAlign w:val="bottom"/>
            <w:hideMark/>
          </w:tcPr>
          <w:p w14:paraId="6592A8D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6641A6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095569D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14:paraId="2CC9113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8A6AE8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6D82E77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53" w:type="pct"/>
            <w:tcBorders>
              <w:top w:val="nil"/>
              <w:left w:val="nil"/>
              <w:bottom w:val="nil"/>
              <w:right w:val="nil"/>
            </w:tcBorders>
            <w:shd w:val="clear" w:color="auto" w:fill="CCEEFF"/>
            <w:vAlign w:val="bottom"/>
            <w:hideMark/>
          </w:tcPr>
          <w:p w14:paraId="51F7437B"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5602BCA1" w14:textId="77777777">
        <w:trPr>
          <w:divId w:val="936213121"/>
          <w:jc w:val="center"/>
        </w:trPr>
        <w:tc>
          <w:tcPr>
            <w:tcW w:w="1810" w:type="pct"/>
            <w:tcBorders>
              <w:top w:val="nil"/>
              <w:left w:val="nil"/>
              <w:bottom w:val="nil"/>
              <w:right w:val="nil"/>
            </w:tcBorders>
            <w:vAlign w:val="bottom"/>
            <w:hideMark/>
          </w:tcPr>
          <w:p w14:paraId="018609CD" w14:textId="77777777" w:rsidR="00000000" w:rsidRDefault="00E729DA">
            <w:pPr>
              <w:pStyle w:val="a3"/>
              <w:spacing w:before="0" w:beforeAutospacing="0" w:after="1" w:afterAutospacing="0"/>
              <w:ind w:left="120"/>
              <w:rPr>
                <w:color w:val="000000"/>
                <w:sz w:val="20"/>
                <w:szCs w:val="20"/>
              </w:rPr>
            </w:pPr>
            <w:r>
              <w:rPr>
                <w:color w:val="000000"/>
                <w:sz w:val="20"/>
                <w:szCs w:val="20"/>
              </w:rPr>
              <w:t>Commercial, financial, &amp; agricultural</w:t>
            </w:r>
          </w:p>
        </w:tc>
        <w:tc>
          <w:tcPr>
            <w:tcW w:w="82" w:type="pct"/>
            <w:tcBorders>
              <w:top w:val="nil"/>
              <w:left w:val="nil"/>
              <w:bottom w:val="nil"/>
              <w:right w:val="nil"/>
            </w:tcBorders>
            <w:vAlign w:val="bottom"/>
            <w:hideMark/>
          </w:tcPr>
          <w:p w14:paraId="0E32A86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8737AB1"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14:paraId="1136C6A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1,244</w:t>
            </w:r>
          </w:p>
        </w:tc>
        <w:tc>
          <w:tcPr>
            <w:tcW w:w="82" w:type="pct"/>
            <w:tcBorders>
              <w:top w:val="nil"/>
              <w:left w:val="nil"/>
              <w:bottom w:val="nil"/>
              <w:right w:val="nil"/>
            </w:tcBorders>
            <w:vAlign w:val="bottom"/>
            <w:hideMark/>
          </w:tcPr>
          <w:p w14:paraId="7D6F0D6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2862902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nil"/>
              <w:right w:val="nil"/>
            </w:tcBorders>
            <w:vAlign w:val="bottom"/>
            <w:hideMark/>
          </w:tcPr>
          <w:p w14:paraId="6841BAC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CA7597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7B20A0D1"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47" w:type="pct"/>
            <w:tcBorders>
              <w:top w:val="nil"/>
              <w:left w:val="nil"/>
              <w:bottom w:val="nil"/>
              <w:right w:val="nil"/>
            </w:tcBorders>
            <w:vAlign w:val="bottom"/>
            <w:hideMark/>
          </w:tcPr>
          <w:p w14:paraId="2DC669A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FD05C6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677687E1"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18" w:type="pct"/>
            <w:tcBorders>
              <w:top w:val="nil"/>
              <w:left w:val="nil"/>
              <w:bottom w:val="nil"/>
              <w:right w:val="nil"/>
            </w:tcBorders>
            <w:vAlign w:val="bottom"/>
            <w:hideMark/>
          </w:tcPr>
          <w:p w14:paraId="4947AB1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1,244</w:t>
            </w:r>
          </w:p>
        </w:tc>
        <w:tc>
          <w:tcPr>
            <w:tcW w:w="82" w:type="pct"/>
            <w:tcBorders>
              <w:top w:val="nil"/>
              <w:left w:val="nil"/>
              <w:bottom w:val="nil"/>
              <w:right w:val="nil"/>
            </w:tcBorders>
            <w:vAlign w:val="bottom"/>
            <w:hideMark/>
          </w:tcPr>
          <w:p w14:paraId="5D7C525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056FFFD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nil"/>
              <w:right w:val="nil"/>
            </w:tcBorders>
            <w:vAlign w:val="bottom"/>
            <w:hideMark/>
          </w:tcPr>
          <w:p w14:paraId="34B7B1D4" w14:textId="77777777" w:rsidR="00000000" w:rsidRDefault="00E729DA">
            <w:pPr>
              <w:pStyle w:val="a3"/>
              <w:spacing w:before="0" w:beforeAutospacing="0" w:after="1" w:afterAutospacing="0"/>
              <w:jc w:val="right"/>
              <w:rPr>
                <w:color w:val="000000"/>
                <w:sz w:val="20"/>
                <w:szCs w:val="20"/>
              </w:rPr>
            </w:pPr>
            <w:r>
              <w:rPr>
                <w:color w:val="000000"/>
                <w:sz w:val="20"/>
                <w:szCs w:val="20"/>
              </w:rPr>
              <w:t>(110)</w:t>
            </w:r>
          </w:p>
        </w:tc>
        <w:tc>
          <w:tcPr>
            <w:tcW w:w="82" w:type="pct"/>
            <w:tcBorders>
              <w:top w:val="nil"/>
              <w:left w:val="nil"/>
              <w:bottom w:val="nil"/>
              <w:right w:val="nil"/>
            </w:tcBorders>
            <w:vAlign w:val="bottom"/>
            <w:hideMark/>
          </w:tcPr>
          <w:p w14:paraId="062DE51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29BB4DD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53" w:type="pct"/>
            <w:tcBorders>
              <w:top w:val="nil"/>
              <w:left w:val="nil"/>
              <w:bottom w:val="nil"/>
              <w:right w:val="nil"/>
            </w:tcBorders>
            <w:vAlign w:val="bottom"/>
            <w:hideMark/>
          </w:tcPr>
          <w:p w14:paraId="11A730AB" w14:textId="77777777" w:rsidR="00000000" w:rsidRDefault="00E729DA">
            <w:pPr>
              <w:pStyle w:val="a3"/>
              <w:spacing w:before="0" w:beforeAutospacing="0" w:after="1" w:afterAutospacing="0"/>
              <w:jc w:val="right"/>
              <w:rPr>
                <w:color w:val="000000"/>
                <w:sz w:val="20"/>
                <w:szCs w:val="20"/>
              </w:rPr>
            </w:pPr>
            <w:r>
              <w:rPr>
                <w:color w:val="000000"/>
                <w:sz w:val="20"/>
                <w:szCs w:val="20"/>
              </w:rPr>
              <w:t>(110)</w:t>
            </w:r>
          </w:p>
        </w:tc>
      </w:tr>
      <w:tr w:rsidR="00000000" w14:paraId="0017E507" w14:textId="77777777">
        <w:trPr>
          <w:divId w:val="936213121"/>
          <w:jc w:val="center"/>
        </w:trPr>
        <w:tc>
          <w:tcPr>
            <w:tcW w:w="1810" w:type="pct"/>
            <w:tcBorders>
              <w:top w:val="nil"/>
              <w:left w:val="nil"/>
              <w:bottom w:val="nil"/>
              <w:right w:val="nil"/>
            </w:tcBorders>
            <w:shd w:val="clear" w:color="auto" w:fill="CCEEFF"/>
            <w:vAlign w:val="bottom"/>
            <w:hideMark/>
          </w:tcPr>
          <w:p w14:paraId="420B4248"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82" w:type="pct"/>
            <w:tcBorders>
              <w:top w:val="nil"/>
              <w:left w:val="nil"/>
              <w:bottom w:val="nil"/>
              <w:right w:val="nil"/>
            </w:tcBorders>
            <w:shd w:val="clear" w:color="auto" w:fill="CCEEFF"/>
            <w:vAlign w:val="bottom"/>
            <w:hideMark/>
          </w:tcPr>
          <w:p w14:paraId="44FA9D2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D6C72B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247A504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146</w:t>
            </w:r>
          </w:p>
        </w:tc>
        <w:tc>
          <w:tcPr>
            <w:tcW w:w="82" w:type="pct"/>
            <w:tcBorders>
              <w:top w:val="nil"/>
              <w:left w:val="nil"/>
              <w:bottom w:val="nil"/>
              <w:right w:val="nil"/>
            </w:tcBorders>
            <w:shd w:val="clear" w:color="auto" w:fill="CCEEFF"/>
            <w:vAlign w:val="bottom"/>
            <w:hideMark/>
          </w:tcPr>
          <w:p w14:paraId="0367175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24F7A3D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14:paraId="4B549E1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0842647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7614662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shd w:val="clear" w:color="auto" w:fill="CCEEFF"/>
            <w:vAlign w:val="bottom"/>
            <w:hideMark/>
          </w:tcPr>
          <w:p w14:paraId="07A06A0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01018F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749A525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shd w:val="clear" w:color="auto" w:fill="CCEEFF"/>
            <w:vAlign w:val="bottom"/>
            <w:hideMark/>
          </w:tcPr>
          <w:p w14:paraId="5F5667B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146</w:t>
            </w:r>
          </w:p>
        </w:tc>
        <w:tc>
          <w:tcPr>
            <w:tcW w:w="82" w:type="pct"/>
            <w:tcBorders>
              <w:top w:val="nil"/>
              <w:left w:val="nil"/>
              <w:bottom w:val="nil"/>
              <w:right w:val="nil"/>
            </w:tcBorders>
            <w:shd w:val="clear" w:color="auto" w:fill="CCEEFF"/>
            <w:vAlign w:val="bottom"/>
            <w:hideMark/>
          </w:tcPr>
          <w:p w14:paraId="10D5BEA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7300117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14:paraId="64A9F0C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687865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783AB03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53" w:type="pct"/>
            <w:tcBorders>
              <w:top w:val="nil"/>
              <w:left w:val="nil"/>
              <w:bottom w:val="nil"/>
              <w:right w:val="nil"/>
            </w:tcBorders>
            <w:shd w:val="clear" w:color="auto" w:fill="CCEEFF"/>
            <w:vAlign w:val="bottom"/>
            <w:hideMark/>
          </w:tcPr>
          <w:p w14:paraId="7E86452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6DB9EE5D" w14:textId="77777777">
        <w:trPr>
          <w:divId w:val="936213121"/>
          <w:jc w:val="center"/>
        </w:trPr>
        <w:tc>
          <w:tcPr>
            <w:tcW w:w="1810" w:type="pct"/>
            <w:tcBorders>
              <w:top w:val="nil"/>
              <w:left w:val="nil"/>
              <w:bottom w:val="nil"/>
              <w:right w:val="nil"/>
            </w:tcBorders>
            <w:vAlign w:val="bottom"/>
            <w:hideMark/>
          </w:tcPr>
          <w:p w14:paraId="2FB9FAC3"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mortgage - residential</w:t>
            </w:r>
          </w:p>
        </w:tc>
        <w:tc>
          <w:tcPr>
            <w:tcW w:w="82" w:type="pct"/>
            <w:tcBorders>
              <w:top w:val="nil"/>
              <w:left w:val="nil"/>
              <w:bottom w:val="nil"/>
              <w:right w:val="nil"/>
            </w:tcBorders>
            <w:vAlign w:val="bottom"/>
            <w:hideMark/>
          </w:tcPr>
          <w:p w14:paraId="0CD5CDA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1404E3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1B05BB8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1,247</w:t>
            </w:r>
          </w:p>
        </w:tc>
        <w:tc>
          <w:tcPr>
            <w:tcW w:w="82" w:type="pct"/>
            <w:tcBorders>
              <w:top w:val="nil"/>
              <w:left w:val="nil"/>
              <w:bottom w:val="nil"/>
              <w:right w:val="nil"/>
            </w:tcBorders>
            <w:vAlign w:val="bottom"/>
            <w:hideMark/>
          </w:tcPr>
          <w:p w14:paraId="45F7BCD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4C14CCE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14:paraId="55048F1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AF1ED1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1E20C09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vAlign w:val="bottom"/>
            <w:hideMark/>
          </w:tcPr>
          <w:p w14:paraId="6988BCF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DC6295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762CF81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vAlign w:val="bottom"/>
            <w:hideMark/>
          </w:tcPr>
          <w:p w14:paraId="3636BCD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1,247</w:t>
            </w:r>
          </w:p>
        </w:tc>
        <w:tc>
          <w:tcPr>
            <w:tcW w:w="82" w:type="pct"/>
            <w:tcBorders>
              <w:top w:val="nil"/>
              <w:left w:val="nil"/>
              <w:bottom w:val="nil"/>
              <w:right w:val="nil"/>
            </w:tcBorders>
            <w:vAlign w:val="bottom"/>
            <w:hideMark/>
          </w:tcPr>
          <w:p w14:paraId="6CF72AF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6139368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14:paraId="6AEDB46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C2DD73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45A5204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53" w:type="pct"/>
            <w:tcBorders>
              <w:top w:val="nil"/>
              <w:left w:val="nil"/>
              <w:bottom w:val="nil"/>
              <w:right w:val="nil"/>
            </w:tcBorders>
            <w:vAlign w:val="bottom"/>
            <w:hideMark/>
          </w:tcPr>
          <w:p w14:paraId="6AD44DC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76F756AC" w14:textId="77777777">
        <w:trPr>
          <w:divId w:val="936213121"/>
          <w:jc w:val="center"/>
        </w:trPr>
        <w:tc>
          <w:tcPr>
            <w:tcW w:w="1810" w:type="pct"/>
            <w:tcBorders>
              <w:top w:val="nil"/>
              <w:left w:val="nil"/>
              <w:bottom w:val="nil"/>
              <w:right w:val="nil"/>
            </w:tcBorders>
            <w:shd w:val="clear" w:color="auto" w:fill="CCEEFF"/>
            <w:vAlign w:val="bottom"/>
            <w:hideMark/>
          </w:tcPr>
          <w:p w14:paraId="10FA62D8"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mortgage - commercial</w:t>
            </w:r>
          </w:p>
        </w:tc>
        <w:tc>
          <w:tcPr>
            <w:tcW w:w="82" w:type="pct"/>
            <w:tcBorders>
              <w:top w:val="nil"/>
              <w:left w:val="nil"/>
              <w:bottom w:val="nil"/>
              <w:right w:val="nil"/>
            </w:tcBorders>
            <w:shd w:val="clear" w:color="auto" w:fill="CCEEFF"/>
            <w:vAlign w:val="bottom"/>
            <w:hideMark/>
          </w:tcPr>
          <w:p w14:paraId="70AEB21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8F2E9F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1A0722E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863</w:t>
            </w:r>
          </w:p>
        </w:tc>
        <w:tc>
          <w:tcPr>
            <w:tcW w:w="82" w:type="pct"/>
            <w:tcBorders>
              <w:top w:val="nil"/>
              <w:left w:val="nil"/>
              <w:bottom w:val="nil"/>
              <w:right w:val="nil"/>
            </w:tcBorders>
            <w:shd w:val="clear" w:color="auto" w:fill="CCEEFF"/>
            <w:vAlign w:val="bottom"/>
            <w:hideMark/>
          </w:tcPr>
          <w:p w14:paraId="1ED3580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2CE4E96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14:paraId="64DAB44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5424FB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4BFA315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shd w:val="clear" w:color="auto" w:fill="CCEEFF"/>
            <w:vAlign w:val="bottom"/>
            <w:hideMark/>
          </w:tcPr>
          <w:p w14:paraId="5842F5F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BE238F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50B0B68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shd w:val="clear" w:color="auto" w:fill="CCEEFF"/>
            <w:vAlign w:val="bottom"/>
            <w:hideMark/>
          </w:tcPr>
          <w:p w14:paraId="2656F52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863</w:t>
            </w:r>
          </w:p>
        </w:tc>
        <w:tc>
          <w:tcPr>
            <w:tcW w:w="82" w:type="pct"/>
            <w:tcBorders>
              <w:top w:val="nil"/>
              <w:left w:val="nil"/>
              <w:bottom w:val="nil"/>
              <w:right w:val="nil"/>
            </w:tcBorders>
            <w:shd w:val="clear" w:color="auto" w:fill="CCEEFF"/>
            <w:vAlign w:val="bottom"/>
            <w:hideMark/>
          </w:tcPr>
          <w:p w14:paraId="7107445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3ED5846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14:paraId="2045A303" w14:textId="77777777" w:rsidR="00000000" w:rsidRDefault="00E729DA">
            <w:pPr>
              <w:pStyle w:val="a3"/>
              <w:spacing w:before="0" w:beforeAutospacing="0" w:after="1" w:afterAutospacing="0"/>
              <w:jc w:val="right"/>
              <w:rPr>
                <w:color w:val="000000"/>
                <w:sz w:val="20"/>
                <w:szCs w:val="20"/>
              </w:rPr>
            </w:pPr>
            <w:r>
              <w:rPr>
                <w:color w:val="000000"/>
                <w:sz w:val="20"/>
                <w:szCs w:val="20"/>
              </w:rPr>
              <w:t>(6)</w:t>
            </w:r>
          </w:p>
        </w:tc>
        <w:tc>
          <w:tcPr>
            <w:tcW w:w="82" w:type="pct"/>
            <w:tcBorders>
              <w:top w:val="nil"/>
              <w:left w:val="nil"/>
              <w:bottom w:val="nil"/>
              <w:right w:val="nil"/>
            </w:tcBorders>
            <w:shd w:val="clear" w:color="auto" w:fill="CCEEFF"/>
            <w:vAlign w:val="bottom"/>
            <w:hideMark/>
          </w:tcPr>
          <w:p w14:paraId="2A8B6F0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422F173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53" w:type="pct"/>
            <w:tcBorders>
              <w:top w:val="nil"/>
              <w:left w:val="nil"/>
              <w:bottom w:val="nil"/>
              <w:right w:val="nil"/>
            </w:tcBorders>
            <w:shd w:val="clear" w:color="auto" w:fill="CCEEFF"/>
            <w:vAlign w:val="bottom"/>
            <w:hideMark/>
          </w:tcPr>
          <w:p w14:paraId="239A7140" w14:textId="77777777" w:rsidR="00000000" w:rsidRDefault="00E729DA">
            <w:pPr>
              <w:pStyle w:val="a3"/>
              <w:spacing w:before="0" w:beforeAutospacing="0" w:after="1" w:afterAutospacing="0"/>
              <w:jc w:val="right"/>
              <w:rPr>
                <w:color w:val="000000"/>
                <w:sz w:val="20"/>
                <w:szCs w:val="20"/>
              </w:rPr>
            </w:pPr>
            <w:r>
              <w:rPr>
                <w:color w:val="000000"/>
                <w:sz w:val="20"/>
                <w:szCs w:val="20"/>
              </w:rPr>
              <w:t>(9)</w:t>
            </w:r>
          </w:p>
        </w:tc>
      </w:tr>
      <w:tr w:rsidR="00000000" w14:paraId="527B2330" w14:textId="77777777">
        <w:trPr>
          <w:divId w:val="936213121"/>
          <w:jc w:val="center"/>
        </w:trPr>
        <w:tc>
          <w:tcPr>
            <w:tcW w:w="1810" w:type="pct"/>
            <w:tcBorders>
              <w:top w:val="nil"/>
              <w:left w:val="nil"/>
              <w:bottom w:val="single" w:sz="8" w:space="0" w:color="000000"/>
              <w:right w:val="nil"/>
            </w:tcBorders>
            <w:vAlign w:val="bottom"/>
            <w:hideMark/>
          </w:tcPr>
          <w:p w14:paraId="09C50E0E" w14:textId="77777777" w:rsidR="00000000" w:rsidRDefault="00E729DA">
            <w:pPr>
              <w:pStyle w:val="a3"/>
              <w:spacing w:before="0" w:beforeAutospacing="0" w:after="1" w:afterAutospacing="0"/>
              <w:ind w:left="12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vAlign w:val="bottom"/>
            <w:hideMark/>
          </w:tcPr>
          <w:p w14:paraId="67B8F57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3DACDF6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2C02FC6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09991B8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14:paraId="51C1373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single" w:sz="8" w:space="0" w:color="000000"/>
              <w:right w:val="nil"/>
            </w:tcBorders>
            <w:vAlign w:val="bottom"/>
            <w:hideMark/>
          </w:tcPr>
          <w:p w14:paraId="7C7150B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22334F3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14:paraId="25736BE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single" w:sz="8" w:space="0" w:color="000000"/>
              <w:right w:val="nil"/>
            </w:tcBorders>
            <w:vAlign w:val="bottom"/>
            <w:hideMark/>
          </w:tcPr>
          <w:p w14:paraId="57FFD5E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0CBE26B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14:paraId="75DED5A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single" w:sz="8" w:space="0" w:color="000000"/>
              <w:right w:val="nil"/>
            </w:tcBorders>
            <w:vAlign w:val="bottom"/>
            <w:hideMark/>
          </w:tcPr>
          <w:p w14:paraId="00B7257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0D25DA5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vAlign w:val="bottom"/>
            <w:hideMark/>
          </w:tcPr>
          <w:p w14:paraId="003622B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single" w:sz="8" w:space="0" w:color="000000"/>
              <w:right w:val="nil"/>
            </w:tcBorders>
            <w:vAlign w:val="bottom"/>
            <w:hideMark/>
          </w:tcPr>
          <w:p w14:paraId="37DE5CB3" w14:textId="77777777" w:rsidR="00000000" w:rsidRDefault="00E729DA">
            <w:pPr>
              <w:pStyle w:val="a3"/>
              <w:spacing w:before="0" w:beforeAutospacing="0" w:after="1" w:afterAutospacing="0"/>
              <w:jc w:val="right"/>
              <w:rPr>
                <w:color w:val="000000"/>
                <w:sz w:val="20"/>
                <w:szCs w:val="20"/>
              </w:rPr>
            </w:pPr>
            <w:r>
              <w:rPr>
                <w:color w:val="000000"/>
                <w:sz w:val="20"/>
                <w:szCs w:val="20"/>
              </w:rPr>
              <w:t>(3)</w:t>
            </w:r>
          </w:p>
        </w:tc>
        <w:tc>
          <w:tcPr>
            <w:tcW w:w="82" w:type="pct"/>
            <w:tcBorders>
              <w:top w:val="nil"/>
              <w:left w:val="nil"/>
              <w:bottom w:val="single" w:sz="8" w:space="0" w:color="000000"/>
              <w:right w:val="nil"/>
            </w:tcBorders>
            <w:vAlign w:val="bottom"/>
            <w:hideMark/>
          </w:tcPr>
          <w:p w14:paraId="6897002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03EEB74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53" w:type="pct"/>
            <w:tcBorders>
              <w:top w:val="nil"/>
              <w:left w:val="nil"/>
              <w:bottom w:val="single" w:sz="8" w:space="0" w:color="000000"/>
              <w:right w:val="nil"/>
            </w:tcBorders>
            <w:vAlign w:val="bottom"/>
            <w:hideMark/>
          </w:tcPr>
          <w:p w14:paraId="77FA2570" w14:textId="77777777" w:rsidR="00000000" w:rsidRDefault="00E729DA">
            <w:pPr>
              <w:pStyle w:val="a3"/>
              <w:spacing w:before="0" w:beforeAutospacing="0" w:after="1" w:afterAutospacing="0"/>
              <w:jc w:val="right"/>
              <w:rPr>
                <w:color w:val="000000"/>
                <w:sz w:val="20"/>
                <w:szCs w:val="20"/>
              </w:rPr>
            </w:pPr>
            <w:r>
              <w:rPr>
                <w:color w:val="000000"/>
                <w:sz w:val="20"/>
                <w:szCs w:val="20"/>
              </w:rPr>
              <w:t>(7)</w:t>
            </w:r>
          </w:p>
        </w:tc>
      </w:tr>
      <w:tr w:rsidR="00000000" w14:paraId="1DB97C75" w14:textId="77777777">
        <w:trPr>
          <w:divId w:val="936213121"/>
          <w:jc w:val="center"/>
        </w:trPr>
        <w:tc>
          <w:tcPr>
            <w:tcW w:w="1810" w:type="pct"/>
            <w:tcBorders>
              <w:top w:val="nil"/>
              <w:left w:val="nil"/>
              <w:bottom w:val="single" w:sz="8" w:space="0" w:color="000000"/>
              <w:right w:val="nil"/>
            </w:tcBorders>
            <w:shd w:val="clear" w:color="auto" w:fill="CCEEFF"/>
            <w:vAlign w:val="bottom"/>
            <w:hideMark/>
          </w:tcPr>
          <w:p w14:paraId="5901B8AF" w14:textId="77777777" w:rsidR="00000000" w:rsidRDefault="00E729DA">
            <w:pPr>
              <w:pStyle w:val="a3"/>
              <w:spacing w:before="0" w:beforeAutospacing="0" w:after="1" w:afterAutospacing="0"/>
              <w:ind w:left="240"/>
              <w:rPr>
                <w:color w:val="000000"/>
                <w:sz w:val="20"/>
                <w:szCs w:val="20"/>
              </w:rPr>
            </w:pPr>
            <w:r>
              <w:rPr>
                <w:color w:val="000000"/>
                <w:sz w:val="20"/>
                <w:szCs w:val="20"/>
              </w:rPr>
              <w:t>Total</w:t>
            </w:r>
          </w:p>
        </w:tc>
        <w:tc>
          <w:tcPr>
            <w:tcW w:w="82" w:type="pct"/>
            <w:tcBorders>
              <w:top w:val="nil"/>
              <w:left w:val="nil"/>
              <w:bottom w:val="single" w:sz="8" w:space="0" w:color="000000"/>
              <w:right w:val="nil"/>
            </w:tcBorders>
            <w:shd w:val="clear" w:color="auto" w:fill="CCEEFF"/>
            <w:vAlign w:val="bottom"/>
            <w:hideMark/>
          </w:tcPr>
          <w:p w14:paraId="3217000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37688F9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415A650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3,500</w:t>
            </w:r>
          </w:p>
        </w:tc>
        <w:tc>
          <w:tcPr>
            <w:tcW w:w="82" w:type="pct"/>
            <w:tcBorders>
              <w:top w:val="nil"/>
              <w:left w:val="nil"/>
              <w:bottom w:val="single" w:sz="8" w:space="0" w:color="000000"/>
              <w:right w:val="nil"/>
            </w:tcBorders>
            <w:shd w:val="clear" w:color="auto" w:fill="CCEEFF"/>
            <w:vAlign w:val="bottom"/>
            <w:hideMark/>
          </w:tcPr>
          <w:p w14:paraId="43E2CC6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14:paraId="6EC980B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single" w:sz="8" w:space="0" w:color="000000"/>
              <w:right w:val="nil"/>
            </w:tcBorders>
            <w:shd w:val="clear" w:color="auto" w:fill="CCEEFF"/>
            <w:vAlign w:val="bottom"/>
            <w:hideMark/>
          </w:tcPr>
          <w:p w14:paraId="435B9D6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2CB2902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shd w:val="clear" w:color="auto" w:fill="CCEEFF"/>
            <w:vAlign w:val="bottom"/>
            <w:hideMark/>
          </w:tcPr>
          <w:p w14:paraId="5950D4D3"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47" w:type="pct"/>
            <w:tcBorders>
              <w:top w:val="nil"/>
              <w:left w:val="nil"/>
              <w:bottom w:val="single" w:sz="8" w:space="0" w:color="000000"/>
              <w:right w:val="nil"/>
            </w:tcBorders>
            <w:shd w:val="clear" w:color="auto" w:fill="CCEEFF"/>
            <w:vAlign w:val="bottom"/>
            <w:hideMark/>
          </w:tcPr>
          <w:p w14:paraId="0D01866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0E8D2E6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5938EB5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18" w:type="pct"/>
            <w:tcBorders>
              <w:top w:val="nil"/>
              <w:left w:val="nil"/>
              <w:bottom w:val="single" w:sz="8" w:space="0" w:color="000000"/>
              <w:right w:val="nil"/>
            </w:tcBorders>
            <w:shd w:val="clear" w:color="auto" w:fill="CCEEFF"/>
            <w:vAlign w:val="bottom"/>
            <w:hideMark/>
          </w:tcPr>
          <w:p w14:paraId="77AA74D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3,500</w:t>
            </w:r>
          </w:p>
        </w:tc>
        <w:tc>
          <w:tcPr>
            <w:tcW w:w="82" w:type="pct"/>
            <w:tcBorders>
              <w:top w:val="nil"/>
              <w:left w:val="nil"/>
              <w:bottom w:val="single" w:sz="8" w:space="0" w:color="000000"/>
              <w:right w:val="nil"/>
            </w:tcBorders>
            <w:shd w:val="clear" w:color="auto" w:fill="CCEEFF"/>
            <w:vAlign w:val="bottom"/>
            <w:hideMark/>
          </w:tcPr>
          <w:p w14:paraId="6150B04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14:paraId="6F873D6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single" w:sz="8" w:space="0" w:color="000000"/>
              <w:right w:val="nil"/>
            </w:tcBorders>
            <w:shd w:val="clear" w:color="auto" w:fill="CCEEFF"/>
            <w:vAlign w:val="bottom"/>
            <w:hideMark/>
          </w:tcPr>
          <w:p w14:paraId="324A84CF" w14:textId="77777777" w:rsidR="00000000" w:rsidRDefault="00E729DA">
            <w:pPr>
              <w:pStyle w:val="a3"/>
              <w:spacing w:before="0" w:beforeAutospacing="0" w:after="1" w:afterAutospacing="0"/>
              <w:jc w:val="right"/>
              <w:rPr>
                <w:color w:val="000000"/>
                <w:sz w:val="20"/>
                <w:szCs w:val="20"/>
              </w:rPr>
            </w:pPr>
            <w:r>
              <w:rPr>
                <w:color w:val="000000"/>
                <w:sz w:val="20"/>
                <w:szCs w:val="20"/>
              </w:rPr>
              <w:t>(119)</w:t>
            </w:r>
          </w:p>
        </w:tc>
        <w:tc>
          <w:tcPr>
            <w:tcW w:w="82" w:type="pct"/>
            <w:tcBorders>
              <w:top w:val="nil"/>
              <w:left w:val="nil"/>
              <w:bottom w:val="single" w:sz="8" w:space="0" w:color="000000"/>
              <w:right w:val="nil"/>
            </w:tcBorders>
            <w:shd w:val="clear" w:color="auto" w:fill="CCEEFF"/>
            <w:vAlign w:val="bottom"/>
            <w:hideMark/>
          </w:tcPr>
          <w:p w14:paraId="6FD5D9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7A0AECE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53" w:type="pct"/>
            <w:tcBorders>
              <w:top w:val="nil"/>
              <w:left w:val="nil"/>
              <w:bottom w:val="single" w:sz="8" w:space="0" w:color="000000"/>
              <w:right w:val="nil"/>
            </w:tcBorders>
            <w:shd w:val="clear" w:color="auto" w:fill="CCEEFF"/>
            <w:vAlign w:val="bottom"/>
            <w:hideMark/>
          </w:tcPr>
          <w:p w14:paraId="10300842" w14:textId="77777777" w:rsidR="00000000" w:rsidRDefault="00E729DA">
            <w:pPr>
              <w:pStyle w:val="a3"/>
              <w:spacing w:before="0" w:beforeAutospacing="0" w:after="1" w:afterAutospacing="0"/>
              <w:jc w:val="right"/>
              <w:rPr>
                <w:color w:val="000000"/>
                <w:sz w:val="20"/>
                <w:szCs w:val="20"/>
              </w:rPr>
            </w:pPr>
            <w:r>
              <w:rPr>
                <w:color w:val="000000"/>
                <w:sz w:val="20"/>
                <w:szCs w:val="20"/>
              </w:rPr>
              <w:t>(126)</w:t>
            </w:r>
          </w:p>
        </w:tc>
      </w:tr>
      <w:tr w:rsidR="00000000" w14:paraId="466127DE" w14:textId="77777777">
        <w:trPr>
          <w:divId w:val="936213121"/>
          <w:jc w:val="center"/>
        </w:trPr>
        <w:tc>
          <w:tcPr>
            <w:tcW w:w="1810" w:type="pct"/>
            <w:tcBorders>
              <w:top w:val="nil"/>
              <w:left w:val="nil"/>
              <w:bottom w:val="single" w:sz="8" w:space="0" w:color="000000"/>
              <w:right w:val="nil"/>
            </w:tcBorders>
            <w:vAlign w:val="bottom"/>
            <w:hideMark/>
          </w:tcPr>
          <w:p w14:paraId="6FE85BFC" w14:textId="77777777" w:rsidR="00000000" w:rsidRDefault="00E729DA">
            <w:pPr>
              <w:pStyle w:val="a3"/>
              <w:spacing w:before="0" w:beforeAutospacing="0" w:after="1" w:afterAutospacing="0"/>
              <w:ind w:left="120"/>
              <w:rPr>
                <w:color w:val="000000"/>
                <w:sz w:val="20"/>
                <w:szCs w:val="20"/>
              </w:rPr>
            </w:pPr>
            <w:r>
              <w:rPr>
                <w:color w:val="000000"/>
                <w:sz w:val="20"/>
                <w:szCs w:val="20"/>
              </w:rPr>
              <w:t>Other real estate and repossessed assets</w:t>
            </w:r>
          </w:p>
        </w:tc>
        <w:tc>
          <w:tcPr>
            <w:tcW w:w="82" w:type="pct"/>
            <w:tcBorders>
              <w:top w:val="nil"/>
              <w:left w:val="nil"/>
              <w:bottom w:val="single" w:sz="8" w:space="0" w:color="000000"/>
              <w:right w:val="nil"/>
            </w:tcBorders>
            <w:vAlign w:val="bottom"/>
            <w:hideMark/>
          </w:tcPr>
          <w:p w14:paraId="401DB75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4F0ED0D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vAlign w:val="bottom"/>
            <w:hideMark/>
          </w:tcPr>
          <w:p w14:paraId="066E418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13,110</w:t>
            </w:r>
          </w:p>
        </w:tc>
        <w:tc>
          <w:tcPr>
            <w:tcW w:w="82" w:type="pct"/>
            <w:tcBorders>
              <w:top w:val="nil"/>
              <w:left w:val="nil"/>
              <w:bottom w:val="single" w:sz="8" w:space="0" w:color="000000"/>
              <w:right w:val="nil"/>
            </w:tcBorders>
            <w:vAlign w:val="bottom"/>
            <w:hideMark/>
          </w:tcPr>
          <w:p w14:paraId="4ED4190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14:paraId="39D10499"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single" w:sz="8" w:space="0" w:color="000000"/>
              <w:right w:val="nil"/>
            </w:tcBorders>
            <w:vAlign w:val="bottom"/>
            <w:hideMark/>
          </w:tcPr>
          <w:p w14:paraId="22AA405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7874275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14:paraId="1B173D7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47" w:type="pct"/>
            <w:tcBorders>
              <w:top w:val="nil"/>
              <w:left w:val="nil"/>
              <w:bottom w:val="single" w:sz="8" w:space="0" w:color="000000"/>
              <w:right w:val="nil"/>
            </w:tcBorders>
            <w:vAlign w:val="bottom"/>
            <w:hideMark/>
          </w:tcPr>
          <w:p w14:paraId="659D722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6431AC1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14:paraId="60A3F1B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18" w:type="pct"/>
            <w:tcBorders>
              <w:top w:val="nil"/>
              <w:left w:val="nil"/>
              <w:bottom w:val="single" w:sz="8" w:space="0" w:color="000000"/>
              <w:right w:val="nil"/>
            </w:tcBorders>
            <w:vAlign w:val="bottom"/>
            <w:hideMark/>
          </w:tcPr>
          <w:p w14:paraId="0C7C703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13,110</w:t>
            </w:r>
          </w:p>
        </w:tc>
        <w:tc>
          <w:tcPr>
            <w:tcW w:w="82" w:type="pct"/>
            <w:tcBorders>
              <w:top w:val="nil"/>
              <w:left w:val="nil"/>
              <w:bottom w:val="single" w:sz="8" w:space="0" w:color="000000"/>
              <w:right w:val="nil"/>
            </w:tcBorders>
            <w:vAlign w:val="bottom"/>
            <w:hideMark/>
          </w:tcPr>
          <w:p w14:paraId="1CE8CD9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vAlign w:val="bottom"/>
            <w:hideMark/>
          </w:tcPr>
          <w:p w14:paraId="2A22C4E9"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single" w:sz="8" w:space="0" w:color="000000"/>
              <w:right w:val="nil"/>
            </w:tcBorders>
            <w:vAlign w:val="bottom"/>
            <w:hideMark/>
          </w:tcPr>
          <w:p w14:paraId="12E8EFF2" w14:textId="77777777" w:rsidR="00000000" w:rsidRDefault="00E729DA">
            <w:pPr>
              <w:pStyle w:val="a3"/>
              <w:spacing w:before="0" w:beforeAutospacing="0" w:after="1" w:afterAutospacing="0"/>
              <w:jc w:val="right"/>
              <w:rPr>
                <w:color w:val="000000"/>
                <w:sz w:val="20"/>
                <w:szCs w:val="20"/>
              </w:rPr>
            </w:pPr>
            <w:r>
              <w:rPr>
                <w:color w:val="000000"/>
                <w:sz w:val="20"/>
                <w:szCs w:val="20"/>
              </w:rPr>
              <w:t>(70)</w:t>
            </w:r>
          </w:p>
        </w:tc>
        <w:tc>
          <w:tcPr>
            <w:tcW w:w="82" w:type="pct"/>
            <w:tcBorders>
              <w:top w:val="nil"/>
              <w:left w:val="nil"/>
              <w:bottom w:val="single" w:sz="8" w:space="0" w:color="000000"/>
              <w:right w:val="nil"/>
            </w:tcBorders>
            <w:vAlign w:val="bottom"/>
            <w:hideMark/>
          </w:tcPr>
          <w:p w14:paraId="0D49CD7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635C0AB2"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53" w:type="pct"/>
            <w:tcBorders>
              <w:top w:val="nil"/>
              <w:left w:val="nil"/>
              <w:bottom w:val="single" w:sz="8" w:space="0" w:color="000000"/>
              <w:right w:val="nil"/>
            </w:tcBorders>
            <w:vAlign w:val="bottom"/>
            <w:hideMark/>
          </w:tcPr>
          <w:p w14:paraId="5D133EE8" w14:textId="77777777" w:rsidR="00000000" w:rsidRDefault="00E729DA">
            <w:pPr>
              <w:pStyle w:val="a3"/>
              <w:spacing w:before="0" w:beforeAutospacing="0" w:after="1" w:afterAutospacing="0"/>
              <w:jc w:val="right"/>
              <w:rPr>
                <w:color w:val="000000"/>
                <w:sz w:val="20"/>
                <w:szCs w:val="20"/>
              </w:rPr>
            </w:pPr>
            <w:r>
              <w:rPr>
                <w:color w:val="000000"/>
                <w:sz w:val="20"/>
                <w:szCs w:val="20"/>
              </w:rPr>
              <w:t>(176)</w:t>
            </w:r>
          </w:p>
        </w:tc>
      </w:tr>
      <w:tr w:rsidR="00000000" w14:paraId="5C42B8EF" w14:textId="77777777">
        <w:trPr>
          <w:divId w:val="936213121"/>
          <w:jc w:val="center"/>
        </w:trPr>
        <w:tc>
          <w:tcPr>
            <w:tcW w:w="1810" w:type="pct"/>
            <w:tcBorders>
              <w:top w:val="nil"/>
              <w:left w:val="nil"/>
              <w:bottom w:val="nil"/>
              <w:right w:val="nil"/>
            </w:tcBorders>
            <w:shd w:val="clear" w:color="auto" w:fill="CCEEFF"/>
            <w:vAlign w:val="bottom"/>
            <w:hideMark/>
          </w:tcPr>
          <w:p w14:paraId="1843447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7A67AB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8BFD25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71F5557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BDC3B1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7AD426F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14:paraId="37E6C4F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B1E1FD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3DB8C0E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shd w:val="clear" w:color="auto" w:fill="CCEEFF"/>
            <w:vAlign w:val="bottom"/>
            <w:hideMark/>
          </w:tcPr>
          <w:p w14:paraId="73CDBF3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72DF55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792968A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shd w:val="clear" w:color="auto" w:fill="CCEEFF"/>
            <w:vAlign w:val="bottom"/>
            <w:hideMark/>
          </w:tcPr>
          <w:p w14:paraId="44A110B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20BC12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47FDF29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14:paraId="7450B41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71AC94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39A77AE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53" w:type="pct"/>
            <w:tcBorders>
              <w:top w:val="nil"/>
              <w:left w:val="nil"/>
              <w:bottom w:val="nil"/>
              <w:right w:val="nil"/>
            </w:tcBorders>
            <w:shd w:val="clear" w:color="auto" w:fill="CCEEFF"/>
            <w:vAlign w:val="bottom"/>
            <w:hideMark/>
          </w:tcPr>
          <w:p w14:paraId="692219C0"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32154ECF" w14:textId="77777777">
        <w:trPr>
          <w:divId w:val="936213121"/>
          <w:jc w:val="center"/>
        </w:trPr>
        <w:tc>
          <w:tcPr>
            <w:tcW w:w="1810" w:type="pct"/>
            <w:tcBorders>
              <w:top w:val="nil"/>
              <w:left w:val="nil"/>
              <w:bottom w:val="nil"/>
              <w:right w:val="nil"/>
            </w:tcBorders>
            <w:vAlign w:val="bottom"/>
            <w:hideMark/>
          </w:tcPr>
          <w:p w14:paraId="06BD8F08" w14:textId="77777777" w:rsidR="00000000" w:rsidRDefault="00E729DA">
            <w:pPr>
              <w:pStyle w:val="a3"/>
              <w:spacing w:before="0" w:beforeAutospacing="0" w:after="1" w:afterAutospacing="0"/>
              <w:rPr>
                <w:color w:val="000000"/>
                <w:sz w:val="20"/>
                <w:szCs w:val="20"/>
              </w:rPr>
            </w:pPr>
            <w:r>
              <w:rPr>
                <w:b/>
                <w:bCs/>
                <w:color w:val="000000"/>
                <w:sz w:val="20"/>
                <w:szCs w:val="20"/>
              </w:rPr>
              <w:t>June 30, 2018</w:t>
            </w:r>
          </w:p>
        </w:tc>
        <w:tc>
          <w:tcPr>
            <w:tcW w:w="82" w:type="pct"/>
            <w:tcBorders>
              <w:top w:val="nil"/>
              <w:left w:val="nil"/>
              <w:bottom w:val="nil"/>
              <w:right w:val="nil"/>
            </w:tcBorders>
            <w:vAlign w:val="bottom"/>
            <w:hideMark/>
          </w:tcPr>
          <w:p w14:paraId="3124D01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C4FE64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50434A6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4089317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6A3AC3D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14:paraId="6B772E3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6351FD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4F14558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vAlign w:val="bottom"/>
            <w:hideMark/>
          </w:tcPr>
          <w:p w14:paraId="5A20DEC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A0F328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7411AA9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vAlign w:val="bottom"/>
            <w:hideMark/>
          </w:tcPr>
          <w:p w14:paraId="64CA95B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4ADE30C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4901E49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14:paraId="68AC15D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CCF3C9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2554320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53" w:type="pct"/>
            <w:tcBorders>
              <w:top w:val="nil"/>
              <w:left w:val="nil"/>
              <w:bottom w:val="nil"/>
              <w:right w:val="nil"/>
            </w:tcBorders>
            <w:vAlign w:val="bottom"/>
            <w:hideMark/>
          </w:tcPr>
          <w:p w14:paraId="2A0F9008"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345CACA6" w14:textId="77777777">
        <w:trPr>
          <w:divId w:val="936213121"/>
          <w:jc w:val="center"/>
        </w:trPr>
        <w:tc>
          <w:tcPr>
            <w:tcW w:w="1810" w:type="pct"/>
            <w:tcBorders>
              <w:top w:val="nil"/>
              <w:left w:val="nil"/>
              <w:bottom w:val="nil"/>
              <w:right w:val="nil"/>
            </w:tcBorders>
            <w:shd w:val="clear" w:color="auto" w:fill="CCEEFF"/>
            <w:vAlign w:val="bottom"/>
            <w:hideMark/>
          </w:tcPr>
          <w:p w14:paraId="767D351C" w14:textId="77777777" w:rsidR="00000000" w:rsidRDefault="00E729DA">
            <w:pPr>
              <w:pStyle w:val="a3"/>
              <w:spacing w:before="0" w:beforeAutospacing="0" w:after="1" w:afterAutospacing="0"/>
              <w:rPr>
                <w:color w:val="000000"/>
                <w:sz w:val="20"/>
                <w:szCs w:val="20"/>
              </w:rPr>
            </w:pPr>
            <w:r>
              <w:rPr>
                <w:b/>
                <w:bCs/>
                <w:color w:val="000000"/>
                <w:sz w:val="20"/>
                <w:szCs w:val="20"/>
              </w:rPr>
              <w:t>Assets:</w:t>
            </w:r>
          </w:p>
        </w:tc>
        <w:tc>
          <w:tcPr>
            <w:tcW w:w="82" w:type="pct"/>
            <w:tcBorders>
              <w:top w:val="nil"/>
              <w:left w:val="nil"/>
              <w:bottom w:val="nil"/>
              <w:right w:val="nil"/>
            </w:tcBorders>
            <w:shd w:val="clear" w:color="auto" w:fill="CCEEFF"/>
            <w:vAlign w:val="bottom"/>
            <w:hideMark/>
          </w:tcPr>
          <w:p w14:paraId="3C6B722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107FDB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2A9C44D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80AE31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64B805D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14:paraId="02C629D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07409B5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549417D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shd w:val="clear" w:color="auto" w:fill="CCEEFF"/>
            <w:vAlign w:val="bottom"/>
            <w:hideMark/>
          </w:tcPr>
          <w:p w14:paraId="5063B5F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C49977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4E452B1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shd w:val="clear" w:color="auto" w:fill="CCEEFF"/>
            <w:vAlign w:val="bottom"/>
            <w:hideMark/>
          </w:tcPr>
          <w:p w14:paraId="4E92F04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619260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3DD541B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14:paraId="3946317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4E3857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378499D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53" w:type="pct"/>
            <w:tcBorders>
              <w:top w:val="nil"/>
              <w:left w:val="nil"/>
              <w:bottom w:val="nil"/>
              <w:right w:val="nil"/>
            </w:tcBorders>
            <w:shd w:val="clear" w:color="auto" w:fill="CCEEFF"/>
            <w:vAlign w:val="bottom"/>
            <w:hideMark/>
          </w:tcPr>
          <w:p w14:paraId="750DFAD5"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2AB78D5A" w14:textId="77777777">
        <w:trPr>
          <w:divId w:val="936213121"/>
          <w:jc w:val="center"/>
        </w:trPr>
        <w:tc>
          <w:tcPr>
            <w:tcW w:w="1810" w:type="pct"/>
            <w:tcBorders>
              <w:top w:val="nil"/>
              <w:left w:val="nil"/>
              <w:bottom w:val="nil"/>
              <w:right w:val="nil"/>
            </w:tcBorders>
            <w:vAlign w:val="bottom"/>
            <w:hideMark/>
          </w:tcPr>
          <w:p w14:paraId="62582C1A" w14:textId="77777777" w:rsidR="00000000" w:rsidRDefault="00E729DA">
            <w:pPr>
              <w:pStyle w:val="a3"/>
              <w:spacing w:before="0" w:beforeAutospacing="0" w:after="1" w:afterAutospacing="0"/>
              <w:rPr>
                <w:color w:val="000000"/>
                <w:sz w:val="20"/>
                <w:szCs w:val="20"/>
              </w:rPr>
            </w:pPr>
            <w:r>
              <w:rPr>
                <w:color w:val="000000"/>
                <w:sz w:val="20"/>
                <w:szCs w:val="20"/>
              </w:rPr>
              <w:t>Collateral dependent impaired loans:</w:t>
            </w:r>
          </w:p>
        </w:tc>
        <w:tc>
          <w:tcPr>
            <w:tcW w:w="82" w:type="pct"/>
            <w:tcBorders>
              <w:top w:val="nil"/>
              <w:left w:val="nil"/>
              <w:bottom w:val="nil"/>
              <w:right w:val="nil"/>
            </w:tcBorders>
            <w:vAlign w:val="bottom"/>
            <w:hideMark/>
          </w:tcPr>
          <w:p w14:paraId="6BA0CC7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2CFF39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4EC0373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F138A5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6BAEA5A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14:paraId="26171D5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FCE5D1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0AD703B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vAlign w:val="bottom"/>
            <w:hideMark/>
          </w:tcPr>
          <w:p w14:paraId="75B5753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4D5DB51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1EF9EAF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vAlign w:val="bottom"/>
            <w:hideMark/>
          </w:tcPr>
          <w:p w14:paraId="74B88A0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66942F7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5DEEE5D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14:paraId="30F4469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645E94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63120B8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53" w:type="pct"/>
            <w:tcBorders>
              <w:top w:val="nil"/>
              <w:left w:val="nil"/>
              <w:bottom w:val="nil"/>
              <w:right w:val="nil"/>
            </w:tcBorders>
            <w:vAlign w:val="bottom"/>
            <w:hideMark/>
          </w:tcPr>
          <w:p w14:paraId="4650F443"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50043028" w14:textId="77777777">
        <w:trPr>
          <w:divId w:val="936213121"/>
          <w:jc w:val="center"/>
        </w:trPr>
        <w:tc>
          <w:tcPr>
            <w:tcW w:w="1810" w:type="pct"/>
            <w:tcBorders>
              <w:top w:val="nil"/>
              <w:left w:val="nil"/>
              <w:bottom w:val="nil"/>
              <w:right w:val="nil"/>
            </w:tcBorders>
            <w:shd w:val="clear" w:color="auto" w:fill="CCEEFF"/>
            <w:vAlign w:val="bottom"/>
            <w:hideMark/>
          </w:tcPr>
          <w:p w14:paraId="5EB67575" w14:textId="77777777" w:rsidR="00000000" w:rsidRDefault="00E729DA">
            <w:pPr>
              <w:pStyle w:val="a3"/>
              <w:spacing w:before="0" w:beforeAutospacing="0" w:after="1" w:afterAutospacing="0"/>
              <w:ind w:left="120"/>
              <w:rPr>
                <w:color w:val="000000"/>
                <w:sz w:val="20"/>
                <w:szCs w:val="20"/>
              </w:rPr>
            </w:pPr>
            <w:r>
              <w:rPr>
                <w:color w:val="000000"/>
                <w:sz w:val="20"/>
                <w:szCs w:val="20"/>
              </w:rPr>
              <w:t>Commercial, financial, &amp; agricultural</w:t>
            </w:r>
          </w:p>
        </w:tc>
        <w:tc>
          <w:tcPr>
            <w:tcW w:w="82" w:type="pct"/>
            <w:tcBorders>
              <w:top w:val="nil"/>
              <w:left w:val="nil"/>
              <w:bottom w:val="nil"/>
              <w:right w:val="nil"/>
            </w:tcBorders>
            <w:shd w:val="clear" w:color="auto" w:fill="CCEEFF"/>
            <w:vAlign w:val="bottom"/>
            <w:hideMark/>
          </w:tcPr>
          <w:p w14:paraId="18C4F97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7A2727D"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nil"/>
              <w:right w:val="nil"/>
            </w:tcBorders>
            <w:shd w:val="clear" w:color="auto" w:fill="CCEEFF"/>
            <w:vAlign w:val="bottom"/>
            <w:hideMark/>
          </w:tcPr>
          <w:p w14:paraId="0E0F0AB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1,648</w:t>
            </w:r>
          </w:p>
        </w:tc>
        <w:tc>
          <w:tcPr>
            <w:tcW w:w="82" w:type="pct"/>
            <w:tcBorders>
              <w:top w:val="nil"/>
              <w:left w:val="nil"/>
              <w:bottom w:val="nil"/>
              <w:right w:val="nil"/>
            </w:tcBorders>
            <w:shd w:val="clear" w:color="auto" w:fill="CCEEFF"/>
            <w:vAlign w:val="bottom"/>
            <w:hideMark/>
          </w:tcPr>
          <w:p w14:paraId="721AD82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0AE27F6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nil"/>
              <w:right w:val="nil"/>
            </w:tcBorders>
            <w:shd w:val="clear" w:color="auto" w:fill="CCEEFF"/>
            <w:vAlign w:val="bottom"/>
            <w:hideMark/>
          </w:tcPr>
          <w:p w14:paraId="2E3E270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16BE92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43DC13B9"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47" w:type="pct"/>
            <w:tcBorders>
              <w:top w:val="nil"/>
              <w:left w:val="nil"/>
              <w:bottom w:val="nil"/>
              <w:right w:val="nil"/>
            </w:tcBorders>
            <w:shd w:val="clear" w:color="auto" w:fill="CCEEFF"/>
            <w:vAlign w:val="bottom"/>
            <w:hideMark/>
          </w:tcPr>
          <w:p w14:paraId="6CED6D8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B8FE5A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0A6928A2"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18" w:type="pct"/>
            <w:tcBorders>
              <w:top w:val="nil"/>
              <w:left w:val="nil"/>
              <w:bottom w:val="nil"/>
              <w:right w:val="nil"/>
            </w:tcBorders>
            <w:shd w:val="clear" w:color="auto" w:fill="CCEEFF"/>
            <w:vAlign w:val="bottom"/>
            <w:hideMark/>
          </w:tcPr>
          <w:p w14:paraId="7F488BE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1,648</w:t>
            </w:r>
          </w:p>
        </w:tc>
        <w:tc>
          <w:tcPr>
            <w:tcW w:w="82" w:type="pct"/>
            <w:tcBorders>
              <w:top w:val="nil"/>
              <w:left w:val="nil"/>
              <w:bottom w:val="nil"/>
              <w:right w:val="nil"/>
            </w:tcBorders>
            <w:shd w:val="clear" w:color="auto" w:fill="CCEEFF"/>
            <w:vAlign w:val="bottom"/>
            <w:hideMark/>
          </w:tcPr>
          <w:p w14:paraId="1D2C91A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51DBD6F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nil"/>
              <w:right w:val="nil"/>
            </w:tcBorders>
            <w:shd w:val="clear" w:color="auto" w:fill="CCEEFF"/>
            <w:vAlign w:val="bottom"/>
            <w:hideMark/>
          </w:tcPr>
          <w:p w14:paraId="79D340EF" w14:textId="77777777" w:rsidR="00000000" w:rsidRDefault="00E729DA">
            <w:pPr>
              <w:pStyle w:val="a3"/>
              <w:spacing w:before="0" w:beforeAutospacing="0" w:after="1" w:afterAutospacing="0"/>
              <w:jc w:val="right"/>
              <w:rPr>
                <w:color w:val="000000"/>
                <w:sz w:val="20"/>
                <w:szCs w:val="20"/>
              </w:rPr>
            </w:pPr>
            <w:r>
              <w:rPr>
                <w:color w:val="000000"/>
                <w:sz w:val="20"/>
                <w:szCs w:val="20"/>
              </w:rPr>
              <w:t>(166)</w:t>
            </w:r>
          </w:p>
        </w:tc>
        <w:tc>
          <w:tcPr>
            <w:tcW w:w="82" w:type="pct"/>
            <w:tcBorders>
              <w:top w:val="nil"/>
              <w:left w:val="nil"/>
              <w:bottom w:val="nil"/>
              <w:right w:val="nil"/>
            </w:tcBorders>
            <w:shd w:val="clear" w:color="auto" w:fill="CCEEFF"/>
            <w:vAlign w:val="bottom"/>
            <w:hideMark/>
          </w:tcPr>
          <w:p w14:paraId="386F044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1604614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53" w:type="pct"/>
            <w:tcBorders>
              <w:top w:val="nil"/>
              <w:left w:val="nil"/>
              <w:bottom w:val="nil"/>
              <w:right w:val="nil"/>
            </w:tcBorders>
            <w:shd w:val="clear" w:color="auto" w:fill="CCEEFF"/>
            <w:vAlign w:val="bottom"/>
            <w:hideMark/>
          </w:tcPr>
          <w:p w14:paraId="4114A4D4" w14:textId="77777777" w:rsidR="00000000" w:rsidRDefault="00E729DA">
            <w:pPr>
              <w:pStyle w:val="a3"/>
              <w:spacing w:before="0" w:beforeAutospacing="0" w:after="1" w:afterAutospacing="0"/>
              <w:jc w:val="right"/>
              <w:rPr>
                <w:color w:val="000000"/>
                <w:sz w:val="20"/>
                <w:szCs w:val="20"/>
              </w:rPr>
            </w:pPr>
            <w:r>
              <w:rPr>
                <w:color w:val="000000"/>
                <w:sz w:val="20"/>
                <w:szCs w:val="20"/>
              </w:rPr>
              <w:t>(166)</w:t>
            </w:r>
          </w:p>
        </w:tc>
      </w:tr>
      <w:tr w:rsidR="00000000" w14:paraId="5FA11520" w14:textId="77777777">
        <w:trPr>
          <w:divId w:val="936213121"/>
          <w:jc w:val="center"/>
        </w:trPr>
        <w:tc>
          <w:tcPr>
            <w:tcW w:w="1810" w:type="pct"/>
            <w:tcBorders>
              <w:top w:val="nil"/>
              <w:left w:val="nil"/>
              <w:bottom w:val="nil"/>
              <w:right w:val="nil"/>
            </w:tcBorders>
            <w:vAlign w:val="bottom"/>
            <w:hideMark/>
          </w:tcPr>
          <w:p w14:paraId="4BB851E3"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82" w:type="pct"/>
            <w:tcBorders>
              <w:top w:val="nil"/>
              <w:left w:val="nil"/>
              <w:bottom w:val="nil"/>
              <w:right w:val="nil"/>
            </w:tcBorders>
            <w:vAlign w:val="bottom"/>
            <w:hideMark/>
          </w:tcPr>
          <w:p w14:paraId="792A45C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5C30A9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0679A73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169</w:t>
            </w:r>
          </w:p>
        </w:tc>
        <w:tc>
          <w:tcPr>
            <w:tcW w:w="82" w:type="pct"/>
            <w:tcBorders>
              <w:top w:val="nil"/>
              <w:left w:val="nil"/>
              <w:bottom w:val="nil"/>
              <w:right w:val="nil"/>
            </w:tcBorders>
            <w:vAlign w:val="bottom"/>
            <w:hideMark/>
          </w:tcPr>
          <w:p w14:paraId="0410751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0669EA1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14:paraId="28459D2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11AA377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4A1D707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vAlign w:val="bottom"/>
            <w:hideMark/>
          </w:tcPr>
          <w:p w14:paraId="6671837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BCC4E9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57EF7D6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vAlign w:val="bottom"/>
            <w:hideMark/>
          </w:tcPr>
          <w:p w14:paraId="19A99E2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169</w:t>
            </w:r>
          </w:p>
        </w:tc>
        <w:tc>
          <w:tcPr>
            <w:tcW w:w="82" w:type="pct"/>
            <w:tcBorders>
              <w:top w:val="nil"/>
              <w:left w:val="nil"/>
              <w:bottom w:val="nil"/>
              <w:right w:val="nil"/>
            </w:tcBorders>
            <w:vAlign w:val="bottom"/>
            <w:hideMark/>
          </w:tcPr>
          <w:p w14:paraId="1B24DC3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7020FD9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14:paraId="3CADCBB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26C41E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3E293DB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53" w:type="pct"/>
            <w:tcBorders>
              <w:top w:val="nil"/>
              <w:left w:val="nil"/>
              <w:bottom w:val="nil"/>
              <w:right w:val="nil"/>
            </w:tcBorders>
            <w:vAlign w:val="bottom"/>
            <w:hideMark/>
          </w:tcPr>
          <w:p w14:paraId="4F32818E" w14:textId="77777777" w:rsidR="00000000" w:rsidRDefault="00E729DA">
            <w:pPr>
              <w:pStyle w:val="a3"/>
              <w:spacing w:before="0" w:beforeAutospacing="0" w:after="1" w:afterAutospacing="0"/>
              <w:jc w:val="right"/>
              <w:rPr>
                <w:color w:val="000000"/>
                <w:sz w:val="20"/>
                <w:szCs w:val="20"/>
              </w:rPr>
            </w:pPr>
            <w:r>
              <w:rPr>
                <w:color w:val="000000"/>
                <w:sz w:val="20"/>
                <w:szCs w:val="20"/>
              </w:rPr>
              <w:t>(27)</w:t>
            </w:r>
          </w:p>
        </w:tc>
      </w:tr>
      <w:tr w:rsidR="00000000" w14:paraId="5E996D6F" w14:textId="77777777">
        <w:trPr>
          <w:divId w:val="936213121"/>
          <w:jc w:val="center"/>
        </w:trPr>
        <w:tc>
          <w:tcPr>
            <w:tcW w:w="1810" w:type="pct"/>
            <w:tcBorders>
              <w:top w:val="nil"/>
              <w:left w:val="nil"/>
              <w:bottom w:val="nil"/>
              <w:right w:val="nil"/>
            </w:tcBorders>
            <w:shd w:val="clear" w:color="auto" w:fill="CCEEFF"/>
            <w:vAlign w:val="bottom"/>
            <w:hideMark/>
          </w:tcPr>
          <w:p w14:paraId="41B46615"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mortgage - residential</w:t>
            </w:r>
          </w:p>
        </w:tc>
        <w:tc>
          <w:tcPr>
            <w:tcW w:w="82" w:type="pct"/>
            <w:tcBorders>
              <w:top w:val="nil"/>
              <w:left w:val="nil"/>
              <w:bottom w:val="nil"/>
              <w:right w:val="nil"/>
            </w:tcBorders>
            <w:shd w:val="clear" w:color="auto" w:fill="CCEEFF"/>
            <w:vAlign w:val="bottom"/>
            <w:hideMark/>
          </w:tcPr>
          <w:p w14:paraId="40BD1E5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241492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0DA0C97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998</w:t>
            </w:r>
          </w:p>
        </w:tc>
        <w:tc>
          <w:tcPr>
            <w:tcW w:w="82" w:type="pct"/>
            <w:tcBorders>
              <w:top w:val="nil"/>
              <w:left w:val="nil"/>
              <w:bottom w:val="nil"/>
              <w:right w:val="nil"/>
            </w:tcBorders>
            <w:shd w:val="clear" w:color="auto" w:fill="CCEEFF"/>
            <w:vAlign w:val="bottom"/>
            <w:hideMark/>
          </w:tcPr>
          <w:p w14:paraId="6C5EBC9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0974DFB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14:paraId="63B65B0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5CFBBB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6D614BF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shd w:val="clear" w:color="auto" w:fill="CCEEFF"/>
            <w:vAlign w:val="bottom"/>
            <w:hideMark/>
          </w:tcPr>
          <w:p w14:paraId="48AB756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4C3DF3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1957F37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shd w:val="clear" w:color="auto" w:fill="CCEEFF"/>
            <w:vAlign w:val="bottom"/>
            <w:hideMark/>
          </w:tcPr>
          <w:p w14:paraId="5E22E63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998</w:t>
            </w:r>
          </w:p>
        </w:tc>
        <w:tc>
          <w:tcPr>
            <w:tcW w:w="82" w:type="pct"/>
            <w:tcBorders>
              <w:top w:val="nil"/>
              <w:left w:val="nil"/>
              <w:bottom w:val="nil"/>
              <w:right w:val="nil"/>
            </w:tcBorders>
            <w:shd w:val="clear" w:color="auto" w:fill="CCEEFF"/>
            <w:vAlign w:val="bottom"/>
            <w:hideMark/>
          </w:tcPr>
          <w:p w14:paraId="7BE7376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70455FA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14:paraId="30747A64" w14:textId="77777777" w:rsidR="00000000" w:rsidRDefault="00E729DA">
            <w:pPr>
              <w:pStyle w:val="a3"/>
              <w:spacing w:before="0" w:beforeAutospacing="0" w:after="1" w:afterAutospacing="0"/>
              <w:jc w:val="right"/>
              <w:rPr>
                <w:color w:val="000000"/>
                <w:sz w:val="20"/>
                <w:szCs w:val="20"/>
              </w:rPr>
            </w:pPr>
            <w:r>
              <w:rPr>
                <w:color w:val="000000"/>
                <w:sz w:val="20"/>
                <w:szCs w:val="20"/>
              </w:rPr>
              <w:t>(12)</w:t>
            </w:r>
          </w:p>
        </w:tc>
        <w:tc>
          <w:tcPr>
            <w:tcW w:w="82" w:type="pct"/>
            <w:tcBorders>
              <w:top w:val="nil"/>
              <w:left w:val="nil"/>
              <w:bottom w:val="nil"/>
              <w:right w:val="nil"/>
            </w:tcBorders>
            <w:shd w:val="clear" w:color="auto" w:fill="CCEEFF"/>
            <w:vAlign w:val="bottom"/>
            <w:hideMark/>
          </w:tcPr>
          <w:p w14:paraId="7F88229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24A514D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53" w:type="pct"/>
            <w:tcBorders>
              <w:top w:val="nil"/>
              <w:left w:val="nil"/>
              <w:bottom w:val="nil"/>
              <w:right w:val="nil"/>
            </w:tcBorders>
            <w:shd w:val="clear" w:color="auto" w:fill="CCEEFF"/>
            <w:vAlign w:val="bottom"/>
            <w:hideMark/>
          </w:tcPr>
          <w:p w14:paraId="6C1E39B9" w14:textId="77777777" w:rsidR="00000000" w:rsidRDefault="00E729DA">
            <w:pPr>
              <w:pStyle w:val="a3"/>
              <w:spacing w:before="0" w:beforeAutospacing="0" w:after="1" w:afterAutospacing="0"/>
              <w:jc w:val="right"/>
              <w:rPr>
                <w:color w:val="000000"/>
                <w:sz w:val="20"/>
                <w:szCs w:val="20"/>
              </w:rPr>
            </w:pPr>
            <w:r>
              <w:rPr>
                <w:color w:val="000000"/>
                <w:sz w:val="20"/>
                <w:szCs w:val="20"/>
              </w:rPr>
              <w:t>(12)</w:t>
            </w:r>
          </w:p>
        </w:tc>
      </w:tr>
      <w:tr w:rsidR="00000000" w14:paraId="62539E3C" w14:textId="77777777">
        <w:trPr>
          <w:divId w:val="936213121"/>
          <w:jc w:val="center"/>
        </w:trPr>
        <w:tc>
          <w:tcPr>
            <w:tcW w:w="1810" w:type="pct"/>
            <w:tcBorders>
              <w:top w:val="nil"/>
              <w:left w:val="nil"/>
              <w:bottom w:val="nil"/>
              <w:right w:val="nil"/>
            </w:tcBorders>
            <w:vAlign w:val="bottom"/>
            <w:hideMark/>
          </w:tcPr>
          <w:p w14:paraId="3F0825A6"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mortgage - commercial</w:t>
            </w:r>
          </w:p>
        </w:tc>
        <w:tc>
          <w:tcPr>
            <w:tcW w:w="82" w:type="pct"/>
            <w:tcBorders>
              <w:top w:val="nil"/>
              <w:left w:val="nil"/>
              <w:bottom w:val="nil"/>
              <w:right w:val="nil"/>
            </w:tcBorders>
            <w:vAlign w:val="bottom"/>
            <w:hideMark/>
          </w:tcPr>
          <w:p w14:paraId="3699217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BA62CC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2111620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337</w:t>
            </w:r>
          </w:p>
        </w:tc>
        <w:tc>
          <w:tcPr>
            <w:tcW w:w="82" w:type="pct"/>
            <w:tcBorders>
              <w:top w:val="nil"/>
              <w:left w:val="nil"/>
              <w:bottom w:val="nil"/>
              <w:right w:val="nil"/>
            </w:tcBorders>
            <w:vAlign w:val="bottom"/>
            <w:hideMark/>
          </w:tcPr>
          <w:p w14:paraId="32EA912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6BCFE44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14:paraId="21765B5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49A7B0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456DDF3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vAlign w:val="bottom"/>
            <w:hideMark/>
          </w:tcPr>
          <w:p w14:paraId="2319BCA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D67A49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7C23199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vAlign w:val="bottom"/>
            <w:hideMark/>
          </w:tcPr>
          <w:p w14:paraId="699987A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337</w:t>
            </w:r>
          </w:p>
        </w:tc>
        <w:tc>
          <w:tcPr>
            <w:tcW w:w="82" w:type="pct"/>
            <w:tcBorders>
              <w:top w:val="nil"/>
              <w:left w:val="nil"/>
              <w:bottom w:val="nil"/>
              <w:right w:val="nil"/>
            </w:tcBorders>
            <w:vAlign w:val="bottom"/>
            <w:hideMark/>
          </w:tcPr>
          <w:p w14:paraId="41F6DF2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36DC875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14:paraId="45409461" w14:textId="77777777" w:rsidR="00000000" w:rsidRDefault="00E729DA">
            <w:pPr>
              <w:pStyle w:val="a3"/>
              <w:spacing w:before="0" w:beforeAutospacing="0" w:after="1" w:afterAutospacing="0"/>
              <w:jc w:val="right"/>
              <w:rPr>
                <w:color w:val="000000"/>
                <w:sz w:val="20"/>
                <w:szCs w:val="20"/>
              </w:rPr>
            </w:pPr>
            <w:r>
              <w:rPr>
                <w:color w:val="000000"/>
                <w:sz w:val="20"/>
                <w:szCs w:val="20"/>
              </w:rPr>
              <w:t>(13)</w:t>
            </w:r>
          </w:p>
        </w:tc>
        <w:tc>
          <w:tcPr>
            <w:tcW w:w="82" w:type="pct"/>
            <w:tcBorders>
              <w:top w:val="nil"/>
              <w:left w:val="nil"/>
              <w:bottom w:val="nil"/>
              <w:right w:val="nil"/>
            </w:tcBorders>
            <w:vAlign w:val="bottom"/>
            <w:hideMark/>
          </w:tcPr>
          <w:p w14:paraId="5989388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004ABDC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53" w:type="pct"/>
            <w:tcBorders>
              <w:top w:val="nil"/>
              <w:left w:val="nil"/>
              <w:bottom w:val="nil"/>
              <w:right w:val="nil"/>
            </w:tcBorders>
            <w:vAlign w:val="bottom"/>
            <w:hideMark/>
          </w:tcPr>
          <w:p w14:paraId="4E60601A" w14:textId="77777777" w:rsidR="00000000" w:rsidRDefault="00E729DA">
            <w:pPr>
              <w:pStyle w:val="a3"/>
              <w:spacing w:before="0" w:beforeAutospacing="0" w:after="1" w:afterAutospacing="0"/>
              <w:jc w:val="right"/>
              <w:rPr>
                <w:color w:val="000000"/>
                <w:sz w:val="20"/>
                <w:szCs w:val="20"/>
              </w:rPr>
            </w:pPr>
            <w:r>
              <w:rPr>
                <w:color w:val="000000"/>
                <w:sz w:val="20"/>
                <w:szCs w:val="20"/>
              </w:rPr>
              <w:t>(33)</w:t>
            </w:r>
          </w:p>
        </w:tc>
      </w:tr>
      <w:tr w:rsidR="00000000" w14:paraId="19A4AD26" w14:textId="77777777">
        <w:trPr>
          <w:divId w:val="936213121"/>
          <w:jc w:val="center"/>
        </w:trPr>
        <w:tc>
          <w:tcPr>
            <w:tcW w:w="1810" w:type="pct"/>
            <w:tcBorders>
              <w:top w:val="nil"/>
              <w:left w:val="nil"/>
              <w:bottom w:val="single" w:sz="8" w:space="0" w:color="000000"/>
              <w:right w:val="nil"/>
            </w:tcBorders>
            <w:shd w:val="clear" w:color="auto" w:fill="CCEEFF"/>
            <w:vAlign w:val="bottom"/>
            <w:hideMark/>
          </w:tcPr>
          <w:p w14:paraId="3CEA5564" w14:textId="77777777" w:rsidR="00000000" w:rsidRDefault="00E729DA">
            <w:pPr>
              <w:pStyle w:val="a3"/>
              <w:spacing w:before="0" w:beforeAutospacing="0" w:after="1" w:afterAutospacing="0"/>
              <w:ind w:left="12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shd w:val="clear" w:color="auto" w:fill="CCEEFF"/>
            <w:vAlign w:val="bottom"/>
            <w:hideMark/>
          </w:tcPr>
          <w:p w14:paraId="04DA9EE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520E683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0DC0181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137</w:t>
            </w:r>
          </w:p>
        </w:tc>
        <w:tc>
          <w:tcPr>
            <w:tcW w:w="82" w:type="pct"/>
            <w:tcBorders>
              <w:top w:val="nil"/>
              <w:left w:val="nil"/>
              <w:bottom w:val="single" w:sz="8" w:space="0" w:color="000000"/>
              <w:right w:val="nil"/>
            </w:tcBorders>
            <w:shd w:val="clear" w:color="auto" w:fill="CCEEFF"/>
            <w:vAlign w:val="bottom"/>
            <w:hideMark/>
          </w:tcPr>
          <w:p w14:paraId="1D67E5B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14:paraId="35E5924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single" w:sz="8" w:space="0" w:color="000000"/>
              <w:right w:val="nil"/>
            </w:tcBorders>
            <w:shd w:val="clear" w:color="auto" w:fill="CCEEFF"/>
            <w:vAlign w:val="bottom"/>
            <w:hideMark/>
          </w:tcPr>
          <w:p w14:paraId="43286E2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0115A96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shd w:val="clear" w:color="auto" w:fill="CCEEFF"/>
            <w:vAlign w:val="bottom"/>
            <w:hideMark/>
          </w:tcPr>
          <w:p w14:paraId="37109DD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single" w:sz="8" w:space="0" w:color="000000"/>
              <w:right w:val="nil"/>
            </w:tcBorders>
            <w:shd w:val="clear" w:color="auto" w:fill="CCEEFF"/>
            <w:vAlign w:val="bottom"/>
            <w:hideMark/>
          </w:tcPr>
          <w:p w14:paraId="138467F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59958E1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597962B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single" w:sz="8" w:space="0" w:color="000000"/>
              <w:right w:val="nil"/>
            </w:tcBorders>
            <w:shd w:val="clear" w:color="auto" w:fill="CCEEFF"/>
            <w:vAlign w:val="bottom"/>
            <w:hideMark/>
          </w:tcPr>
          <w:p w14:paraId="20CC2C0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137</w:t>
            </w:r>
          </w:p>
        </w:tc>
        <w:tc>
          <w:tcPr>
            <w:tcW w:w="82" w:type="pct"/>
            <w:tcBorders>
              <w:top w:val="nil"/>
              <w:left w:val="nil"/>
              <w:bottom w:val="single" w:sz="8" w:space="0" w:color="000000"/>
              <w:right w:val="nil"/>
            </w:tcBorders>
            <w:shd w:val="clear" w:color="auto" w:fill="CCEEFF"/>
            <w:vAlign w:val="bottom"/>
            <w:hideMark/>
          </w:tcPr>
          <w:p w14:paraId="53C2729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14:paraId="65B4025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single" w:sz="8" w:space="0" w:color="000000"/>
              <w:right w:val="nil"/>
            </w:tcBorders>
            <w:shd w:val="clear" w:color="auto" w:fill="CCEEFF"/>
            <w:vAlign w:val="bottom"/>
            <w:hideMark/>
          </w:tcPr>
          <w:p w14:paraId="45C9E558" w14:textId="77777777" w:rsidR="00000000" w:rsidRDefault="00E729DA">
            <w:pPr>
              <w:pStyle w:val="a3"/>
              <w:spacing w:before="0" w:beforeAutospacing="0" w:after="1" w:afterAutospacing="0"/>
              <w:jc w:val="right"/>
              <w:rPr>
                <w:color w:val="000000"/>
                <w:sz w:val="20"/>
                <w:szCs w:val="20"/>
              </w:rPr>
            </w:pPr>
            <w:r>
              <w:rPr>
                <w:color w:val="000000"/>
                <w:sz w:val="20"/>
                <w:szCs w:val="20"/>
              </w:rPr>
              <w:t>(8)</w:t>
            </w:r>
          </w:p>
        </w:tc>
        <w:tc>
          <w:tcPr>
            <w:tcW w:w="82" w:type="pct"/>
            <w:tcBorders>
              <w:top w:val="nil"/>
              <w:left w:val="nil"/>
              <w:bottom w:val="single" w:sz="8" w:space="0" w:color="000000"/>
              <w:right w:val="nil"/>
            </w:tcBorders>
            <w:shd w:val="clear" w:color="auto" w:fill="CCEEFF"/>
            <w:vAlign w:val="bottom"/>
            <w:hideMark/>
          </w:tcPr>
          <w:p w14:paraId="6D704DD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0867080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53" w:type="pct"/>
            <w:tcBorders>
              <w:top w:val="nil"/>
              <w:left w:val="nil"/>
              <w:bottom w:val="single" w:sz="8" w:space="0" w:color="000000"/>
              <w:right w:val="nil"/>
            </w:tcBorders>
            <w:shd w:val="clear" w:color="auto" w:fill="CCEEFF"/>
            <w:vAlign w:val="bottom"/>
            <w:hideMark/>
          </w:tcPr>
          <w:p w14:paraId="73AB9CA0" w14:textId="77777777" w:rsidR="00000000" w:rsidRDefault="00E729DA">
            <w:pPr>
              <w:pStyle w:val="a3"/>
              <w:spacing w:before="0" w:beforeAutospacing="0" w:after="1" w:afterAutospacing="0"/>
              <w:jc w:val="right"/>
              <w:rPr>
                <w:color w:val="000000"/>
                <w:sz w:val="20"/>
                <w:szCs w:val="20"/>
              </w:rPr>
            </w:pPr>
            <w:r>
              <w:rPr>
                <w:color w:val="000000"/>
                <w:sz w:val="20"/>
                <w:szCs w:val="20"/>
              </w:rPr>
              <w:t>(19)</w:t>
            </w:r>
          </w:p>
        </w:tc>
      </w:tr>
      <w:tr w:rsidR="00000000" w14:paraId="0CC63D00" w14:textId="77777777">
        <w:trPr>
          <w:divId w:val="936213121"/>
          <w:jc w:val="center"/>
        </w:trPr>
        <w:tc>
          <w:tcPr>
            <w:tcW w:w="1810" w:type="pct"/>
            <w:tcBorders>
              <w:top w:val="nil"/>
              <w:left w:val="nil"/>
              <w:bottom w:val="single" w:sz="8" w:space="0" w:color="000000"/>
              <w:right w:val="nil"/>
            </w:tcBorders>
            <w:vAlign w:val="bottom"/>
            <w:hideMark/>
          </w:tcPr>
          <w:p w14:paraId="5D934A91" w14:textId="77777777" w:rsidR="00000000" w:rsidRDefault="00E729DA">
            <w:pPr>
              <w:pStyle w:val="a3"/>
              <w:spacing w:before="0" w:beforeAutospacing="0" w:after="1" w:afterAutospacing="0"/>
              <w:ind w:left="240"/>
              <w:rPr>
                <w:color w:val="000000"/>
                <w:sz w:val="20"/>
                <w:szCs w:val="20"/>
              </w:rPr>
            </w:pPr>
            <w:r>
              <w:rPr>
                <w:color w:val="000000"/>
                <w:sz w:val="20"/>
                <w:szCs w:val="20"/>
              </w:rPr>
              <w:t>Total</w:t>
            </w:r>
          </w:p>
        </w:tc>
        <w:tc>
          <w:tcPr>
            <w:tcW w:w="82" w:type="pct"/>
            <w:tcBorders>
              <w:top w:val="nil"/>
              <w:left w:val="nil"/>
              <w:bottom w:val="single" w:sz="8" w:space="0" w:color="000000"/>
              <w:right w:val="nil"/>
            </w:tcBorders>
            <w:vAlign w:val="bottom"/>
            <w:hideMark/>
          </w:tcPr>
          <w:p w14:paraId="76A08C9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083F717A"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vAlign w:val="bottom"/>
            <w:hideMark/>
          </w:tcPr>
          <w:p w14:paraId="04F1145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3,289</w:t>
            </w:r>
          </w:p>
        </w:tc>
        <w:tc>
          <w:tcPr>
            <w:tcW w:w="82" w:type="pct"/>
            <w:tcBorders>
              <w:top w:val="nil"/>
              <w:left w:val="nil"/>
              <w:bottom w:val="single" w:sz="8" w:space="0" w:color="000000"/>
              <w:right w:val="nil"/>
            </w:tcBorders>
            <w:vAlign w:val="bottom"/>
            <w:hideMark/>
          </w:tcPr>
          <w:p w14:paraId="2FA5F7D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14:paraId="0D22C43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single" w:sz="8" w:space="0" w:color="000000"/>
              <w:right w:val="nil"/>
            </w:tcBorders>
            <w:vAlign w:val="bottom"/>
            <w:hideMark/>
          </w:tcPr>
          <w:p w14:paraId="09CE06D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3FE8201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14:paraId="4723297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47" w:type="pct"/>
            <w:tcBorders>
              <w:top w:val="nil"/>
              <w:left w:val="nil"/>
              <w:bottom w:val="single" w:sz="8" w:space="0" w:color="000000"/>
              <w:right w:val="nil"/>
            </w:tcBorders>
            <w:vAlign w:val="bottom"/>
            <w:hideMark/>
          </w:tcPr>
          <w:p w14:paraId="2AFA3BF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5CDAE04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14:paraId="53DBA99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18" w:type="pct"/>
            <w:tcBorders>
              <w:top w:val="nil"/>
              <w:left w:val="nil"/>
              <w:bottom w:val="single" w:sz="8" w:space="0" w:color="000000"/>
              <w:right w:val="nil"/>
            </w:tcBorders>
            <w:vAlign w:val="bottom"/>
            <w:hideMark/>
          </w:tcPr>
          <w:p w14:paraId="2D05C18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3,289</w:t>
            </w:r>
          </w:p>
        </w:tc>
        <w:tc>
          <w:tcPr>
            <w:tcW w:w="82" w:type="pct"/>
            <w:tcBorders>
              <w:top w:val="nil"/>
              <w:left w:val="nil"/>
              <w:bottom w:val="single" w:sz="8" w:space="0" w:color="000000"/>
              <w:right w:val="nil"/>
            </w:tcBorders>
            <w:vAlign w:val="bottom"/>
            <w:hideMark/>
          </w:tcPr>
          <w:p w14:paraId="50DD157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vAlign w:val="bottom"/>
            <w:hideMark/>
          </w:tcPr>
          <w:p w14:paraId="4C8CE7B2"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single" w:sz="8" w:space="0" w:color="000000"/>
              <w:right w:val="nil"/>
            </w:tcBorders>
            <w:vAlign w:val="bottom"/>
            <w:hideMark/>
          </w:tcPr>
          <w:p w14:paraId="54A1685C" w14:textId="77777777" w:rsidR="00000000" w:rsidRDefault="00E729DA">
            <w:pPr>
              <w:pStyle w:val="a3"/>
              <w:spacing w:before="0" w:beforeAutospacing="0" w:after="1" w:afterAutospacing="0"/>
              <w:jc w:val="right"/>
              <w:rPr>
                <w:color w:val="000000"/>
                <w:sz w:val="20"/>
                <w:szCs w:val="20"/>
              </w:rPr>
            </w:pPr>
            <w:r>
              <w:rPr>
                <w:color w:val="000000"/>
                <w:sz w:val="20"/>
                <w:szCs w:val="20"/>
              </w:rPr>
              <w:t>(199)</w:t>
            </w:r>
          </w:p>
        </w:tc>
        <w:tc>
          <w:tcPr>
            <w:tcW w:w="82" w:type="pct"/>
            <w:tcBorders>
              <w:top w:val="nil"/>
              <w:left w:val="nil"/>
              <w:bottom w:val="single" w:sz="8" w:space="0" w:color="000000"/>
              <w:right w:val="nil"/>
            </w:tcBorders>
            <w:vAlign w:val="bottom"/>
            <w:hideMark/>
          </w:tcPr>
          <w:p w14:paraId="4F2D835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2013718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53" w:type="pct"/>
            <w:tcBorders>
              <w:top w:val="nil"/>
              <w:left w:val="nil"/>
              <w:bottom w:val="single" w:sz="8" w:space="0" w:color="000000"/>
              <w:right w:val="nil"/>
            </w:tcBorders>
            <w:vAlign w:val="bottom"/>
            <w:hideMark/>
          </w:tcPr>
          <w:p w14:paraId="24F60262" w14:textId="77777777" w:rsidR="00000000" w:rsidRDefault="00E729DA">
            <w:pPr>
              <w:pStyle w:val="a3"/>
              <w:spacing w:before="0" w:beforeAutospacing="0" w:after="1" w:afterAutospacing="0"/>
              <w:jc w:val="right"/>
              <w:rPr>
                <w:color w:val="000000"/>
                <w:sz w:val="20"/>
                <w:szCs w:val="20"/>
              </w:rPr>
            </w:pPr>
            <w:r>
              <w:rPr>
                <w:color w:val="000000"/>
                <w:sz w:val="20"/>
                <w:szCs w:val="20"/>
              </w:rPr>
              <w:t>(257)</w:t>
            </w:r>
          </w:p>
        </w:tc>
      </w:tr>
      <w:tr w:rsidR="00000000" w14:paraId="60AA78DB" w14:textId="77777777">
        <w:trPr>
          <w:divId w:val="936213121"/>
          <w:jc w:val="center"/>
        </w:trPr>
        <w:tc>
          <w:tcPr>
            <w:tcW w:w="1810" w:type="pct"/>
            <w:tcBorders>
              <w:top w:val="nil"/>
              <w:left w:val="nil"/>
              <w:bottom w:val="single" w:sz="8" w:space="0" w:color="000000"/>
              <w:right w:val="nil"/>
            </w:tcBorders>
            <w:shd w:val="clear" w:color="auto" w:fill="CCEEFF"/>
            <w:vAlign w:val="bottom"/>
            <w:hideMark/>
          </w:tcPr>
          <w:p w14:paraId="2C1EE2D9" w14:textId="77777777" w:rsidR="00000000" w:rsidRDefault="00E729DA">
            <w:pPr>
              <w:pStyle w:val="a3"/>
              <w:spacing w:before="0" w:beforeAutospacing="0" w:after="1" w:afterAutospacing="0"/>
              <w:ind w:left="120"/>
              <w:rPr>
                <w:color w:val="000000"/>
                <w:sz w:val="20"/>
                <w:szCs w:val="20"/>
              </w:rPr>
            </w:pPr>
            <w:r>
              <w:rPr>
                <w:color w:val="000000"/>
                <w:sz w:val="20"/>
                <w:szCs w:val="20"/>
              </w:rPr>
              <w:t>Other real estate and repossessed assets</w:t>
            </w:r>
          </w:p>
        </w:tc>
        <w:tc>
          <w:tcPr>
            <w:tcW w:w="82" w:type="pct"/>
            <w:tcBorders>
              <w:top w:val="nil"/>
              <w:left w:val="nil"/>
              <w:bottom w:val="single" w:sz="8" w:space="0" w:color="000000"/>
              <w:right w:val="nil"/>
            </w:tcBorders>
            <w:shd w:val="clear" w:color="auto" w:fill="CCEEFF"/>
            <w:vAlign w:val="bottom"/>
            <w:hideMark/>
          </w:tcPr>
          <w:p w14:paraId="37F15B0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413CE35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57EB7B3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13,236</w:t>
            </w:r>
          </w:p>
        </w:tc>
        <w:tc>
          <w:tcPr>
            <w:tcW w:w="82" w:type="pct"/>
            <w:tcBorders>
              <w:top w:val="nil"/>
              <w:left w:val="nil"/>
              <w:bottom w:val="single" w:sz="8" w:space="0" w:color="000000"/>
              <w:right w:val="nil"/>
            </w:tcBorders>
            <w:shd w:val="clear" w:color="auto" w:fill="CCEEFF"/>
            <w:vAlign w:val="bottom"/>
            <w:hideMark/>
          </w:tcPr>
          <w:p w14:paraId="7FE2E6A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14:paraId="3EB7E0F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single" w:sz="8" w:space="0" w:color="000000"/>
              <w:right w:val="nil"/>
            </w:tcBorders>
            <w:shd w:val="clear" w:color="auto" w:fill="CCEEFF"/>
            <w:vAlign w:val="bottom"/>
            <w:hideMark/>
          </w:tcPr>
          <w:p w14:paraId="2F3F7D5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31B933C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shd w:val="clear" w:color="auto" w:fill="CCEEFF"/>
            <w:vAlign w:val="bottom"/>
            <w:hideMark/>
          </w:tcPr>
          <w:p w14:paraId="290313D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47" w:type="pct"/>
            <w:tcBorders>
              <w:top w:val="nil"/>
              <w:left w:val="nil"/>
              <w:bottom w:val="single" w:sz="8" w:space="0" w:color="000000"/>
              <w:right w:val="nil"/>
            </w:tcBorders>
            <w:shd w:val="clear" w:color="auto" w:fill="CCEEFF"/>
            <w:vAlign w:val="bottom"/>
            <w:hideMark/>
          </w:tcPr>
          <w:p w14:paraId="761DA0D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14:paraId="69B0EBC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14:paraId="4351A1E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18" w:type="pct"/>
            <w:tcBorders>
              <w:top w:val="nil"/>
              <w:left w:val="nil"/>
              <w:bottom w:val="single" w:sz="8" w:space="0" w:color="000000"/>
              <w:right w:val="nil"/>
            </w:tcBorders>
            <w:shd w:val="clear" w:color="auto" w:fill="CCEEFF"/>
            <w:vAlign w:val="bottom"/>
            <w:hideMark/>
          </w:tcPr>
          <w:p w14:paraId="2DBE1E9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13,236</w:t>
            </w:r>
          </w:p>
        </w:tc>
        <w:tc>
          <w:tcPr>
            <w:tcW w:w="82" w:type="pct"/>
            <w:tcBorders>
              <w:top w:val="nil"/>
              <w:left w:val="nil"/>
              <w:bottom w:val="single" w:sz="8" w:space="0" w:color="000000"/>
              <w:right w:val="nil"/>
            </w:tcBorders>
            <w:shd w:val="clear" w:color="auto" w:fill="CCEEFF"/>
            <w:vAlign w:val="bottom"/>
            <w:hideMark/>
          </w:tcPr>
          <w:p w14:paraId="71A8A61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14:paraId="6DF8269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single" w:sz="8" w:space="0" w:color="000000"/>
              <w:right w:val="nil"/>
            </w:tcBorders>
            <w:shd w:val="clear" w:color="auto" w:fill="CCEEFF"/>
            <w:vAlign w:val="bottom"/>
            <w:hideMark/>
          </w:tcPr>
          <w:p w14:paraId="63ECE962" w14:textId="77777777" w:rsidR="00000000" w:rsidRDefault="00E729DA">
            <w:pPr>
              <w:pStyle w:val="a3"/>
              <w:spacing w:before="0" w:beforeAutospacing="0" w:after="1" w:afterAutospacing="0"/>
              <w:jc w:val="right"/>
              <w:rPr>
                <w:color w:val="000000"/>
                <w:sz w:val="20"/>
                <w:szCs w:val="20"/>
              </w:rPr>
            </w:pPr>
            <w:r>
              <w:rPr>
                <w:color w:val="000000"/>
                <w:sz w:val="20"/>
                <w:szCs w:val="20"/>
              </w:rPr>
              <w:t>(27)</w:t>
            </w:r>
          </w:p>
        </w:tc>
        <w:tc>
          <w:tcPr>
            <w:tcW w:w="82" w:type="pct"/>
            <w:tcBorders>
              <w:top w:val="nil"/>
              <w:left w:val="nil"/>
              <w:bottom w:val="single" w:sz="8" w:space="0" w:color="000000"/>
              <w:right w:val="nil"/>
            </w:tcBorders>
            <w:shd w:val="clear" w:color="auto" w:fill="CCEEFF"/>
            <w:vAlign w:val="bottom"/>
            <w:hideMark/>
          </w:tcPr>
          <w:p w14:paraId="12C24AE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42C0C59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53" w:type="pct"/>
            <w:tcBorders>
              <w:top w:val="nil"/>
              <w:left w:val="nil"/>
              <w:bottom w:val="single" w:sz="8" w:space="0" w:color="000000"/>
              <w:right w:val="nil"/>
            </w:tcBorders>
            <w:shd w:val="clear" w:color="auto" w:fill="CCEEFF"/>
            <w:vAlign w:val="bottom"/>
            <w:hideMark/>
          </w:tcPr>
          <w:p w14:paraId="78689F0C" w14:textId="77777777" w:rsidR="00000000" w:rsidRDefault="00E729DA">
            <w:pPr>
              <w:pStyle w:val="a3"/>
              <w:spacing w:before="0" w:beforeAutospacing="0" w:after="1" w:afterAutospacing="0"/>
              <w:jc w:val="right"/>
              <w:rPr>
                <w:color w:val="000000"/>
                <w:sz w:val="20"/>
                <w:szCs w:val="20"/>
              </w:rPr>
            </w:pPr>
            <w:r>
              <w:rPr>
                <w:color w:val="000000"/>
                <w:sz w:val="20"/>
                <w:szCs w:val="20"/>
              </w:rPr>
              <w:t>(26)</w:t>
            </w:r>
          </w:p>
        </w:tc>
      </w:tr>
    </w:tbl>
    <w:p w14:paraId="06EB602D" w14:textId="77777777" w:rsidR="00000000" w:rsidRDefault="00E729DA">
      <w:pPr>
        <w:divId w:val="1360740817"/>
        <w:rPr>
          <w:rFonts w:eastAsia="Times New Roman"/>
        </w:rPr>
      </w:pPr>
      <w:r>
        <w:rPr>
          <w:rFonts w:eastAsia="Times New Roman"/>
        </w:rPr>
        <w:pict w14:anchorId="69A43D12">
          <v:rect id="_x0000_i1030" style="width:103.85pt;height:1pt" o:hrpct="250" o:hrstd="t" o:hrnoshade="t" o:hr="t" fillcolor="black" stroked="f"/>
        </w:pict>
      </w:r>
    </w:p>
    <w:p w14:paraId="0ED54012" w14:textId="77777777" w:rsidR="00000000" w:rsidRDefault="00E729DA">
      <w:pPr>
        <w:pStyle w:val="a3"/>
        <w:spacing w:before="0" w:beforeAutospacing="0" w:after="240" w:afterAutospacing="0"/>
        <w:ind w:left="360" w:hanging="360"/>
        <w:divId w:val="183129882"/>
        <w:rPr>
          <w:sz w:val="20"/>
          <w:szCs w:val="20"/>
        </w:rPr>
      </w:pPr>
      <w:r>
        <w:rPr>
          <w:sz w:val="20"/>
          <w:szCs w:val="20"/>
        </w:rPr>
        <w:t xml:space="preserve">*Total gains (losses) reported for other real estate and foreclosed assets includes charge-offs, valuation write downs, and net losses taken during the periods reported. </w:t>
      </w:r>
    </w:p>
    <w:p w14:paraId="26079BFA" w14:textId="77777777" w:rsidR="00000000" w:rsidRDefault="00E729DA">
      <w:pPr>
        <w:pStyle w:val="a3"/>
        <w:spacing w:before="480" w:beforeAutospacing="0" w:after="0" w:afterAutospacing="0"/>
        <w:jc w:val="center"/>
        <w:divId w:val="842354610"/>
        <w:rPr>
          <w:sz w:val="20"/>
          <w:szCs w:val="20"/>
        </w:rPr>
      </w:pPr>
      <w:r>
        <w:rPr>
          <w:sz w:val="20"/>
          <w:szCs w:val="20"/>
        </w:rPr>
        <w:t xml:space="preserve">32 </w:t>
      </w:r>
    </w:p>
    <w:p w14:paraId="0CF78A75" w14:textId="77777777" w:rsidR="00000000" w:rsidRDefault="00E729DA">
      <w:pPr>
        <w:pStyle w:val="a3"/>
        <w:spacing w:before="0" w:beforeAutospacing="0" w:after="0" w:afterAutospacing="0"/>
        <w:jc w:val="center"/>
        <w:divId w:val="872153917"/>
        <w:rPr>
          <w:sz w:val="20"/>
          <w:szCs w:val="20"/>
        </w:rPr>
      </w:pPr>
      <w:r>
        <w:rPr>
          <w:b/>
          <w:bCs/>
          <w:sz w:val="20"/>
          <w:szCs w:val="20"/>
        </w:rPr>
        <w:t>HAWTHORN BANC</w:t>
      </w:r>
      <w:r>
        <w:rPr>
          <w:b/>
          <w:bCs/>
          <w:sz w:val="20"/>
          <w:szCs w:val="20"/>
        </w:rPr>
        <w:t>SHARES, INC.</w:t>
      </w:r>
      <w:r>
        <w:rPr>
          <w:sz w:val="20"/>
          <w:szCs w:val="20"/>
        </w:rPr>
        <w:t xml:space="preserve"> </w:t>
      </w:r>
    </w:p>
    <w:p w14:paraId="0F876CAB" w14:textId="77777777" w:rsidR="00000000" w:rsidRDefault="00E729DA">
      <w:pPr>
        <w:pStyle w:val="a3"/>
        <w:spacing w:before="0" w:beforeAutospacing="0" w:after="240" w:afterAutospacing="0"/>
        <w:jc w:val="center"/>
        <w:divId w:val="872153917"/>
        <w:rPr>
          <w:sz w:val="20"/>
          <w:szCs w:val="20"/>
        </w:rPr>
      </w:pPr>
      <w:r>
        <w:rPr>
          <w:b/>
          <w:bCs/>
          <w:sz w:val="20"/>
          <w:szCs w:val="20"/>
        </w:rPr>
        <w:t>AND SUBSIDIARIES</w:t>
      </w:r>
      <w:r>
        <w:rPr>
          <w:sz w:val="20"/>
          <w:szCs w:val="20"/>
        </w:rPr>
        <w:t xml:space="preserve"> </w:t>
      </w:r>
    </w:p>
    <w:p w14:paraId="59609E82" w14:textId="77777777" w:rsidR="00000000" w:rsidRDefault="00E729DA">
      <w:pPr>
        <w:pStyle w:val="a3"/>
        <w:spacing w:before="0" w:beforeAutospacing="0" w:after="240" w:afterAutospacing="0"/>
        <w:jc w:val="center"/>
        <w:divId w:val="872153917"/>
        <w:rPr>
          <w:sz w:val="20"/>
          <w:szCs w:val="20"/>
        </w:rPr>
      </w:pPr>
      <w:r>
        <w:rPr>
          <w:sz w:val="20"/>
          <w:szCs w:val="20"/>
        </w:rPr>
        <w:t xml:space="preserve">Notes to the Consolidated Financial Statements </w:t>
      </w:r>
    </w:p>
    <w:p w14:paraId="6AADB884" w14:textId="77777777" w:rsidR="00000000" w:rsidRDefault="00E729DA">
      <w:pPr>
        <w:pStyle w:val="a3"/>
        <w:spacing w:before="0" w:beforeAutospacing="0" w:after="240" w:afterAutospacing="0"/>
        <w:jc w:val="center"/>
        <w:divId w:val="872153917"/>
        <w:rPr>
          <w:sz w:val="20"/>
          <w:szCs w:val="20"/>
        </w:rPr>
      </w:pPr>
      <w:r>
        <w:rPr>
          <w:i/>
          <w:iCs/>
          <w:sz w:val="20"/>
          <w:szCs w:val="20"/>
        </w:rPr>
        <w:t>(Unaudited)</w:t>
      </w:r>
      <w:r>
        <w:rPr>
          <w:sz w:val="20"/>
          <w:szCs w:val="20"/>
        </w:rPr>
        <w:t xml:space="preserve"> </w:t>
      </w:r>
    </w:p>
    <w:p w14:paraId="258C913F" w14:textId="77777777" w:rsidR="00000000" w:rsidRDefault="00E729DA">
      <w:pPr>
        <w:pStyle w:val="a3"/>
        <w:spacing w:before="0" w:beforeAutospacing="0" w:after="240" w:afterAutospacing="0"/>
        <w:divId w:val="1875071137"/>
        <w:rPr>
          <w:sz w:val="20"/>
          <w:szCs w:val="20"/>
        </w:rPr>
      </w:pPr>
      <w:r>
        <w:rPr>
          <w:b/>
          <w:bCs/>
          <w:sz w:val="20"/>
          <w:szCs w:val="20"/>
        </w:rPr>
        <w:t>(13)   Fair Value of Financial Instruments</w:t>
      </w:r>
      <w:r>
        <w:rPr>
          <w:sz w:val="20"/>
          <w:szCs w:val="20"/>
        </w:rPr>
        <w:t xml:space="preserve"> </w:t>
      </w:r>
    </w:p>
    <w:p w14:paraId="1CACE9F1" w14:textId="77777777" w:rsidR="00000000" w:rsidRDefault="00E729DA">
      <w:pPr>
        <w:pStyle w:val="a3"/>
        <w:spacing w:before="0" w:beforeAutospacing="0" w:after="240" w:afterAutospacing="0"/>
        <w:jc w:val="both"/>
        <w:divId w:val="1875071137"/>
        <w:rPr>
          <w:sz w:val="20"/>
          <w:szCs w:val="20"/>
        </w:rPr>
      </w:pPr>
      <w:r>
        <w:rPr>
          <w:sz w:val="20"/>
          <w:szCs w:val="20"/>
        </w:rPr>
        <w:t xml:space="preserve">The following methods and assumptions were used to estimate the fair value of each class of financial instruments for which it is practicable to estimate such value: </w:t>
      </w:r>
    </w:p>
    <w:p w14:paraId="3097840A" w14:textId="77777777" w:rsidR="00000000" w:rsidRDefault="00E729DA">
      <w:pPr>
        <w:pStyle w:val="a3"/>
        <w:spacing w:before="0" w:beforeAutospacing="0" w:after="240" w:afterAutospacing="0"/>
        <w:ind w:left="504"/>
        <w:divId w:val="1875071137"/>
        <w:rPr>
          <w:sz w:val="20"/>
          <w:szCs w:val="20"/>
        </w:rPr>
      </w:pPr>
      <w:r>
        <w:rPr>
          <w:b/>
          <w:bCs/>
          <w:i/>
          <w:iCs/>
          <w:sz w:val="20"/>
          <w:szCs w:val="20"/>
        </w:rPr>
        <w:t>Loans</w:t>
      </w:r>
      <w:r>
        <w:rPr>
          <w:sz w:val="20"/>
          <w:szCs w:val="20"/>
        </w:rPr>
        <w:t xml:space="preserve"> </w:t>
      </w:r>
    </w:p>
    <w:p w14:paraId="3FB14408" w14:textId="77777777" w:rsidR="00000000" w:rsidRDefault="00E729DA">
      <w:pPr>
        <w:pStyle w:val="a3"/>
        <w:spacing w:before="0" w:beforeAutospacing="0" w:after="240" w:afterAutospacing="0"/>
        <w:ind w:left="504"/>
        <w:jc w:val="both"/>
        <w:divId w:val="1875071137"/>
        <w:rPr>
          <w:sz w:val="20"/>
          <w:szCs w:val="20"/>
        </w:rPr>
      </w:pPr>
      <w:r>
        <w:rPr>
          <w:sz w:val="20"/>
          <w:szCs w:val="20"/>
        </w:rPr>
        <w:t>Fair values are estimated for portfolios with similar financial characteristics. L</w:t>
      </w:r>
      <w:r>
        <w:rPr>
          <w:sz w:val="20"/>
          <w:szCs w:val="20"/>
        </w:rPr>
        <w:t>oans are segregated by type, such as commercial, real estate, and consumer. Each loan category is further segmented into fixed and variable interest rate categories. The fair value of loans, or exit price, is estimated by using the future value of discount</w:t>
      </w:r>
      <w:r>
        <w:rPr>
          <w:sz w:val="20"/>
          <w:szCs w:val="20"/>
        </w:rPr>
        <w:t>ed cash flows using comparable market rates for similar types of loan products and adjusted for market factors. The discount rates used are estimated using comparable market rates for similar types of loan products adjusted to be commensurate with the cred</w:t>
      </w:r>
      <w:r>
        <w:rPr>
          <w:sz w:val="20"/>
          <w:szCs w:val="20"/>
        </w:rPr>
        <w:t xml:space="preserve">it risk, overhead costs, and optionality of such instruments. </w:t>
      </w:r>
    </w:p>
    <w:p w14:paraId="0E8BBCED" w14:textId="77777777" w:rsidR="00000000" w:rsidRDefault="00E729DA">
      <w:pPr>
        <w:pStyle w:val="a3"/>
        <w:spacing w:before="0" w:beforeAutospacing="0" w:after="240" w:afterAutospacing="0"/>
        <w:ind w:left="504"/>
        <w:divId w:val="1875071137"/>
        <w:rPr>
          <w:sz w:val="20"/>
          <w:szCs w:val="20"/>
        </w:rPr>
      </w:pPr>
      <w:r>
        <w:rPr>
          <w:b/>
          <w:bCs/>
          <w:i/>
          <w:iCs/>
          <w:sz w:val="20"/>
          <w:szCs w:val="20"/>
        </w:rPr>
        <w:t>Investment Securities</w:t>
      </w:r>
      <w:r>
        <w:rPr>
          <w:sz w:val="20"/>
          <w:szCs w:val="20"/>
        </w:rPr>
        <w:t xml:space="preserve"> </w:t>
      </w:r>
    </w:p>
    <w:p w14:paraId="21DB97A8" w14:textId="77777777" w:rsidR="00000000" w:rsidRDefault="00E729DA">
      <w:pPr>
        <w:pStyle w:val="a3"/>
        <w:spacing w:before="0" w:beforeAutospacing="0" w:after="240" w:afterAutospacing="0"/>
        <w:ind w:left="504"/>
        <w:jc w:val="both"/>
        <w:divId w:val="1875071137"/>
        <w:rPr>
          <w:sz w:val="20"/>
          <w:szCs w:val="20"/>
        </w:rPr>
      </w:pPr>
      <w:r>
        <w:rPr>
          <w:sz w:val="20"/>
          <w:szCs w:val="20"/>
        </w:rPr>
        <w:t xml:space="preserve">A detailed description of the fair value measurement of the debt instruments in the available-for-sale sections of the investment security portfolio is provided in the </w:t>
      </w:r>
      <w:r>
        <w:rPr>
          <w:i/>
          <w:iCs/>
          <w:sz w:val="20"/>
          <w:szCs w:val="20"/>
        </w:rPr>
        <w:t>Fa</w:t>
      </w:r>
      <w:r>
        <w:rPr>
          <w:i/>
          <w:iCs/>
          <w:sz w:val="20"/>
          <w:szCs w:val="20"/>
        </w:rPr>
        <w:t>ir Value Measurement</w:t>
      </w:r>
      <w:r>
        <w:rPr>
          <w:sz w:val="20"/>
          <w:szCs w:val="20"/>
        </w:rPr>
        <w:t xml:space="preserve"> section above. A schedule of investment securities by category and maturity is provided in the notes on </w:t>
      </w:r>
      <w:r>
        <w:rPr>
          <w:i/>
          <w:iCs/>
          <w:sz w:val="20"/>
          <w:szCs w:val="20"/>
        </w:rPr>
        <w:t>Investment Securities</w:t>
      </w:r>
      <w:r>
        <w:rPr>
          <w:sz w:val="20"/>
          <w:szCs w:val="20"/>
        </w:rPr>
        <w:t xml:space="preserve">. </w:t>
      </w:r>
    </w:p>
    <w:p w14:paraId="0055CD6B" w14:textId="77777777" w:rsidR="00000000" w:rsidRDefault="00E729DA">
      <w:pPr>
        <w:pStyle w:val="a3"/>
        <w:spacing w:before="0" w:beforeAutospacing="0" w:after="240" w:afterAutospacing="0"/>
        <w:ind w:left="504"/>
        <w:jc w:val="both"/>
        <w:divId w:val="1875071137"/>
        <w:rPr>
          <w:sz w:val="20"/>
          <w:szCs w:val="20"/>
        </w:rPr>
      </w:pPr>
      <w:r>
        <w:rPr>
          <w:b/>
          <w:bCs/>
          <w:i/>
          <w:iCs/>
          <w:sz w:val="20"/>
          <w:szCs w:val="20"/>
        </w:rPr>
        <w:t xml:space="preserve">Other investment securities </w:t>
      </w:r>
    </w:p>
    <w:p w14:paraId="76B63CFD" w14:textId="77777777" w:rsidR="00000000" w:rsidRDefault="00E729DA">
      <w:pPr>
        <w:pStyle w:val="a3"/>
        <w:spacing w:before="0" w:beforeAutospacing="0" w:after="240" w:afterAutospacing="0"/>
        <w:ind w:left="504"/>
        <w:jc w:val="both"/>
        <w:divId w:val="1875071137"/>
        <w:rPr>
          <w:sz w:val="20"/>
          <w:szCs w:val="20"/>
        </w:rPr>
      </w:pPr>
      <w:r>
        <w:rPr>
          <w:sz w:val="20"/>
          <w:szCs w:val="20"/>
        </w:rPr>
        <w:t>Other investment securities include equity securities with readily determinabl</w:t>
      </w:r>
      <w:r>
        <w:rPr>
          <w:sz w:val="20"/>
          <w:szCs w:val="20"/>
        </w:rPr>
        <w:t>e fair values and other investment securities that do not have readily determinable fair values. Investments in Federal Home Loan Bank (FHLB) stock, and Midwest Independent Bank (MIB) bankers bank stock, that do not have readily determinable fair values, a</w:t>
      </w:r>
      <w:r>
        <w:rPr>
          <w:sz w:val="20"/>
          <w:szCs w:val="20"/>
        </w:rPr>
        <w:t xml:space="preserve">re required for membership in those organizations. Equity securities that are not actively traded are classified in level 2. </w:t>
      </w:r>
    </w:p>
    <w:p w14:paraId="484E9BD0" w14:textId="77777777" w:rsidR="00000000" w:rsidRDefault="00E729DA">
      <w:pPr>
        <w:pStyle w:val="a3"/>
        <w:spacing w:before="0" w:beforeAutospacing="0" w:after="240" w:afterAutospacing="0"/>
        <w:ind w:left="504"/>
        <w:jc w:val="both"/>
        <w:divId w:val="1875071137"/>
        <w:rPr>
          <w:sz w:val="20"/>
          <w:szCs w:val="20"/>
        </w:rPr>
      </w:pPr>
      <w:r>
        <w:rPr>
          <w:sz w:val="20"/>
          <w:szCs w:val="20"/>
        </w:rPr>
        <w:t>Equity securities with readily determinable fair values are recorded at fair value, with changes in fair value reflected in earnin</w:t>
      </w:r>
      <w:r>
        <w:rPr>
          <w:sz w:val="20"/>
          <w:szCs w:val="20"/>
        </w:rPr>
        <w:t xml:space="preserve">gs. Equity securities that do not have readily determinable fair values are carried at cost and are periodically assessed for impairment. The Company uses level 1 inputs to value equity securities that are traded in active markets. </w:t>
      </w:r>
    </w:p>
    <w:p w14:paraId="0ABC63FD" w14:textId="77777777" w:rsidR="00000000" w:rsidRDefault="00E729DA">
      <w:pPr>
        <w:pStyle w:val="a3"/>
        <w:spacing w:before="0" w:beforeAutospacing="0" w:after="240" w:afterAutospacing="0"/>
        <w:ind w:left="504"/>
        <w:divId w:val="1875071137"/>
        <w:rPr>
          <w:sz w:val="20"/>
          <w:szCs w:val="20"/>
        </w:rPr>
      </w:pPr>
      <w:r>
        <w:rPr>
          <w:b/>
          <w:bCs/>
          <w:i/>
          <w:iCs/>
          <w:sz w:val="20"/>
          <w:szCs w:val="20"/>
        </w:rPr>
        <w:t>Federal Funds Sold, Cas</w:t>
      </w:r>
      <w:r>
        <w:rPr>
          <w:b/>
          <w:bCs/>
          <w:i/>
          <w:iCs/>
          <w:sz w:val="20"/>
          <w:szCs w:val="20"/>
        </w:rPr>
        <w:t>h, and Due from Banks</w:t>
      </w:r>
      <w:r>
        <w:rPr>
          <w:sz w:val="20"/>
          <w:szCs w:val="20"/>
        </w:rPr>
        <w:t xml:space="preserve"> </w:t>
      </w:r>
    </w:p>
    <w:p w14:paraId="7854AA30" w14:textId="77777777" w:rsidR="00000000" w:rsidRDefault="00E729DA">
      <w:pPr>
        <w:pStyle w:val="a3"/>
        <w:spacing w:before="0" w:beforeAutospacing="0" w:after="240" w:afterAutospacing="0"/>
        <w:ind w:left="504"/>
        <w:jc w:val="both"/>
        <w:divId w:val="1875071137"/>
        <w:rPr>
          <w:sz w:val="20"/>
          <w:szCs w:val="20"/>
        </w:rPr>
      </w:pPr>
      <w:r>
        <w:rPr>
          <w:sz w:val="20"/>
          <w:szCs w:val="20"/>
        </w:rPr>
        <w:t xml:space="preserve">The carrying amounts of short-term federal funds sold, interest earning deposits with banks, and cash and due from banks approximate fair value. Federal funds sold classified as short-term generally mature in 90 days or less. </w:t>
      </w:r>
    </w:p>
    <w:p w14:paraId="6311E600" w14:textId="77777777" w:rsidR="00000000" w:rsidRDefault="00E729DA">
      <w:pPr>
        <w:pStyle w:val="a3"/>
        <w:spacing w:before="0" w:beforeAutospacing="0" w:after="240" w:afterAutospacing="0"/>
        <w:ind w:left="504"/>
        <w:divId w:val="1875071137"/>
        <w:rPr>
          <w:sz w:val="20"/>
          <w:szCs w:val="20"/>
        </w:rPr>
      </w:pPr>
      <w:r>
        <w:rPr>
          <w:b/>
          <w:bCs/>
          <w:i/>
          <w:iCs/>
          <w:sz w:val="20"/>
          <w:szCs w:val="20"/>
        </w:rPr>
        <w:t>Certif</w:t>
      </w:r>
      <w:r>
        <w:rPr>
          <w:b/>
          <w:bCs/>
          <w:i/>
          <w:iCs/>
          <w:sz w:val="20"/>
          <w:szCs w:val="20"/>
        </w:rPr>
        <w:t>icates of Deposit in other banks</w:t>
      </w:r>
      <w:r>
        <w:rPr>
          <w:sz w:val="20"/>
          <w:szCs w:val="20"/>
        </w:rPr>
        <w:t xml:space="preserve"> </w:t>
      </w:r>
    </w:p>
    <w:p w14:paraId="40B183DD" w14:textId="77777777" w:rsidR="00000000" w:rsidRDefault="00E729DA">
      <w:pPr>
        <w:pStyle w:val="a3"/>
        <w:spacing w:before="0" w:beforeAutospacing="0" w:after="240" w:afterAutospacing="0"/>
        <w:ind w:left="504"/>
        <w:jc w:val="both"/>
        <w:divId w:val="1875071137"/>
        <w:rPr>
          <w:sz w:val="20"/>
          <w:szCs w:val="20"/>
        </w:rPr>
      </w:pPr>
      <w:r>
        <w:rPr>
          <w:sz w:val="20"/>
          <w:szCs w:val="20"/>
        </w:rPr>
        <w:t xml:space="preserve">Certificates of deposit are other investments made by the Company with other financial institutions that are carried at cost which is equal to fair value. </w:t>
      </w:r>
    </w:p>
    <w:p w14:paraId="751C8468" w14:textId="77777777" w:rsidR="00000000" w:rsidRDefault="00E729DA">
      <w:pPr>
        <w:pStyle w:val="a3"/>
        <w:spacing w:before="0" w:beforeAutospacing="0" w:after="240" w:afterAutospacing="0"/>
        <w:ind w:left="504"/>
        <w:divId w:val="1875071137"/>
        <w:rPr>
          <w:sz w:val="20"/>
          <w:szCs w:val="20"/>
        </w:rPr>
      </w:pPr>
      <w:r>
        <w:rPr>
          <w:b/>
          <w:bCs/>
          <w:i/>
          <w:iCs/>
          <w:sz w:val="20"/>
          <w:szCs w:val="20"/>
        </w:rPr>
        <w:t>Cash Surrender Value - Life Insurance</w:t>
      </w:r>
      <w:r>
        <w:rPr>
          <w:sz w:val="20"/>
          <w:szCs w:val="20"/>
        </w:rPr>
        <w:t xml:space="preserve"> </w:t>
      </w:r>
    </w:p>
    <w:p w14:paraId="621082CA" w14:textId="77777777" w:rsidR="00000000" w:rsidRDefault="00E729DA">
      <w:pPr>
        <w:pStyle w:val="a3"/>
        <w:spacing w:before="0" w:beforeAutospacing="0" w:after="240" w:afterAutospacing="0"/>
        <w:ind w:left="504"/>
        <w:jc w:val="both"/>
        <w:divId w:val="1875071137"/>
        <w:rPr>
          <w:sz w:val="20"/>
          <w:szCs w:val="20"/>
        </w:rPr>
      </w:pPr>
      <w:r>
        <w:rPr>
          <w:sz w:val="20"/>
          <w:szCs w:val="20"/>
        </w:rPr>
        <w:t>The fair value of Bank owne</w:t>
      </w:r>
      <w:r>
        <w:rPr>
          <w:sz w:val="20"/>
          <w:szCs w:val="20"/>
        </w:rPr>
        <w:t xml:space="preserve">d life insurance (BOLI) approximates the carrying amount. Upon liquidation of these investments, the Company would receive the cash surrender value which equals the carrying amount. </w:t>
      </w:r>
    </w:p>
    <w:p w14:paraId="2E7666B6" w14:textId="77777777" w:rsidR="00000000" w:rsidRDefault="00E729DA">
      <w:pPr>
        <w:pStyle w:val="a3"/>
        <w:spacing w:before="480" w:beforeAutospacing="0" w:after="0" w:afterAutospacing="0"/>
        <w:jc w:val="center"/>
        <w:divId w:val="1465461737"/>
        <w:rPr>
          <w:sz w:val="20"/>
          <w:szCs w:val="20"/>
        </w:rPr>
      </w:pPr>
      <w:r>
        <w:rPr>
          <w:sz w:val="20"/>
          <w:szCs w:val="20"/>
        </w:rPr>
        <w:t xml:space="preserve">33 </w:t>
      </w:r>
    </w:p>
    <w:p w14:paraId="0F4F1A1A" w14:textId="77777777" w:rsidR="00000000" w:rsidRDefault="00E729DA">
      <w:pPr>
        <w:pStyle w:val="a3"/>
        <w:spacing w:before="0" w:beforeAutospacing="0" w:after="0" w:afterAutospacing="0"/>
        <w:jc w:val="center"/>
        <w:divId w:val="1243954062"/>
        <w:rPr>
          <w:sz w:val="20"/>
          <w:szCs w:val="20"/>
        </w:rPr>
      </w:pPr>
      <w:r>
        <w:rPr>
          <w:b/>
          <w:bCs/>
          <w:sz w:val="20"/>
          <w:szCs w:val="20"/>
        </w:rPr>
        <w:t>HAWTHORN BANCSHARES, INC.</w:t>
      </w:r>
      <w:r>
        <w:rPr>
          <w:sz w:val="20"/>
          <w:szCs w:val="20"/>
        </w:rPr>
        <w:t xml:space="preserve"> </w:t>
      </w:r>
    </w:p>
    <w:p w14:paraId="68A923F2" w14:textId="77777777" w:rsidR="00000000" w:rsidRDefault="00E729DA">
      <w:pPr>
        <w:pStyle w:val="a3"/>
        <w:spacing w:before="0" w:beforeAutospacing="0" w:after="240" w:afterAutospacing="0"/>
        <w:jc w:val="center"/>
        <w:divId w:val="1243954062"/>
        <w:rPr>
          <w:sz w:val="20"/>
          <w:szCs w:val="20"/>
        </w:rPr>
      </w:pPr>
      <w:r>
        <w:rPr>
          <w:b/>
          <w:bCs/>
          <w:sz w:val="20"/>
          <w:szCs w:val="20"/>
        </w:rPr>
        <w:t>AND SUBSIDIARIES</w:t>
      </w:r>
      <w:r>
        <w:rPr>
          <w:sz w:val="20"/>
          <w:szCs w:val="20"/>
        </w:rPr>
        <w:t xml:space="preserve"> </w:t>
      </w:r>
    </w:p>
    <w:p w14:paraId="3BD4E636" w14:textId="77777777" w:rsidR="00000000" w:rsidRDefault="00E729DA">
      <w:pPr>
        <w:pStyle w:val="a3"/>
        <w:spacing w:before="0" w:beforeAutospacing="0" w:after="240" w:afterAutospacing="0"/>
        <w:jc w:val="center"/>
        <w:divId w:val="1243954062"/>
        <w:rPr>
          <w:sz w:val="20"/>
          <w:szCs w:val="20"/>
        </w:rPr>
      </w:pPr>
      <w:r>
        <w:rPr>
          <w:sz w:val="20"/>
          <w:szCs w:val="20"/>
        </w:rPr>
        <w:t>Notes </w:t>
      </w:r>
      <w:r>
        <w:rPr>
          <w:sz w:val="20"/>
          <w:szCs w:val="20"/>
        </w:rPr>
        <w:t xml:space="preserve">to the Consolidated Financial Statements </w:t>
      </w:r>
    </w:p>
    <w:p w14:paraId="719083A6" w14:textId="77777777" w:rsidR="00000000" w:rsidRDefault="00E729DA">
      <w:pPr>
        <w:pStyle w:val="a3"/>
        <w:spacing w:before="0" w:beforeAutospacing="0" w:after="240" w:afterAutospacing="0"/>
        <w:jc w:val="center"/>
        <w:divId w:val="1243954062"/>
        <w:rPr>
          <w:sz w:val="20"/>
          <w:szCs w:val="20"/>
        </w:rPr>
      </w:pPr>
      <w:r>
        <w:rPr>
          <w:i/>
          <w:iCs/>
          <w:sz w:val="20"/>
          <w:szCs w:val="20"/>
        </w:rPr>
        <w:t>(Unaudited)</w:t>
      </w:r>
      <w:r>
        <w:rPr>
          <w:sz w:val="20"/>
          <w:szCs w:val="20"/>
        </w:rPr>
        <w:t xml:space="preserve"> </w:t>
      </w:r>
    </w:p>
    <w:p w14:paraId="501775EF" w14:textId="77777777" w:rsidR="00000000" w:rsidRDefault="00E729DA">
      <w:pPr>
        <w:pStyle w:val="a3"/>
        <w:spacing w:before="0" w:beforeAutospacing="0" w:after="240" w:afterAutospacing="0"/>
        <w:ind w:left="504"/>
        <w:divId w:val="632832707"/>
        <w:rPr>
          <w:sz w:val="20"/>
          <w:szCs w:val="20"/>
        </w:rPr>
      </w:pPr>
      <w:r>
        <w:rPr>
          <w:b/>
          <w:bCs/>
          <w:i/>
          <w:iCs/>
          <w:sz w:val="20"/>
          <w:szCs w:val="20"/>
        </w:rPr>
        <w:t>Accrued Interest Receivable and Payable</w:t>
      </w:r>
      <w:r>
        <w:rPr>
          <w:sz w:val="20"/>
          <w:szCs w:val="20"/>
        </w:rPr>
        <w:t xml:space="preserve"> </w:t>
      </w:r>
    </w:p>
    <w:p w14:paraId="2F142AC4" w14:textId="77777777" w:rsidR="00000000" w:rsidRDefault="00E729DA">
      <w:pPr>
        <w:pStyle w:val="a3"/>
        <w:spacing w:before="0" w:beforeAutospacing="0" w:after="240" w:afterAutospacing="0"/>
        <w:ind w:left="504"/>
        <w:jc w:val="both"/>
        <w:divId w:val="632832707"/>
        <w:rPr>
          <w:sz w:val="20"/>
          <w:szCs w:val="20"/>
        </w:rPr>
      </w:pPr>
      <w:r>
        <w:rPr>
          <w:sz w:val="20"/>
          <w:szCs w:val="20"/>
        </w:rPr>
        <w:t>For accrued interest receivable and payable, the carrying amount is a reasonable estimate of fair value because of the short maturity for these financial instru</w:t>
      </w:r>
      <w:r>
        <w:rPr>
          <w:sz w:val="20"/>
          <w:szCs w:val="20"/>
        </w:rPr>
        <w:t xml:space="preserve">ments. </w:t>
      </w:r>
    </w:p>
    <w:p w14:paraId="33B96BFC" w14:textId="77777777" w:rsidR="00000000" w:rsidRDefault="00E729DA">
      <w:pPr>
        <w:pStyle w:val="a3"/>
        <w:spacing w:before="0" w:beforeAutospacing="0" w:after="240" w:afterAutospacing="0"/>
        <w:ind w:left="504"/>
        <w:divId w:val="632832707"/>
        <w:rPr>
          <w:b/>
          <w:bCs/>
          <w:i/>
          <w:iCs/>
          <w:sz w:val="20"/>
          <w:szCs w:val="20"/>
        </w:rPr>
      </w:pPr>
      <w:r>
        <w:rPr>
          <w:b/>
          <w:bCs/>
          <w:i/>
          <w:iCs/>
          <w:sz w:val="20"/>
          <w:szCs w:val="20"/>
        </w:rPr>
        <w:t xml:space="preserve">Deposits </w:t>
      </w:r>
    </w:p>
    <w:p w14:paraId="6B7060A9" w14:textId="77777777" w:rsidR="00000000" w:rsidRDefault="00E729DA">
      <w:pPr>
        <w:pStyle w:val="a3"/>
        <w:spacing w:before="0" w:beforeAutospacing="0" w:after="240" w:afterAutospacing="0"/>
        <w:ind w:left="504"/>
        <w:jc w:val="both"/>
        <w:divId w:val="632832707"/>
        <w:rPr>
          <w:sz w:val="20"/>
          <w:szCs w:val="20"/>
        </w:rPr>
      </w:pPr>
      <w:r>
        <w:rPr>
          <w:sz w:val="20"/>
          <w:szCs w:val="20"/>
        </w:rPr>
        <w:t>The fair value of deposits with no stated maturity, such as noninterest-bearing demand, NOW accounts, savings, and money market, is equal to the amount payable on demand. The fair value of time deposits is based on the discounted value of</w:t>
      </w:r>
      <w:r>
        <w:rPr>
          <w:sz w:val="20"/>
          <w:szCs w:val="20"/>
        </w:rPr>
        <w:t xml:space="preserve"> contractual cash flows. The discount rate is estimated using the rates currently offered for deposits of similar remaining maturities. </w:t>
      </w:r>
    </w:p>
    <w:p w14:paraId="5139237D" w14:textId="77777777" w:rsidR="00000000" w:rsidRDefault="00E729DA">
      <w:pPr>
        <w:pStyle w:val="a3"/>
        <w:spacing w:before="0" w:beforeAutospacing="0" w:after="240" w:afterAutospacing="0"/>
        <w:ind w:left="504"/>
        <w:jc w:val="both"/>
        <w:divId w:val="632832707"/>
        <w:rPr>
          <w:sz w:val="20"/>
          <w:szCs w:val="20"/>
        </w:rPr>
      </w:pPr>
      <w:r>
        <w:rPr>
          <w:b/>
          <w:bCs/>
          <w:i/>
          <w:iCs/>
          <w:sz w:val="20"/>
          <w:szCs w:val="20"/>
        </w:rPr>
        <w:t xml:space="preserve">Federal funds purchased and Securities Sold under Agreements to Repurchase </w:t>
      </w:r>
    </w:p>
    <w:p w14:paraId="18134210" w14:textId="77777777" w:rsidR="00000000" w:rsidRDefault="00E729DA">
      <w:pPr>
        <w:pStyle w:val="a3"/>
        <w:spacing w:before="0" w:beforeAutospacing="0" w:after="240" w:afterAutospacing="0"/>
        <w:ind w:left="504"/>
        <w:jc w:val="both"/>
        <w:divId w:val="632832707"/>
        <w:rPr>
          <w:sz w:val="20"/>
          <w:szCs w:val="20"/>
        </w:rPr>
      </w:pPr>
      <w:r>
        <w:rPr>
          <w:sz w:val="20"/>
          <w:szCs w:val="20"/>
        </w:rPr>
        <w:t xml:space="preserve">For Federal funds purchased and securities </w:t>
      </w:r>
      <w:r>
        <w:rPr>
          <w:sz w:val="20"/>
          <w:szCs w:val="20"/>
        </w:rPr>
        <w:t xml:space="preserve">sold under agreements to repurchase, the carrying amount is a reasonable estimate of fair value, as such instruments reprice in a short time period. </w:t>
      </w:r>
    </w:p>
    <w:p w14:paraId="35DA1683" w14:textId="77777777" w:rsidR="00000000" w:rsidRDefault="00E729DA">
      <w:pPr>
        <w:pStyle w:val="a3"/>
        <w:spacing w:before="0" w:beforeAutospacing="0" w:after="240" w:afterAutospacing="0"/>
        <w:ind w:left="504"/>
        <w:divId w:val="632832707"/>
        <w:rPr>
          <w:b/>
          <w:bCs/>
          <w:i/>
          <w:iCs/>
          <w:sz w:val="20"/>
          <w:szCs w:val="20"/>
        </w:rPr>
      </w:pPr>
      <w:r>
        <w:rPr>
          <w:b/>
          <w:bCs/>
          <w:i/>
          <w:iCs/>
          <w:sz w:val="20"/>
          <w:szCs w:val="20"/>
        </w:rPr>
        <w:t xml:space="preserve">Subordinated Notes and Other Borrowings </w:t>
      </w:r>
    </w:p>
    <w:p w14:paraId="0A9E69FF" w14:textId="77777777" w:rsidR="00000000" w:rsidRDefault="00E729DA">
      <w:pPr>
        <w:pStyle w:val="a3"/>
        <w:spacing w:before="0" w:beforeAutospacing="0" w:after="240" w:afterAutospacing="0"/>
        <w:ind w:left="504"/>
        <w:jc w:val="both"/>
        <w:divId w:val="632832707"/>
        <w:rPr>
          <w:sz w:val="20"/>
          <w:szCs w:val="20"/>
        </w:rPr>
      </w:pPr>
      <w:r>
        <w:rPr>
          <w:sz w:val="20"/>
          <w:szCs w:val="20"/>
        </w:rPr>
        <w:t>The fair value of subordinated notes and other borrowings is base</w:t>
      </w:r>
      <w:r>
        <w:rPr>
          <w:sz w:val="20"/>
          <w:szCs w:val="20"/>
        </w:rPr>
        <w:t xml:space="preserve">d on the discounted value of contractual cash-flows. The discount rate is estimated using the rates currently offered for other borrowed money of similar remaining maturities. </w:t>
      </w:r>
    </w:p>
    <w:p w14:paraId="7A551D45" w14:textId="77777777" w:rsidR="00000000" w:rsidRDefault="00E729DA">
      <w:pPr>
        <w:pStyle w:val="a3"/>
        <w:spacing w:before="480" w:beforeAutospacing="0" w:after="0" w:afterAutospacing="0"/>
        <w:jc w:val="center"/>
        <w:divId w:val="1528712339"/>
        <w:rPr>
          <w:sz w:val="20"/>
          <w:szCs w:val="20"/>
        </w:rPr>
      </w:pPr>
      <w:r>
        <w:rPr>
          <w:sz w:val="20"/>
          <w:szCs w:val="20"/>
        </w:rPr>
        <w:t xml:space="preserve">34 </w:t>
      </w:r>
    </w:p>
    <w:p w14:paraId="2E50E4C4" w14:textId="77777777" w:rsidR="00000000" w:rsidRDefault="00E729DA">
      <w:pPr>
        <w:pStyle w:val="a3"/>
        <w:spacing w:before="0" w:beforeAutospacing="0" w:after="0" w:afterAutospacing="0"/>
        <w:jc w:val="center"/>
        <w:divId w:val="2078934371"/>
        <w:rPr>
          <w:sz w:val="20"/>
          <w:szCs w:val="20"/>
        </w:rPr>
      </w:pPr>
      <w:r>
        <w:rPr>
          <w:b/>
          <w:bCs/>
          <w:sz w:val="20"/>
          <w:szCs w:val="20"/>
        </w:rPr>
        <w:t>HAWTHORN BANCSHARES, INC.</w:t>
      </w:r>
      <w:r>
        <w:rPr>
          <w:sz w:val="20"/>
          <w:szCs w:val="20"/>
        </w:rPr>
        <w:t xml:space="preserve"> </w:t>
      </w:r>
    </w:p>
    <w:p w14:paraId="7065010D" w14:textId="77777777" w:rsidR="00000000" w:rsidRDefault="00E729DA">
      <w:pPr>
        <w:pStyle w:val="a3"/>
        <w:spacing w:before="0" w:beforeAutospacing="0" w:after="240" w:afterAutospacing="0"/>
        <w:jc w:val="center"/>
        <w:divId w:val="2078934371"/>
        <w:rPr>
          <w:sz w:val="20"/>
          <w:szCs w:val="20"/>
        </w:rPr>
      </w:pPr>
      <w:r>
        <w:rPr>
          <w:b/>
          <w:bCs/>
          <w:sz w:val="20"/>
          <w:szCs w:val="20"/>
        </w:rPr>
        <w:t>AND SUBSIDIARIES</w:t>
      </w:r>
      <w:r>
        <w:rPr>
          <w:sz w:val="20"/>
          <w:szCs w:val="20"/>
        </w:rPr>
        <w:t xml:space="preserve"> </w:t>
      </w:r>
    </w:p>
    <w:p w14:paraId="6DE6455C" w14:textId="77777777" w:rsidR="00000000" w:rsidRDefault="00E729DA">
      <w:pPr>
        <w:pStyle w:val="a3"/>
        <w:spacing w:before="0" w:beforeAutospacing="0" w:after="240" w:afterAutospacing="0"/>
        <w:jc w:val="center"/>
        <w:divId w:val="2078934371"/>
        <w:rPr>
          <w:sz w:val="20"/>
          <w:szCs w:val="20"/>
        </w:rPr>
      </w:pPr>
      <w:r>
        <w:rPr>
          <w:sz w:val="20"/>
          <w:szCs w:val="20"/>
        </w:rPr>
        <w:t>Notes to the Consolidated Fina</w:t>
      </w:r>
      <w:r>
        <w:rPr>
          <w:sz w:val="20"/>
          <w:szCs w:val="20"/>
        </w:rPr>
        <w:t xml:space="preserve">ncial Statements </w:t>
      </w:r>
    </w:p>
    <w:p w14:paraId="35FFBB28" w14:textId="77777777" w:rsidR="00000000" w:rsidRDefault="00E729DA">
      <w:pPr>
        <w:pStyle w:val="a3"/>
        <w:spacing w:before="0" w:beforeAutospacing="0" w:after="240" w:afterAutospacing="0"/>
        <w:jc w:val="center"/>
        <w:divId w:val="2078934371"/>
        <w:rPr>
          <w:sz w:val="20"/>
          <w:szCs w:val="20"/>
        </w:rPr>
      </w:pPr>
      <w:r>
        <w:rPr>
          <w:i/>
          <w:iCs/>
          <w:sz w:val="20"/>
          <w:szCs w:val="20"/>
        </w:rPr>
        <w:t>(Unaudited)</w:t>
      </w:r>
      <w:r>
        <w:rPr>
          <w:sz w:val="20"/>
          <w:szCs w:val="20"/>
        </w:rPr>
        <w:t xml:space="preserve"> </w:t>
      </w:r>
    </w:p>
    <w:p w14:paraId="2EBBB431" w14:textId="77777777" w:rsidR="00000000" w:rsidRDefault="00E729DA">
      <w:pPr>
        <w:pStyle w:val="a3"/>
        <w:spacing w:before="0" w:beforeAutospacing="0" w:after="240" w:afterAutospacing="0"/>
        <w:ind w:left="504"/>
        <w:jc w:val="both"/>
        <w:divId w:val="493029476"/>
        <w:rPr>
          <w:sz w:val="20"/>
          <w:szCs w:val="20"/>
        </w:rPr>
      </w:pPr>
      <w:r>
        <w:rPr>
          <w:sz w:val="20"/>
          <w:szCs w:val="20"/>
        </w:rPr>
        <w:t xml:space="preserve">A summary of the carrying amounts and fair values of the Company’s financial instruments at June 30, 2019 and December 31, 2018 is as follows: </w:t>
      </w:r>
    </w:p>
    <w:tbl>
      <w:tblPr>
        <w:tblW w:w="5000" w:type="pct"/>
        <w:jc w:val="center"/>
        <w:tblCellMar>
          <w:left w:w="0" w:type="dxa"/>
          <w:right w:w="0" w:type="dxa"/>
        </w:tblCellMar>
        <w:tblLook w:val="04A0" w:firstRow="1" w:lastRow="0" w:firstColumn="1" w:lastColumn="0" w:noHBand="0" w:noVBand="1"/>
      </w:tblPr>
      <w:tblGrid>
        <w:gridCol w:w="2751"/>
        <w:gridCol w:w="160"/>
        <w:gridCol w:w="100"/>
        <w:gridCol w:w="860"/>
        <w:gridCol w:w="160"/>
        <w:gridCol w:w="100"/>
        <w:gridCol w:w="860"/>
        <w:gridCol w:w="160"/>
        <w:gridCol w:w="100"/>
        <w:gridCol w:w="965"/>
        <w:gridCol w:w="160"/>
        <w:gridCol w:w="100"/>
        <w:gridCol w:w="710"/>
        <w:gridCol w:w="160"/>
        <w:gridCol w:w="100"/>
        <w:gridCol w:w="860"/>
      </w:tblGrid>
      <w:tr w:rsidR="00000000" w14:paraId="411180C6" w14:textId="77777777">
        <w:trPr>
          <w:divId w:val="2065639599"/>
          <w:trHeight w:val="20"/>
          <w:jc w:val="center"/>
        </w:trPr>
        <w:tc>
          <w:tcPr>
            <w:tcW w:w="2655" w:type="pct"/>
            <w:tcBorders>
              <w:top w:val="nil"/>
              <w:left w:val="nil"/>
              <w:bottom w:val="nil"/>
              <w:right w:val="nil"/>
            </w:tcBorders>
            <w:vAlign w:val="bottom"/>
            <w:hideMark/>
          </w:tcPr>
          <w:p w14:paraId="71FC7A4A" w14:textId="77777777" w:rsidR="00000000" w:rsidRDefault="00E729DA">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14:paraId="7DEC5573" w14:textId="77777777" w:rsidR="00000000" w:rsidRDefault="00E729DA">
            <w:pPr>
              <w:pStyle w:val="a3"/>
              <w:spacing w:before="0" w:beforeAutospacing="0" w:after="1" w:afterAutospacing="0"/>
              <w:rPr>
                <w:sz w:val="2"/>
                <w:szCs w:val="2"/>
              </w:rPr>
            </w:pPr>
            <w:r>
              <w:rPr>
                <w:sz w:val="2"/>
                <w:szCs w:val="2"/>
              </w:rPr>
              <w:t> </w:t>
            </w:r>
          </w:p>
        </w:tc>
        <w:tc>
          <w:tcPr>
            <w:tcW w:w="53" w:type="pct"/>
            <w:tcBorders>
              <w:top w:val="nil"/>
              <w:left w:val="nil"/>
              <w:bottom w:val="nil"/>
              <w:right w:val="nil"/>
            </w:tcBorders>
            <w:vAlign w:val="bottom"/>
            <w:hideMark/>
          </w:tcPr>
          <w:p w14:paraId="6E97249F" w14:textId="77777777" w:rsidR="00000000" w:rsidRDefault="00E729DA">
            <w:pPr>
              <w:pStyle w:val="a3"/>
              <w:spacing w:before="0" w:beforeAutospacing="0" w:after="1" w:afterAutospacing="0"/>
              <w:rPr>
                <w:sz w:val="2"/>
                <w:szCs w:val="2"/>
              </w:rPr>
            </w:pPr>
            <w:r>
              <w:rPr>
                <w:sz w:val="2"/>
                <w:szCs w:val="2"/>
              </w:rPr>
              <w:t> </w:t>
            </w:r>
          </w:p>
        </w:tc>
        <w:tc>
          <w:tcPr>
            <w:tcW w:w="332" w:type="pct"/>
            <w:tcBorders>
              <w:top w:val="nil"/>
              <w:left w:val="nil"/>
              <w:bottom w:val="nil"/>
              <w:right w:val="nil"/>
            </w:tcBorders>
            <w:vAlign w:val="bottom"/>
            <w:hideMark/>
          </w:tcPr>
          <w:p w14:paraId="3764CDBD" w14:textId="77777777" w:rsidR="00000000" w:rsidRDefault="00E729DA">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14:paraId="3135ADBE" w14:textId="77777777" w:rsidR="00000000" w:rsidRDefault="00E729DA">
            <w:pPr>
              <w:pStyle w:val="a3"/>
              <w:spacing w:before="0" w:beforeAutospacing="0" w:after="1" w:afterAutospacing="0"/>
              <w:rPr>
                <w:sz w:val="2"/>
                <w:szCs w:val="2"/>
              </w:rPr>
            </w:pPr>
            <w:r>
              <w:rPr>
                <w:sz w:val="2"/>
                <w:szCs w:val="2"/>
              </w:rPr>
              <w:t> </w:t>
            </w:r>
          </w:p>
        </w:tc>
        <w:tc>
          <w:tcPr>
            <w:tcW w:w="53" w:type="pct"/>
            <w:tcBorders>
              <w:top w:val="nil"/>
              <w:left w:val="nil"/>
              <w:bottom w:val="nil"/>
              <w:right w:val="nil"/>
            </w:tcBorders>
            <w:vAlign w:val="bottom"/>
            <w:hideMark/>
          </w:tcPr>
          <w:p w14:paraId="735722F1" w14:textId="77777777" w:rsidR="00000000" w:rsidRDefault="00E729DA">
            <w:pPr>
              <w:pStyle w:val="a3"/>
              <w:spacing w:before="0" w:beforeAutospacing="0" w:after="1" w:afterAutospacing="0"/>
              <w:rPr>
                <w:sz w:val="2"/>
                <w:szCs w:val="2"/>
              </w:rPr>
            </w:pPr>
            <w:r>
              <w:rPr>
                <w:sz w:val="2"/>
                <w:szCs w:val="2"/>
              </w:rPr>
              <w:t> </w:t>
            </w:r>
          </w:p>
        </w:tc>
        <w:tc>
          <w:tcPr>
            <w:tcW w:w="332" w:type="pct"/>
            <w:tcBorders>
              <w:top w:val="nil"/>
              <w:left w:val="nil"/>
              <w:bottom w:val="nil"/>
              <w:right w:val="nil"/>
            </w:tcBorders>
            <w:vAlign w:val="bottom"/>
            <w:hideMark/>
          </w:tcPr>
          <w:p w14:paraId="70E47E58" w14:textId="77777777" w:rsidR="00000000" w:rsidRDefault="00E729DA">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14:paraId="08CFED7C" w14:textId="77777777" w:rsidR="00000000" w:rsidRDefault="00E729DA">
            <w:pPr>
              <w:pStyle w:val="a3"/>
              <w:spacing w:before="0" w:beforeAutospacing="0" w:after="1" w:afterAutospacing="0"/>
              <w:rPr>
                <w:sz w:val="2"/>
                <w:szCs w:val="2"/>
              </w:rPr>
            </w:pPr>
            <w:r>
              <w:rPr>
                <w:sz w:val="2"/>
                <w:szCs w:val="2"/>
              </w:rPr>
              <w:t> </w:t>
            </w:r>
          </w:p>
        </w:tc>
        <w:tc>
          <w:tcPr>
            <w:tcW w:w="53" w:type="pct"/>
            <w:tcBorders>
              <w:top w:val="nil"/>
              <w:left w:val="nil"/>
              <w:bottom w:val="nil"/>
              <w:right w:val="nil"/>
            </w:tcBorders>
            <w:vAlign w:val="bottom"/>
            <w:hideMark/>
          </w:tcPr>
          <w:p w14:paraId="2BD656BC" w14:textId="77777777" w:rsidR="00000000" w:rsidRDefault="00E729DA">
            <w:pPr>
              <w:pStyle w:val="a3"/>
              <w:spacing w:before="0" w:beforeAutospacing="0" w:after="1" w:afterAutospacing="0"/>
              <w:rPr>
                <w:sz w:val="2"/>
                <w:szCs w:val="2"/>
              </w:rPr>
            </w:pPr>
            <w:r>
              <w:rPr>
                <w:sz w:val="2"/>
                <w:szCs w:val="2"/>
              </w:rPr>
              <w:t> </w:t>
            </w:r>
          </w:p>
        </w:tc>
        <w:tc>
          <w:tcPr>
            <w:tcW w:w="332" w:type="pct"/>
            <w:tcBorders>
              <w:top w:val="nil"/>
              <w:left w:val="nil"/>
              <w:bottom w:val="nil"/>
              <w:right w:val="nil"/>
            </w:tcBorders>
            <w:vAlign w:val="bottom"/>
            <w:hideMark/>
          </w:tcPr>
          <w:p w14:paraId="58CA35F9" w14:textId="77777777" w:rsidR="00000000" w:rsidRDefault="00E729DA">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14:paraId="60857CD4" w14:textId="77777777" w:rsidR="00000000" w:rsidRDefault="00E729DA">
            <w:pPr>
              <w:pStyle w:val="a3"/>
              <w:spacing w:before="0" w:beforeAutospacing="0" w:after="1" w:afterAutospacing="0"/>
              <w:rPr>
                <w:sz w:val="2"/>
                <w:szCs w:val="2"/>
              </w:rPr>
            </w:pPr>
            <w:r>
              <w:rPr>
                <w:sz w:val="2"/>
                <w:szCs w:val="2"/>
              </w:rPr>
              <w:t> </w:t>
            </w:r>
          </w:p>
        </w:tc>
        <w:tc>
          <w:tcPr>
            <w:tcW w:w="53" w:type="pct"/>
            <w:tcBorders>
              <w:top w:val="nil"/>
              <w:left w:val="nil"/>
              <w:bottom w:val="nil"/>
              <w:right w:val="nil"/>
            </w:tcBorders>
            <w:vAlign w:val="bottom"/>
            <w:hideMark/>
          </w:tcPr>
          <w:p w14:paraId="7C12B604" w14:textId="77777777" w:rsidR="00000000" w:rsidRDefault="00E729DA">
            <w:pPr>
              <w:pStyle w:val="a3"/>
              <w:spacing w:before="0" w:beforeAutospacing="0" w:after="1" w:afterAutospacing="0"/>
              <w:rPr>
                <w:sz w:val="2"/>
                <w:szCs w:val="2"/>
              </w:rPr>
            </w:pPr>
            <w:r>
              <w:rPr>
                <w:sz w:val="2"/>
                <w:szCs w:val="2"/>
              </w:rPr>
              <w:t> </w:t>
            </w:r>
          </w:p>
        </w:tc>
        <w:tc>
          <w:tcPr>
            <w:tcW w:w="332" w:type="pct"/>
            <w:tcBorders>
              <w:top w:val="nil"/>
              <w:left w:val="nil"/>
              <w:bottom w:val="nil"/>
              <w:right w:val="nil"/>
            </w:tcBorders>
            <w:vAlign w:val="bottom"/>
            <w:hideMark/>
          </w:tcPr>
          <w:p w14:paraId="74DDB1F5" w14:textId="77777777" w:rsidR="00000000" w:rsidRDefault="00E729DA">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14:paraId="7801039B" w14:textId="77777777" w:rsidR="00000000" w:rsidRDefault="00E729DA">
            <w:pPr>
              <w:pStyle w:val="a3"/>
              <w:spacing w:before="0" w:beforeAutospacing="0" w:after="1" w:afterAutospacing="0"/>
              <w:rPr>
                <w:sz w:val="2"/>
                <w:szCs w:val="2"/>
              </w:rPr>
            </w:pPr>
            <w:r>
              <w:rPr>
                <w:sz w:val="2"/>
                <w:szCs w:val="2"/>
              </w:rPr>
              <w:t> </w:t>
            </w:r>
          </w:p>
        </w:tc>
        <w:tc>
          <w:tcPr>
            <w:tcW w:w="53" w:type="pct"/>
            <w:tcBorders>
              <w:top w:val="nil"/>
              <w:left w:val="nil"/>
              <w:bottom w:val="nil"/>
              <w:right w:val="nil"/>
            </w:tcBorders>
            <w:vAlign w:val="bottom"/>
            <w:hideMark/>
          </w:tcPr>
          <w:p w14:paraId="59F43809" w14:textId="77777777" w:rsidR="00000000" w:rsidRDefault="00E729DA">
            <w:pPr>
              <w:pStyle w:val="a3"/>
              <w:spacing w:before="0" w:beforeAutospacing="0" w:after="1" w:afterAutospacing="0"/>
              <w:rPr>
                <w:sz w:val="2"/>
                <w:szCs w:val="2"/>
              </w:rPr>
            </w:pPr>
            <w:r>
              <w:rPr>
                <w:sz w:val="2"/>
                <w:szCs w:val="2"/>
              </w:rPr>
              <w:t> </w:t>
            </w:r>
          </w:p>
        </w:tc>
        <w:tc>
          <w:tcPr>
            <w:tcW w:w="332" w:type="pct"/>
            <w:tcBorders>
              <w:top w:val="nil"/>
              <w:left w:val="nil"/>
              <w:bottom w:val="nil"/>
              <w:right w:val="nil"/>
            </w:tcBorders>
            <w:vAlign w:val="bottom"/>
            <w:hideMark/>
          </w:tcPr>
          <w:p w14:paraId="09168C50" w14:textId="77777777" w:rsidR="00000000" w:rsidRDefault="00E729DA">
            <w:pPr>
              <w:pStyle w:val="a3"/>
              <w:spacing w:before="0" w:beforeAutospacing="0" w:after="1" w:afterAutospacing="0"/>
              <w:rPr>
                <w:sz w:val="2"/>
                <w:szCs w:val="2"/>
              </w:rPr>
            </w:pPr>
            <w:r>
              <w:rPr>
                <w:sz w:val="2"/>
                <w:szCs w:val="2"/>
              </w:rPr>
              <w:t> </w:t>
            </w:r>
          </w:p>
        </w:tc>
      </w:tr>
      <w:tr w:rsidR="00000000" w14:paraId="42B51737" w14:textId="77777777">
        <w:trPr>
          <w:divId w:val="2065639599"/>
          <w:jc w:val="center"/>
        </w:trPr>
        <w:tc>
          <w:tcPr>
            <w:tcW w:w="2655" w:type="pct"/>
            <w:tcBorders>
              <w:top w:val="nil"/>
              <w:left w:val="nil"/>
              <w:bottom w:val="nil"/>
              <w:right w:val="nil"/>
            </w:tcBorders>
            <w:vAlign w:val="bottom"/>
            <w:hideMark/>
          </w:tcPr>
          <w:p w14:paraId="5786101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4D24D66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19419A7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04CF7C6F"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26E5607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48B2097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71223DCC"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49A9A8F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323" w:type="pct"/>
            <w:gridSpan w:val="8"/>
            <w:tcBorders>
              <w:top w:val="nil"/>
              <w:left w:val="nil"/>
              <w:bottom w:val="nil"/>
              <w:right w:val="nil"/>
            </w:tcBorders>
            <w:vAlign w:val="bottom"/>
            <w:hideMark/>
          </w:tcPr>
          <w:p w14:paraId="0CC37D93" w14:textId="77777777" w:rsidR="00000000" w:rsidRDefault="00E729DA">
            <w:pPr>
              <w:pStyle w:val="a3"/>
              <w:spacing w:before="0" w:beforeAutospacing="0" w:after="1" w:afterAutospacing="0"/>
              <w:jc w:val="center"/>
              <w:rPr>
                <w:color w:val="000000"/>
                <w:sz w:val="16"/>
                <w:szCs w:val="16"/>
              </w:rPr>
            </w:pPr>
            <w:r>
              <w:rPr>
                <w:b/>
                <w:bCs/>
                <w:color w:val="000000"/>
                <w:sz w:val="16"/>
                <w:szCs w:val="16"/>
              </w:rPr>
              <w:t>June 30, 2019</w:t>
            </w:r>
          </w:p>
        </w:tc>
      </w:tr>
      <w:tr w:rsidR="00000000" w14:paraId="6DAFD315" w14:textId="77777777">
        <w:trPr>
          <w:divId w:val="2065639599"/>
          <w:jc w:val="center"/>
        </w:trPr>
        <w:tc>
          <w:tcPr>
            <w:tcW w:w="2655" w:type="pct"/>
            <w:tcBorders>
              <w:top w:val="nil"/>
              <w:left w:val="nil"/>
              <w:bottom w:val="nil"/>
              <w:right w:val="nil"/>
            </w:tcBorders>
            <w:vAlign w:val="bottom"/>
            <w:hideMark/>
          </w:tcPr>
          <w:p w14:paraId="3848764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4EEDEE0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18D0C4B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1C17F308"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5DD33D1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0BDC7F1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250565DC"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5B21791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323" w:type="pct"/>
            <w:gridSpan w:val="8"/>
            <w:tcBorders>
              <w:top w:val="nil"/>
              <w:left w:val="nil"/>
              <w:bottom w:val="single" w:sz="8" w:space="0" w:color="000000"/>
              <w:right w:val="nil"/>
            </w:tcBorders>
            <w:vAlign w:val="bottom"/>
            <w:hideMark/>
          </w:tcPr>
          <w:p w14:paraId="2E2F7532" w14:textId="77777777" w:rsidR="00000000" w:rsidRDefault="00E729DA">
            <w:pPr>
              <w:pStyle w:val="a3"/>
              <w:spacing w:before="0" w:beforeAutospacing="0" w:after="1" w:afterAutospacing="0"/>
              <w:jc w:val="center"/>
              <w:rPr>
                <w:color w:val="000000"/>
                <w:sz w:val="16"/>
                <w:szCs w:val="16"/>
              </w:rPr>
            </w:pPr>
            <w:r>
              <w:rPr>
                <w:b/>
                <w:bCs/>
                <w:color w:val="000000"/>
                <w:sz w:val="16"/>
                <w:szCs w:val="16"/>
              </w:rPr>
              <w:t>Fair Value Measurements</w:t>
            </w:r>
          </w:p>
        </w:tc>
      </w:tr>
      <w:tr w:rsidR="00000000" w14:paraId="730D53ED" w14:textId="77777777">
        <w:trPr>
          <w:divId w:val="2065639599"/>
          <w:jc w:val="center"/>
        </w:trPr>
        <w:tc>
          <w:tcPr>
            <w:tcW w:w="2655" w:type="pct"/>
            <w:tcBorders>
              <w:top w:val="nil"/>
              <w:left w:val="nil"/>
              <w:bottom w:val="nil"/>
              <w:right w:val="nil"/>
            </w:tcBorders>
            <w:vAlign w:val="bottom"/>
            <w:hideMark/>
          </w:tcPr>
          <w:p w14:paraId="0D41B74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2D1FFE5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3F6E607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0877D342"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77F0418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570E948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65642F8B"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4F80CC0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1B20DF6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5727FDC3" w14:textId="77777777" w:rsidR="00000000" w:rsidRDefault="00E729DA">
            <w:pPr>
              <w:pStyle w:val="a3"/>
              <w:spacing w:before="0" w:beforeAutospacing="0" w:after="1" w:afterAutospacing="0"/>
              <w:jc w:val="center"/>
              <w:rPr>
                <w:color w:val="000000"/>
                <w:sz w:val="16"/>
                <w:szCs w:val="16"/>
              </w:rPr>
            </w:pPr>
            <w:r>
              <w:rPr>
                <w:b/>
                <w:bCs/>
                <w:color w:val="000000"/>
                <w:sz w:val="16"/>
                <w:szCs w:val="16"/>
              </w:rPr>
              <w:t>Quoted Prices</w:t>
            </w:r>
          </w:p>
        </w:tc>
        <w:tc>
          <w:tcPr>
            <w:tcW w:w="84" w:type="pct"/>
            <w:tcBorders>
              <w:top w:val="nil"/>
              <w:left w:val="nil"/>
              <w:bottom w:val="nil"/>
              <w:right w:val="nil"/>
            </w:tcBorders>
            <w:vAlign w:val="bottom"/>
            <w:hideMark/>
          </w:tcPr>
          <w:p w14:paraId="343EFF4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6FD40DA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351D793E"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46C11FC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79EE0B5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3C35B27E"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r>
      <w:tr w:rsidR="00000000" w14:paraId="54D52E35" w14:textId="77777777">
        <w:trPr>
          <w:divId w:val="2065639599"/>
          <w:jc w:val="center"/>
        </w:trPr>
        <w:tc>
          <w:tcPr>
            <w:tcW w:w="2655" w:type="pct"/>
            <w:tcBorders>
              <w:top w:val="nil"/>
              <w:left w:val="nil"/>
              <w:bottom w:val="nil"/>
              <w:right w:val="nil"/>
            </w:tcBorders>
            <w:vAlign w:val="bottom"/>
            <w:hideMark/>
          </w:tcPr>
          <w:p w14:paraId="6159A83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4797A01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1EE5AF8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6C8CB79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6D6B45D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47630ED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3E3E125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6E51AC0D"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4E426DE0" w14:textId="77777777" w:rsidR="00000000" w:rsidRDefault="00E729DA">
            <w:pPr>
              <w:pStyle w:val="a3"/>
              <w:spacing w:before="0" w:beforeAutospacing="0" w:after="1" w:afterAutospacing="0"/>
              <w:jc w:val="center"/>
              <w:rPr>
                <w:color w:val="000000"/>
                <w:sz w:val="16"/>
                <w:szCs w:val="16"/>
              </w:rPr>
            </w:pPr>
            <w:r>
              <w:rPr>
                <w:b/>
                <w:bCs/>
                <w:color w:val="000000"/>
                <w:sz w:val="16"/>
                <w:szCs w:val="16"/>
              </w:rPr>
              <w:t>in Active</w:t>
            </w:r>
          </w:p>
        </w:tc>
        <w:tc>
          <w:tcPr>
            <w:tcW w:w="84" w:type="pct"/>
            <w:tcBorders>
              <w:top w:val="nil"/>
              <w:left w:val="nil"/>
              <w:bottom w:val="nil"/>
              <w:right w:val="nil"/>
            </w:tcBorders>
            <w:vAlign w:val="bottom"/>
            <w:hideMark/>
          </w:tcPr>
          <w:p w14:paraId="657E0DA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2FDEB35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0D93954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71D2C238"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3D71E118" w14:textId="77777777" w:rsidR="00000000" w:rsidRDefault="00E729DA">
            <w:pPr>
              <w:pStyle w:val="a3"/>
              <w:spacing w:before="0" w:beforeAutospacing="0" w:after="1" w:afterAutospacing="0"/>
              <w:jc w:val="center"/>
              <w:rPr>
                <w:color w:val="000000"/>
                <w:sz w:val="16"/>
                <w:szCs w:val="16"/>
              </w:rPr>
            </w:pPr>
            <w:r>
              <w:rPr>
                <w:b/>
                <w:bCs/>
                <w:color w:val="000000"/>
                <w:sz w:val="16"/>
                <w:szCs w:val="16"/>
              </w:rPr>
              <w:t>Net</w:t>
            </w:r>
          </w:p>
        </w:tc>
      </w:tr>
      <w:tr w:rsidR="00000000" w14:paraId="6197143B" w14:textId="77777777">
        <w:trPr>
          <w:divId w:val="2065639599"/>
          <w:jc w:val="center"/>
        </w:trPr>
        <w:tc>
          <w:tcPr>
            <w:tcW w:w="2655" w:type="pct"/>
            <w:tcBorders>
              <w:top w:val="nil"/>
              <w:left w:val="nil"/>
              <w:bottom w:val="nil"/>
              <w:right w:val="nil"/>
            </w:tcBorders>
            <w:vAlign w:val="bottom"/>
            <w:hideMark/>
          </w:tcPr>
          <w:p w14:paraId="115A94F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5B11051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36FE3DB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529386C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00A74C1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2D1E5A6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00800C8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4B6D3880"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381D5118" w14:textId="77777777" w:rsidR="00000000" w:rsidRDefault="00E729DA">
            <w:pPr>
              <w:pStyle w:val="a3"/>
              <w:spacing w:before="0" w:beforeAutospacing="0" w:after="1" w:afterAutospacing="0"/>
              <w:jc w:val="center"/>
              <w:rPr>
                <w:color w:val="000000"/>
                <w:sz w:val="16"/>
                <w:szCs w:val="16"/>
              </w:rPr>
            </w:pPr>
            <w:r>
              <w:rPr>
                <w:b/>
                <w:bCs/>
                <w:color w:val="000000"/>
                <w:sz w:val="16"/>
                <w:szCs w:val="16"/>
              </w:rPr>
              <w:t>Markets for</w:t>
            </w:r>
          </w:p>
        </w:tc>
        <w:tc>
          <w:tcPr>
            <w:tcW w:w="84" w:type="pct"/>
            <w:tcBorders>
              <w:top w:val="nil"/>
              <w:left w:val="nil"/>
              <w:bottom w:val="nil"/>
              <w:right w:val="nil"/>
            </w:tcBorders>
            <w:vAlign w:val="bottom"/>
            <w:hideMark/>
          </w:tcPr>
          <w:p w14:paraId="57BCD118"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01AE7B96" w14:textId="77777777" w:rsidR="00000000" w:rsidRDefault="00E729DA">
            <w:pPr>
              <w:pStyle w:val="a3"/>
              <w:spacing w:before="0" w:beforeAutospacing="0" w:after="1" w:afterAutospacing="0"/>
              <w:jc w:val="center"/>
              <w:rPr>
                <w:color w:val="000000"/>
                <w:sz w:val="16"/>
                <w:szCs w:val="16"/>
              </w:rPr>
            </w:pPr>
            <w:r>
              <w:rPr>
                <w:b/>
                <w:bCs/>
                <w:color w:val="000000"/>
                <w:sz w:val="16"/>
                <w:szCs w:val="16"/>
              </w:rPr>
              <w:t>Other</w:t>
            </w:r>
          </w:p>
        </w:tc>
        <w:tc>
          <w:tcPr>
            <w:tcW w:w="84" w:type="pct"/>
            <w:tcBorders>
              <w:top w:val="nil"/>
              <w:left w:val="nil"/>
              <w:bottom w:val="nil"/>
              <w:right w:val="nil"/>
            </w:tcBorders>
            <w:vAlign w:val="bottom"/>
            <w:hideMark/>
          </w:tcPr>
          <w:p w14:paraId="1DC7D241"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15D9DA44" w14:textId="77777777" w:rsidR="00000000" w:rsidRDefault="00E729DA">
            <w:pPr>
              <w:pStyle w:val="a3"/>
              <w:spacing w:before="0" w:beforeAutospacing="0" w:after="1" w:afterAutospacing="0"/>
              <w:jc w:val="center"/>
              <w:rPr>
                <w:color w:val="000000"/>
                <w:sz w:val="16"/>
                <w:szCs w:val="16"/>
              </w:rPr>
            </w:pPr>
            <w:r>
              <w:rPr>
                <w:b/>
                <w:bCs/>
                <w:color w:val="000000"/>
                <w:sz w:val="16"/>
                <w:szCs w:val="16"/>
              </w:rPr>
              <w:t>Significant</w:t>
            </w:r>
          </w:p>
        </w:tc>
      </w:tr>
      <w:tr w:rsidR="00000000" w14:paraId="2AD1B078" w14:textId="77777777">
        <w:trPr>
          <w:divId w:val="2065639599"/>
          <w:jc w:val="center"/>
        </w:trPr>
        <w:tc>
          <w:tcPr>
            <w:tcW w:w="2655" w:type="pct"/>
            <w:tcBorders>
              <w:top w:val="nil"/>
              <w:left w:val="nil"/>
              <w:bottom w:val="nil"/>
              <w:right w:val="nil"/>
            </w:tcBorders>
            <w:vAlign w:val="bottom"/>
            <w:hideMark/>
          </w:tcPr>
          <w:p w14:paraId="7BEFF7B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40002BD6"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854" w:type="pct"/>
            <w:gridSpan w:val="5"/>
            <w:tcBorders>
              <w:top w:val="nil"/>
              <w:left w:val="nil"/>
              <w:bottom w:val="single" w:sz="8" w:space="0" w:color="000000"/>
              <w:right w:val="nil"/>
            </w:tcBorders>
            <w:vAlign w:val="bottom"/>
            <w:hideMark/>
          </w:tcPr>
          <w:p w14:paraId="619E754D" w14:textId="77777777" w:rsidR="00000000" w:rsidRDefault="00E729DA">
            <w:pPr>
              <w:pStyle w:val="a3"/>
              <w:spacing w:before="0" w:beforeAutospacing="0" w:after="1" w:afterAutospacing="0"/>
              <w:jc w:val="center"/>
              <w:rPr>
                <w:color w:val="000000"/>
                <w:sz w:val="16"/>
                <w:szCs w:val="16"/>
              </w:rPr>
            </w:pPr>
            <w:r>
              <w:rPr>
                <w:b/>
                <w:bCs/>
                <w:color w:val="000000"/>
                <w:sz w:val="16"/>
                <w:szCs w:val="16"/>
              </w:rPr>
              <w:t>June 30, 2019</w:t>
            </w:r>
          </w:p>
        </w:tc>
        <w:tc>
          <w:tcPr>
            <w:tcW w:w="84" w:type="pct"/>
            <w:tcBorders>
              <w:top w:val="nil"/>
              <w:left w:val="nil"/>
              <w:bottom w:val="single" w:sz="8" w:space="0" w:color="000000"/>
              <w:right w:val="nil"/>
            </w:tcBorders>
            <w:vAlign w:val="bottom"/>
            <w:hideMark/>
          </w:tcPr>
          <w:p w14:paraId="1706EC88"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85" w:type="pct"/>
            <w:gridSpan w:val="2"/>
            <w:tcBorders>
              <w:top w:val="nil"/>
              <w:left w:val="nil"/>
              <w:bottom w:val="single" w:sz="8" w:space="0" w:color="000000"/>
              <w:right w:val="nil"/>
            </w:tcBorders>
            <w:vAlign w:val="bottom"/>
            <w:hideMark/>
          </w:tcPr>
          <w:p w14:paraId="7FACE3E9" w14:textId="77777777" w:rsidR="00000000" w:rsidRDefault="00E729DA">
            <w:pPr>
              <w:pStyle w:val="a3"/>
              <w:spacing w:before="0" w:beforeAutospacing="0" w:after="1" w:afterAutospacing="0"/>
              <w:jc w:val="center"/>
              <w:rPr>
                <w:color w:val="000000"/>
                <w:sz w:val="16"/>
                <w:szCs w:val="16"/>
              </w:rPr>
            </w:pPr>
            <w:r>
              <w:rPr>
                <w:b/>
                <w:bCs/>
                <w:color w:val="000000"/>
                <w:sz w:val="16"/>
                <w:szCs w:val="16"/>
              </w:rPr>
              <w:t>Identical</w:t>
            </w:r>
          </w:p>
        </w:tc>
        <w:tc>
          <w:tcPr>
            <w:tcW w:w="84" w:type="pct"/>
            <w:tcBorders>
              <w:top w:val="nil"/>
              <w:left w:val="nil"/>
              <w:bottom w:val="single" w:sz="8" w:space="0" w:color="000000"/>
              <w:right w:val="nil"/>
            </w:tcBorders>
            <w:vAlign w:val="bottom"/>
            <w:hideMark/>
          </w:tcPr>
          <w:p w14:paraId="26B05EED"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85" w:type="pct"/>
            <w:gridSpan w:val="2"/>
            <w:tcBorders>
              <w:top w:val="nil"/>
              <w:left w:val="nil"/>
              <w:bottom w:val="single" w:sz="8" w:space="0" w:color="000000"/>
              <w:right w:val="nil"/>
            </w:tcBorders>
            <w:vAlign w:val="bottom"/>
            <w:hideMark/>
          </w:tcPr>
          <w:p w14:paraId="5736788C" w14:textId="77777777" w:rsidR="00000000" w:rsidRDefault="00E729DA">
            <w:pPr>
              <w:pStyle w:val="a3"/>
              <w:spacing w:before="0" w:beforeAutospacing="0" w:after="1" w:afterAutospacing="0"/>
              <w:jc w:val="center"/>
              <w:rPr>
                <w:color w:val="000000"/>
                <w:sz w:val="16"/>
                <w:szCs w:val="16"/>
              </w:rPr>
            </w:pPr>
            <w:r>
              <w:rPr>
                <w:b/>
                <w:bCs/>
                <w:color w:val="000000"/>
                <w:sz w:val="16"/>
                <w:szCs w:val="16"/>
              </w:rPr>
              <w:t>Observable</w:t>
            </w:r>
          </w:p>
        </w:tc>
        <w:tc>
          <w:tcPr>
            <w:tcW w:w="84" w:type="pct"/>
            <w:tcBorders>
              <w:top w:val="nil"/>
              <w:left w:val="nil"/>
              <w:bottom w:val="single" w:sz="8" w:space="0" w:color="000000"/>
              <w:right w:val="nil"/>
            </w:tcBorders>
            <w:vAlign w:val="bottom"/>
            <w:hideMark/>
          </w:tcPr>
          <w:p w14:paraId="5FBB7384"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85" w:type="pct"/>
            <w:gridSpan w:val="2"/>
            <w:tcBorders>
              <w:top w:val="nil"/>
              <w:left w:val="nil"/>
              <w:bottom w:val="single" w:sz="8" w:space="0" w:color="000000"/>
              <w:right w:val="nil"/>
            </w:tcBorders>
            <w:vAlign w:val="bottom"/>
            <w:hideMark/>
          </w:tcPr>
          <w:p w14:paraId="354B74EE" w14:textId="77777777" w:rsidR="00000000" w:rsidRDefault="00E729DA">
            <w:pPr>
              <w:pStyle w:val="a3"/>
              <w:spacing w:before="0" w:beforeAutospacing="0" w:after="1" w:afterAutospacing="0"/>
              <w:jc w:val="center"/>
              <w:rPr>
                <w:color w:val="000000"/>
                <w:sz w:val="16"/>
                <w:szCs w:val="16"/>
              </w:rPr>
            </w:pPr>
            <w:r>
              <w:rPr>
                <w:b/>
                <w:bCs/>
                <w:color w:val="000000"/>
                <w:sz w:val="16"/>
                <w:szCs w:val="16"/>
              </w:rPr>
              <w:t>Unobservable</w:t>
            </w:r>
          </w:p>
        </w:tc>
      </w:tr>
      <w:tr w:rsidR="00000000" w14:paraId="3DB54F0F" w14:textId="77777777">
        <w:trPr>
          <w:divId w:val="2065639599"/>
          <w:jc w:val="center"/>
        </w:trPr>
        <w:tc>
          <w:tcPr>
            <w:tcW w:w="2655" w:type="pct"/>
            <w:tcBorders>
              <w:top w:val="nil"/>
              <w:left w:val="nil"/>
              <w:bottom w:val="nil"/>
              <w:right w:val="nil"/>
            </w:tcBorders>
            <w:vAlign w:val="bottom"/>
            <w:hideMark/>
          </w:tcPr>
          <w:p w14:paraId="496BB58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4420A06A"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32B6D335" w14:textId="77777777" w:rsidR="00000000" w:rsidRDefault="00E729DA">
            <w:pPr>
              <w:pStyle w:val="a3"/>
              <w:spacing w:before="0" w:beforeAutospacing="0" w:after="1" w:afterAutospacing="0"/>
              <w:jc w:val="center"/>
              <w:rPr>
                <w:color w:val="000000"/>
                <w:sz w:val="16"/>
                <w:szCs w:val="16"/>
              </w:rPr>
            </w:pPr>
            <w:r>
              <w:rPr>
                <w:b/>
                <w:bCs/>
                <w:color w:val="000000"/>
                <w:sz w:val="16"/>
                <w:szCs w:val="16"/>
              </w:rPr>
              <w:t>Carrying</w:t>
            </w:r>
          </w:p>
        </w:tc>
        <w:tc>
          <w:tcPr>
            <w:tcW w:w="84" w:type="pct"/>
            <w:tcBorders>
              <w:top w:val="nil"/>
              <w:left w:val="nil"/>
              <w:bottom w:val="nil"/>
              <w:right w:val="nil"/>
            </w:tcBorders>
            <w:vAlign w:val="bottom"/>
            <w:hideMark/>
          </w:tcPr>
          <w:p w14:paraId="2AD163C9"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3DEDCD18" w14:textId="77777777" w:rsidR="00000000" w:rsidRDefault="00E729DA">
            <w:pPr>
              <w:pStyle w:val="a3"/>
              <w:spacing w:before="0" w:beforeAutospacing="0" w:after="1" w:afterAutospacing="0"/>
              <w:jc w:val="center"/>
              <w:rPr>
                <w:color w:val="000000"/>
                <w:sz w:val="16"/>
                <w:szCs w:val="16"/>
              </w:rPr>
            </w:pPr>
            <w:r>
              <w:rPr>
                <w:b/>
                <w:bCs/>
                <w:color w:val="000000"/>
                <w:sz w:val="16"/>
                <w:szCs w:val="16"/>
              </w:rPr>
              <w:t>Fair</w:t>
            </w:r>
          </w:p>
        </w:tc>
        <w:tc>
          <w:tcPr>
            <w:tcW w:w="84" w:type="pct"/>
            <w:tcBorders>
              <w:top w:val="nil"/>
              <w:left w:val="nil"/>
              <w:bottom w:val="nil"/>
              <w:right w:val="nil"/>
            </w:tcBorders>
            <w:vAlign w:val="bottom"/>
            <w:hideMark/>
          </w:tcPr>
          <w:p w14:paraId="66E1D899"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013F5F58" w14:textId="77777777" w:rsidR="00000000" w:rsidRDefault="00E729DA">
            <w:pPr>
              <w:pStyle w:val="a3"/>
              <w:spacing w:before="0" w:beforeAutospacing="0" w:after="1" w:afterAutospacing="0"/>
              <w:jc w:val="center"/>
              <w:rPr>
                <w:color w:val="000000"/>
                <w:sz w:val="16"/>
                <w:szCs w:val="16"/>
              </w:rPr>
            </w:pPr>
            <w:r>
              <w:rPr>
                <w:b/>
                <w:bCs/>
                <w:color w:val="000000"/>
                <w:sz w:val="16"/>
                <w:szCs w:val="16"/>
              </w:rPr>
              <w:t>Assets</w:t>
            </w:r>
          </w:p>
        </w:tc>
        <w:tc>
          <w:tcPr>
            <w:tcW w:w="84" w:type="pct"/>
            <w:tcBorders>
              <w:top w:val="nil"/>
              <w:left w:val="nil"/>
              <w:bottom w:val="nil"/>
              <w:right w:val="nil"/>
            </w:tcBorders>
            <w:vAlign w:val="bottom"/>
            <w:hideMark/>
          </w:tcPr>
          <w:p w14:paraId="77396CCF"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71104A17" w14:textId="77777777" w:rsidR="00000000" w:rsidRDefault="00E729DA">
            <w:pPr>
              <w:pStyle w:val="a3"/>
              <w:spacing w:before="0" w:beforeAutospacing="0" w:after="1" w:afterAutospacing="0"/>
              <w:jc w:val="center"/>
              <w:rPr>
                <w:color w:val="000000"/>
                <w:sz w:val="16"/>
                <w:szCs w:val="16"/>
              </w:rPr>
            </w:pPr>
            <w:r>
              <w:rPr>
                <w:b/>
                <w:bCs/>
                <w:color w:val="000000"/>
                <w:sz w:val="16"/>
                <w:szCs w:val="16"/>
              </w:rPr>
              <w:t>Inputs</w:t>
            </w:r>
          </w:p>
        </w:tc>
        <w:tc>
          <w:tcPr>
            <w:tcW w:w="84" w:type="pct"/>
            <w:tcBorders>
              <w:top w:val="nil"/>
              <w:left w:val="nil"/>
              <w:bottom w:val="nil"/>
              <w:right w:val="nil"/>
            </w:tcBorders>
            <w:vAlign w:val="bottom"/>
            <w:hideMark/>
          </w:tcPr>
          <w:p w14:paraId="18F75AB4"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645F7917" w14:textId="77777777" w:rsidR="00000000" w:rsidRDefault="00E729DA">
            <w:pPr>
              <w:pStyle w:val="a3"/>
              <w:spacing w:before="0" w:beforeAutospacing="0" w:after="1" w:afterAutospacing="0"/>
              <w:jc w:val="center"/>
              <w:rPr>
                <w:color w:val="000000"/>
                <w:sz w:val="16"/>
                <w:szCs w:val="16"/>
              </w:rPr>
            </w:pPr>
            <w:r>
              <w:rPr>
                <w:b/>
                <w:bCs/>
                <w:color w:val="000000"/>
                <w:sz w:val="16"/>
                <w:szCs w:val="16"/>
              </w:rPr>
              <w:t>Inputs</w:t>
            </w:r>
          </w:p>
        </w:tc>
      </w:tr>
      <w:tr w:rsidR="00000000" w14:paraId="381DB603" w14:textId="77777777">
        <w:trPr>
          <w:divId w:val="2065639599"/>
          <w:jc w:val="center"/>
        </w:trPr>
        <w:tc>
          <w:tcPr>
            <w:tcW w:w="2655" w:type="pct"/>
            <w:tcBorders>
              <w:top w:val="nil"/>
              <w:left w:val="nil"/>
              <w:bottom w:val="single" w:sz="8" w:space="0" w:color="000000"/>
              <w:right w:val="nil"/>
            </w:tcBorders>
            <w:vAlign w:val="bottom"/>
            <w:hideMark/>
          </w:tcPr>
          <w:p w14:paraId="6FA6B4E8" w14:textId="77777777" w:rsidR="00000000" w:rsidRDefault="00E729DA">
            <w:pPr>
              <w:pStyle w:val="a3"/>
              <w:spacing w:before="0" w:beforeAutospacing="0" w:after="1" w:afterAutospacing="0"/>
              <w:rPr>
                <w:color w:val="000000"/>
                <w:sz w:val="16"/>
                <w:szCs w:val="16"/>
              </w:rPr>
            </w:pPr>
            <w:r>
              <w:rPr>
                <w:i/>
                <w:iCs/>
                <w:color w:val="000000"/>
                <w:sz w:val="16"/>
                <w:szCs w:val="16"/>
              </w:rPr>
              <w:t>(in thousands)</w:t>
            </w:r>
          </w:p>
        </w:tc>
        <w:tc>
          <w:tcPr>
            <w:tcW w:w="84" w:type="pct"/>
            <w:tcBorders>
              <w:top w:val="nil"/>
              <w:left w:val="nil"/>
              <w:bottom w:val="single" w:sz="8" w:space="0" w:color="000000"/>
              <w:right w:val="nil"/>
            </w:tcBorders>
            <w:vAlign w:val="bottom"/>
            <w:hideMark/>
          </w:tcPr>
          <w:p w14:paraId="69772CE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14:paraId="1C02873E" w14:textId="77777777" w:rsidR="00000000" w:rsidRDefault="00E729DA">
            <w:pPr>
              <w:pStyle w:val="a3"/>
              <w:spacing w:before="0" w:beforeAutospacing="0" w:after="1" w:afterAutospacing="0"/>
              <w:jc w:val="center"/>
              <w:rPr>
                <w:color w:val="000000"/>
                <w:sz w:val="16"/>
                <w:szCs w:val="16"/>
              </w:rPr>
            </w:pPr>
            <w:r>
              <w:rPr>
                <w:b/>
                <w:bCs/>
                <w:color w:val="000000"/>
                <w:sz w:val="16"/>
                <w:szCs w:val="16"/>
              </w:rPr>
              <w:t>amount</w:t>
            </w:r>
          </w:p>
        </w:tc>
        <w:tc>
          <w:tcPr>
            <w:tcW w:w="84" w:type="pct"/>
            <w:tcBorders>
              <w:top w:val="nil"/>
              <w:left w:val="nil"/>
              <w:bottom w:val="single" w:sz="8" w:space="0" w:color="000000"/>
              <w:right w:val="nil"/>
            </w:tcBorders>
            <w:vAlign w:val="bottom"/>
            <w:hideMark/>
          </w:tcPr>
          <w:p w14:paraId="280B098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14:paraId="4A7935C4" w14:textId="77777777" w:rsidR="00000000" w:rsidRDefault="00E729DA">
            <w:pPr>
              <w:pStyle w:val="a3"/>
              <w:spacing w:before="0" w:beforeAutospacing="0" w:after="1" w:afterAutospacing="0"/>
              <w:jc w:val="center"/>
              <w:rPr>
                <w:color w:val="000000"/>
                <w:sz w:val="16"/>
                <w:szCs w:val="16"/>
              </w:rPr>
            </w:pPr>
            <w:r>
              <w:rPr>
                <w:b/>
                <w:bCs/>
                <w:color w:val="000000"/>
                <w:sz w:val="16"/>
                <w:szCs w:val="16"/>
              </w:rPr>
              <w:t>value</w:t>
            </w:r>
          </w:p>
        </w:tc>
        <w:tc>
          <w:tcPr>
            <w:tcW w:w="84" w:type="pct"/>
            <w:tcBorders>
              <w:top w:val="nil"/>
              <w:left w:val="nil"/>
              <w:bottom w:val="single" w:sz="8" w:space="0" w:color="000000"/>
              <w:right w:val="nil"/>
            </w:tcBorders>
            <w:vAlign w:val="bottom"/>
            <w:hideMark/>
          </w:tcPr>
          <w:p w14:paraId="2710831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14:paraId="3F829A05" w14:textId="77777777" w:rsidR="00000000" w:rsidRDefault="00E729DA">
            <w:pPr>
              <w:pStyle w:val="a3"/>
              <w:spacing w:before="0" w:beforeAutospacing="0" w:after="1" w:afterAutospacing="0"/>
              <w:jc w:val="center"/>
              <w:rPr>
                <w:color w:val="000000"/>
                <w:sz w:val="16"/>
                <w:szCs w:val="16"/>
              </w:rPr>
            </w:pPr>
            <w:r>
              <w:rPr>
                <w:b/>
                <w:bCs/>
                <w:color w:val="000000"/>
                <w:sz w:val="16"/>
                <w:szCs w:val="16"/>
              </w:rPr>
              <w:t>(Level 1)</w:t>
            </w:r>
          </w:p>
        </w:tc>
        <w:tc>
          <w:tcPr>
            <w:tcW w:w="84" w:type="pct"/>
            <w:tcBorders>
              <w:top w:val="nil"/>
              <w:left w:val="nil"/>
              <w:bottom w:val="single" w:sz="8" w:space="0" w:color="000000"/>
              <w:right w:val="nil"/>
            </w:tcBorders>
            <w:vAlign w:val="bottom"/>
            <w:hideMark/>
          </w:tcPr>
          <w:p w14:paraId="105B8B4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14:paraId="22FB1E5A" w14:textId="77777777" w:rsidR="00000000" w:rsidRDefault="00E729DA">
            <w:pPr>
              <w:pStyle w:val="a3"/>
              <w:spacing w:before="0" w:beforeAutospacing="0" w:after="1" w:afterAutospacing="0"/>
              <w:jc w:val="center"/>
              <w:rPr>
                <w:color w:val="000000"/>
                <w:sz w:val="16"/>
                <w:szCs w:val="16"/>
              </w:rPr>
            </w:pPr>
            <w:r>
              <w:rPr>
                <w:b/>
                <w:bCs/>
                <w:color w:val="000000"/>
                <w:sz w:val="16"/>
                <w:szCs w:val="16"/>
              </w:rPr>
              <w:t>(Level 2)</w:t>
            </w:r>
          </w:p>
        </w:tc>
        <w:tc>
          <w:tcPr>
            <w:tcW w:w="84" w:type="pct"/>
            <w:tcBorders>
              <w:top w:val="nil"/>
              <w:left w:val="nil"/>
              <w:bottom w:val="single" w:sz="8" w:space="0" w:color="000000"/>
              <w:right w:val="nil"/>
            </w:tcBorders>
            <w:vAlign w:val="bottom"/>
            <w:hideMark/>
          </w:tcPr>
          <w:p w14:paraId="16C82A5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14:paraId="180CA4DF" w14:textId="77777777" w:rsidR="00000000" w:rsidRDefault="00E729DA">
            <w:pPr>
              <w:pStyle w:val="a3"/>
              <w:spacing w:before="0" w:beforeAutospacing="0" w:after="1" w:afterAutospacing="0"/>
              <w:jc w:val="center"/>
              <w:rPr>
                <w:color w:val="000000"/>
                <w:sz w:val="16"/>
                <w:szCs w:val="16"/>
              </w:rPr>
            </w:pPr>
            <w:r>
              <w:rPr>
                <w:b/>
                <w:bCs/>
                <w:color w:val="000000"/>
                <w:sz w:val="16"/>
                <w:szCs w:val="16"/>
              </w:rPr>
              <w:t>(Level 3)</w:t>
            </w:r>
          </w:p>
        </w:tc>
      </w:tr>
      <w:tr w:rsidR="00000000" w14:paraId="34F23828" w14:textId="77777777">
        <w:trPr>
          <w:divId w:val="2065639599"/>
          <w:jc w:val="center"/>
        </w:trPr>
        <w:tc>
          <w:tcPr>
            <w:tcW w:w="2655" w:type="pct"/>
            <w:tcBorders>
              <w:top w:val="nil"/>
              <w:left w:val="nil"/>
              <w:bottom w:val="nil"/>
              <w:right w:val="nil"/>
            </w:tcBorders>
            <w:shd w:val="clear" w:color="auto" w:fill="CCEEFF"/>
            <w:vAlign w:val="bottom"/>
            <w:hideMark/>
          </w:tcPr>
          <w:p w14:paraId="66DC5100" w14:textId="77777777" w:rsidR="00000000" w:rsidRDefault="00E729DA">
            <w:pPr>
              <w:pStyle w:val="a3"/>
              <w:spacing w:before="0" w:beforeAutospacing="0" w:after="1" w:afterAutospacing="0"/>
              <w:rPr>
                <w:color w:val="000000"/>
                <w:sz w:val="20"/>
                <w:szCs w:val="20"/>
              </w:rPr>
            </w:pPr>
            <w:r>
              <w:rPr>
                <w:b/>
                <w:bCs/>
                <w:color w:val="000000"/>
                <w:sz w:val="20"/>
                <w:szCs w:val="20"/>
              </w:rPr>
              <w:t>Assets:</w:t>
            </w:r>
          </w:p>
        </w:tc>
        <w:tc>
          <w:tcPr>
            <w:tcW w:w="84" w:type="pct"/>
            <w:tcBorders>
              <w:top w:val="nil"/>
              <w:left w:val="nil"/>
              <w:bottom w:val="nil"/>
              <w:right w:val="nil"/>
            </w:tcBorders>
            <w:shd w:val="clear" w:color="auto" w:fill="CCEEFF"/>
            <w:vAlign w:val="bottom"/>
            <w:hideMark/>
          </w:tcPr>
          <w:p w14:paraId="2D1C6AE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363D199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610ADC1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78AA475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377F4DB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29D5240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70D4AD8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2A123E0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18E37E7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6A77A43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0AE313D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447DEF3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2E4FA47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40664B7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2F6AF2D2"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6B5297D8" w14:textId="77777777">
        <w:trPr>
          <w:divId w:val="2065639599"/>
          <w:jc w:val="center"/>
        </w:trPr>
        <w:tc>
          <w:tcPr>
            <w:tcW w:w="2655" w:type="pct"/>
            <w:tcBorders>
              <w:top w:val="nil"/>
              <w:left w:val="nil"/>
              <w:bottom w:val="nil"/>
              <w:right w:val="nil"/>
            </w:tcBorders>
            <w:vAlign w:val="bottom"/>
            <w:hideMark/>
          </w:tcPr>
          <w:p w14:paraId="4B613684" w14:textId="77777777" w:rsidR="00000000" w:rsidRDefault="00E729DA">
            <w:pPr>
              <w:pStyle w:val="a3"/>
              <w:spacing w:before="0" w:beforeAutospacing="0" w:after="1" w:afterAutospacing="0"/>
              <w:rPr>
                <w:color w:val="000000"/>
                <w:sz w:val="20"/>
                <w:szCs w:val="20"/>
              </w:rPr>
            </w:pPr>
            <w:r>
              <w:rPr>
                <w:color w:val="000000"/>
                <w:sz w:val="20"/>
                <w:szCs w:val="20"/>
              </w:rPr>
              <w:t>Cash and due from banks</w:t>
            </w:r>
          </w:p>
        </w:tc>
        <w:tc>
          <w:tcPr>
            <w:tcW w:w="84" w:type="pct"/>
            <w:tcBorders>
              <w:top w:val="nil"/>
              <w:left w:val="nil"/>
              <w:bottom w:val="nil"/>
              <w:right w:val="nil"/>
            </w:tcBorders>
            <w:vAlign w:val="bottom"/>
            <w:hideMark/>
          </w:tcPr>
          <w:p w14:paraId="6B75339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0A48958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1D9C162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22,230</w:t>
            </w:r>
          </w:p>
        </w:tc>
        <w:tc>
          <w:tcPr>
            <w:tcW w:w="84" w:type="pct"/>
            <w:tcBorders>
              <w:top w:val="nil"/>
              <w:left w:val="nil"/>
              <w:bottom w:val="nil"/>
              <w:right w:val="nil"/>
            </w:tcBorders>
            <w:vAlign w:val="bottom"/>
            <w:hideMark/>
          </w:tcPr>
          <w:p w14:paraId="080AE16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2475592D"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44EACE6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22,230</w:t>
            </w:r>
          </w:p>
        </w:tc>
        <w:tc>
          <w:tcPr>
            <w:tcW w:w="84" w:type="pct"/>
            <w:tcBorders>
              <w:top w:val="nil"/>
              <w:left w:val="nil"/>
              <w:bottom w:val="nil"/>
              <w:right w:val="nil"/>
            </w:tcBorders>
            <w:vAlign w:val="bottom"/>
            <w:hideMark/>
          </w:tcPr>
          <w:p w14:paraId="7EFCB14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3F29368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2B1C9A5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22,230</w:t>
            </w:r>
          </w:p>
        </w:tc>
        <w:tc>
          <w:tcPr>
            <w:tcW w:w="84" w:type="pct"/>
            <w:tcBorders>
              <w:top w:val="nil"/>
              <w:left w:val="nil"/>
              <w:bottom w:val="nil"/>
              <w:right w:val="nil"/>
            </w:tcBorders>
            <w:vAlign w:val="bottom"/>
            <w:hideMark/>
          </w:tcPr>
          <w:p w14:paraId="035A3DF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380833AD"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2DB352D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537E81A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3742068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7B00DE0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6C341A8B" w14:textId="77777777">
        <w:trPr>
          <w:divId w:val="2065639599"/>
          <w:jc w:val="center"/>
        </w:trPr>
        <w:tc>
          <w:tcPr>
            <w:tcW w:w="2655" w:type="pct"/>
            <w:tcBorders>
              <w:top w:val="nil"/>
              <w:left w:val="nil"/>
              <w:bottom w:val="nil"/>
              <w:right w:val="nil"/>
            </w:tcBorders>
            <w:shd w:val="clear" w:color="auto" w:fill="CCEEFF"/>
            <w:vAlign w:val="bottom"/>
            <w:hideMark/>
          </w:tcPr>
          <w:p w14:paraId="5A98297C" w14:textId="77777777" w:rsidR="00000000" w:rsidRDefault="00E729DA">
            <w:pPr>
              <w:pStyle w:val="a3"/>
              <w:spacing w:before="0" w:beforeAutospacing="0" w:after="1" w:afterAutospacing="0"/>
              <w:rPr>
                <w:color w:val="000000"/>
                <w:sz w:val="20"/>
                <w:szCs w:val="20"/>
              </w:rPr>
            </w:pPr>
            <w:r>
              <w:rPr>
                <w:color w:val="000000"/>
                <w:sz w:val="20"/>
                <w:szCs w:val="20"/>
              </w:rPr>
              <w:t>Federal funds sold and overnight interest-bearing deposits</w:t>
            </w:r>
          </w:p>
        </w:tc>
        <w:tc>
          <w:tcPr>
            <w:tcW w:w="84" w:type="pct"/>
            <w:tcBorders>
              <w:top w:val="nil"/>
              <w:left w:val="nil"/>
              <w:bottom w:val="nil"/>
              <w:right w:val="nil"/>
            </w:tcBorders>
            <w:shd w:val="clear" w:color="auto" w:fill="CCEEFF"/>
            <w:vAlign w:val="bottom"/>
            <w:hideMark/>
          </w:tcPr>
          <w:p w14:paraId="1A7C692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31DB586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46DB7A0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6,636</w:t>
            </w:r>
          </w:p>
        </w:tc>
        <w:tc>
          <w:tcPr>
            <w:tcW w:w="84" w:type="pct"/>
            <w:tcBorders>
              <w:top w:val="nil"/>
              <w:left w:val="nil"/>
              <w:bottom w:val="nil"/>
              <w:right w:val="nil"/>
            </w:tcBorders>
            <w:shd w:val="clear" w:color="auto" w:fill="CCEEFF"/>
            <w:vAlign w:val="bottom"/>
            <w:hideMark/>
          </w:tcPr>
          <w:p w14:paraId="6CE6309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55E40CD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28CC8BA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6,636</w:t>
            </w:r>
          </w:p>
        </w:tc>
        <w:tc>
          <w:tcPr>
            <w:tcW w:w="84" w:type="pct"/>
            <w:tcBorders>
              <w:top w:val="nil"/>
              <w:left w:val="nil"/>
              <w:bottom w:val="nil"/>
              <w:right w:val="nil"/>
            </w:tcBorders>
            <w:shd w:val="clear" w:color="auto" w:fill="CCEEFF"/>
            <w:vAlign w:val="bottom"/>
            <w:hideMark/>
          </w:tcPr>
          <w:p w14:paraId="4A16B52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64305C1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2E494CF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6,636</w:t>
            </w:r>
          </w:p>
        </w:tc>
        <w:tc>
          <w:tcPr>
            <w:tcW w:w="84" w:type="pct"/>
            <w:tcBorders>
              <w:top w:val="nil"/>
              <w:left w:val="nil"/>
              <w:bottom w:val="nil"/>
              <w:right w:val="nil"/>
            </w:tcBorders>
            <w:shd w:val="clear" w:color="auto" w:fill="CCEEFF"/>
            <w:vAlign w:val="bottom"/>
            <w:hideMark/>
          </w:tcPr>
          <w:p w14:paraId="4D1AC0E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16672C9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0F26926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55CBEC7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0B3C342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1FAA881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5CE415BA" w14:textId="77777777">
        <w:trPr>
          <w:divId w:val="2065639599"/>
          <w:jc w:val="center"/>
        </w:trPr>
        <w:tc>
          <w:tcPr>
            <w:tcW w:w="2655" w:type="pct"/>
            <w:tcBorders>
              <w:top w:val="nil"/>
              <w:left w:val="nil"/>
              <w:bottom w:val="nil"/>
              <w:right w:val="nil"/>
            </w:tcBorders>
            <w:vAlign w:val="bottom"/>
            <w:hideMark/>
          </w:tcPr>
          <w:p w14:paraId="25EB432E" w14:textId="77777777" w:rsidR="00000000" w:rsidRDefault="00E729DA">
            <w:pPr>
              <w:pStyle w:val="a3"/>
              <w:spacing w:before="0" w:beforeAutospacing="0" w:after="1" w:afterAutospacing="0"/>
              <w:rPr>
                <w:color w:val="000000"/>
                <w:sz w:val="20"/>
                <w:szCs w:val="20"/>
              </w:rPr>
            </w:pPr>
            <w:r>
              <w:rPr>
                <w:color w:val="000000"/>
                <w:sz w:val="20"/>
                <w:szCs w:val="20"/>
              </w:rPr>
              <w:t>Certificates of deposit in other banks</w:t>
            </w:r>
          </w:p>
        </w:tc>
        <w:tc>
          <w:tcPr>
            <w:tcW w:w="84" w:type="pct"/>
            <w:tcBorders>
              <w:top w:val="nil"/>
              <w:left w:val="nil"/>
              <w:bottom w:val="nil"/>
              <w:right w:val="nil"/>
            </w:tcBorders>
            <w:vAlign w:val="bottom"/>
            <w:hideMark/>
          </w:tcPr>
          <w:p w14:paraId="4D7CF8C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4E60C58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7187BB9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12,745</w:t>
            </w:r>
          </w:p>
        </w:tc>
        <w:tc>
          <w:tcPr>
            <w:tcW w:w="84" w:type="pct"/>
            <w:tcBorders>
              <w:top w:val="nil"/>
              <w:left w:val="nil"/>
              <w:bottom w:val="nil"/>
              <w:right w:val="nil"/>
            </w:tcBorders>
            <w:vAlign w:val="bottom"/>
            <w:hideMark/>
          </w:tcPr>
          <w:p w14:paraId="7F33817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75FB941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4F6E188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12,745</w:t>
            </w:r>
          </w:p>
        </w:tc>
        <w:tc>
          <w:tcPr>
            <w:tcW w:w="84" w:type="pct"/>
            <w:tcBorders>
              <w:top w:val="nil"/>
              <w:left w:val="nil"/>
              <w:bottom w:val="nil"/>
              <w:right w:val="nil"/>
            </w:tcBorders>
            <w:vAlign w:val="bottom"/>
            <w:hideMark/>
          </w:tcPr>
          <w:p w14:paraId="4DB057A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011F5C4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2B2351D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12,745</w:t>
            </w:r>
          </w:p>
        </w:tc>
        <w:tc>
          <w:tcPr>
            <w:tcW w:w="84" w:type="pct"/>
            <w:tcBorders>
              <w:top w:val="nil"/>
              <w:left w:val="nil"/>
              <w:bottom w:val="nil"/>
              <w:right w:val="nil"/>
            </w:tcBorders>
            <w:vAlign w:val="bottom"/>
            <w:hideMark/>
          </w:tcPr>
          <w:p w14:paraId="0507038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791F9C1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4CB3DD1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2B3646A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5C403E9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27AE183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20E0EFBE" w14:textId="77777777">
        <w:trPr>
          <w:divId w:val="2065639599"/>
          <w:jc w:val="center"/>
        </w:trPr>
        <w:tc>
          <w:tcPr>
            <w:tcW w:w="2655" w:type="pct"/>
            <w:tcBorders>
              <w:top w:val="nil"/>
              <w:left w:val="nil"/>
              <w:bottom w:val="nil"/>
              <w:right w:val="nil"/>
            </w:tcBorders>
            <w:shd w:val="clear" w:color="auto" w:fill="CCEEFF"/>
            <w:vAlign w:val="bottom"/>
            <w:hideMark/>
          </w:tcPr>
          <w:p w14:paraId="3522644D" w14:textId="77777777" w:rsidR="00000000" w:rsidRDefault="00E729DA">
            <w:pPr>
              <w:pStyle w:val="a3"/>
              <w:spacing w:before="0" w:beforeAutospacing="0" w:after="1" w:afterAutospacing="0"/>
              <w:rPr>
                <w:color w:val="000000"/>
                <w:sz w:val="20"/>
                <w:szCs w:val="20"/>
              </w:rPr>
            </w:pPr>
            <w:r>
              <w:rPr>
                <w:color w:val="000000"/>
                <w:sz w:val="20"/>
                <w:szCs w:val="20"/>
              </w:rPr>
              <w:t>Available for sale securities</w:t>
            </w:r>
          </w:p>
        </w:tc>
        <w:tc>
          <w:tcPr>
            <w:tcW w:w="84" w:type="pct"/>
            <w:tcBorders>
              <w:top w:val="nil"/>
              <w:left w:val="nil"/>
              <w:bottom w:val="nil"/>
              <w:right w:val="nil"/>
            </w:tcBorders>
            <w:shd w:val="clear" w:color="auto" w:fill="CCEEFF"/>
            <w:vAlign w:val="bottom"/>
            <w:hideMark/>
          </w:tcPr>
          <w:p w14:paraId="036EAEC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4832A7E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5A5F626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213,181</w:t>
            </w:r>
          </w:p>
        </w:tc>
        <w:tc>
          <w:tcPr>
            <w:tcW w:w="84" w:type="pct"/>
            <w:tcBorders>
              <w:top w:val="nil"/>
              <w:left w:val="nil"/>
              <w:bottom w:val="nil"/>
              <w:right w:val="nil"/>
            </w:tcBorders>
            <w:shd w:val="clear" w:color="auto" w:fill="CCEEFF"/>
            <w:vAlign w:val="bottom"/>
            <w:hideMark/>
          </w:tcPr>
          <w:p w14:paraId="184F6A2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39A743D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60E340E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213,181</w:t>
            </w:r>
          </w:p>
        </w:tc>
        <w:tc>
          <w:tcPr>
            <w:tcW w:w="84" w:type="pct"/>
            <w:tcBorders>
              <w:top w:val="nil"/>
              <w:left w:val="nil"/>
              <w:bottom w:val="nil"/>
              <w:right w:val="nil"/>
            </w:tcBorders>
            <w:shd w:val="clear" w:color="auto" w:fill="CCEEFF"/>
            <w:vAlign w:val="bottom"/>
            <w:hideMark/>
          </w:tcPr>
          <w:p w14:paraId="093D28D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0A55B5C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152B40B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2,690</w:t>
            </w:r>
          </w:p>
        </w:tc>
        <w:tc>
          <w:tcPr>
            <w:tcW w:w="84" w:type="pct"/>
            <w:tcBorders>
              <w:top w:val="nil"/>
              <w:left w:val="nil"/>
              <w:bottom w:val="nil"/>
              <w:right w:val="nil"/>
            </w:tcBorders>
            <w:shd w:val="clear" w:color="auto" w:fill="CCEEFF"/>
            <w:vAlign w:val="bottom"/>
            <w:hideMark/>
          </w:tcPr>
          <w:p w14:paraId="375DEFB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29C20D6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1489250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210,491</w:t>
            </w:r>
          </w:p>
        </w:tc>
        <w:tc>
          <w:tcPr>
            <w:tcW w:w="84" w:type="pct"/>
            <w:tcBorders>
              <w:top w:val="nil"/>
              <w:left w:val="nil"/>
              <w:bottom w:val="nil"/>
              <w:right w:val="nil"/>
            </w:tcBorders>
            <w:shd w:val="clear" w:color="auto" w:fill="CCEEFF"/>
            <w:vAlign w:val="bottom"/>
            <w:hideMark/>
          </w:tcPr>
          <w:p w14:paraId="6C5E33A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74EFF9F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3555350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63F880B8" w14:textId="77777777">
        <w:trPr>
          <w:divId w:val="2065639599"/>
          <w:jc w:val="center"/>
        </w:trPr>
        <w:tc>
          <w:tcPr>
            <w:tcW w:w="2655" w:type="pct"/>
            <w:tcBorders>
              <w:top w:val="nil"/>
              <w:left w:val="nil"/>
              <w:bottom w:val="nil"/>
              <w:right w:val="nil"/>
            </w:tcBorders>
            <w:vAlign w:val="bottom"/>
            <w:hideMark/>
          </w:tcPr>
          <w:p w14:paraId="705A1274" w14:textId="77777777" w:rsidR="00000000" w:rsidRDefault="00E729DA">
            <w:pPr>
              <w:pStyle w:val="a3"/>
              <w:spacing w:before="0" w:beforeAutospacing="0" w:after="1" w:afterAutospacing="0"/>
              <w:rPr>
                <w:color w:val="000000"/>
                <w:sz w:val="20"/>
                <w:szCs w:val="20"/>
              </w:rPr>
            </w:pPr>
            <w:r>
              <w:rPr>
                <w:color w:val="000000"/>
                <w:sz w:val="20"/>
                <w:szCs w:val="20"/>
              </w:rPr>
              <w:t>Other investment securities</w:t>
            </w:r>
          </w:p>
        </w:tc>
        <w:tc>
          <w:tcPr>
            <w:tcW w:w="84" w:type="pct"/>
            <w:tcBorders>
              <w:top w:val="nil"/>
              <w:left w:val="nil"/>
              <w:bottom w:val="nil"/>
              <w:right w:val="nil"/>
            </w:tcBorders>
            <w:vAlign w:val="bottom"/>
            <w:hideMark/>
          </w:tcPr>
          <w:p w14:paraId="4A82E27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1A364EC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30795C4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5,333</w:t>
            </w:r>
          </w:p>
        </w:tc>
        <w:tc>
          <w:tcPr>
            <w:tcW w:w="84" w:type="pct"/>
            <w:tcBorders>
              <w:top w:val="nil"/>
              <w:left w:val="nil"/>
              <w:bottom w:val="nil"/>
              <w:right w:val="nil"/>
            </w:tcBorders>
            <w:vAlign w:val="bottom"/>
            <w:hideMark/>
          </w:tcPr>
          <w:p w14:paraId="3AD5A87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31ABEE0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2BD7BA3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5,333</w:t>
            </w:r>
          </w:p>
        </w:tc>
        <w:tc>
          <w:tcPr>
            <w:tcW w:w="84" w:type="pct"/>
            <w:tcBorders>
              <w:top w:val="nil"/>
              <w:left w:val="nil"/>
              <w:bottom w:val="nil"/>
              <w:right w:val="nil"/>
            </w:tcBorders>
            <w:vAlign w:val="bottom"/>
            <w:hideMark/>
          </w:tcPr>
          <w:p w14:paraId="0E0ECB5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689C4EE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4F8CD76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w:t>
            </w:r>
          </w:p>
        </w:tc>
        <w:tc>
          <w:tcPr>
            <w:tcW w:w="84" w:type="pct"/>
            <w:tcBorders>
              <w:top w:val="nil"/>
              <w:left w:val="nil"/>
              <w:bottom w:val="nil"/>
              <w:right w:val="nil"/>
            </w:tcBorders>
            <w:vAlign w:val="bottom"/>
            <w:hideMark/>
          </w:tcPr>
          <w:p w14:paraId="692F72B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5C4FAA9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77506F3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5,320</w:t>
            </w:r>
          </w:p>
        </w:tc>
        <w:tc>
          <w:tcPr>
            <w:tcW w:w="84" w:type="pct"/>
            <w:tcBorders>
              <w:top w:val="nil"/>
              <w:left w:val="nil"/>
              <w:bottom w:val="nil"/>
              <w:right w:val="nil"/>
            </w:tcBorders>
            <w:vAlign w:val="bottom"/>
            <w:hideMark/>
          </w:tcPr>
          <w:p w14:paraId="63C6B32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58D468F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67CAA3B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2C3345ED" w14:textId="77777777">
        <w:trPr>
          <w:divId w:val="2065639599"/>
          <w:jc w:val="center"/>
        </w:trPr>
        <w:tc>
          <w:tcPr>
            <w:tcW w:w="2655" w:type="pct"/>
            <w:tcBorders>
              <w:top w:val="nil"/>
              <w:left w:val="nil"/>
              <w:bottom w:val="nil"/>
              <w:right w:val="nil"/>
            </w:tcBorders>
            <w:shd w:val="clear" w:color="auto" w:fill="CCEEFF"/>
            <w:vAlign w:val="bottom"/>
            <w:hideMark/>
          </w:tcPr>
          <w:p w14:paraId="4F6F04BC" w14:textId="77777777" w:rsidR="00000000" w:rsidRDefault="00E729DA">
            <w:pPr>
              <w:pStyle w:val="a3"/>
              <w:spacing w:before="0" w:beforeAutospacing="0" w:after="1" w:afterAutospacing="0"/>
              <w:rPr>
                <w:color w:val="000000"/>
                <w:sz w:val="20"/>
                <w:szCs w:val="20"/>
              </w:rPr>
            </w:pPr>
            <w:r>
              <w:rPr>
                <w:color w:val="000000"/>
                <w:sz w:val="20"/>
                <w:szCs w:val="20"/>
              </w:rPr>
              <w:t>Loans, net</w:t>
            </w:r>
          </w:p>
        </w:tc>
        <w:tc>
          <w:tcPr>
            <w:tcW w:w="84" w:type="pct"/>
            <w:tcBorders>
              <w:top w:val="nil"/>
              <w:left w:val="nil"/>
              <w:bottom w:val="nil"/>
              <w:right w:val="nil"/>
            </w:tcBorders>
            <w:shd w:val="clear" w:color="auto" w:fill="CCEEFF"/>
            <w:vAlign w:val="bottom"/>
            <w:hideMark/>
          </w:tcPr>
          <w:p w14:paraId="71157DB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60855C2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772E244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1,145,060</w:t>
            </w:r>
          </w:p>
        </w:tc>
        <w:tc>
          <w:tcPr>
            <w:tcW w:w="84" w:type="pct"/>
            <w:tcBorders>
              <w:top w:val="nil"/>
              <w:left w:val="nil"/>
              <w:bottom w:val="nil"/>
              <w:right w:val="nil"/>
            </w:tcBorders>
            <w:shd w:val="clear" w:color="auto" w:fill="CCEEFF"/>
            <w:vAlign w:val="bottom"/>
            <w:hideMark/>
          </w:tcPr>
          <w:p w14:paraId="4031BFC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4F964FE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5484A71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1,124,440</w:t>
            </w:r>
          </w:p>
        </w:tc>
        <w:tc>
          <w:tcPr>
            <w:tcW w:w="84" w:type="pct"/>
            <w:tcBorders>
              <w:top w:val="nil"/>
              <w:left w:val="nil"/>
              <w:bottom w:val="nil"/>
              <w:right w:val="nil"/>
            </w:tcBorders>
            <w:shd w:val="clear" w:color="auto" w:fill="CCEEFF"/>
            <w:vAlign w:val="bottom"/>
            <w:hideMark/>
          </w:tcPr>
          <w:p w14:paraId="0009EF9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183991C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739B61C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2B0303E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2DB978E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3F5F1FE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3F58151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312F1A2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770C415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1,124,440</w:t>
            </w:r>
          </w:p>
        </w:tc>
      </w:tr>
      <w:tr w:rsidR="00000000" w14:paraId="267A9281" w14:textId="77777777">
        <w:trPr>
          <w:divId w:val="2065639599"/>
          <w:jc w:val="center"/>
        </w:trPr>
        <w:tc>
          <w:tcPr>
            <w:tcW w:w="2655" w:type="pct"/>
            <w:tcBorders>
              <w:top w:val="nil"/>
              <w:left w:val="nil"/>
              <w:bottom w:val="nil"/>
              <w:right w:val="nil"/>
            </w:tcBorders>
            <w:vAlign w:val="bottom"/>
            <w:hideMark/>
          </w:tcPr>
          <w:p w14:paraId="460E6C3D" w14:textId="77777777" w:rsidR="00000000" w:rsidRDefault="00E729DA">
            <w:pPr>
              <w:pStyle w:val="a3"/>
              <w:spacing w:before="0" w:beforeAutospacing="0" w:after="1" w:afterAutospacing="0"/>
              <w:rPr>
                <w:color w:val="000000"/>
                <w:sz w:val="20"/>
                <w:szCs w:val="20"/>
              </w:rPr>
            </w:pPr>
            <w:r>
              <w:rPr>
                <w:color w:val="000000"/>
                <w:sz w:val="20"/>
                <w:szCs w:val="20"/>
              </w:rPr>
              <w:t>Mortgage servicing rights</w:t>
            </w:r>
          </w:p>
        </w:tc>
        <w:tc>
          <w:tcPr>
            <w:tcW w:w="84" w:type="pct"/>
            <w:tcBorders>
              <w:top w:val="nil"/>
              <w:left w:val="nil"/>
              <w:bottom w:val="nil"/>
              <w:right w:val="nil"/>
            </w:tcBorders>
            <w:vAlign w:val="bottom"/>
            <w:hideMark/>
          </w:tcPr>
          <w:p w14:paraId="325B438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7239F33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34359EF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2,657</w:t>
            </w:r>
          </w:p>
        </w:tc>
        <w:tc>
          <w:tcPr>
            <w:tcW w:w="84" w:type="pct"/>
            <w:tcBorders>
              <w:top w:val="nil"/>
              <w:left w:val="nil"/>
              <w:bottom w:val="nil"/>
              <w:right w:val="nil"/>
            </w:tcBorders>
            <w:vAlign w:val="bottom"/>
            <w:hideMark/>
          </w:tcPr>
          <w:p w14:paraId="0821275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7AEF808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5123D81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2,657</w:t>
            </w:r>
          </w:p>
        </w:tc>
        <w:tc>
          <w:tcPr>
            <w:tcW w:w="84" w:type="pct"/>
            <w:tcBorders>
              <w:top w:val="nil"/>
              <w:left w:val="nil"/>
              <w:bottom w:val="nil"/>
              <w:right w:val="nil"/>
            </w:tcBorders>
            <w:vAlign w:val="bottom"/>
            <w:hideMark/>
          </w:tcPr>
          <w:p w14:paraId="672705E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5F1B988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40B6A8A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3A70674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053613F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06A98F8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31F4E85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1B83375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13EDD7C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2,657</w:t>
            </w:r>
          </w:p>
        </w:tc>
      </w:tr>
      <w:tr w:rsidR="00000000" w14:paraId="530A84D4" w14:textId="77777777">
        <w:trPr>
          <w:divId w:val="2065639599"/>
          <w:jc w:val="center"/>
        </w:trPr>
        <w:tc>
          <w:tcPr>
            <w:tcW w:w="2655" w:type="pct"/>
            <w:tcBorders>
              <w:top w:val="nil"/>
              <w:left w:val="nil"/>
              <w:bottom w:val="nil"/>
              <w:right w:val="nil"/>
            </w:tcBorders>
            <w:shd w:val="clear" w:color="auto" w:fill="CCEEFF"/>
            <w:vAlign w:val="bottom"/>
            <w:hideMark/>
          </w:tcPr>
          <w:p w14:paraId="475329B7" w14:textId="77777777" w:rsidR="00000000" w:rsidRDefault="00E729DA">
            <w:pPr>
              <w:pStyle w:val="a3"/>
              <w:spacing w:before="0" w:beforeAutospacing="0" w:after="1" w:afterAutospacing="0"/>
              <w:rPr>
                <w:color w:val="000000"/>
                <w:sz w:val="20"/>
                <w:szCs w:val="20"/>
              </w:rPr>
            </w:pPr>
            <w:r>
              <w:rPr>
                <w:color w:val="000000"/>
                <w:sz w:val="20"/>
                <w:szCs w:val="20"/>
              </w:rPr>
              <w:t>Cash surrender value - life insurance</w:t>
            </w:r>
          </w:p>
        </w:tc>
        <w:tc>
          <w:tcPr>
            <w:tcW w:w="84" w:type="pct"/>
            <w:tcBorders>
              <w:top w:val="nil"/>
              <w:left w:val="nil"/>
              <w:bottom w:val="nil"/>
              <w:right w:val="nil"/>
            </w:tcBorders>
            <w:shd w:val="clear" w:color="auto" w:fill="CCEEFF"/>
            <w:vAlign w:val="bottom"/>
            <w:hideMark/>
          </w:tcPr>
          <w:p w14:paraId="5C743CE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72523C1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57D74E9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2,579</w:t>
            </w:r>
          </w:p>
        </w:tc>
        <w:tc>
          <w:tcPr>
            <w:tcW w:w="84" w:type="pct"/>
            <w:tcBorders>
              <w:top w:val="nil"/>
              <w:left w:val="nil"/>
              <w:bottom w:val="nil"/>
              <w:right w:val="nil"/>
            </w:tcBorders>
            <w:shd w:val="clear" w:color="auto" w:fill="CCEEFF"/>
            <w:vAlign w:val="bottom"/>
            <w:hideMark/>
          </w:tcPr>
          <w:p w14:paraId="79EDC3D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317F5E5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7E53B31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2,579</w:t>
            </w:r>
          </w:p>
        </w:tc>
        <w:tc>
          <w:tcPr>
            <w:tcW w:w="84" w:type="pct"/>
            <w:tcBorders>
              <w:top w:val="nil"/>
              <w:left w:val="nil"/>
              <w:bottom w:val="nil"/>
              <w:right w:val="nil"/>
            </w:tcBorders>
            <w:shd w:val="clear" w:color="auto" w:fill="CCEEFF"/>
            <w:vAlign w:val="bottom"/>
            <w:hideMark/>
          </w:tcPr>
          <w:p w14:paraId="6C0A074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57C699F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790E85B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3D2C41D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65E62A2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49ECB0C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2,579</w:t>
            </w:r>
          </w:p>
        </w:tc>
        <w:tc>
          <w:tcPr>
            <w:tcW w:w="84" w:type="pct"/>
            <w:tcBorders>
              <w:top w:val="nil"/>
              <w:left w:val="nil"/>
              <w:bottom w:val="nil"/>
              <w:right w:val="nil"/>
            </w:tcBorders>
            <w:shd w:val="clear" w:color="auto" w:fill="CCEEFF"/>
            <w:vAlign w:val="bottom"/>
            <w:hideMark/>
          </w:tcPr>
          <w:p w14:paraId="18459C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41968F0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47F9BE6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0CFE10CF" w14:textId="77777777">
        <w:trPr>
          <w:divId w:val="2065639599"/>
          <w:jc w:val="center"/>
        </w:trPr>
        <w:tc>
          <w:tcPr>
            <w:tcW w:w="2655" w:type="pct"/>
            <w:tcBorders>
              <w:top w:val="nil"/>
              <w:left w:val="nil"/>
              <w:bottom w:val="single" w:sz="8" w:space="0" w:color="000000"/>
              <w:right w:val="nil"/>
            </w:tcBorders>
            <w:vAlign w:val="bottom"/>
            <w:hideMark/>
          </w:tcPr>
          <w:p w14:paraId="5596AC2E" w14:textId="77777777" w:rsidR="00000000" w:rsidRDefault="00E729DA">
            <w:pPr>
              <w:pStyle w:val="a3"/>
              <w:spacing w:before="0" w:beforeAutospacing="0" w:after="1" w:afterAutospacing="0"/>
              <w:rPr>
                <w:color w:val="000000"/>
                <w:sz w:val="20"/>
                <w:szCs w:val="20"/>
              </w:rPr>
            </w:pPr>
            <w:r>
              <w:rPr>
                <w:color w:val="000000"/>
                <w:sz w:val="20"/>
                <w:szCs w:val="20"/>
              </w:rPr>
              <w:t>Accrued interest receivable</w:t>
            </w:r>
          </w:p>
        </w:tc>
        <w:tc>
          <w:tcPr>
            <w:tcW w:w="84" w:type="pct"/>
            <w:tcBorders>
              <w:top w:val="nil"/>
              <w:left w:val="nil"/>
              <w:bottom w:val="single" w:sz="8" w:space="0" w:color="000000"/>
              <w:right w:val="nil"/>
            </w:tcBorders>
            <w:vAlign w:val="bottom"/>
            <w:hideMark/>
          </w:tcPr>
          <w:p w14:paraId="1058418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14:paraId="24D658D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vAlign w:val="bottom"/>
            <w:hideMark/>
          </w:tcPr>
          <w:p w14:paraId="4E1C166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6,146</w:t>
            </w:r>
          </w:p>
        </w:tc>
        <w:tc>
          <w:tcPr>
            <w:tcW w:w="84" w:type="pct"/>
            <w:tcBorders>
              <w:top w:val="nil"/>
              <w:left w:val="nil"/>
              <w:bottom w:val="single" w:sz="8" w:space="0" w:color="000000"/>
              <w:right w:val="nil"/>
            </w:tcBorders>
            <w:vAlign w:val="bottom"/>
            <w:hideMark/>
          </w:tcPr>
          <w:p w14:paraId="2694AB3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14:paraId="3079142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vAlign w:val="bottom"/>
            <w:hideMark/>
          </w:tcPr>
          <w:p w14:paraId="300603D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6,146</w:t>
            </w:r>
          </w:p>
        </w:tc>
        <w:tc>
          <w:tcPr>
            <w:tcW w:w="84" w:type="pct"/>
            <w:tcBorders>
              <w:top w:val="nil"/>
              <w:left w:val="nil"/>
              <w:bottom w:val="single" w:sz="8" w:space="0" w:color="000000"/>
              <w:right w:val="nil"/>
            </w:tcBorders>
            <w:vAlign w:val="bottom"/>
            <w:hideMark/>
          </w:tcPr>
          <w:p w14:paraId="71CE1E6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14:paraId="0B704FD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vAlign w:val="bottom"/>
            <w:hideMark/>
          </w:tcPr>
          <w:p w14:paraId="6EB30A5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6,146</w:t>
            </w:r>
          </w:p>
        </w:tc>
        <w:tc>
          <w:tcPr>
            <w:tcW w:w="84" w:type="pct"/>
            <w:tcBorders>
              <w:top w:val="nil"/>
              <w:left w:val="nil"/>
              <w:bottom w:val="single" w:sz="8" w:space="0" w:color="000000"/>
              <w:right w:val="nil"/>
            </w:tcBorders>
            <w:vAlign w:val="bottom"/>
            <w:hideMark/>
          </w:tcPr>
          <w:p w14:paraId="65A1CB9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14:paraId="0B0CE52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vAlign w:val="bottom"/>
            <w:hideMark/>
          </w:tcPr>
          <w:p w14:paraId="08BF0B7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single" w:sz="8" w:space="0" w:color="000000"/>
              <w:right w:val="nil"/>
            </w:tcBorders>
            <w:vAlign w:val="bottom"/>
            <w:hideMark/>
          </w:tcPr>
          <w:p w14:paraId="2426A97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14:paraId="7A403C0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vAlign w:val="bottom"/>
            <w:hideMark/>
          </w:tcPr>
          <w:p w14:paraId="0D4AE34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4E582E8C" w14:textId="77777777">
        <w:trPr>
          <w:divId w:val="2065639599"/>
          <w:jc w:val="center"/>
        </w:trPr>
        <w:tc>
          <w:tcPr>
            <w:tcW w:w="2655" w:type="pct"/>
            <w:tcBorders>
              <w:top w:val="nil"/>
              <w:left w:val="nil"/>
              <w:bottom w:val="double" w:sz="6" w:space="0" w:color="000000"/>
              <w:right w:val="nil"/>
            </w:tcBorders>
            <w:shd w:val="clear" w:color="auto" w:fill="CCEEFF"/>
            <w:vAlign w:val="bottom"/>
            <w:hideMark/>
          </w:tcPr>
          <w:p w14:paraId="09D78BE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4" w:type="pct"/>
            <w:tcBorders>
              <w:top w:val="nil"/>
              <w:left w:val="nil"/>
              <w:bottom w:val="double" w:sz="6" w:space="0" w:color="000000"/>
              <w:right w:val="nil"/>
            </w:tcBorders>
            <w:shd w:val="clear" w:color="auto" w:fill="CCEEFF"/>
            <w:vAlign w:val="bottom"/>
            <w:hideMark/>
          </w:tcPr>
          <w:p w14:paraId="2D1EC0F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14:paraId="0FDD5F02"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shd w:val="clear" w:color="auto" w:fill="CCEEFF"/>
            <w:vAlign w:val="bottom"/>
            <w:hideMark/>
          </w:tcPr>
          <w:p w14:paraId="3A9287B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1,416,567</w:t>
            </w:r>
          </w:p>
        </w:tc>
        <w:tc>
          <w:tcPr>
            <w:tcW w:w="84" w:type="pct"/>
            <w:tcBorders>
              <w:top w:val="nil"/>
              <w:left w:val="nil"/>
              <w:bottom w:val="double" w:sz="6" w:space="0" w:color="000000"/>
              <w:right w:val="nil"/>
            </w:tcBorders>
            <w:shd w:val="clear" w:color="auto" w:fill="CCEEFF"/>
            <w:vAlign w:val="bottom"/>
            <w:hideMark/>
          </w:tcPr>
          <w:p w14:paraId="226CABC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14:paraId="3E07C62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shd w:val="clear" w:color="auto" w:fill="CCEEFF"/>
            <w:vAlign w:val="bottom"/>
            <w:hideMark/>
          </w:tcPr>
          <w:p w14:paraId="4B4937C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1,395,947</w:t>
            </w:r>
          </w:p>
        </w:tc>
        <w:tc>
          <w:tcPr>
            <w:tcW w:w="84" w:type="pct"/>
            <w:tcBorders>
              <w:top w:val="nil"/>
              <w:left w:val="nil"/>
              <w:bottom w:val="double" w:sz="6" w:space="0" w:color="000000"/>
              <w:right w:val="nil"/>
            </w:tcBorders>
            <w:shd w:val="clear" w:color="auto" w:fill="CCEEFF"/>
            <w:vAlign w:val="bottom"/>
            <w:hideMark/>
          </w:tcPr>
          <w:p w14:paraId="52EDD24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14:paraId="08A94A89"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shd w:val="clear" w:color="auto" w:fill="CCEEFF"/>
            <w:vAlign w:val="bottom"/>
            <w:hideMark/>
          </w:tcPr>
          <w:p w14:paraId="619D219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50,460</w:t>
            </w:r>
          </w:p>
        </w:tc>
        <w:tc>
          <w:tcPr>
            <w:tcW w:w="84" w:type="pct"/>
            <w:tcBorders>
              <w:top w:val="nil"/>
              <w:left w:val="nil"/>
              <w:bottom w:val="double" w:sz="6" w:space="0" w:color="000000"/>
              <w:right w:val="nil"/>
            </w:tcBorders>
            <w:shd w:val="clear" w:color="auto" w:fill="CCEEFF"/>
            <w:vAlign w:val="bottom"/>
            <w:hideMark/>
          </w:tcPr>
          <w:p w14:paraId="641E840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14:paraId="01BD040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shd w:val="clear" w:color="auto" w:fill="CCEEFF"/>
            <w:vAlign w:val="bottom"/>
            <w:hideMark/>
          </w:tcPr>
          <w:p w14:paraId="4B4F319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218,390</w:t>
            </w:r>
          </w:p>
        </w:tc>
        <w:tc>
          <w:tcPr>
            <w:tcW w:w="84" w:type="pct"/>
            <w:tcBorders>
              <w:top w:val="nil"/>
              <w:left w:val="nil"/>
              <w:bottom w:val="double" w:sz="6" w:space="0" w:color="000000"/>
              <w:right w:val="nil"/>
            </w:tcBorders>
            <w:shd w:val="clear" w:color="auto" w:fill="CCEEFF"/>
            <w:vAlign w:val="bottom"/>
            <w:hideMark/>
          </w:tcPr>
          <w:p w14:paraId="382E538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14:paraId="64478BE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shd w:val="clear" w:color="auto" w:fill="CCEEFF"/>
            <w:vAlign w:val="bottom"/>
            <w:hideMark/>
          </w:tcPr>
          <w:p w14:paraId="27CF14A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1,127,097</w:t>
            </w:r>
          </w:p>
        </w:tc>
      </w:tr>
      <w:tr w:rsidR="00000000" w14:paraId="491B28D3" w14:textId="77777777">
        <w:trPr>
          <w:divId w:val="2065639599"/>
          <w:jc w:val="center"/>
        </w:trPr>
        <w:tc>
          <w:tcPr>
            <w:tcW w:w="2655" w:type="pct"/>
            <w:tcBorders>
              <w:top w:val="nil"/>
              <w:left w:val="nil"/>
              <w:bottom w:val="nil"/>
              <w:right w:val="nil"/>
            </w:tcBorders>
            <w:vAlign w:val="bottom"/>
            <w:hideMark/>
          </w:tcPr>
          <w:p w14:paraId="27FE8F92" w14:textId="77777777" w:rsidR="00000000" w:rsidRDefault="00E729DA">
            <w:pPr>
              <w:pStyle w:val="a3"/>
              <w:spacing w:before="0" w:beforeAutospacing="0" w:after="1" w:afterAutospacing="0"/>
              <w:rPr>
                <w:color w:val="000000"/>
                <w:sz w:val="20"/>
                <w:szCs w:val="20"/>
              </w:rPr>
            </w:pPr>
            <w:r>
              <w:rPr>
                <w:b/>
                <w:bCs/>
                <w:color w:val="000000"/>
                <w:sz w:val="20"/>
                <w:szCs w:val="20"/>
              </w:rPr>
              <w:t>Liabilities:</w:t>
            </w:r>
          </w:p>
        </w:tc>
        <w:tc>
          <w:tcPr>
            <w:tcW w:w="84" w:type="pct"/>
            <w:tcBorders>
              <w:top w:val="nil"/>
              <w:left w:val="nil"/>
              <w:bottom w:val="nil"/>
              <w:right w:val="nil"/>
            </w:tcBorders>
            <w:vAlign w:val="bottom"/>
            <w:hideMark/>
          </w:tcPr>
          <w:p w14:paraId="6BD69E4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23837D5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066B266E"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57ADFE8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490BA16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5E3C6E2B"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4F5B61D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7FC4E5A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3FABC14A"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3B230A9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4A59894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67F588B8"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518ADFB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57B49C3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46DA8B34"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r>
      <w:tr w:rsidR="00000000" w14:paraId="648A79A2" w14:textId="77777777">
        <w:trPr>
          <w:divId w:val="2065639599"/>
          <w:jc w:val="center"/>
        </w:trPr>
        <w:tc>
          <w:tcPr>
            <w:tcW w:w="2655" w:type="pct"/>
            <w:tcBorders>
              <w:top w:val="nil"/>
              <w:left w:val="nil"/>
              <w:bottom w:val="nil"/>
              <w:right w:val="nil"/>
            </w:tcBorders>
            <w:shd w:val="clear" w:color="auto" w:fill="CCEEFF"/>
            <w:vAlign w:val="bottom"/>
            <w:hideMark/>
          </w:tcPr>
          <w:p w14:paraId="31FA05D0" w14:textId="77777777" w:rsidR="00000000" w:rsidRDefault="00E729DA">
            <w:pPr>
              <w:pStyle w:val="a3"/>
              <w:spacing w:before="0" w:beforeAutospacing="0" w:after="1" w:afterAutospacing="0"/>
              <w:rPr>
                <w:color w:val="000000"/>
                <w:sz w:val="20"/>
                <w:szCs w:val="20"/>
              </w:rPr>
            </w:pPr>
            <w:r>
              <w:rPr>
                <w:color w:val="000000"/>
                <w:sz w:val="20"/>
                <w:szCs w:val="20"/>
              </w:rPr>
              <w:t>Deposits:</w:t>
            </w:r>
          </w:p>
        </w:tc>
        <w:tc>
          <w:tcPr>
            <w:tcW w:w="84" w:type="pct"/>
            <w:tcBorders>
              <w:top w:val="nil"/>
              <w:left w:val="nil"/>
              <w:bottom w:val="nil"/>
              <w:right w:val="nil"/>
            </w:tcBorders>
            <w:shd w:val="clear" w:color="auto" w:fill="CCEEFF"/>
            <w:vAlign w:val="bottom"/>
            <w:hideMark/>
          </w:tcPr>
          <w:p w14:paraId="5FBDCA4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0F05540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5A75EC75"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78FD22C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222B800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79DABF97"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57F4EF2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6A87893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6CA76827"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6D539F5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3C13F01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63EDAFF0"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30837C6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3F47682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3174AFD6"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r>
      <w:tr w:rsidR="00000000" w14:paraId="1B822DA0" w14:textId="77777777">
        <w:trPr>
          <w:divId w:val="2065639599"/>
          <w:jc w:val="center"/>
        </w:trPr>
        <w:tc>
          <w:tcPr>
            <w:tcW w:w="2655" w:type="pct"/>
            <w:tcBorders>
              <w:top w:val="nil"/>
              <w:left w:val="nil"/>
              <w:bottom w:val="nil"/>
              <w:right w:val="nil"/>
            </w:tcBorders>
            <w:vAlign w:val="bottom"/>
            <w:hideMark/>
          </w:tcPr>
          <w:p w14:paraId="2F693456" w14:textId="77777777" w:rsidR="00000000" w:rsidRDefault="00E729DA">
            <w:pPr>
              <w:pStyle w:val="a3"/>
              <w:spacing w:before="0" w:beforeAutospacing="0" w:after="1" w:afterAutospacing="0"/>
              <w:ind w:left="120"/>
              <w:rPr>
                <w:color w:val="000000"/>
                <w:sz w:val="20"/>
                <w:szCs w:val="20"/>
              </w:rPr>
            </w:pPr>
            <w:r>
              <w:rPr>
                <w:color w:val="000000"/>
                <w:sz w:val="20"/>
                <w:szCs w:val="20"/>
              </w:rPr>
              <w:t>Non-interest bearing demand</w:t>
            </w:r>
          </w:p>
        </w:tc>
        <w:tc>
          <w:tcPr>
            <w:tcW w:w="84" w:type="pct"/>
            <w:tcBorders>
              <w:top w:val="nil"/>
              <w:left w:val="nil"/>
              <w:bottom w:val="nil"/>
              <w:right w:val="nil"/>
            </w:tcBorders>
            <w:vAlign w:val="bottom"/>
            <w:hideMark/>
          </w:tcPr>
          <w:p w14:paraId="7209A41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76E86F2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4DFC132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261,868</w:t>
            </w:r>
          </w:p>
        </w:tc>
        <w:tc>
          <w:tcPr>
            <w:tcW w:w="84" w:type="pct"/>
            <w:tcBorders>
              <w:top w:val="nil"/>
              <w:left w:val="nil"/>
              <w:bottom w:val="nil"/>
              <w:right w:val="nil"/>
            </w:tcBorders>
            <w:vAlign w:val="bottom"/>
            <w:hideMark/>
          </w:tcPr>
          <w:p w14:paraId="5A7710F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24D19E42"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18B1000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261,868</w:t>
            </w:r>
          </w:p>
        </w:tc>
        <w:tc>
          <w:tcPr>
            <w:tcW w:w="84" w:type="pct"/>
            <w:tcBorders>
              <w:top w:val="nil"/>
              <w:left w:val="nil"/>
              <w:bottom w:val="nil"/>
              <w:right w:val="nil"/>
            </w:tcBorders>
            <w:vAlign w:val="bottom"/>
            <w:hideMark/>
          </w:tcPr>
          <w:p w14:paraId="5959D86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66D0413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5E6375C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261,868</w:t>
            </w:r>
          </w:p>
        </w:tc>
        <w:tc>
          <w:tcPr>
            <w:tcW w:w="84" w:type="pct"/>
            <w:tcBorders>
              <w:top w:val="nil"/>
              <w:left w:val="nil"/>
              <w:bottom w:val="nil"/>
              <w:right w:val="nil"/>
            </w:tcBorders>
            <w:vAlign w:val="bottom"/>
            <w:hideMark/>
          </w:tcPr>
          <w:p w14:paraId="28A980F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09C4AC38"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590F8DD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44C0BB4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30DE8F81"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65341E7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4D543F97" w14:textId="77777777">
        <w:trPr>
          <w:divId w:val="2065639599"/>
          <w:jc w:val="center"/>
        </w:trPr>
        <w:tc>
          <w:tcPr>
            <w:tcW w:w="2655" w:type="pct"/>
            <w:tcBorders>
              <w:top w:val="nil"/>
              <w:left w:val="nil"/>
              <w:bottom w:val="nil"/>
              <w:right w:val="nil"/>
            </w:tcBorders>
            <w:shd w:val="clear" w:color="auto" w:fill="CCEEFF"/>
            <w:vAlign w:val="bottom"/>
            <w:hideMark/>
          </w:tcPr>
          <w:p w14:paraId="6C1D1DE7" w14:textId="77777777" w:rsidR="00000000" w:rsidRDefault="00E729DA">
            <w:pPr>
              <w:pStyle w:val="a3"/>
              <w:spacing w:before="0" w:beforeAutospacing="0" w:after="1" w:afterAutospacing="0"/>
              <w:ind w:left="120"/>
              <w:rPr>
                <w:color w:val="000000"/>
                <w:sz w:val="20"/>
                <w:szCs w:val="20"/>
              </w:rPr>
            </w:pPr>
            <w:r>
              <w:rPr>
                <w:color w:val="000000"/>
                <w:sz w:val="20"/>
                <w:szCs w:val="20"/>
              </w:rPr>
              <w:t>Savings, interest checking and money market</w:t>
            </w:r>
          </w:p>
        </w:tc>
        <w:tc>
          <w:tcPr>
            <w:tcW w:w="84" w:type="pct"/>
            <w:tcBorders>
              <w:top w:val="nil"/>
              <w:left w:val="nil"/>
              <w:bottom w:val="nil"/>
              <w:right w:val="nil"/>
            </w:tcBorders>
            <w:shd w:val="clear" w:color="auto" w:fill="CCEEFF"/>
            <w:vAlign w:val="bottom"/>
            <w:hideMark/>
          </w:tcPr>
          <w:p w14:paraId="34110B6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0CEF11D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4A8CFB8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596,237</w:t>
            </w:r>
          </w:p>
        </w:tc>
        <w:tc>
          <w:tcPr>
            <w:tcW w:w="84" w:type="pct"/>
            <w:tcBorders>
              <w:top w:val="nil"/>
              <w:left w:val="nil"/>
              <w:bottom w:val="nil"/>
              <w:right w:val="nil"/>
            </w:tcBorders>
            <w:shd w:val="clear" w:color="auto" w:fill="CCEEFF"/>
            <w:vAlign w:val="bottom"/>
            <w:hideMark/>
          </w:tcPr>
          <w:p w14:paraId="1D9AB61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5347C1A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02DE14B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596,237</w:t>
            </w:r>
          </w:p>
        </w:tc>
        <w:tc>
          <w:tcPr>
            <w:tcW w:w="84" w:type="pct"/>
            <w:tcBorders>
              <w:top w:val="nil"/>
              <w:left w:val="nil"/>
              <w:bottom w:val="nil"/>
              <w:right w:val="nil"/>
            </w:tcBorders>
            <w:shd w:val="clear" w:color="auto" w:fill="CCEEFF"/>
            <w:vAlign w:val="bottom"/>
            <w:hideMark/>
          </w:tcPr>
          <w:p w14:paraId="1CCC940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6F57C68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156929A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596,237</w:t>
            </w:r>
          </w:p>
        </w:tc>
        <w:tc>
          <w:tcPr>
            <w:tcW w:w="84" w:type="pct"/>
            <w:tcBorders>
              <w:top w:val="nil"/>
              <w:left w:val="nil"/>
              <w:bottom w:val="nil"/>
              <w:right w:val="nil"/>
            </w:tcBorders>
            <w:shd w:val="clear" w:color="auto" w:fill="CCEEFF"/>
            <w:vAlign w:val="bottom"/>
            <w:hideMark/>
          </w:tcPr>
          <w:p w14:paraId="7E6FAD1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1D4FC81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18BAC19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4FA1850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0279998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0E0412D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62CF10B7" w14:textId="77777777">
        <w:trPr>
          <w:divId w:val="2065639599"/>
          <w:jc w:val="center"/>
        </w:trPr>
        <w:tc>
          <w:tcPr>
            <w:tcW w:w="2655" w:type="pct"/>
            <w:tcBorders>
              <w:top w:val="nil"/>
              <w:left w:val="nil"/>
              <w:bottom w:val="nil"/>
              <w:right w:val="nil"/>
            </w:tcBorders>
            <w:vAlign w:val="bottom"/>
            <w:hideMark/>
          </w:tcPr>
          <w:p w14:paraId="34186124" w14:textId="77777777" w:rsidR="00000000" w:rsidRDefault="00E729DA">
            <w:pPr>
              <w:pStyle w:val="a3"/>
              <w:spacing w:before="0" w:beforeAutospacing="0" w:after="1" w:afterAutospacing="0"/>
              <w:ind w:left="120"/>
              <w:rPr>
                <w:color w:val="000000"/>
                <w:sz w:val="20"/>
                <w:szCs w:val="20"/>
              </w:rPr>
            </w:pPr>
            <w:r>
              <w:rPr>
                <w:color w:val="000000"/>
                <w:sz w:val="20"/>
                <w:szCs w:val="20"/>
              </w:rPr>
              <w:t>Time deposits</w:t>
            </w:r>
          </w:p>
        </w:tc>
        <w:tc>
          <w:tcPr>
            <w:tcW w:w="84" w:type="pct"/>
            <w:tcBorders>
              <w:top w:val="nil"/>
              <w:left w:val="nil"/>
              <w:bottom w:val="nil"/>
              <w:right w:val="nil"/>
            </w:tcBorders>
            <w:vAlign w:val="bottom"/>
            <w:hideMark/>
          </w:tcPr>
          <w:p w14:paraId="2653816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6C978E9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0D46896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328,004</w:t>
            </w:r>
          </w:p>
        </w:tc>
        <w:tc>
          <w:tcPr>
            <w:tcW w:w="84" w:type="pct"/>
            <w:tcBorders>
              <w:top w:val="nil"/>
              <w:left w:val="nil"/>
              <w:bottom w:val="nil"/>
              <w:right w:val="nil"/>
            </w:tcBorders>
            <w:vAlign w:val="bottom"/>
            <w:hideMark/>
          </w:tcPr>
          <w:p w14:paraId="66121E2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601B303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0E16298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327,733</w:t>
            </w:r>
          </w:p>
        </w:tc>
        <w:tc>
          <w:tcPr>
            <w:tcW w:w="84" w:type="pct"/>
            <w:tcBorders>
              <w:top w:val="nil"/>
              <w:left w:val="nil"/>
              <w:bottom w:val="nil"/>
              <w:right w:val="nil"/>
            </w:tcBorders>
            <w:vAlign w:val="bottom"/>
            <w:hideMark/>
          </w:tcPr>
          <w:p w14:paraId="03437DE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4F40DAC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0617084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3CA5447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2B3F62D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39BEB58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6445FDF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6C2BC57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66443C6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327,733</w:t>
            </w:r>
          </w:p>
        </w:tc>
      </w:tr>
      <w:tr w:rsidR="00000000" w14:paraId="62F8D425" w14:textId="77777777">
        <w:trPr>
          <w:divId w:val="2065639599"/>
          <w:jc w:val="center"/>
        </w:trPr>
        <w:tc>
          <w:tcPr>
            <w:tcW w:w="2655" w:type="pct"/>
            <w:tcBorders>
              <w:top w:val="nil"/>
              <w:left w:val="nil"/>
              <w:bottom w:val="nil"/>
              <w:right w:val="nil"/>
            </w:tcBorders>
            <w:shd w:val="clear" w:color="auto" w:fill="CCEEFF"/>
            <w:vAlign w:val="bottom"/>
            <w:hideMark/>
          </w:tcPr>
          <w:p w14:paraId="3CC124A2" w14:textId="77777777" w:rsidR="00000000" w:rsidRDefault="00E729DA">
            <w:pPr>
              <w:pStyle w:val="a3"/>
              <w:spacing w:before="0" w:beforeAutospacing="0" w:after="1" w:afterAutospacing="0"/>
              <w:rPr>
                <w:color w:val="000000"/>
                <w:sz w:val="20"/>
                <w:szCs w:val="20"/>
              </w:rPr>
            </w:pPr>
            <w:r>
              <w:rPr>
                <w:color w:val="000000"/>
                <w:sz w:val="20"/>
                <w:szCs w:val="20"/>
              </w:rPr>
              <w:t>Federal funds purchased and securities sold under agreements to repurchase</w:t>
            </w:r>
          </w:p>
        </w:tc>
        <w:tc>
          <w:tcPr>
            <w:tcW w:w="84" w:type="pct"/>
            <w:tcBorders>
              <w:top w:val="nil"/>
              <w:left w:val="nil"/>
              <w:bottom w:val="nil"/>
              <w:right w:val="nil"/>
            </w:tcBorders>
            <w:shd w:val="clear" w:color="auto" w:fill="CCEEFF"/>
            <w:vAlign w:val="bottom"/>
            <w:hideMark/>
          </w:tcPr>
          <w:p w14:paraId="58A720C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1EA09E6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12E891E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25,334</w:t>
            </w:r>
          </w:p>
        </w:tc>
        <w:tc>
          <w:tcPr>
            <w:tcW w:w="84" w:type="pct"/>
            <w:tcBorders>
              <w:top w:val="nil"/>
              <w:left w:val="nil"/>
              <w:bottom w:val="nil"/>
              <w:right w:val="nil"/>
            </w:tcBorders>
            <w:shd w:val="clear" w:color="auto" w:fill="CCEEFF"/>
            <w:vAlign w:val="bottom"/>
            <w:hideMark/>
          </w:tcPr>
          <w:p w14:paraId="7F33351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6A89C20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41E633D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25,334</w:t>
            </w:r>
          </w:p>
        </w:tc>
        <w:tc>
          <w:tcPr>
            <w:tcW w:w="84" w:type="pct"/>
            <w:tcBorders>
              <w:top w:val="nil"/>
              <w:left w:val="nil"/>
              <w:bottom w:val="nil"/>
              <w:right w:val="nil"/>
            </w:tcBorders>
            <w:shd w:val="clear" w:color="auto" w:fill="CCEEFF"/>
            <w:vAlign w:val="bottom"/>
            <w:hideMark/>
          </w:tcPr>
          <w:p w14:paraId="375F345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5A66DB4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36F6C9B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25,334</w:t>
            </w:r>
          </w:p>
        </w:tc>
        <w:tc>
          <w:tcPr>
            <w:tcW w:w="84" w:type="pct"/>
            <w:tcBorders>
              <w:top w:val="nil"/>
              <w:left w:val="nil"/>
              <w:bottom w:val="nil"/>
              <w:right w:val="nil"/>
            </w:tcBorders>
            <w:shd w:val="clear" w:color="auto" w:fill="CCEEFF"/>
            <w:vAlign w:val="bottom"/>
            <w:hideMark/>
          </w:tcPr>
          <w:p w14:paraId="34A5880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4D5FB1B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6B3145B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5C4B887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58BE3BA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150459E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44F59B8B" w14:textId="77777777">
        <w:trPr>
          <w:divId w:val="2065639599"/>
          <w:jc w:val="center"/>
        </w:trPr>
        <w:tc>
          <w:tcPr>
            <w:tcW w:w="2655" w:type="pct"/>
            <w:tcBorders>
              <w:top w:val="nil"/>
              <w:left w:val="nil"/>
              <w:bottom w:val="nil"/>
              <w:right w:val="nil"/>
            </w:tcBorders>
            <w:vAlign w:val="bottom"/>
            <w:hideMark/>
          </w:tcPr>
          <w:p w14:paraId="7EEF6D40" w14:textId="77777777" w:rsidR="00000000" w:rsidRDefault="00E729DA">
            <w:pPr>
              <w:pStyle w:val="a3"/>
              <w:spacing w:before="0" w:beforeAutospacing="0" w:after="1" w:afterAutospacing="0"/>
              <w:rPr>
                <w:color w:val="000000"/>
                <w:sz w:val="20"/>
                <w:szCs w:val="20"/>
              </w:rPr>
            </w:pPr>
            <w:r>
              <w:rPr>
                <w:color w:val="000000"/>
                <w:sz w:val="20"/>
                <w:szCs w:val="20"/>
              </w:rPr>
              <w:t>Federal Home Loan Bank advances and other borrowings</w:t>
            </w:r>
          </w:p>
        </w:tc>
        <w:tc>
          <w:tcPr>
            <w:tcW w:w="84" w:type="pct"/>
            <w:tcBorders>
              <w:top w:val="nil"/>
              <w:left w:val="nil"/>
              <w:bottom w:val="nil"/>
              <w:right w:val="nil"/>
            </w:tcBorders>
            <w:vAlign w:val="bottom"/>
            <w:hideMark/>
          </w:tcPr>
          <w:p w14:paraId="423F19F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09D44AB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304204A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85,038</w:t>
            </w:r>
          </w:p>
        </w:tc>
        <w:tc>
          <w:tcPr>
            <w:tcW w:w="84" w:type="pct"/>
            <w:tcBorders>
              <w:top w:val="nil"/>
              <w:left w:val="nil"/>
              <w:bottom w:val="nil"/>
              <w:right w:val="nil"/>
            </w:tcBorders>
            <w:vAlign w:val="bottom"/>
            <w:hideMark/>
          </w:tcPr>
          <w:p w14:paraId="6FB83AE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09B976E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2B136FD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85,806</w:t>
            </w:r>
          </w:p>
        </w:tc>
        <w:tc>
          <w:tcPr>
            <w:tcW w:w="84" w:type="pct"/>
            <w:tcBorders>
              <w:top w:val="nil"/>
              <w:left w:val="nil"/>
              <w:bottom w:val="nil"/>
              <w:right w:val="nil"/>
            </w:tcBorders>
            <w:vAlign w:val="bottom"/>
            <w:hideMark/>
          </w:tcPr>
          <w:p w14:paraId="23B6182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1BC90E2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0B307EF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5E83247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681BC50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0C633DF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85,806</w:t>
            </w:r>
          </w:p>
        </w:tc>
        <w:tc>
          <w:tcPr>
            <w:tcW w:w="84" w:type="pct"/>
            <w:tcBorders>
              <w:top w:val="nil"/>
              <w:left w:val="nil"/>
              <w:bottom w:val="nil"/>
              <w:right w:val="nil"/>
            </w:tcBorders>
            <w:vAlign w:val="bottom"/>
            <w:hideMark/>
          </w:tcPr>
          <w:p w14:paraId="564C258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4249C51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231A59D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0C8F68B9" w14:textId="77777777">
        <w:trPr>
          <w:divId w:val="2065639599"/>
          <w:jc w:val="center"/>
        </w:trPr>
        <w:tc>
          <w:tcPr>
            <w:tcW w:w="2655" w:type="pct"/>
            <w:tcBorders>
              <w:top w:val="nil"/>
              <w:left w:val="nil"/>
              <w:bottom w:val="nil"/>
              <w:right w:val="nil"/>
            </w:tcBorders>
            <w:shd w:val="clear" w:color="auto" w:fill="CCEEFF"/>
            <w:vAlign w:val="bottom"/>
            <w:hideMark/>
          </w:tcPr>
          <w:p w14:paraId="1D5D08CD" w14:textId="77777777" w:rsidR="00000000" w:rsidRDefault="00E729DA">
            <w:pPr>
              <w:pStyle w:val="a3"/>
              <w:spacing w:before="0" w:beforeAutospacing="0" w:after="1" w:afterAutospacing="0"/>
              <w:rPr>
                <w:color w:val="000000"/>
                <w:sz w:val="20"/>
                <w:szCs w:val="20"/>
              </w:rPr>
            </w:pPr>
            <w:r>
              <w:rPr>
                <w:color w:val="000000"/>
                <w:sz w:val="20"/>
                <w:szCs w:val="20"/>
              </w:rPr>
              <w:t>Subordinated notes</w:t>
            </w:r>
          </w:p>
        </w:tc>
        <w:tc>
          <w:tcPr>
            <w:tcW w:w="84" w:type="pct"/>
            <w:tcBorders>
              <w:top w:val="nil"/>
              <w:left w:val="nil"/>
              <w:bottom w:val="nil"/>
              <w:right w:val="nil"/>
            </w:tcBorders>
            <w:shd w:val="clear" w:color="auto" w:fill="CCEEFF"/>
            <w:vAlign w:val="bottom"/>
            <w:hideMark/>
          </w:tcPr>
          <w:p w14:paraId="15276A2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241F3CA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5D674D4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49,486</w:t>
            </w:r>
          </w:p>
        </w:tc>
        <w:tc>
          <w:tcPr>
            <w:tcW w:w="84" w:type="pct"/>
            <w:tcBorders>
              <w:top w:val="nil"/>
              <w:left w:val="nil"/>
              <w:bottom w:val="nil"/>
              <w:right w:val="nil"/>
            </w:tcBorders>
            <w:shd w:val="clear" w:color="auto" w:fill="CCEEFF"/>
            <w:vAlign w:val="bottom"/>
            <w:hideMark/>
          </w:tcPr>
          <w:p w14:paraId="5F0D735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220FA24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4CD27D4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43,393</w:t>
            </w:r>
          </w:p>
        </w:tc>
        <w:tc>
          <w:tcPr>
            <w:tcW w:w="84" w:type="pct"/>
            <w:tcBorders>
              <w:top w:val="nil"/>
              <w:left w:val="nil"/>
              <w:bottom w:val="nil"/>
              <w:right w:val="nil"/>
            </w:tcBorders>
            <w:shd w:val="clear" w:color="auto" w:fill="CCEEFF"/>
            <w:vAlign w:val="bottom"/>
            <w:hideMark/>
          </w:tcPr>
          <w:p w14:paraId="421CD8B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67B1FE9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32804C6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7F00070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3F1B4C5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154BD47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43,393</w:t>
            </w:r>
          </w:p>
        </w:tc>
        <w:tc>
          <w:tcPr>
            <w:tcW w:w="84" w:type="pct"/>
            <w:tcBorders>
              <w:top w:val="nil"/>
              <w:left w:val="nil"/>
              <w:bottom w:val="nil"/>
              <w:right w:val="nil"/>
            </w:tcBorders>
            <w:shd w:val="clear" w:color="auto" w:fill="CCEEFF"/>
            <w:vAlign w:val="bottom"/>
            <w:hideMark/>
          </w:tcPr>
          <w:p w14:paraId="1922713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595DDCE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00EFDA1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60D48BDA" w14:textId="77777777">
        <w:trPr>
          <w:divId w:val="2065639599"/>
          <w:jc w:val="center"/>
        </w:trPr>
        <w:tc>
          <w:tcPr>
            <w:tcW w:w="2655" w:type="pct"/>
            <w:tcBorders>
              <w:top w:val="nil"/>
              <w:left w:val="nil"/>
              <w:bottom w:val="nil"/>
              <w:right w:val="nil"/>
            </w:tcBorders>
            <w:vAlign w:val="bottom"/>
            <w:hideMark/>
          </w:tcPr>
          <w:p w14:paraId="74B1410B" w14:textId="77777777" w:rsidR="00000000" w:rsidRDefault="00E729DA">
            <w:pPr>
              <w:pStyle w:val="a3"/>
              <w:spacing w:before="0" w:beforeAutospacing="0" w:after="1" w:afterAutospacing="0"/>
              <w:rPr>
                <w:color w:val="000000"/>
                <w:sz w:val="20"/>
                <w:szCs w:val="20"/>
              </w:rPr>
            </w:pPr>
            <w:r>
              <w:rPr>
                <w:color w:val="000000"/>
                <w:sz w:val="20"/>
                <w:szCs w:val="20"/>
              </w:rPr>
              <w:t>Operating lease liabilities</w:t>
            </w:r>
          </w:p>
        </w:tc>
        <w:tc>
          <w:tcPr>
            <w:tcW w:w="84" w:type="pct"/>
            <w:tcBorders>
              <w:top w:val="nil"/>
              <w:left w:val="nil"/>
              <w:bottom w:val="nil"/>
              <w:right w:val="nil"/>
            </w:tcBorders>
            <w:vAlign w:val="bottom"/>
            <w:hideMark/>
          </w:tcPr>
          <w:p w14:paraId="4F19456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1788998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6E757A7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2,345</w:t>
            </w:r>
          </w:p>
        </w:tc>
        <w:tc>
          <w:tcPr>
            <w:tcW w:w="84" w:type="pct"/>
            <w:tcBorders>
              <w:top w:val="nil"/>
              <w:left w:val="nil"/>
              <w:bottom w:val="nil"/>
              <w:right w:val="nil"/>
            </w:tcBorders>
            <w:vAlign w:val="bottom"/>
            <w:hideMark/>
          </w:tcPr>
          <w:p w14:paraId="2BE9406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2E58FA1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267F77E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2,345</w:t>
            </w:r>
          </w:p>
        </w:tc>
        <w:tc>
          <w:tcPr>
            <w:tcW w:w="84" w:type="pct"/>
            <w:tcBorders>
              <w:top w:val="nil"/>
              <w:left w:val="nil"/>
              <w:bottom w:val="nil"/>
              <w:right w:val="nil"/>
            </w:tcBorders>
            <w:vAlign w:val="bottom"/>
            <w:hideMark/>
          </w:tcPr>
          <w:p w14:paraId="0326FB0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09794B4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0D48E54B"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40912F3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1CCC949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6F6E433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2,345</w:t>
            </w:r>
          </w:p>
        </w:tc>
        <w:tc>
          <w:tcPr>
            <w:tcW w:w="84" w:type="pct"/>
            <w:tcBorders>
              <w:top w:val="nil"/>
              <w:left w:val="nil"/>
              <w:bottom w:val="nil"/>
              <w:right w:val="nil"/>
            </w:tcBorders>
            <w:vAlign w:val="bottom"/>
            <w:hideMark/>
          </w:tcPr>
          <w:p w14:paraId="7415A2A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7D0E668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2C80B60B"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r>
      <w:tr w:rsidR="00000000" w14:paraId="55A021EB" w14:textId="77777777">
        <w:trPr>
          <w:divId w:val="2065639599"/>
          <w:jc w:val="center"/>
        </w:trPr>
        <w:tc>
          <w:tcPr>
            <w:tcW w:w="2655" w:type="pct"/>
            <w:tcBorders>
              <w:top w:val="nil"/>
              <w:left w:val="nil"/>
              <w:bottom w:val="single" w:sz="8" w:space="0" w:color="000000"/>
              <w:right w:val="nil"/>
            </w:tcBorders>
            <w:shd w:val="clear" w:color="auto" w:fill="CCEEFF"/>
            <w:vAlign w:val="bottom"/>
            <w:hideMark/>
          </w:tcPr>
          <w:p w14:paraId="55060B74" w14:textId="77777777" w:rsidR="00000000" w:rsidRDefault="00E729DA">
            <w:pPr>
              <w:pStyle w:val="a3"/>
              <w:spacing w:before="0" w:beforeAutospacing="0" w:after="1" w:afterAutospacing="0"/>
              <w:rPr>
                <w:color w:val="000000"/>
                <w:sz w:val="20"/>
                <w:szCs w:val="20"/>
              </w:rPr>
            </w:pPr>
            <w:r>
              <w:rPr>
                <w:color w:val="000000"/>
                <w:sz w:val="20"/>
                <w:szCs w:val="20"/>
              </w:rPr>
              <w:t>Accrued interest payable</w:t>
            </w:r>
          </w:p>
        </w:tc>
        <w:tc>
          <w:tcPr>
            <w:tcW w:w="84" w:type="pct"/>
            <w:tcBorders>
              <w:top w:val="nil"/>
              <w:left w:val="nil"/>
              <w:bottom w:val="single" w:sz="8" w:space="0" w:color="000000"/>
              <w:right w:val="nil"/>
            </w:tcBorders>
            <w:shd w:val="clear" w:color="auto" w:fill="CCEEFF"/>
            <w:vAlign w:val="bottom"/>
            <w:hideMark/>
          </w:tcPr>
          <w:p w14:paraId="63F2322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14:paraId="5D7A501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shd w:val="clear" w:color="auto" w:fill="CCEEFF"/>
            <w:vAlign w:val="bottom"/>
            <w:hideMark/>
          </w:tcPr>
          <w:p w14:paraId="38605BD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1,306</w:t>
            </w:r>
          </w:p>
        </w:tc>
        <w:tc>
          <w:tcPr>
            <w:tcW w:w="84" w:type="pct"/>
            <w:tcBorders>
              <w:top w:val="nil"/>
              <w:left w:val="nil"/>
              <w:bottom w:val="single" w:sz="8" w:space="0" w:color="000000"/>
              <w:right w:val="nil"/>
            </w:tcBorders>
            <w:shd w:val="clear" w:color="auto" w:fill="CCEEFF"/>
            <w:vAlign w:val="bottom"/>
            <w:hideMark/>
          </w:tcPr>
          <w:p w14:paraId="63B0829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14:paraId="058E2D1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shd w:val="clear" w:color="auto" w:fill="CCEEFF"/>
            <w:vAlign w:val="bottom"/>
            <w:hideMark/>
          </w:tcPr>
          <w:p w14:paraId="3A640C6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1,306</w:t>
            </w:r>
          </w:p>
        </w:tc>
        <w:tc>
          <w:tcPr>
            <w:tcW w:w="84" w:type="pct"/>
            <w:tcBorders>
              <w:top w:val="nil"/>
              <w:left w:val="nil"/>
              <w:bottom w:val="single" w:sz="8" w:space="0" w:color="000000"/>
              <w:right w:val="nil"/>
            </w:tcBorders>
            <w:shd w:val="clear" w:color="auto" w:fill="CCEEFF"/>
            <w:vAlign w:val="bottom"/>
            <w:hideMark/>
          </w:tcPr>
          <w:p w14:paraId="2B3D288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14:paraId="6448C41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shd w:val="clear" w:color="auto" w:fill="CCEEFF"/>
            <w:vAlign w:val="bottom"/>
            <w:hideMark/>
          </w:tcPr>
          <w:p w14:paraId="5696B82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1,306</w:t>
            </w:r>
          </w:p>
        </w:tc>
        <w:tc>
          <w:tcPr>
            <w:tcW w:w="84" w:type="pct"/>
            <w:tcBorders>
              <w:top w:val="nil"/>
              <w:left w:val="nil"/>
              <w:bottom w:val="single" w:sz="8" w:space="0" w:color="000000"/>
              <w:right w:val="nil"/>
            </w:tcBorders>
            <w:shd w:val="clear" w:color="auto" w:fill="CCEEFF"/>
            <w:vAlign w:val="bottom"/>
            <w:hideMark/>
          </w:tcPr>
          <w:p w14:paraId="6F22E92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14:paraId="2956B61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shd w:val="clear" w:color="auto" w:fill="CCEEFF"/>
            <w:vAlign w:val="bottom"/>
            <w:hideMark/>
          </w:tcPr>
          <w:p w14:paraId="7E934F4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4" w:type="pct"/>
            <w:tcBorders>
              <w:top w:val="nil"/>
              <w:left w:val="nil"/>
              <w:bottom w:val="single" w:sz="8" w:space="0" w:color="000000"/>
              <w:right w:val="nil"/>
            </w:tcBorders>
            <w:shd w:val="clear" w:color="auto" w:fill="CCEEFF"/>
            <w:vAlign w:val="bottom"/>
            <w:hideMark/>
          </w:tcPr>
          <w:p w14:paraId="7454BA2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14:paraId="7176F52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shd w:val="clear" w:color="auto" w:fill="CCEEFF"/>
            <w:vAlign w:val="bottom"/>
            <w:hideMark/>
          </w:tcPr>
          <w:p w14:paraId="7BA720B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r>
      <w:tr w:rsidR="00000000" w14:paraId="3829C49A" w14:textId="77777777">
        <w:trPr>
          <w:divId w:val="2065639599"/>
          <w:jc w:val="center"/>
        </w:trPr>
        <w:tc>
          <w:tcPr>
            <w:tcW w:w="2655" w:type="pct"/>
            <w:tcBorders>
              <w:top w:val="nil"/>
              <w:left w:val="nil"/>
              <w:bottom w:val="double" w:sz="6" w:space="0" w:color="000000"/>
              <w:right w:val="nil"/>
            </w:tcBorders>
            <w:vAlign w:val="bottom"/>
            <w:hideMark/>
          </w:tcPr>
          <w:p w14:paraId="7B4208D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84" w:type="pct"/>
            <w:tcBorders>
              <w:top w:val="nil"/>
              <w:left w:val="nil"/>
              <w:bottom w:val="double" w:sz="6" w:space="0" w:color="000000"/>
              <w:right w:val="nil"/>
            </w:tcBorders>
            <w:vAlign w:val="bottom"/>
            <w:hideMark/>
          </w:tcPr>
          <w:p w14:paraId="2F59089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vAlign w:val="bottom"/>
            <w:hideMark/>
          </w:tcPr>
          <w:p w14:paraId="05ABCB4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vAlign w:val="bottom"/>
            <w:hideMark/>
          </w:tcPr>
          <w:p w14:paraId="2AA2E3C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1,349,618</w:t>
            </w:r>
          </w:p>
        </w:tc>
        <w:tc>
          <w:tcPr>
            <w:tcW w:w="84" w:type="pct"/>
            <w:tcBorders>
              <w:top w:val="nil"/>
              <w:left w:val="nil"/>
              <w:bottom w:val="double" w:sz="6" w:space="0" w:color="000000"/>
              <w:right w:val="nil"/>
            </w:tcBorders>
            <w:vAlign w:val="bottom"/>
            <w:hideMark/>
          </w:tcPr>
          <w:p w14:paraId="4609E3F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vAlign w:val="bottom"/>
            <w:hideMark/>
          </w:tcPr>
          <w:p w14:paraId="047C942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vAlign w:val="bottom"/>
            <w:hideMark/>
          </w:tcPr>
          <w:p w14:paraId="3A4BEF2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1,344,022</w:t>
            </w:r>
          </w:p>
        </w:tc>
        <w:tc>
          <w:tcPr>
            <w:tcW w:w="84" w:type="pct"/>
            <w:tcBorders>
              <w:top w:val="nil"/>
              <w:left w:val="nil"/>
              <w:bottom w:val="double" w:sz="6" w:space="0" w:color="000000"/>
              <w:right w:val="nil"/>
            </w:tcBorders>
            <w:vAlign w:val="bottom"/>
            <w:hideMark/>
          </w:tcPr>
          <w:p w14:paraId="0E21E53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vAlign w:val="bottom"/>
            <w:hideMark/>
          </w:tcPr>
          <w:p w14:paraId="4562234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vAlign w:val="bottom"/>
            <w:hideMark/>
          </w:tcPr>
          <w:p w14:paraId="60EF2CA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884,745</w:t>
            </w:r>
          </w:p>
        </w:tc>
        <w:tc>
          <w:tcPr>
            <w:tcW w:w="84" w:type="pct"/>
            <w:tcBorders>
              <w:top w:val="nil"/>
              <w:left w:val="nil"/>
              <w:bottom w:val="double" w:sz="6" w:space="0" w:color="000000"/>
              <w:right w:val="nil"/>
            </w:tcBorders>
            <w:vAlign w:val="bottom"/>
            <w:hideMark/>
          </w:tcPr>
          <w:p w14:paraId="5291242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vAlign w:val="bottom"/>
            <w:hideMark/>
          </w:tcPr>
          <w:p w14:paraId="25243D4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vAlign w:val="bottom"/>
            <w:hideMark/>
          </w:tcPr>
          <w:p w14:paraId="7A4F186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131,544</w:t>
            </w:r>
          </w:p>
        </w:tc>
        <w:tc>
          <w:tcPr>
            <w:tcW w:w="84" w:type="pct"/>
            <w:tcBorders>
              <w:top w:val="nil"/>
              <w:left w:val="nil"/>
              <w:bottom w:val="double" w:sz="6" w:space="0" w:color="000000"/>
              <w:right w:val="nil"/>
            </w:tcBorders>
            <w:vAlign w:val="bottom"/>
            <w:hideMark/>
          </w:tcPr>
          <w:p w14:paraId="47689BF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vAlign w:val="bottom"/>
            <w:hideMark/>
          </w:tcPr>
          <w:p w14:paraId="1334E798"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vAlign w:val="bottom"/>
            <w:hideMark/>
          </w:tcPr>
          <w:p w14:paraId="6FA56BE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327,733</w:t>
            </w:r>
          </w:p>
        </w:tc>
      </w:tr>
    </w:tbl>
    <w:p w14:paraId="356824A2" w14:textId="77777777" w:rsidR="00000000" w:rsidRDefault="00E729DA">
      <w:pPr>
        <w:pStyle w:val="a3"/>
        <w:spacing w:before="0" w:beforeAutospacing="0" w:after="0" w:afterAutospacing="0"/>
        <w:jc w:val="both"/>
        <w:divId w:val="493029476"/>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8306"/>
      </w:tblGrid>
      <w:tr w:rsidR="00000000" w14:paraId="25F3308A" w14:textId="77777777">
        <w:trPr>
          <w:divId w:val="1153836639"/>
          <w:jc w:val="center"/>
        </w:trPr>
        <w:tc>
          <w:tcPr>
            <w:tcW w:w="0" w:type="auto"/>
            <w:vAlign w:val="center"/>
            <w:hideMark/>
          </w:tcPr>
          <w:p w14:paraId="775228C6" w14:textId="77777777" w:rsidR="00000000" w:rsidRDefault="00E729DA">
            <w:pPr>
              <w:rPr>
                <w:sz w:val="20"/>
                <w:szCs w:val="20"/>
              </w:rPr>
            </w:pPr>
          </w:p>
        </w:tc>
      </w:tr>
    </w:tbl>
    <w:p w14:paraId="7D99D44D" w14:textId="77777777" w:rsidR="00000000" w:rsidRDefault="00E729DA">
      <w:pPr>
        <w:pStyle w:val="a3"/>
        <w:spacing w:before="480" w:beforeAutospacing="0" w:after="0" w:afterAutospacing="0"/>
        <w:jc w:val="center"/>
        <w:divId w:val="2040010976"/>
        <w:rPr>
          <w:sz w:val="20"/>
          <w:szCs w:val="20"/>
        </w:rPr>
      </w:pPr>
      <w:r>
        <w:rPr>
          <w:sz w:val="20"/>
          <w:szCs w:val="20"/>
        </w:rPr>
        <w:t xml:space="preserve">35 </w:t>
      </w:r>
    </w:p>
    <w:p w14:paraId="11729AB1" w14:textId="77777777" w:rsidR="00000000" w:rsidRDefault="00E729DA">
      <w:pPr>
        <w:pStyle w:val="a3"/>
        <w:spacing w:before="0" w:beforeAutospacing="0" w:after="0" w:afterAutospacing="0"/>
        <w:jc w:val="center"/>
        <w:divId w:val="1953902648"/>
        <w:rPr>
          <w:sz w:val="20"/>
          <w:szCs w:val="20"/>
        </w:rPr>
      </w:pPr>
      <w:r>
        <w:rPr>
          <w:b/>
          <w:bCs/>
          <w:sz w:val="20"/>
          <w:szCs w:val="20"/>
        </w:rPr>
        <w:t>HAWTHORN BANCSHARES, INC.</w:t>
      </w:r>
      <w:r>
        <w:rPr>
          <w:sz w:val="20"/>
          <w:szCs w:val="20"/>
        </w:rPr>
        <w:t xml:space="preserve"> </w:t>
      </w:r>
    </w:p>
    <w:p w14:paraId="74A53092" w14:textId="77777777" w:rsidR="00000000" w:rsidRDefault="00E729DA">
      <w:pPr>
        <w:pStyle w:val="a3"/>
        <w:spacing w:before="0" w:beforeAutospacing="0" w:after="240" w:afterAutospacing="0"/>
        <w:jc w:val="center"/>
        <w:divId w:val="1953902648"/>
        <w:rPr>
          <w:sz w:val="20"/>
          <w:szCs w:val="20"/>
        </w:rPr>
      </w:pPr>
      <w:r>
        <w:rPr>
          <w:b/>
          <w:bCs/>
          <w:sz w:val="20"/>
          <w:szCs w:val="20"/>
        </w:rPr>
        <w:t>AND SUBSIDIARIES</w:t>
      </w:r>
      <w:r>
        <w:rPr>
          <w:sz w:val="20"/>
          <w:szCs w:val="20"/>
        </w:rPr>
        <w:t xml:space="preserve"> </w:t>
      </w:r>
    </w:p>
    <w:p w14:paraId="00453AB1" w14:textId="77777777" w:rsidR="00000000" w:rsidRDefault="00E729DA">
      <w:pPr>
        <w:pStyle w:val="a3"/>
        <w:spacing w:before="0" w:beforeAutospacing="0" w:after="240" w:afterAutospacing="0"/>
        <w:jc w:val="center"/>
        <w:divId w:val="1953902648"/>
        <w:rPr>
          <w:sz w:val="20"/>
          <w:szCs w:val="20"/>
        </w:rPr>
      </w:pPr>
      <w:r>
        <w:rPr>
          <w:sz w:val="20"/>
          <w:szCs w:val="20"/>
        </w:rPr>
        <w:t>Notes </w:t>
      </w:r>
      <w:r>
        <w:rPr>
          <w:sz w:val="20"/>
          <w:szCs w:val="20"/>
        </w:rPr>
        <w:t xml:space="preserve">to the Consolidated Financial Statements </w:t>
      </w:r>
    </w:p>
    <w:p w14:paraId="7AE95045" w14:textId="77777777" w:rsidR="00000000" w:rsidRDefault="00E729DA">
      <w:pPr>
        <w:pStyle w:val="a3"/>
        <w:spacing w:before="0" w:beforeAutospacing="0" w:after="240" w:afterAutospacing="0"/>
        <w:jc w:val="center"/>
        <w:divId w:val="1953902648"/>
        <w:rPr>
          <w:sz w:val="20"/>
          <w:szCs w:val="20"/>
        </w:rPr>
      </w:pP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851"/>
        <w:gridCol w:w="160"/>
        <w:gridCol w:w="100"/>
        <w:gridCol w:w="860"/>
        <w:gridCol w:w="160"/>
        <w:gridCol w:w="100"/>
        <w:gridCol w:w="860"/>
        <w:gridCol w:w="160"/>
        <w:gridCol w:w="133"/>
        <w:gridCol w:w="832"/>
        <w:gridCol w:w="160"/>
        <w:gridCol w:w="100"/>
        <w:gridCol w:w="710"/>
        <w:gridCol w:w="160"/>
        <w:gridCol w:w="100"/>
        <w:gridCol w:w="860"/>
      </w:tblGrid>
      <w:tr w:rsidR="00000000" w14:paraId="41FAA076" w14:textId="77777777">
        <w:trPr>
          <w:divId w:val="1306859405"/>
          <w:trHeight w:val="20"/>
          <w:jc w:val="center"/>
        </w:trPr>
        <w:tc>
          <w:tcPr>
            <w:tcW w:w="2655" w:type="pct"/>
            <w:tcBorders>
              <w:top w:val="nil"/>
              <w:left w:val="nil"/>
              <w:bottom w:val="nil"/>
              <w:right w:val="nil"/>
            </w:tcBorders>
            <w:vAlign w:val="bottom"/>
            <w:hideMark/>
          </w:tcPr>
          <w:p w14:paraId="63B95B34" w14:textId="77777777" w:rsidR="00000000" w:rsidRDefault="00E729DA">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14:paraId="58ECD6F2" w14:textId="77777777" w:rsidR="00000000" w:rsidRDefault="00E729DA">
            <w:pPr>
              <w:pStyle w:val="a3"/>
              <w:spacing w:before="0" w:beforeAutospacing="0" w:after="0" w:afterAutospacing="0"/>
              <w:rPr>
                <w:sz w:val="2"/>
                <w:szCs w:val="2"/>
              </w:rPr>
            </w:pPr>
            <w:r>
              <w:rPr>
                <w:sz w:val="2"/>
                <w:szCs w:val="2"/>
              </w:rPr>
              <w:t> </w:t>
            </w:r>
          </w:p>
        </w:tc>
        <w:tc>
          <w:tcPr>
            <w:tcW w:w="53" w:type="pct"/>
            <w:tcBorders>
              <w:top w:val="nil"/>
              <w:left w:val="nil"/>
              <w:bottom w:val="nil"/>
              <w:right w:val="nil"/>
            </w:tcBorders>
            <w:vAlign w:val="bottom"/>
            <w:hideMark/>
          </w:tcPr>
          <w:p w14:paraId="10FEE1D3" w14:textId="77777777" w:rsidR="00000000" w:rsidRDefault="00E729DA">
            <w:pPr>
              <w:pStyle w:val="a3"/>
              <w:spacing w:before="0" w:beforeAutospacing="0" w:after="0" w:afterAutospacing="0"/>
              <w:rPr>
                <w:sz w:val="2"/>
                <w:szCs w:val="2"/>
              </w:rPr>
            </w:pPr>
            <w:r>
              <w:rPr>
                <w:sz w:val="2"/>
                <w:szCs w:val="2"/>
              </w:rPr>
              <w:t> </w:t>
            </w:r>
          </w:p>
        </w:tc>
        <w:tc>
          <w:tcPr>
            <w:tcW w:w="332" w:type="pct"/>
            <w:tcBorders>
              <w:top w:val="nil"/>
              <w:left w:val="nil"/>
              <w:bottom w:val="nil"/>
              <w:right w:val="nil"/>
            </w:tcBorders>
            <w:vAlign w:val="bottom"/>
            <w:hideMark/>
          </w:tcPr>
          <w:p w14:paraId="1D2A2250" w14:textId="77777777" w:rsidR="00000000" w:rsidRDefault="00E729DA">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14:paraId="7473158D" w14:textId="77777777" w:rsidR="00000000" w:rsidRDefault="00E729DA">
            <w:pPr>
              <w:pStyle w:val="a3"/>
              <w:spacing w:before="0" w:beforeAutospacing="0" w:after="0" w:afterAutospacing="0"/>
              <w:rPr>
                <w:sz w:val="2"/>
                <w:szCs w:val="2"/>
              </w:rPr>
            </w:pPr>
            <w:r>
              <w:rPr>
                <w:sz w:val="2"/>
                <w:szCs w:val="2"/>
              </w:rPr>
              <w:t> </w:t>
            </w:r>
          </w:p>
        </w:tc>
        <w:tc>
          <w:tcPr>
            <w:tcW w:w="53" w:type="pct"/>
            <w:tcBorders>
              <w:top w:val="nil"/>
              <w:left w:val="nil"/>
              <w:bottom w:val="nil"/>
              <w:right w:val="nil"/>
            </w:tcBorders>
            <w:vAlign w:val="bottom"/>
            <w:hideMark/>
          </w:tcPr>
          <w:p w14:paraId="7E0EAECA" w14:textId="77777777" w:rsidR="00000000" w:rsidRDefault="00E729DA">
            <w:pPr>
              <w:pStyle w:val="a3"/>
              <w:spacing w:before="0" w:beforeAutospacing="0" w:after="0" w:afterAutospacing="0"/>
              <w:rPr>
                <w:sz w:val="2"/>
                <w:szCs w:val="2"/>
              </w:rPr>
            </w:pPr>
            <w:r>
              <w:rPr>
                <w:sz w:val="2"/>
                <w:szCs w:val="2"/>
              </w:rPr>
              <w:t> </w:t>
            </w:r>
          </w:p>
        </w:tc>
        <w:tc>
          <w:tcPr>
            <w:tcW w:w="332" w:type="pct"/>
            <w:tcBorders>
              <w:top w:val="nil"/>
              <w:left w:val="nil"/>
              <w:bottom w:val="nil"/>
              <w:right w:val="nil"/>
            </w:tcBorders>
            <w:vAlign w:val="bottom"/>
            <w:hideMark/>
          </w:tcPr>
          <w:p w14:paraId="1454833B" w14:textId="77777777" w:rsidR="00000000" w:rsidRDefault="00E729DA">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14:paraId="093B2E0D" w14:textId="77777777" w:rsidR="00000000" w:rsidRDefault="00E729DA">
            <w:pPr>
              <w:pStyle w:val="a3"/>
              <w:spacing w:before="0" w:beforeAutospacing="0" w:after="0" w:afterAutospacing="0"/>
              <w:rPr>
                <w:sz w:val="2"/>
                <w:szCs w:val="2"/>
              </w:rPr>
            </w:pPr>
            <w:r>
              <w:rPr>
                <w:sz w:val="2"/>
                <w:szCs w:val="2"/>
              </w:rPr>
              <w:t> </w:t>
            </w:r>
          </w:p>
        </w:tc>
        <w:tc>
          <w:tcPr>
            <w:tcW w:w="53" w:type="pct"/>
            <w:tcBorders>
              <w:top w:val="nil"/>
              <w:left w:val="nil"/>
              <w:bottom w:val="nil"/>
              <w:right w:val="nil"/>
            </w:tcBorders>
            <w:vAlign w:val="bottom"/>
            <w:hideMark/>
          </w:tcPr>
          <w:p w14:paraId="3E62645E" w14:textId="77777777" w:rsidR="00000000" w:rsidRDefault="00E729DA">
            <w:pPr>
              <w:pStyle w:val="a3"/>
              <w:spacing w:before="0" w:beforeAutospacing="0" w:after="0" w:afterAutospacing="0"/>
              <w:rPr>
                <w:sz w:val="2"/>
                <w:szCs w:val="2"/>
              </w:rPr>
            </w:pPr>
            <w:r>
              <w:rPr>
                <w:sz w:val="2"/>
                <w:szCs w:val="2"/>
              </w:rPr>
              <w:t> </w:t>
            </w:r>
          </w:p>
        </w:tc>
        <w:tc>
          <w:tcPr>
            <w:tcW w:w="332" w:type="pct"/>
            <w:tcBorders>
              <w:top w:val="nil"/>
              <w:left w:val="nil"/>
              <w:bottom w:val="nil"/>
              <w:right w:val="nil"/>
            </w:tcBorders>
            <w:vAlign w:val="bottom"/>
            <w:hideMark/>
          </w:tcPr>
          <w:p w14:paraId="5FB1341A" w14:textId="77777777" w:rsidR="00000000" w:rsidRDefault="00E729DA">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14:paraId="2C28AE00" w14:textId="77777777" w:rsidR="00000000" w:rsidRDefault="00E729DA">
            <w:pPr>
              <w:pStyle w:val="a3"/>
              <w:spacing w:before="0" w:beforeAutospacing="0" w:after="0" w:afterAutospacing="0"/>
              <w:rPr>
                <w:sz w:val="2"/>
                <w:szCs w:val="2"/>
              </w:rPr>
            </w:pPr>
            <w:r>
              <w:rPr>
                <w:sz w:val="2"/>
                <w:szCs w:val="2"/>
              </w:rPr>
              <w:t> </w:t>
            </w:r>
          </w:p>
        </w:tc>
        <w:tc>
          <w:tcPr>
            <w:tcW w:w="53" w:type="pct"/>
            <w:tcBorders>
              <w:top w:val="nil"/>
              <w:left w:val="nil"/>
              <w:bottom w:val="nil"/>
              <w:right w:val="nil"/>
            </w:tcBorders>
            <w:vAlign w:val="bottom"/>
            <w:hideMark/>
          </w:tcPr>
          <w:p w14:paraId="2FA806B3" w14:textId="77777777" w:rsidR="00000000" w:rsidRDefault="00E729DA">
            <w:pPr>
              <w:pStyle w:val="a3"/>
              <w:spacing w:before="0" w:beforeAutospacing="0" w:after="0" w:afterAutospacing="0"/>
              <w:rPr>
                <w:sz w:val="2"/>
                <w:szCs w:val="2"/>
              </w:rPr>
            </w:pPr>
            <w:r>
              <w:rPr>
                <w:sz w:val="2"/>
                <w:szCs w:val="2"/>
              </w:rPr>
              <w:t> </w:t>
            </w:r>
          </w:p>
        </w:tc>
        <w:tc>
          <w:tcPr>
            <w:tcW w:w="332" w:type="pct"/>
            <w:tcBorders>
              <w:top w:val="nil"/>
              <w:left w:val="nil"/>
              <w:bottom w:val="nil"/>
              <w:right w:val="nil"/>
            </w:tcBorders>
            <w:vAlign w:val="bottom"/>
            <w:hideMark/>
          </w:tcPr>
          <w:p w14:paraId="5C15CC8E" w14:textId="77777777" w:rsidR="00000000" w:rsidRDefault="00E729DA">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14:paraId="4B554105" w14:textId="77777777" w:rsidR="00000000" w:rsidRDefault="00E729DA">
            <w:pPr>
              <w:pStyle w:val="a3"/>
              <w:spacing w:before="0" w:beforeAutospacing="0" w:after="0" w:afterAutospacing="0"/>
              <w:rPr>
                <w:sz w:val="2"/>
                <w:szCs w:val="2"/>
              </w:rPr>
            </w:pPr>
            <w:r>
              <w:rPr>
                <w:sz w:val="2"/>
                <w:szCs w:val="2"/>
              </w:rPr>
              <w:t> </w:t>
            </w:r>
          </w:p>
        </w:tc>
        <w:tc>
          <w:tcPr>
            <w:tcW w:w="53" w:type="pct"/>
            <w:tcBorders>
              <w:top w:val="nil"/>
              <w:left w:val="nil"/>
              <w:bottom w:val="nil"/>
              <w:right w:val="nil"/>
            </w:tcBorders>
            <w:vAlign w:val="bottom"/>
            <w:hideMark/>
          </w:tcPr>
          <w:p w14:paraId="20AC4A10" w14:textId="77777777" w:rsidR="00000000" w:rsidRDefault="00E729DA">
            <w:pPr>
              <w:pStyle w:val="a3"/>
              <w:spacing w:before="0" w:beforeAutospacing="0" w:after="0" w:afterAutospacing="0"/>
              <w:rPr>
                <w:sz w:val="2"/>
                <w:szCs w:val="2"/>
              </w:rPr>
            </w:pPr>
            <w:r>
              <w:rPr>
                <w:sz w:val="2"/>
                <w:szCs w:val="2"/>
              </w:rPr>
              <w:t> </w:t>
            </w:r>
          </w:p>
        </w:tc>
        <w:tc>
          <w:tcPr>
            <w:tcW w:w="332" w:type="pct"/>
            <w:tcBorders>
              <w:top w:val="nil"/>
              <w:left w:val="nil"/>
              <w:bottom w:val="nil"/>
              <w:right w:val="nil"/>
            </w:tcBorders>
            <w:vAlign w:val="bottom"/>
            <w:hideMark/>
          </w:tcPr>
          <w:p w14:paraId="0CA21B36" w14:textId="77777777" w:rsidR="00000000" w:rsidRDefault="00E729DA">
            <w:pPr>
              <w:pStyle w:val="a3"/>
              <w:spacing w:before="0" w:beforeAutospacing="0" w:after="0" w:afterAutospacing="0"/>
              <w:rPr>
                <w:sz w:val="2"/>
                <w:szCs w:val="2"/>
              </w:rPr>
            </w:pPr>
            <w:r>
              <w:rPr>
                <w:sz w:val="2"/>
                <w:szCs w:val="2"/>
              </w:rPr>
              <w:t> </w:t>
            </w:r>
          </w:p>
        </w:tc>
      </w:tr>
      <w:tr w:rsidR="00000000" w14:paraId="76FDD446" w14:textId="77777777">
        <w:trPr>
          <w:divId w:val="1306859405"/>
          <w:jc w:val="center"/>
        </w:trPr>
        <w:tc>
          <w:tcPr>
            <w:tcW w:w="2655" w:type="pct"/>
            <w:tcBorders>
              <w:top w:val="nil"/>
              <w:left w:val="nil"/>
              <w:bottom w:val="nil"/>
              <w:right w:val="nil"/>
            </w:tcBorders>
            <w:vAlign w:val="bottom"/>
            <w:hideMark/>
          </w:tcPr>
          <w:p w14:paraId="46EAB16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34A46A6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22939F4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145346A9"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59CA744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46DB61B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6940A3D6"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6FDA3A5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323" w:type="pct"/>
            <w:gridSpan w:val="8"/>
            <w:tcBorders>
              <w:top w:val="nil"/>
              <w:left w:val="nil"/>
              <w:bottom w:val="nil"/>
              <w:right w:val="nil"/>
            </w:tcBorders>
            <w:vAlign w:val="bottom"/>
            <w:hideMark/>
          </w:tcPr>
          <w:p w14:paraId="21FCB6CE" w14:textId="77777777" w:rsidR="00000000" w:rsidRDefault="00E729DA">
            <w:pPr>
              <w:pStyle w:val="a3"/>
              <w:spacing w:before="0" w:beforeAutospacing="0" w:after="0" w:afterAutospacing="0"/>
              <w:jc w:val="center"/>
              <w:rPr>
                <w:color w:val="000000"/>
                <w:sz w:val="16"/>
                <w:szCs w:val="16"/>
              </w:rPr>
            </w:pPr>
            <w:r>
              <w:rPr>
                <w:b/>
                <w:bCs/>
                <w:color w:val="000000"/>
                <w:sz w:val="16"/>
                <w:szCs w:val="16"/>
              </w:rPr>
              <w:t>December 31, 2018</w:t>
            </w:r>
          </w:p>
        </w:tc>
      </w:tr>
      <w:tr w:rsidR="00000000" w14:paraId="1E8469C5" w14:textId="77777777">
        <w:trPr>
          <w:divId w:val="1306859405"/>
          <w:jc w:val="center"/>
        </w:trPr>
        <w:tc>
          <w:tcPr>
            <w:tcW w:w="2655" w:type="pct"/>
            <w:tcBorders>
              <w:top w:val="nil"/>
              <w:left w:val="nil"/>
              <w:bottom w:val="nil"/>
              <w:right w:val="nil"/>
            </w:tcBorders>
            <w:vAlign w:val="bottom"/>
            <w:hideMark/>
          </w:tcPr>
          <w:p w14:paraId="02C580A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6DE5975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1BEC4E3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53822BFD"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43DE5AB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444B9F4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24299353"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6A05A3A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323" w:type="pct"/>
            <w:gridSpan w:val="8"/>
            <w:tcBorders>
              <w:top w:val="nil"/>
              <w:left w:val="nil"/>
              <w:bottom w:val="single" w:sz="8" w:space="0" w:color="000000"/>
              <w:right w:val="nil"/>
            </w:tcBorders>
            <w:vAlign w:val="bottom"/>
            <w:hideMark/>
          </w:tcPr>
          <w:p w14:paraId="756428F6" w14:textId="77777777" w:rsidR="00000000" w:rsidRDefault="00E729DA">
            <w:pPr>
              <w:pStyle w:val="a3"/>
              <w:spacing w:before="0" w:beforeAutospacing="0" w:after="0" w:afterAutospacing="0"/>
              <w:jc w:val="center"/>
              <w:rPr>
                <w:color w:val="000000"/>
                <w:sz w:val="16"/>
                <w:szCs w:val="16"/>
              </w:rPr>
            </w:pPr>
            <w:r>
              <w:rPr>
                <w:b/>
                <w:bCs/>
                <w:color w:val="000000"/>
                <w:sz w:val="16"/>
                <w:szCs w:val="16"/>
              </w:rPr>
              <w:t>Fair Value Measurements</w:t>
            </w:r>
          </w:p>
        </w:tc>
      </w:tr>
      <w:tr w:rsidR="00000000" w14:paraId="41BE1038" w14:textId="77777777">
        <w:trPr>
          <w:divId w:val="1306859405"/>
          <w:jc w:val="center"/>
        </w:trPr>
        <w:tc>
          <w:tcPr>
            <w:tcW w:w="2655" w:type="pct"/>
            <w:tcBorders>
              <w:top w:val="nil"/>
              <w:left w:val="nil"/>
              <w:bottom w:val="nil"/>
              <w:right w:val="nil"/>
            </w:tcBorders>
            <w:vAlign w:val="bottom"/>
            <w:hideMark/>
          </w:tcPr>
          <w:p w14:paraId="58DA5C8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4C1D204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146B3CB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710465C2"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50C0AF4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0B11DF2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47AA041A"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606C30B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5" w:type="pct"/>
            <w:gridSpan w:val="2"/>
            <w:tcBorders>
              <w:top w:val="nil"/>
              <w:left w:val="nil"/>
              <w:bottom w:val="nil"/>
              <w:right w:val="nil"/>
            </w:tcBorders>
            <w:vAlign w:val="bottom"/>
            <w:hideMark/>
          </w:tcPr>
          <w:p w14:paraId="31968D97" w14:textId="77777777" w:rsidR="00000000" w:rsidRDefault="00E729DA">
            <w:pPr>
              <w:pStyle w:val="a3"/>
              <w:spacing w:before="0" w:beforeAutospacing="0" w:after="0" w:afterAutospacing="0"/>
              <w:jc w:val="center"/>
              <w:rPr>
                <w:color w:val="000000"/>
                <w:sz w:val="16"/>
                <w:szCs w:val="16"/>
              </w:rPr>
            </w:pPr>
            <w:r>
              <w:rPr>
                <w:b/>
                <w:bCs/>
                <w:color w:val="000000"/>
                <w:sz w:val="16"/>
                <w:szCs w:val="16"/>
              </w:rPr>
              <w:t>Quoted Prices</w:t>
            </w:r>
          </w:p>
        </w:tc>
        <w:tc>
          <w:tcPr>
            <w:tcW w:w="84" w:type="pct"/>
            <w:tcBorders>
              <w:top w:val="nil"/>
              <w:left w:val="nil"/>
              <w:bottom w:val="nil"/>
              <w:right w:val="nil"/>
            </w:tcBorders>
            <w:vAlign w:val="bottom"/>
            <w:hideMark/>
          </w:tcPr>
          <w:p w14:paraId="77C2A5E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01639D2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658FF1E6"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5E3FE88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54C7B45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0C5F5EA1"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3B1DCBDB" w14:textId="77777777">
        <w:trPr>
          <w:divId w:val="1306859405"/>
          <w:jc w:val="center"/>
        </w:trPr>
        <w:tc>
          <w:tcPr>
            <w:tcW w:w="2655" w:type="pct"/>
            <w:tcBorders>
              <w:top w:val="nil"/>
              <w:left w:val="nil"/>
              <w:bottom w:val="nil"/>
              <w:right w:val="nil"/>
            </w:tcBorders>
            <w:vAlign w:val="bottom"/>
            <w:hideMark/>
          </w:tcPr>
          <w:p w14:paraId="338103F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7783045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784A21A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4EF99F0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595641D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5D28590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6FEB3FE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2F00224B"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33305DE8" w14:textId="77777777" w:rsidR="00000000" w:rsidRDefault="00E729DA">
            <w:pPr>
              <w:pStyle w:val="a3"/>
              <w:spacing w:before="0" w:beforeAutospacing="0" w:after="0" w:afterAutospacing="0"/>
              <w:jc w:val="center"/>
              <w:rPr>
                <w:color w:val="000000"/>
                <w:sz w:val="16"/>
                <w:szCs w:val="16"/>
              </w:rPr>
            </w:pPr>
            <w:r>
              <w:rPr>
                <w:b/>
                <w:bCs/>
                <w:color w:val="000000"/>
                <w:sz w:val="16"/>
                <w:szCs w:val="16"/>
              </w:rPr>
              <w:t>in Active</w:t>
            </w:r>
          </w:p>
        </w:tc>
        <w:tc>
          <w:tcPr>
            <w:tcW w:w="84" w:type="pct"/>
            <w:tcBorders>
              <w:top w:val="nil"/>
              <w:left w:val="nil"/>
              <w:bottom w:val="nil"/>
              <w:right w:val="nil"/>
            </w:tcBorders>
            <w:vAlign w:val="bottom"/>
            <w:hideMark/>
          </w:tcPr>
          <w:p w14:paraId="618F4BC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515AB12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1F4A6D2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05491D33"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60F1E652" w14:textId="77777777" w:rsidR="00000000" w:rsidRDefault="00E729DA">
            <w:pPr>
              <w:pStyle w:val="a3"/>
              <w:spacing w:before="0" w:beforeAutospacing="0" w:after="0" w:afterAutospacing="0"/>
              <w:jc w:val="center"/>
              <w:rPr>
                <w:color w:val="000000"/>
                <w:sz w:val="16"/>
                <w:szCs w:val="16"/>
              </w:rPr>
            </w:pPr>
            <w:r>
              <w:rPr>
                <w:b/>
                <w:bCs/>
                <w:color w:val="000000"/>
                <w:sz w:val="16"/>
                <w:szCs w:val="16"/>
              </w:rPr>
              <w:t>Net</w:t>
            </w:r>
          </w:p>
        </w:tc>
      </w:tr>
      <w:tr w:rsidR="00000000" w14:paraId="49356FCD" w14:textId="77777777">
        <w:trPr>
          <w:divId w:val="1306859405"/>
          <w:jc w:val="center"/>
        </w:trPr>
        <w:tc>
          <w:tcPr>
            <w:tcW w:w="2655" w:type="pct"/>
            <w:tcBorders>
              <w:top w:val="nil"/>
              <w:left w:val="nil"/>
              <w:bottom w:val="nil"/>
              <w:right w:val="nil"/>
            </w:tcBorders>
            <w:vAlign w:val="bottom"/>
            <w:hideMark/>
          </w:tcPr>
          <w:p w14:paraId="012251E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1CACA70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269022B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029098C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0042587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3" w:type="pct"/>
            <w:tcBorders>
              <w:top w:val="nil"/>
              <w:left w:val="nil"/>
              <w:bottom w:val="nil"/>
              <w:right w:val="nil"/>
            </w:tcBorders>
            <w:vAlign w:val="bottom"/>
            <w:hideMark/>
          </w:tcPr>
          <w:p w14:paraId="0C48654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14:paraId="506107D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3575E4BE"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06D52B83" w14:textId="77777777" w:rsidR="00000000" w:rsidRDefault="00E729DA">
            <w:pPr>
              <w:pStyle w:val="a3"/>
              <w:spacing w:before="0" w:beforeAutospacing="0" w:after="0" w:afterAutospacing="0"/>
              <w:jc w:val="center"/>
              <w:rPr>
                <w:color w:val="000000"/>
                <w:sz w:val="16"/>
                <w:szCs w:val="16"/>
              </w:rPr>
            </w:pPr>
            <w:r>
              <w:rPr>
                <w:b/>
                <w:bCs/>
                <w:color w:val="000000"/>
                <w:sz w:val="16"/>
                <w:szCs w:val="16"/>
              </w:rPr>
              <w:t>Markets for</w:t>
            </w:r>
          </w:p>
        </w:tc>
        <w:tc>
          <w:tcPr>
            <w:tcW w:w="84" w:type="pct"/>
            <w:tcBorders>
              <w:top w:val="nil"/>
              <w:left w:val="nil"/>
              <w:bottom w:val="nil"/>
              <w:right w:val="nil"/>
            </w:tcBorders>
            <w:vAlign w:val="bottom"/>
            <w:hideMark/>
          </w:tcPr>
          <w:p w14:paraId="3AF2F5F0"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15D1DE9E" w14:textId="77777777" w:rsidR="00000000" w:rsidRDefault="00E729DA">
            <w:pPr>
              <w:pStyle w:val="a3"/>
              <w:spacing w:before="0" w:beforeAutospacing="0" w:after="0" w:afterAutospacing="0"/>
              <w:jc w:val="center"/>
              <w:rPr>
                <w:color w:val="000000"/>
                <w:sz w:val="16"/>
                <w:szCs w:val="16"/>
              </w:rPr>
            </w:pPr>
            <w:r>
              <w:rPr>
                <w:b/>
                <w:bCs/>
                <w:color w:val="000000"/>
                <w:sz w:val="16"/>
                <w:szCs w:val="16"/>
              </w:rPr>
              <w:t>Other</w:t>
            </w:r>
          </w:p>
        </w:tc>
        <w:tc>
          <w:tcPr>
            <w:tcW w:w="84" w:type="pct"/>
            <w:tcBorders>
              <w:top w:val="nil"/>
              <w:left w:val="nil"/>
              <w:bottom w:val="nil"/>
              <w:right w:val="nil"/>
            </w:tcBorders>
            <w:vAlign w:val="bottom"/>
            <w:hideMark/>
          </w:tcPr>
          <w:p w14:paraId="2F56127D"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14101D01" w14:textId="77777777" w:rsidR="00000000" w:rsidRDefault="00E729DA">
            <w:pPr>
              <w:pStyle w:val="a3"/>
              <w:spacing w:before="0" w:beforeAutospacing="0" w:after="0" w:afterAutospacing="0"/>
              <w:jc w:val="center"/>
              <w:rPr>
                <w:color w:val="000000"/>
                <w:sz w:val="16"/>
                <w:szCs w:val="16"/>
              </w:rPr>
            </w:pPr>
            <w:r>
              <w:rPr>
                <w:b/>
                <w:bCs/>
                <w:color w:val="000000"/>
                <w:sz w:val="16"/>
                <w:szCs w:val="16"/>
              </w:rPr>
              <w:t>Significant</w:t>
            </w:r>
          </w:p>
        </w:tc>
      </w:tr>
      <w:tr w:rsidR="00000000" w14:paraId="6EB61015" w14:textId="77777777">
        <w:trPr>
          <w:divId w:val="1306859405"/>
          <w:jc w:val="center"/>
        </w:trPr>
        <w:tc>
          <w:tcPr>
            <w:tcW w:w="2655" w:type="pct"/>
            <w:tcBorders>
              <w:top w:val="nil"/>
              <w:left w:val="nil"/>
              <w:bottom w:val="nil"/>
              <w:right w:val="nil"/>
            </w:tcBorders>
            <w:vAlign w:val="bottom"/>
            <w:hideMark/>
          </w:tcPr>
          <w:p w14:paraId="220EED6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31B671C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54" w:type="pct"/>
            <w:gridSpan w:val="5"/>
            <w:tcBorders>
              <w:top w:val="nil"/>
              <w:left w:val="nil"/>
              <w:bottom w:val="single" w:sz="8" w:space="0" w:color="000000"/>
              <w:right w:val="nil"/>
            </w:tcBorders>
            <w:vAlign w:val="bottom"/>
            <w:hideMark/>
          </w:tcPr>
          <w:p w14:paraId="3F3754E1" w14:textId="77777777" w:rsidR="00000000" w:rsidRDefault="00E729DA">
            <w:pPr>
              <w:pStyle w:val="a3"/>
              <w:spacing w:before="0" w:beforeAutospacing="0" w:after="0" w:afterAutospacing="0"/>
              <w:jc w:val="center"/>
              <w:rPr>
                <w:color w:val="000000"/>
                <w:sz w:val="16"/>
                <w:szCs w:val="16"/>
              </w:rPr>
            </w:pPr>
            <w:r>
              <w:rPr>
                <w:b/>
                <w:bCs/>
                <w:color w:val="000000"/>
                <w:sz w:val="16"/>
                <w:szCs w:val="16"/>
              </w:rPr>
              <w:t>December 31, 2018</w:t>
            </w:r>
          </w:p>
        </w:tc>
        <w:tc>
          <w:tcPr>
            <w:tcW w:w="84" w:type="pct"/>
            <w:tcBorders>
              <w:top w:val="nil"/>
              <w:left w:val="nil"/>
              <w:bottom w:val="single" w:sz="8" w:space="0" w:color="000000"/>
              <w:right w:val="nil"/>
            </w:tcBorders>
            <w:vAlign w:val="bottom"/>
            <w:hideMark/>
          </w:tcPr>
          <w:p w14:paraId="48C00C1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14:paraId="0A9B90DE" w14:textId="77777777" w:rsidR="00000000" w:rsidRDefault="00E729DA">
            <w:pPr>
              <w:pStyle w:val="a3"/>
              <w:spacing w:before="0" w:beforeAutospacing="0" w:after="0" w:afterAutospacing="0"/>
              <w:jc w:val="center"/>
              <w:rPr>
                <w:color w:val="000000"/>
                <w:sz w:val="16"/>
                <w:szCs w:val="16"/>
              </w:rPr>
            </w:pPr>
            <w:r>
              <w:rPr>
                <w:b/>
                <w:bCs/>
                <w:color w:val="000000"/>
                <w:sz w:val="16"/>
                <w:szCs w:val="16"/>
              </w:rPr>
              <w:t>Identical</w:t>
            </w:r>
          </w:p>
        </w:tc>
        <w:tc>
          <w:tcPr>
            <w:tcW w:w="84" w:type="pct"/>
            <w:tcBorders>
              <w:top w:val="nil"/>
              <w:left w:val="nil"/>
              <w:bottom w:val="single" w:sz="8" w:space="0" w:color="000000"/>
              <w:right w:val="nil"/>
            </w:tcBorders>
            <w:vAlign w:val="bottom"/>
            <w:hideMark/>
          </w:tcPr>
          <w:p w14:paraId="0D1139F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14:paraId="68E97DBD" w14:textId="77777777" w:rsidR="00000000" w:rsidRDefault="00E729DA">
            <w:pPr>
              <w:pStyle w:val="a3"/>
              <w:spacing w:before="0" w:beforeAutospacing="0" w:after="0" w:afterAutospacing="0"/>
              <w:jc w:val="center"/>
              <w:rPr>
                <w:color w:val="000000"/>
                <w:sz w:val="16"/>
                <w:szCs w:val="16"/>
              </w:rPr>
            </w:pPr>
            <w:r>
              <w:rPr>
                <w:b/>
                <w:bCs/>
                <w:color w:val="000000"/>
                <w:sz w:val="16"/>
                <w:szCs w:val="16"/>
              </w:rPr>
              <w:t>Observable</w:t>
            </w:r>
          </w:p>
        </w:tc>
        <w:tc>
          <w:tcPr>
            <w:tcW w:w="84" w:type="pct"/>
            <w:tcBorders>
              <w:top w:val="nil"/>
              <w:left w:val="nil"/>
              <w:bottom w:val="single" w:sz="8" w:space="0" w:color="000000"/>
              <w:right w:val="nil"/>
            </w:tcBorders>
            <w:vAlign w:val="bottom"/>
            <w:hideMark/>
          </w:tcPr>
          <w:p w14:paraId="6089A0A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14:paraId="1AE56DE8" w14:textId="77777777" w:rsidR="00000000" w:rsidRDefault="00E729DA">
            <w:pPr>
              <w:pStyle w:val="a3"/>
              <w:spacing w:before="0" w:beforeAutospacing="0" w:after="0" w:afterAutospacing="0"/>
              <w:jc w:val="center"/>
              <w:rPr>
                <w:color w:val="000000"/>
                <w:sz w:val="16"/>
                <w:szCs w:val="16"/>
              </w:rPr>
            </w:pPr>
            <w:r>
              <w:rPr>
                <w:b/>
                <w:bCs/>
                <w:color w:val="000000"/>
                <w:sz w:val="16"/>
                <w:szCs w:val="16"/>
              </w:rPr>
              <w:t>Unobservable</w:t>
            </w:r>
          </w:p>
        </w:tc>
      </w:tr>
      <w:tr w:rsidR="00000000" w14:paraId="316BD773" w14:textId="77777777">
        <w:trPr>
          <w:divId w:val="1306859405"/>
          <w:jc w:val="center"/>
        </w:trPr>
        <w:tc>
          <w:tcPr>
            <w:tcW w:w="2655" w:type="pct"/>
            <w:tcBorders>
              <w:top w:val="nil"/>
              <w:left w:val="nil"/>
              <w:bottom w:val="nil"/>
              <w:right w:val="nil"/>
            </w:tcBorders>
            <w:vAlign w:val="bottom"/>
            <w:hideMark/>
          </w:tcPr>
          <w:p w14:paraId="5993D55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176B3642"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070D2D70" w14:textId="77777777" w:rsidR="00000000" w:rsidRDefault="00E729DA">
            <w:pPr>
              <w:pStyle w:val="a3"/>
              <w:spacing w:before="0" w:beforeAutospacing="0" w:after="0" w:afterAutospacing="0"/>
              <w:jc w:val="center"/>
              <w:rPr>
                <w:color w:val="000000"/>
                <w:sz w:val="16"/>
                <w:szCs w:val="16"/>
              </w:rPr>
            </w:pPr>
            <w:r>
              <w:rPr>
                <w:b/>
                <w:bCs/>
                <w:color w:val="000000"/>
                <w:sz w:val="16"/>
                <w:szCs w:val="16"/>
              </w:rPr>
              <w:t>Carrying</w:t>
            </w:r>
          </w:p>
        </w:tc>
        <w:tc>
          <w:tcPr>
            <w:tcW w:w="84" w:type="pct"/>
            <w:tcBorders>
              <w:top w:val="nil"/>
              <w:left w:val="nil"/>
              <w:bottom w:val="nil"/>
              <w:right w:val="nil"/>
            </w:tcBorders>
            <w:vAlign w:val="bottom"/>
            <w:hideMark/>
          </w:tcPr>
          <w:p w14:paraId="1F94E2A7"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2DC7E6A7" w14:textId="77777777" w:rsidR="00000000" w:rsidRDefault="00E729DA">
            <w:pPr>
              <w:pStyle w:val="a3"/>
              <w:spacing w:before="0" w:beforeAutospacing="0" w:after="0" w:afterAutospacing="0"/>
              <w:jc w:val="center"/>
              <w:rPr>
                <w:color w:val="000000"/>
                <w:sz w:val="16"/>
                <w:szCs w:val="16"/>
              </w:rPr>
            </w:pPr>
            <w:r>
              <w:rPr>
                <w:b/>
                <w:bCs/>
                <w:color w:val="000000"/>
                <w:sz w:val="16"/>
                <w:szCs w:val="16"/>
              </w:rPr>
              <w:t>Fair</w:t>
            </w:r>
          </w:p>
        </w:tc>
        <w:tc>
          <w:tcPr>
            <w:tcW w:w="84" w:type="pct"/>
            <w:tcBorders>
              <w:top w:val="nil"/>
              <w:left w:val="nil"/>
              <w:bottom w:val="nil"/>
              <w:right w:val="nil"/>
            </w:tcBorders>
            <w:vAlign w:val="bottom"/>
            <w:hideMark/>
          </w:tcPr>
          <w:p w14:paraId="68E8612B"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35E499EB" w14:textId="77777777" w:rsidR="00000000" w:rsidRDefault="00E729DA">
            <w:pPr>
              <w:pStyle w:val="a3"/>
              <w:spacing w:before="0" w:beforeAutospacing="0" w:after="0" w:afterAutospacing="0"/>
              <w:jc w:val="center"/>
              <w:rPr>
                <w:color w:val="000000"/>
                <w:sz w:val="16"/>
                <w:szCs w:val="16"/>
              </w:rPr>
            </w:pPr>
            <w:r>
              <w:rPr>
                <w:b/>
                <w:bCs/>
                <w:color w:val="000000"/>
                <w:sz w:val="16"/>
                <w:szCs w:val="16"/>
              </w:rPr>
              <w:t>Assets</w:t>
            </w:r>
          </w:p>
        </w:tc>
        <w:tc>
          <w:tcPr>
            <w:tcW w:w="84" w:type="pct"/>
            <w:tcBorders>
              <w:top w:val="nil"/>
              <w:left w:val="nil"/>
              <w:bottom w:val="nil"/>
              <w:right w:val="nil"/>
            </w:tcBorders>
            <w:vAlign w:val="bottom"/>
            <w:hideMark/>
          </w:tcPr>
          <w:p w14:paraId="1DF1AA69"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5B23300C" w14:textId="77777777" w:rsidR="00000000" w:rsidRDefault="00E729DA">
            <w:pPr>
              <w:pStyle w:val="a3"/>
              <w:spacing w:before="0" w:beforeAutospacing="0" w:after="0" w:afterAutospacing="0"/>
              <w:jc w:val="center"/>
              <w:rPr>
                <w:color w:val="000000"/>
                <w:sz w:val="16"/>
                <w:szCs w:val="16"/>
              </w:rPr>
            </w:pPr>
            <w:r>
              <w:rPr>
                <w:b/>
                <w:bCs/>
                <w:color w:val="000000"/>
                <w:sz w:val="16"/>
                <w:szCs w:val="16"/>
              </w:rPr>
              <w:t>Inputs</w:t>
            </w:r>
          </w:p>
        </w:tc>
        <w:tc>
          <w:tcPr>
            <w:tcW w:w="84" w:type="pct"/>
            <w:tcBorders>
              <w:top w:val="nil"/>
              <w:left w:val="nil"/>
              <w:bottom w:val="nil"/>
              <w:right w:val="nil"/>
            </w:tcBorders>
            <w:vAlign w:val="bottom"/>
            <w:hideMark/>
          </w:tcPr>
          <w:p w14:paraId="6FF71526"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14:paraId="74F33602" w14:textId="77777777" w:rsidR="00000000" w:rsidRDefault="00E729DA">
            <w:pPr>
              <w:pStyle w:val="a3"/>
              <w:spacing w:before="0" w:beforeAutospacing="0" w:after="0" w:afterAutospacing="0"/>
              <w:jc w:val="center"/>
              <w:rPr>
                <w:color w:val="000000"/>
                <w:sz w:val="16"/>
                <w:szCs w:val="16"/>
              </w:rPr>
            </w:pPr>
            <w:r>
              <w:rPr>
                <w:b/>
                <w:bCs/>
                <w:color w:val="000000"/>
                <w:sz w:val="16"/>
                <w:szCs w:val="16"/>
              </w:rPr>
              <w:t>Inputs</w:t>
            </w:r>
          </w:p>
        </w:tc>
      </w:tr>
      <w:tr w:rsidR="00000000" w14:paraId="2C8612EF" w14:textId="77777777">
        <w:trPr>
          <w:divId w:val="1306859405"/>
          <w:jc w:val="center"/>
        </w:trPr>
        <w:tc>
          <w:tcPr>
            <w:tcW w:w="2655" w:type="pct"/>
            <w:tcBorders>
              <w:top w:val="nil"/>
              <w:left w:val="nil"/>
              <w:bottom w:val="single" w:sz="8" w:space="0" w:color="000000"/>
              <w:right w:val="nil"/>
            </w:tcBorders>
            <w:vAlign w:val="bottom"/>
            <w:hideMark/>
          </w:tcPr>
          <w:p w14:paraId="11351FD6"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84" w:type="pct"/>
            <w:tcBorders>
              <w:top w:val="nil"/>
              <w:left w:val="nil"/>
              <w:bottom w:val="single" w:sz="8" w:space="0" w:color="000000"/>
              <w:right w:val="nil"/>
            </w:tcBorders>
            <w:vAlign w:val="bottom"/>
            <w:hideMark/>
          </w:tcPr>
          <w:p w14:paraId="3E130C0A"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85" w:type="pct"/>
            <w:gridSpan w:val="2"/>
            <w:tcBorders>
              <w:top w:val="nil"/>
              <w:left w:val="nil"/>
              <w:bottom w:val="single" w:sz="8" w:space="0" w:color="000000"/>
              <w:right w:val="nil"/>
            </w:tcBorders>
            <w:vAlign w:val="bottom"/>
            <w:hideMark/>
          </w:tcPr>
          <w:p w14:paraId="7BC1B76B" w14:textId="77777777" w:rsidR="00000000" w:rsidRDefault="00E729DA">
            <w:pPr>
              <w:pStyle w:val="a3"/>
              <w:spacing w:before="0" w:beforeAutospacing="0" w:after="0" w:afterAutospacing="0"/>
              <w:jc w:val="center"/>
              <w:rPr>
                <w:color w:val="000000"/>
                <w:sz w:val="16"/>
                <w:szCs w:val="16"/>
              </w:rPr>
            </w:pPr>
            <w:r>
              <w:rPr>
                <w:b/>
                <w:bCs/>
                <w:color w:val="000000"/>
                <w:sz w:val="16"/>
                <w:szCs w:val="16"/>
              </w:rPr>
              <w:t>amount</w:t>
            </w:r>
          </w:p>
        </w:tc>
        <w:tc>
          <w:tcPr>
            <w:tcW w:w="84" w:type="pct"/>
            <w:tcBorders>
              <w:top w:val="nil"/>
              <w:left w:val="nil"/>
              <w:bottom w:val="single" w:sz="8" w:space="0" w:color="000000"/>
              <w:right w:val="nil"/>
            </w:tcBorders>
            <w:vAlign w:val="bottom"/>
            <w:hideMark/>
          </w:tcPr>
          <w:p w14:paraId="51A6714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14:paraId="79541F08" w14:textId="77777777" w:rsidR="00000000" w:rsidRDefault="00E729DA">
            <w:pPr>
              <w:pStyle w:val="a3"/>
              <w:spacing w:before="0" w:beforeAutospacing="0" w:after="0" w:afterAutospacing="0"/>
              <w:jc w:val="center"/>
              <w:rPr>
                <w:color w:val="000000"/>
                <w:sz w:val="16"/>
                <w:szCs w:val="16"/>
              </w:rPr>
            </w:pPr>
            <w:r>
              <w:rPr>
                <w:b/>
                <w:bCs/>
                <w:color w:val="000000"/>
                <w:sz w:val="16"/>
                <w:szCs w:val="16"/>
              </w:rPr>
              <w:t>value</w:t>
            </w:r>
          </w:p>
        </w:tc>
        <w:tc>
          <w:tcPr>
            <w:tcW w:w="84" w:type="pct"/>
            <w:tcBorders>
              <w:top w:val="nil"/>
              <w:left w:val="nil"/>
              <w:bottom w:val="single" w:sz="8" w:space="0" w:color="000000"/>
              <w:right w:val="nil"/>
            </w:tcBorders>
            <w:vAlign w:val="bottom"/>
            <w:hideMark/>
          </w:tcPr>
          <w:p w14:paraId="2B37743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14:paraId="0973053B" w14:textId="77777777" w:rsidR="00000000" w:rsidRDefault="00E729DA">
            <w:pPr>
              <w:pStyle w:val="a3"/>
              <w:spacing w:before="0" w:beforeAutospacing="0" w:after="0" w:afterAutospacing="0"/>
              <w:jc w:val="center"/>
              <w:rPr>
                <w:color w:val="000000"/>
                <w:sz w:val="16"/>
                <w:szCs w:val="16"/>
              </w:rPr>
            </w:pPr>
            <w:r>
              <w:rPr>
                <w:b/>
                <w:bCs/>
                <w:color w:val="000000"/>
                <w:sz w:val="16"/>
                <w:szCs w:val="16"/>
              </w:rPr>
              <w:t>(Level 1)</w:t>
            </w:r>
          </w:p>
        </w:tc>
        <w:tc>
          <w:tcPr>
            <w:tcW w:w="84" w:type="pct"/>
            <w:tcBorders>
              <w:top w:val="nil"/>
              <w:left w:val="nil"/>
              <w:bottom w:val="single" w:sz="8" w:space="0" w:color="000000"/>
              <w:right w:val="nil"/>
            </w:tcBorders>
            <w:vAlign w:val="bottom"/>
            <w:hideMark/>
          </w:tcPr>
          <w:p w14:paraId="1C9C5D5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14:paraId="35B568DC" w14:textId="77777777" w:rsidR="00000000" w:rsidRDefault="00E729DA">
            <w:pPr>
              <w:pStyle w:val="a3"/>
              <w:spacing w:before="0" w:beforeAutospacing="0" w:after="0" w:afterAutospacing="0"/>
              <w:jc w:val="center"/>
              <w:rPr>
                <w:color w:val="000000"/>
                <w:sz w:val="16"/>
                <w:szCs w:val="16"/>
              </w:rPr>
            </w:pPr>
            <w:r>
              <w:rPr>
                <w:b/>
                <w:bCs/>
                <w:color w:val="000000"/>
                <w:sz w:val="16"/>
                <w:szCs w:val="16"/>
              </w:rPr>
              <w:t>(Level 2)</w:t>
            </w:r>
          </w:p>
        </w:tc>
        <w:tc>
          <w:tcPr>
            <w:tcW w:w="84" w:type="pct"/>
            <w:tcBorders>
              <w:top w:val="nil"/>
              <w:left w:val="nil"/>
              <w:bottom w:val="single" w:sz="8" w:space="0" w:color="000000"/>
              <w:right w:val="nil"/>
            </w:tcBorders>
            <w:vAlign w:val="bottom"/>
            <w:hideMark/>
          </w:tcPr>
          <w:p w14:paraId="0B8497B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14:paraId="78BE0300" w14:textId="77777777" w:rsidR="00000000" w:rsidRDefault="00E729DA">
            <w:pPr>
              <w:pStyle w:val="a3"/>
              <w:spacing w:before="0" w:beforeAutospacing="0" w:after="0" w:afterAutospacing="0"/>
              <w:jc w:val="center"/>
              <w:rPr>
                <w:color w:val="000000"/>
                <w:sz w:val="16"/>
                <w:szCs w:val="16"/>
              </w:rPr>
            </w:pPr>
            <w:r>
              <w:rPr>
                <w:b/>
                <w:bCs/>
                <w:color w:val="000000"/>
                <w:sz w:val="16"/>
                <w:szCs w:val="16"/>
              </w:rPr>
              <w:t>(Level 3)</w:t>
            </w:r>
          </w:p>
        </w:tc>
      </w:tr>
      <w:tr w:rsidR="00000000" w14:paraId="0047D49C" w14:textId="77777777">
        <w:trPr>
          <w:divId w:val="1306859405"/>
          <w:jc w:val="center"/>
        </w:trPr>
        <w:tc>
          <w:tcPr>
            <w:tcW w:w="2655" w:type="pct"/>
            <w:tcBorders>
              <w:top w:val="nil"/>
              <w:left w:val="nil"/>
              <w:bottom w:val="nil"/>
              <w:right w:val="nil"/>
            </w:tcBorders>
            <w:shd w:val="clear" w:color="auto" w:fill="CCEEFF"/>
            <w:vAlign w:val="bottom"/>
            <w:hideMark/>
          </w:tcPr>
          <w:p w14:paraId="2E911F16" w14:textId="77777777" w:rsidR="00000000" w:rsidRDefault="00E729DA">
            <w:pPr>
              <w:pStyle w:val="a3"/>
              <w:spacing w:before="0" w:beforeAutospacing="0" w:after="0" w:afterAutospacing="0"/>
              <w:rPr>
                <w:color w:val="000000"/>
                <w:sz w:val="20"/>
                <w:szCs w:val="20"/>
              </w:rPr>
            </w:pPr>
            <w:r>
              <w:rPr>
                <w:b/>
                <w:bCs/>
                <w:color w:val="000000"/>
                <w:sz w:val="20"/>
                <w:szCs w:val="20"/>
              </w:rPr>
              <w:t>Assets:</w:t>
            </w:r>
          </w:p>
        </w:tc>
        <w:tc>
          <w:tcPr>
            <w:tcW w:w="84" w:type="pct"/>
            <w:tcBorders>
              <w:top w:val="nil"/>
              <w:left w:val="nil"/>
              <w:bottom w:val="nil"/>
              <w:right w:val="nil"/>
            </w:tcBorders>
            <w:shd w:val="clear" w:color="auto" w:fill="CCEEFF"/>
            <w:vAlign w:val="bottom"/>
            <w:hideMark/>
          </w:tcPr>
          <w:p w14:paraId="106254A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275747D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5A6BD886"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765E693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1EF7495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0FC52084"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187D2B3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14F0A15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6E6A932B"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099CCF8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5FD2786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286326F9"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7EDAE07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2DE2366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5A4E1350"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3795E3A9" w14:textId="77777777">
        <w:trPr>
          <w:divId w:val="1306859405"/>
          <w:jc w:val="center"/>
        </w:trPr>
        <w:tc>
          <w:tcPr>
            <w:tcW w:w="2655" w:type="pct"/>
            <w:tcBorders>
              <w:top w:val="nil"/>
              <w:left w:val="nil"/>
              <w:bottom w:val="nil"/>
              <w:right w:val="nil"/>
            </w:tcBorders>
            <w:vAlign w:val="bottom"/>
            <w:hideMark/>
          </w:tcPr>
          <w:p w14:paraId="5EB41167" w14:textId="77777777" w:rsidR="00000000" w:rsidRDefault="00E729DA">
            <w:pPr>
              <w:pStyle w:val="a3"/>
              <w:spacing w:before="0" w:beforeAutospacing="0" w:after="0" w:afterAutospacing="0"/>
              <w:rPr>
                <w:color w:val="000000"/>
                <w:sz w:val="20"/>
                <w:szCs w:val="20"/>
              </w:rPr>
            </w:pPr>
            <w:r>
              <w:rPr>
                <w:color w:val="000000"/>
                <w:sz w:val="20"/>
                <w:szCs w:val="20"/>
              </w:rPr>
              <w:t>Cash and due from banks</w:t>
            </w:r>
          </w:p>
        </w:tc>
        <w:tc>
          <w:tcPr>
            <w:tcW w:w="84" w:type="pct"/>
            <w:tcBorders>
              <w:top w:val="nil"/>
              <w:left w:val="nil"/>
              <w:bottom w:val="nil"/>
              <w:right w:val="nil"/>
            </w:tcBorders>
            <w:vAlign w:val="bottom"/>
            <w:hideMark/>
          </w:tcPr>
          <w:p w14:paraId="3D0C871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24A864F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6B35194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23,687</w:t>
            </w:r>
          </w:p>
        </w:tc>
        <w:tc>
          <w:tcPr>
            <w:tcW w:w="84" w:type="pct"/>
            <w:tcBorders>
              <w:top w:val="nil"/>
              <w:left w:val="nil"/>
              <w:bottom w:val="nil"/>
              <w:right w:val="nil"/>
            </w:tcBorders>
            <w:vAlign w:val="bottom"/>
            <w:hideMark/>
          </w:tcPr>
          <w:p w14:paraId="6F17038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60EED99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461F1CD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23,687</w:t>
            </w:r>
          </w:p>
        </w:tc>
        <w:tc>
          <w:tcPr>
            <w:tcW w:w="84" w:type="pct"/>
            <w:tcBorders>
              <w:top w:val="nil"/>
              <w:left w:val="nil"/>
              <w:bottom w:val="nil"/>
              <w:right w:val="nil"/>
            </w:tcBorders>
            <w:vAlign w:val="bottom"/>
            <w:hideMark/>
          </w:tcPr>
          <w:p w14:paraId="32A28F3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215E124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30EFA54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23,687</w:t>
            </w:r>
          </w:p>
        </w:tc>
        <w:tc>
          <w:tcPr>
            <w:tcW w:w="84" w:type="pct"/>
            <w:tcBorders>
              <w:top w:val="nil"/>
              <w:left w:val="nil"/>
              <w:bottom w:val="nil"/>
              <w:right w:val="nil"/>
            </w:tcBorders>
            <w:vAlign w:val="bottom"/>
            <w:hideMark/>
          </w:tcPr>
          <w:p w14:paraId="74A36D5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3CA60AA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48F2978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1DAC1C7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6ECCD5D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4333DC4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5D2B2667" w14:textId="77777777">
        <w:trPr>
          <w:divId w:val="1306859405"/>
          <w:jc w:val="center"/>
        </w:trPr>
        <w:tc>
          <w:tcPr>
            <w:tcW w:w="2655" w:type="pct"/>
            <w:tcBorders>
              <w:top w:val="nil"/>
              <w:left w:val="nil"/>
              <w:bottom w:val="nil"/>
              <w:right w:val="nil"/>
            </w:tcBorders>
            <w:shd w:val="clear" w:color="auto" w:fill="CCEEFF"/>
            <w:vAlign w:val="bottom"/>
            <w:hideMark/>
          </w:tcPr>
          <w:p w14:paraId="0C4BA4C3" w14:textId="77777777" w:rsidR="00000000" w:rsidRDefault="00E729DA">
            <w:pPr>
              <w:pStyle w:val="a3"/>
              <w:spacing w:before="0" w:beforeAutospacing="0" w:after="0" w:afterAutospacing="0"/>
              <w:rPr>
                <w:color w:val="000000"/>
                <w:sz w:val="20"/>
                <w:szCs w:val="20"/>
              </w:rPr>
            </w:pPr>
            <w:r>
              <w:rPr>
                <w:color w:val="000000"/>
                <w:sz w:val="20"/>
                <w:szCs w:val="20"/>
              </w:rPr>
              <w:t>Federal funds sold and overnight interest-bearing deposits</w:t>
            </w:r>
          </w:p>
        </w:tc>
        <w:tc>
          <w:tcPr>
            <w:tcW w:w="84" w:type="pct"/>
            <w:tcBorders>
              <w:top w:val="nil"/>
              <w:left w:val="nil"/>
              <w:bottom w:val="nil"/>
              <w:right w:val="nil"/>
            </w:tcBorders>
            <w:shd w:val="clear" w:color="auto" w:fill="CCEEFF"/>
            <w:vAlign w:val="bottom"/>
            <w:hideMark/>
          </w:tcPr>
          <w:p w14:paraId="4CFC829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0E29B13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7080823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18,396</w:t>
            </w:r>
          </w:p>
        </w:tc>
        <w:tc>
          <w:tcPr>
            <w:tcW w:w="84" w:type="pct"/>
            <w:tcBorders>
              <w:top w:val="nil"/>
              <w:left w:val="nil"/>
              <w:bottom w:val="nil"/>
              <w:right w:val="nil"/>
            </w:tcBorders>
            <w:shd w:val="clear" w:color="auto" w:fill="CCEEFF"/>
            <w:vAlign w:val="bottom"/>
            <w:hideMark/>
          </w:tcPr>
          <w:p w14:paraId="0D0F6B4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2392E50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5569D2E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18,396</w:t>
            </w:r>
          </w:p>
        </w:tc>
        <w:tc>
          <w:tcPr>
            <w:tcW w:w="84" w:type="pct"/>
            <w:tcBorders>
              <w:top w:val="nil"/>
              <w:left w:val="nil"/>
              <w:bottom w:val="nil"/>
              <w:right w:val="nil"/>
            </w:tcBorders>
            <w:shd w:val="clear" w:color="auto" w:fill="CCEEFF"/>
            <w:vAlign w:val="bottom"/>
            <w:hideMark/>
          </w:tcPr>
          <w:p w14:paraId="57CDB89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0A2E972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38696C0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18,396</w:t>
            </w:r>
          </w:p>
        </w:tc>
        <w:tc>
          <w:tcPr>
            <w:tcW w:w="84" w:type="pct"/>
            <w:tcBorders>
              <w:top w:val="nil"/>
              <w:left w:val="nil"/>
              <w:bottom w:val="nil"/>
              <w:right w:val="nil"/>
            </w:tcBorders>
            <w:shd w:val="clear" w:color="auto" w:fill="CCEEFF"/>
            <w:vAlign w:val="bottom"/>
            <w:hideMark/>
          </w:tcPr>
          <w:p w14:paraId="3F62904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4346BD8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0BE2B36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130A10F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0439F90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3F13297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26797EB3" w14:textId="77777777">
        <w:trPr>
          <w:divId w:val="1306859405"/>
          <w:jc w:val="center"/>
        </w:trPr>
        <w:tc>
          <w:tcPr>
            <w:tcW w:w="2655" w:type="pct"/>
            <w:tcBorders>
              <w:top w:val="nil"/>
              <w:left w:val="nil"/>
              <w:bottom w:val="nil"/>
              <w:right w:val="nil"/>
            </w:tcBorders>
            <w:vAlign w:val="bottom"/>
            <w:hideMark/>
          </w:tcPr>
          <w:p w14:paraId="5B6D2BA3" w14:textId="77777777" w:rsidR="00000000" w:rsidRDefault="00E729DA">
            <w:pPr>
              <w:pStyle w:val="a3"/>
              <w:spacing w:before="0" w:beforeAutospacing="0" w:after="0" w:afterAutospacing="0"/>
              <w:rPr>
                <w:color w:val="000000"/>
                <w:sz w:val="20"/>
                <w:szCs w:val="20"/>
              </w:rPr>
            </w:pPr>
            <w:r>
              <w:rPr>
                <w:color w:val="000000"/>
                <w:sz w:val="20"/>
                <w:szCs w:val="20"/>
              </w:rPr>
              <w:t>Certificates of deposit in other banks</w:t>
            </w:r>
          </w:p>
        </w:tc>
        <w:tc>
          <w:tcPr>
            <w:tcW w:w="84" w:type="pct"/>
            <w:tcBorders>
              <w:top w:val="nil"/>
              <w:left w:val="nil"/>
              <w:bottom w:val="nil"/>
              <w:right w:val="nil"/>
            </w:tcBorders>
            <w:vAlign w:val="bottom"/>
            <w:hideMark/>
          </w:tcPr>
          <w:p w14:paraId="062FED7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77B60BF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1DF5770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12,247</w:t>
            </w:r>
          </w:p>
        </w:tc>
        <w:tc>
          <w:tcPr>
            <w:tcW w:w="84" w:type="pct"/>
            <w:tcBorders>
              <w:top w:val="nil"/>
              <w:left w:val="nil"/>
              <w:bottom w:val="nil"/>
              <w:right w:val="nil"/>
            </w:tcBorders>
            <w:vAlign w:val="bottom"/>
            <w:hideMark/>
          </w:tcPr>
          <w:p w14:paraId="6CE4ADF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1BF20BA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2FB617D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12,247</w:t>
            </w:r>
          </w:p>
        </w:tc>
        <w:tc>
          <w:tcPr>
            <w:tcW w:w="84" w:type="pct"/>
            <w:tcBorders>
              <w:top w:val="nil"/>
              <w:left w:val="nil"/>
              <w:bottom w:val="nil"/>
              <w:right w:val="nil"/>
            </w:tcBorders>
            <w:vAlign w:val="bottom"/>
            <w:hideMark/>
          </w:tcPr>
          <w:p w14:paraId="77BDEEA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4C7911B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5BA9C1B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12,247</w:t>
            </w:r>
          </w:p>
        </w:tc>
        <w:tc>
          <w:tcPr>
            <w:tcW w:w="84" w:type="pct"/>
            <w:tcBorders>
              <w:top w:val="nil"/>
              <w:left w:val="nil"/>
              <w:bottom w:val="nil"/>
              <w:right w:val="nil"/>
            </w:tcBorders>
            <w:vAlign w:val="bottom"/>
            <w:hideMark/>
          </w:tcPr>
          <w:p w14:paraId="1A789B3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1FE64BE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60FA404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7B816E9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2F7D50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75750CD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6B2FB546" w14:textId="77777777">
        <w:trPr>
          <w:divId w:val="1306859405"/>
          <w:jc w:val="center"/>
        </w:trPr>
        <w:tc>
          <w:tcPr>
            <w:tcW w:w="2655" w:type="pct"/>
            <w:tcBorders>
              <w:top w:val="nil"/>
              <w:left w:val="nil"/>
              <w:bottom w:val="nil"/>
              <w:right w:val="nil"/>
            </w:tcBorders>
            <w:shd w:val="clear" w:color="auto" w:fill="CCEEFF"/>
            <w:vAlign w:val="bottom"/>
            <w:hideMark/>
          </w:tcPr>
          <w:p w14:paraId="1DFE6BAD" w14:textId="77777777" w:rsidR="00000000" w:rsidRDefault="00E729DA">
            <w:pPr>
              <w:pStyle w:val="a3"/>
              <w:spacing w:before="0" w:beforeAutospacing="0" w:after="0" w:afterAutospacing="0"/>
              <w:rPr>
                <w:color w:val="000000"/>
                <w:sz w:val="20"/>
                <w:szCs w:val="20"/>
              </w:rPr>
            </w:pPr>
            <w:r>
              <w:rPr>
                <w:color w:val="000000"/>
                <w:sz w:val="20"/>
                <w:szCs w:val="20"/>
              </w:rPr>
              <w:t>Available-for-sale securities</w:t>
            </w:r>
          </w:p>
        </w:tc>
        <w:tc>
          <w:tcPr>
            <w:tcW w:w="84" w:type="pct"/>
            <w:tcBorders>
              <w:top w:val="nil"/>
              <w:left w:val="nil"/>
              <w:bottom w:val="nil"/>
              <w:right w:val="nil"/>
            </w:tcBorders>
            <w:shd w:val="clear" w:color="auto" w:fill="CCEEFF"/>
            <w:vAlign w:val="bottom"/>
            <w:hideMark/>
          </w:tcPr>
          <w:p w14:paraId="44758CB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6CA4EDA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0E3ED67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218,205</w:t>
            </w:r>
          </w:p>
        </w:tc>
        <w:tc>
          <w:tcPr>
            <w:tcW w:w="84" w:type="pct"/>
            <w:tcBorders>
              <w:top w:val="nil"/>
              <w:left w:val="nil"/>
              <w:bottom w:val="nil"/>
              <w:right w:val="nil"/>
            </w:tcBorders>
            <w:shd w:val="clear" w:color="auto" w:fill="CCEEFF"/>
            <w:vAlign w:val="bottom"/>
            <w:hideMark/>
          </w:tcPr>
          <w:p w14:paraId="1BB6A48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48D23D8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448E911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218,205</w:t>
            </w:r>
          </w:p>
        </w:tc>
        <w:tc>
          <w:tcPr>
            <w:tcW w:w="84" w:type="pct"/>
            <w:tcBorders>
              <w:top w:val="nil"/>
              <w:left w:val="nil"/>
              <w:bottom w:val="nil"/>
              <w:right w:val="nil"/>
            </w:tcBorders>
            <w:shd w:val="clear" w:color="auto" w:fill="CCEEFF"/>
            <w:vAlign w:val="bottom"/>
            <w:hideMark/>
          </w:tcPr>
          <w:p w14:paraId="2C61430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2A54257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792D8D6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1,952</w:t>
            </w:r>
          </w:p>
        </w:tc>
        <w:tc>
          <w:tcPr>
            <w:tcW w:w="84" w:type="pct"/>
            <w:tcBorders>
              <w:top w:val="nil"/>
              <w:left w:val="nil"/>
              <w:bottom w:val="nil"/>
              <w:right w:val="nil"/>
            </w:tcBorders>
            <w:shd w:val="clear" w:color="auto" w:fill="CCEEFF"/>
            <w:vAlign w:val="bottom"/>
            <w:hideMark/>
          </w:tcPr>
          <w:p w14:paraId="6397C14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4FDF890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4D99AF0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216,253</w:t>
            </w:r>
          </w:p>
        </w:tc>
        <w:tc>
          <w:tcPr>
            <w:tcW w:w="84" w:type="pct"/>
            <w:tcBorders>
              <w:top w:val="nil"/>
              <w:left w:val="nil"/>
              <w:bottom w:val="nil"/>
              <w:right w:val="nil"/>
            </w:tcBorders>
            <w:shd w:val="clear" w:color="auto" w:fill="CCEEFF"/>
            <w:vAlign w:val="bottom"/>
            <w:hideMark/>
          </w:tcPr>
          <w:p w14:paraId="1BDBC02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5867B5F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1DBCB31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051A627E" w14:textId="77777777">
        <w:trPr>
          <w:divId w:val="1306859405"/>
          <w:jc w:val="center"/>
        </w:trPr>
        <w:tc>
          <w:tcPr>
            <w:tcW w:w="2655" w:type="pct"/>
            <w:tcBorders>
              <w:top w:val="nil"/>
              <w:left w:val="nil"/>
              <w:bottom w:val="nil"/>
              <w:right w:val="nil"/>
            </w:tcBorders>
            <w:vAlign w:val="bottom"/>
            <w:hideMark/>
          </w:tcPr>
          <w:p w14:paraId="204A2D8D" w14:textId="77777777" w:rsidR="00000000" w:rsidRDefault="00E729DA">
            <w:pPr>
              <w:pStyle w:val="a3"/>
              <w:spacing w:before="0" w:beforeAutospacing="0" w:after="0" w:afterAutospacing="0"/>
              <w:rPr>
                <w:color w:val="000000"/>
                <w:sz w:val="20"/>
                <w:szCs w:val="20"/>
              </w:rPr>
            </w:pPr>
            <w:r>
              <w:rPr>
                <w:color w:val="000000"/>
                <w:sz w:val="20"/>
                <w:szCs w:val="20"/>
              </w:rPr>
              <w:t>Other investment securities</w:t>
            </w:r>
          </w:p>
        </w:tc>
        <w:tc>
          <w:tcPr>
            <w:tcW w:w="84" w:type="pct"/>
            <w:tcBorders>
              <w:top w:val="nil"/>
              <w:left w:val="nil"/>
              <w:bottom w:val="nil"/>
              <w:right w:val="nil"/>
            </w:tcBorders>
            <w:vAlign w:val="bottom"/>
            <w:hideMark/>
          </w:tcPr>
          <w:p w14:paraId="58C23C1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2E87E4D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2E64006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5,675</w:t>
            </w:r>
          </w:p>
        </w:tc>
        <w:tc>
          <w:tcPr>
            <w:tcW w:w="84" w:type="pct"/>
            <w:tcBorders>
              <w:top w:val="nil"/>
              <w:left w:val="nil"/>
              <w:bottom w:val="nil"/>
              <w:right w:val="nil"/>
            </w:tcBorders>
            <w:vAlign w:val="bottom"/>
            <w:hideMark/>
          </w:tcPr>
          <w:p w14:paraId="4D711F0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07C029A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720BE5C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5,675</w:t>
            </w:r>
          </w:p>
        </w:tc>
        <w:tc>
          <w:tcPr>
            <w:tcW w:w="84" w:type="pct"/>
            <w:tcBorders>
              <w:top w:val="nil"/>
              <w:left w:val="nil"/>
              <w:bottom w:val="nil"/>
              <w:right w:val="nil"/>
            </w:tcBorders>
            <w:vAlign w:val="bottom"/>
            <w:hideMark/>
          </w:tcPr>
          <w:p w14:paraId="4D7A0C6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5E39DB6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6CA2C30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w:t>
            </w:r>
          </w:p>
        </w:tc>
        <w:tc>
          <w:tcPr>
            <w:tcW w:w="84" w:type="pct"/>
            <w:tcBorders>
              <w:top w:val="nil"/>
              <w:left w:val="nil"/>
              <w:bottom w:val="nil"/>
              <w:right w:val="nil"/>
            </w:tcBorders>
            <w:vAlign w:val="bottom"/>
            <w:hideMark/>
          </w:tcPr>
          <w:p w14:paraId="3B21B24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16C003B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5F5B3B6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5,663</w:t>
            </w:r>
          </w:p>
        </w:tc>
        <w:tc>
          <w:tcPr>
            <w:tcW w:w="84" w:type="pct"/>
            <w:tcBorders>
              <w:top w:val="nil"/>
              <w:left w:val="nil"/>
              <w:bottom w:val="nil"/>
              <w:right w:val="nil"/>
            </w:tcBorders>
            <w:vAlign w:val="bottom"/>
            <w:hideMark/>
          </w:tcPr>
          <w:p w14:paraId="4A01BF0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400AFBC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006A325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0A48331E" w14:textId="77777777">
        <w:trPr>
          <w:divId w:val="1306859405"/>
          <w:jc w:val="center"/>
        </w:trPr>
        <w:tc>
          <w:tcPr>
            <w:tcW w:w="2655" w:type="pct"/>
            <w:tcBorders>
              <w:top w:val="nil"/>
              <w:left w:val="nil"/>
              <w:bottom w:val="nil"/>
              <w:right w:val="nil"/>
            </w:tcBorders>
            <w:shd w:val="clear" w:color="auto" w:fill="CCEEFF"/>
            <w:vAlign w:val="bottom"/>
            <w:hideMark/>
          </w:tcPr>
          <w:p w14:paraId="60412D4D" w14:textId="77777777" w:rsidR="00000000" w:rsidRDefault="00E729DA">
            <w:pPr>
              <w:pStyle w:val="a3"/>
              <w:spacing w:before="0" w:beforeAutospacing="0" w:after="0" w:afterAutospacing="0"/>
              <w:rPr>
                <w:color w:val="000000"/>
                <w:sz w:val="20"/>
                <w:szCs w:val="20"/>
              </w:rPr>
            </w:pPr>
            <w:r>
              <w:rPr>
                <w:color w:val="000000"/>
                <w:sz w:val="20"/>
                <w:szCs w:val="20"/>
              </w:rPr>
              <w:t>Loans, net</w:t>
            </w:r>
          </w:p>
        </w:tc>
        <w:tc>
          <w:tcPr>
            <w:tcW w:w="84" w:type="pct"/>
            <w:tcBorders>
              <w:top w:val="nil"/>
              <w:left w:val="nil"/>
              <w:bottom w:val="nil"/>
              <w:right w:val="nil"/>
            </w:tcBorders>
            <w:shd w:val="clear" w:color="auto" w:fill="CCEEFF"/>
            <w:vAlign w:val="bottom"/>
            <w:hideMark/>
          </w:tcPr>
          <w:p w14:paraId="3F73CAC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5837332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58B2002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1,134,975</w:t>
            </w:r>
          </w:p>
        </w:tc>
        <w:tc>
          <w:tcPr>
            <w:tcW w:w="84" w:type="pct"/>
            <w:tcBorders>
              <w:top w:val="nil"/>
              <w:left w:val="nil"/>
              <w:bottom w:val="nil"/>
              <w:right w:val="nil"/>
            </w:tcBorders>
            <w:shd w:val="clear" w:color="auto" w:fill="CCEEFF"/>
            <w:vAlign w:val="bottom"/>
            <w:hideMark/>
          </w:tcPr>
          <w:p w14:paraId="3FBC158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2D93D66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1B961EB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1,115,003</w:t>
            </w:r>
          </w:p>
        </w:tc>
        <w:tc>
          <w:tcPr>
            <w:tcW w:w="84" w:type="pct"/>
            <w:tcBorders>
              <w:top w:val="nil"/>
              <w:left w:val="nil"/>
              <w:bottom w:val="nil"/>
              <w:right w:val="nil"/>
            </w:tcBorders>
            <w:shd w:val="clear" w:color="auto" w:fill="CCEEFF"/>
            <w:vAlign w:val="bottom"/>
            <w:hideMark/>
          </w:tcPr>
          <w:p w14:paraId="69261E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7663D5D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6F10843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67ACC81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6A84BDF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0177D17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6CABB94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12F03DC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257EBDE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1,115,003</w:t>
            </w:r>
          </w:p>
        </w:tc>
      </w:tr>
      <w:tr w:rsidR="00000000" w14:paraId="6364DB57" w14:textId="77777777">
        <w:trPr>
          <w:divId w:val="1306859405"/>
          <w:jc w:val="center"/>
        </w:trPr>
        <w:tc>
          <w:tcPr>
            <w:tcW w:w="2655" w:type="pct"/>
            <w:tcBorders>
              <w:top w:val="nil"/>
              <w:left w:val="nil"/>
              <w:bottom w:val="nil"/>
              <w:right w:val="nil"/>
            </w:tcBorders>
            <w:vAlign w:val="bottom"/>
            <w:hideMark/>
          </w:tcPr>
          <w:p w14:paraId="0EDDC478" w14:textId="77777777" w:rsidR="00000000" w:rsidRDefault="00E729DA">
            <w:pPr>
              <w:pStyle w:val="a3"/>
              <w:spacing w:before="0" w:beforeAutospacing="0" w:after="0" w:afterAutospacing="0"/>
              <w:rPr>
                <w:color w:val="000000"/>
                <w:sz w:val="20"/>
                <w:szCs w:val="20"/>
              </w:rPr>
            </w:pPr>
            <w:r>
              <w:rPr>
                <w:color w:val="000000"/>
                <w:sz w:val="20"/>
                <w:szCs w:val="20"/>
              </w:rPr>
              <w:t>Mortgage servicing rights</w:t>
            </w:r>
          </w:p>
        </w:tc>
        <w:tc>
          <w:tcPr>
            <w:tcW w:w="84" w:type="pct"/>
            <w:tcBorders>
              <w:top w:val="nil"/>
              <w:left w:val="nil"/>
              <w:bottom w:val="nil"/>
              <w:right w:val="nil"/>
            </w:tcBorders>
            <w:vAlign w:val="bottom"/>
            <w:hideMark/>
          </w:tcPr>
          <w:p w14:paraId="6CC6D66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231C311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0B93389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2,931</w:t>
            </w:r>
          </w:p>
        </w:tc>
        <w:tc>
          <w:tcPr>
            <w:tcW w:w="84" w:type="pct"/>
            <w:tcBorders>
              <w:top w:val="nil"/>
              <w:left w:val="nil"/>
              <w:bottom w:val="nil"/>
              <w:right w:val="nil"/>
            </w:tcBorders>
            <w:vAlign w:val="bottom"/>
            <w:hideMark/>
          </w:tcPr>
          <w:p w14:paraId="29EDA88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1D682AE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404389A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2,931</w:t>
            </w:r>
          </w:p>
        </w:tc>
        <w:tc>
          <w:tcPr>
            <w:tcW w:w="84" w:type="pct"/>
            <w:tcBorders>
              <w:top w:val="nil"/>
              <w:left w:val="nil"/>
              <w:bottom w:val="nil"/>
              <w:right w:val="nil"/>
            </w:tcBorders>
            <w:vAlign w:val="bottom"/>
            <w:hideMark/>
          </w:tcPr>
          <w:p w14:paraId="7A05D24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4C6076C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2BB9CF1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1249950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2BE7A6F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70FDB8C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50A7BDE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4E2E407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5F6C938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2,931</w:t>
            </w:r>
          </w:p>
        </w:tc>
      </w:tr>
      <w:tr w:rsidR="00000000" w14:paraId="12A4FECE" w14:textId="77777777">
        <w:trPr>
          <w:divId w:val="1306859405"/>
          <w:jc w:val="center"/>
        </w:trPr>
        <w:tc>
          <w:tcPr>
            <w:tcW w:w="2655" w:type="pct"/>
            <w:tcBorders>
              <w:top w:val="nil"/>
              <w:left w:val="nil"/>
              <w:bottom w:val="nil"/>
              <w:right w:val="nil"/>
            </w:tcBorders>
            <w:shd w:val="clear" w:color="auto" w:fill="CCEEFF"/>
            <w:vAlign w:val="bottom"/>
            <w:hideMark/>
          </w:tcPr>
          <w:p w14:paraId="2F3F7A03" w14:textId="77777777" w:rsidR="00000000" w:rsidRDefault="00E729DA">
            <w:pPr>
              <w:pStyle w:val="a3"/>
              <w:spacing w:before="0" w:beforeAutospacing="0" w:after="0" w:afterAutospacing="0"/>
              <w:rPr>
                <w:color w:val="000000"/>
                <w:sz w:val="20"/>
                <w:szCs w:val="20"/>
              </w:rPr>
            </w:pPr>
            <w:r>
              <w:rPr>
                <w:color w:val="000000"/>
                <w:sz w:val="20"/>
                <w:szCs w:val="20"/>
              </w:rPr>
              <w:t>Cash surrender value - life insurance</w:t>
            </w:r>
          </w:p>
        </w:tc>
        <w:tc>
          <w:tcPr>
            <w:tcW w:w="84" w:type="pct"/>
            <w:tcBorders>
              <w:top w:val="nil"/>
              <w:left w:val="nil"/>
              <w:bottom w:val="nil"/>
              <w:right w:val="nil"/>
            </w:tcBorders>
            <w:shd w:val="clear" w:color="auto" w:fill="CCEEFF"/>
            <w:vAlign w:val="bottom"/>
            <w:hideMark/>
          </w:tcPr>
          <w:p w14:paraId="3138A40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64F9595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4CE52C4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2,542</w:t>
            </w:r>
          </w:p>
        </w:tc>
        <w:tc>
          <w:tcPr>
            <w:tcW w:w="84" w:type="pct"/>
            <w:tcBorders>
              <w:top w:val="nil"/>
              <w:left w:val="nil"/>
              <w:bottom w:val="nil"/>
              <w:right w:val="nil"/>
            </w:tcBorders>
            <w:shd w:val="clear" w:color="auto" w:fill="CCEEFF"/>
            <w:vAlign w:val="bottom"/>
            <w:hideMark/>
          </w:tcPr>
          <w:p w14:paraId="0EE1940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7EF9061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326BA4F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2,542</w:t>
            </w:r>
          </w:p>
        </w:tc>
        <w:tc>
          <w:tcPr>
            <w:tcW w:w="84" w:type="pct"/>
            <w:tcBorders>
              <w:top w:val="nil"/>
              <w:left w:val="nil"/>
              <w:bottom w:val="nil"/>
              <w:right w:val="nil"/>
            </w:tcBorders>
            <w:shd w:val="clear" w:color="auto" w:fill="CCEEFF"/>
            <w:vAlign w:val="bottom"/>
            <w:hideMark/>
          </w:tcPr>
          <w:p w14:paraId="66A4F82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61D0577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10B7662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66D62F9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41EDB79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57A9B52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2,542</w:t>
            </w:r>
          </w:p>
        </w:tc>
        <w:tc>
          <w:tcPr>
            <w:tcW w:w="84" w:type="pct"/>
            <w:tcBorders>
              <w:top w:val="nil"/>
              <w:left w:val="nil"/>
              <w:bottom w:val="nil"/>
              <w:right w:val="nil"/>
            </w:tcBorders>
            <w:shd w:val="clear" w:color="auto" w:fill="CCEEFF"/>
            <w:vAlign w:val="bottom"/>
            <w:hideMark/>
          </w:tcPr>
          <w:p w14:paraId="2496D4E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4972B64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50C78E2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12C46688" w14:textId="77777777">
        <w:trPr>
          <w:divId w:val="1306859405"/>
          <w:jc w:val="center"/>
        </w:trPr>
        <w:tc>
          <w:tcPr>
            <w:tcW w:w="2655" w:type="pct"/>
            <w:tcBorders>
              <w:top w:val="nil"/>
              <w:left w:val="nil"/>
              <w:bottom w:val="single" w:sz="8" w:space="0" w:color="000000"/>
              <w:right w:val="nil"/>
            </w:tcBorders>
            <w:vAlign w:val="bottom"/>
            <w:hideMark/>
          </w:tcPr>
          <w:p w14:paraId="5ECFE4C0" w14:textId="77777777" w:rsidR="00000000" w:rsidRDefault="00E729DA">
            <w:pPr>
              <w:pStyle w:val="a3"/>
              <w:spacing w:before="0" w:beforeAutospacing="0" w:after="0" w:afterAutospacing="0"/>
              <w:rPr>
                <w:color w:val="000000"/>
                <w:sz w:val="20"/>
                <w:szCs w:val="20"/>
              </w:rPr>
            </w:pPr>
            <w:r>
              <w:rPr>
                <w:color w:val="000000"/>
                <w:sz w:val="20"/>
                <w:szCs w:val="20"/>
              </w:rPr>
              <w:t>Accrued interest receivable</w:t>
            </w:r>
          </w:p>
        </w:tc>
        <w:tc>
          <w:tcPr>
            <w:tcW w:w="84" w:type="pct"/>
            <w:tcBorders>
              <w:top w:val="nil"/>
              <w:left w:val="nil"/>
              <w:bottom w:val="single" w:sz="8" w:space="0" w:color="000000"/>
              <w:right w:val="nil"/>
            </w:tcBorders>
            <w:vAlign w:val="bottom"/>
            <w:hideMark/>
          </w:tcPr>
          <w:p w14:paraId="6887714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14:paraId="2F111D8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vAlign w:val="bottom"/>
            <w:hideMark/>
          </w:tcPr>
          <w:p w14:paraId="3EA6F6D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6,162</w:t>
            </w:r>
          </w:p>
        </w:tc>
        <w:tc>
          <w:tcPr>
            <w:tcW w:w="84" w:type="pct"/>
            <w:tcBorders>
              <w:top w:val="nil"/>
              <w:left w:val="nil"/>
              <w:bottom w:val="single" w:sz="8" w:space="0" w:color="000000"/>
              <w:right w:val="nil"/>
            </w:tcBorders>
            <w:vAlign w:val="bottom"/>
            <w:hideMark/>
          </w:tcPr>
          <w:p w14:paraId="2657BF4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14:paraId="0F51598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vAlign w:val="bottom"/>
            <w:hideMark/>
          </w:tcPr>
          <w:p w14:paraId="3EE4C1B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6,162</w:t>
            </w:r>
          </w:p>
        </w:tc>
        <w:tc>
          <w:tcPr>
            <w:tcW w:w="84" w:type="pct"/>
            <w:tcBorders>
              <w:top w:val="nil"/>
              <w:left w:val="nil"/>
              <w:bottom w:val="single" w:sz="8" w:space="0" w:color="000000"/>
              <w:right w:val="nil"/>
            </w:tcBorders>
            <w:vAlign w:val="bottom"/>
            <w:hideMark/>
          </w:tcPr>
          <w:p w14:paraId="68E7BD3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14:paraId="1D52512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vAlign w:val="bottom"/>
            <w:hideMark/>
          </w:tcPr>
          <w:p w14:paraId="7A010AA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6,162</w:t>
            </w:r>
          </w:p>
        </w:tc>
        <w:tc>
          <w:tcPr>
            <w:tcW w:w="84" w:type="pct"/>
            <w:tcBorders>
              <w:top w:val="nil"/>
              <w:left w:val="nil"/>
              <w:bottom w:val="single" w:sz="8" w:space="0" w:color="000000"/>
              <w:right w:val="nil"/>
            </w:tcBorders>
            <w:vAlign w:val="bottom"/>
            <w:hideMark/>
          </w:tcPr>
          <w:p w14:paraId="1502AAA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14:paraId="225A41A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vAlign w:val="bottom"/>
            <w:hideMark/>
          </w:tcPr>
          <w:p w14:paraId="7B95943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single" w:sz="8" w:space="0" w:color="000000"/>
              <w:right w:val="nil"/>
            </w:tcBorders>
            <w:vAlign w:val="bottom"/>
            <w:hideMark/>
          </w:tcPr>
          <w:p w14:paraId="3463AEB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14:paraId="6F3266E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vAlign w:val="bottom"/>
            <w:hideMark/>
          </w:tcPr>
          <w:p w14:paraId="7BA20C7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473B6F63" w14:textId="77777777">
        <w:trPr>
          <w:divId w:val="1306859405"/>
          <w:jc w:val="center"/>
        </w:trPr>
        <w:tc>
          <w:tcPr>
            <w:tcW w:w="2655" w:type="pct"/>
            <w:tcBorders>
              <w:top w:val="nil"/>
              <w:left w:val="nil"/>
              <w:bottom w:val="double" w:sz="6" w:space="0" w:color="000000"/>
              <w:right w:val="nil"/>
            </w:tcBorders>
            <w:shd w:val="clear" w:color="auto" w:fill="CCEEFF"/>
            <w:vAlign w:val="bottom"/>
            <w:hideMark/>
          </w:tcPr>
          <w:p w14:paraId="139E1F4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double" w:sz="6" w:space="0" w:color="000000"/>
              <w:right w:val="nil"/>
            </w:tcBorders>
            <w:shd w:val="clear" w:color="auto" w:fill="CCEEFF"/>
            <w:vAlign w:val="bottom"/>
            <w:hideMark/>
          </w:tcPr>
          <w:p w14:paraId="34230FF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14:paraId="4028EF9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shd w:val="clear" w:color="auto" w:fill="CCEEFF"/>
            <w:vAlign w:val="bottom"/>
            <w:hideMark/>
          </w:tcPr>
          <w:p w14:paraId="7D7B704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1,424,820</w:t>
            </w:r>
          </w:p>
        </w:tc>
        <w:tc>
          <w:tcPr>
            <w:tcW w:w="84" w:type="pct"/>
            <w:tcBorders>
              <w:top w:val="nil"/>
              <w:left w:val="nil"/>
              <w:bottom w:val="double" w:sz="6" w:space="0" w:color="000000"/>
              <w:right w:val="nil"/>
            </w:tcBorders>
            <w:shd w:val="clear" w:color="auto" w:fill="CCEEFF"/>
            <w:vAlign w:val="bottom"/>
            <w:hideMark/>
          </w:tcPr>
          <w:p w14:paraId="038F557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14:paraId="2CCFACC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shd w:val="clear" w:color="auto" w:fill="CCEEFF"/>
            <w:vAlign w:val="bottom"/>
            <w:hideMark/>
          </w:tcPr>
          <w:p w14:paraId="3624E8C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1,404,848</w:t>
            </w:r>
          </w:p>
        </w:tc>
        <w:tc>
          <w:tcPr>
            <w:tcW w:w="84" w:type="pct"/>
            <w:tcBorders>
              <w:top w:val="nil"/>
              <w:left w:val="nil"/>
              <w:bottom w:val="double" w:sz="6" w:space="0" w:color="000000"/>
              <w:right w:val="nil"/>
            </w:tcBorders>
            <w:shd w:val="clear" w:color="auto" w:fill="CCEEFF"/>
            <w:vAlign w:val="bottom"/>
            <w:hideMark/>
          </w:tcPr>
          <w:p w14:paraId="4102C58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14:paraId="22609E77"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shd w:val="clear" w:color="auto" w:fill="CCEEFF"/>
            <w:vAlign w:val="bottom"/>
            <w:hideMark/>
          </w:tcPr>
          <w:p w14:paraId="6FAC0D9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62,456</w:t>
            </w:r>
          </w:p>
        </w:tc>
        <w:tc>
          <w:tcPr>
            <w:tcW w:w="84" w:type="pct"/>
            <w:tcBorders>
              <w:top w:val="nil"/>
              <w:left w:val="nil"/>
              <w:bottom w:val="double" w:sz="6" w:space="0" w:color="000000"/>
              <w:right w:val="nil"/>
            </w:tcBorders>
            <w:shd w:val="clear" w:color="auto" w:fill="CCEEFF"/>
            <w:vAlign w:val="bottom"/>
            <w:hideMark/>
          </w:tcPr>
          <w:p w14:paraId="3691B22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14:paraId="0E6C051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shd w:val="clear" w:color="auto" w:fill="CCEEFF"/>
            <w:vAlign w:val="bottom"/>
            <w:hideMark/>
          </w:tcPr>
          <w:p w14:paraId="610C206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224,458</w:t>
            </w:r>
          </w:p>
        </w:tc>
        <w:tc>
          <w:tcPr>
            <w:tcW w:w="84" w:type="pct"/>
            <w:tcBorders>
              <w:top w:val="nil"/>
              <w:left w:val="nil"/>
              <w:bottom w:val="double" w:sz="6" w:space="0" w:color="000000"/>
              <w:right w:val="nil"/>
            </w:tcBorders>
            <w:shd w:val="clear" w:color="auto" w:fill="CCEEFF"/>
            <w:vAlign w:val="bottom"/>
            <w:hideMark/>
          </w:tcPr>
          <w:p w14:paraId="2944734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14:paraId="42072C6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shd w:val="clear" w:color="auto" w:fill="CCEEFF"/>
            <w:vAlign w:val="bottom"/>
            <w:hideMark/>
          </w:tcPr>
          <w:p w14:paraId="2840564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1,117,934</w:t>
            </w:r>
          </w:p>
        </w:tc>
      </w:tr>
      <w:tr w:rsidR="00000000" w14:paraId="570C9899" w14:textId="77777777">
        <w:trPr>
          <w:divId w:val="1306859405"/>
          <w:jc w:val="center"/>
        </w:trPr>
        <w:tc>
          <w:tcPr>
            <w:tcW w:w="2655" w:type="pct"/>
            <w:tcBorders>
              <w:top w:val="nil"/>
              <w:left w:val="nil"/>
              <w:bottom w:val="nil"/>
              <w:right w:val="nil"/>
            </w:tcBorders>
            <w:vAlign w:val="bottom"/>
            <w:hideMark/>
          </w:tcPr>
          <w:p w14:paraId="4E2CF145" w14:textId="77777777" w:rsidR="00000000" w:rsidRDefault="00E729DA">
            <w:pPr>
              <w:pStyle w:val="a3"/>
              <w:spacing w:before="0" w:beforeAutospacing="0" w:after="0" w:afterAutospacing="0"/>
              <w:rPr>
                <w:color w:val="000000"/>
                <w:sz w:val="20"/>
                <w:szCs w:val="20"/>
              </w:rPr>
            </w:pPr>
            <w:r>
              <w:rPr>
                <w:b/>
                <w:bCs/>
                <w:color w:val="000000"/>
                <w:sz w:val="20"/>
                <w:szCs w:val="20"/>
              </w:rPr>
              <w:t>Liabilities:</w:t>
            </w:r>
          </w:p>
        </w:tc>
        <w:tc>
          <w:tcPr>
            <w:tcW w:w="84" w:type="pct"/>
            <w:tcBorders>
              <w:top w:val="nil"/>
              <w:left w:val="nil"/>
              <w:bottom w:val="nil"/>
              <w:right w:val="nil"/>
            </w:tcBorders>
            <w:vAlign w:val="bottom"/>
            <w:hideMark/>
          </w:tcPr>
          <w:p w14:paraId="2D30C8C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43930C3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7B47EA2C"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10EF9E8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53A1ADA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7C90EA16"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5E71543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3CB79B9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6AD7D341"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74D04CB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761AE15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0042B121"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1991E43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0CED697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0AF43E74"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48003BFF" w14:textId="77777777">
        <w:trPr>
          <w:divId w:val="1306859405"/>
          <w:jc w:val="center"/>
        </w:trPr>
        <w:tc>
          <w:tcPr>
            <w:tcW w:w="2655" w:type="pct"/>
            <w:tcBorders>
              <w:top w:val="nil"/>
              <w:left w:val="nil"/>
              <w:bottom w:val="nil"/>
              <w:right w:val="nil"/>
            </w:tcBorders>
            <w:shd w:val="clear" w:color="auto" w:fill="CCEEFF"/>
            <w:vAlign w:val="bottom"/>
            <w:hideMark/>
          </w:tcPr>
          <w:p w14:paraId="19471B47" w14:textId="77777777" w:rsidR="00000000" w:rsidRDefault="00E729DA">
            <w:pPr>
              <w:pStyle w:val="a3"/>
              <w:spacing w:before="0" w:beforeAutospacing="0" w:after="0" w:afterAutospacing="0"/>
              <w:rPr>
                <w:color w:val="000000"/>
                <w:sz w:val="20"/>
                <w:szCs w:val="20"/>
              </w:rPr>
            </w:pPr>
            <w:r>
              <w:rPr>
                <w:color w:val="000000"/>
                <w:sz w:val="20"/>
                <w:szCs w:val="20"/>
              </w:rPr>
              <w:t>Deposits:</w:t>
            </w:r>
          </w:p>
        </w:tc>
        <w:tc>
          <w:tcPr>
            <w:tcW w:w="84" w:type="pct"/>
            <w:tcBorders>
              <w:top w:val="nil"/>
              <w:left w:val="nil"/>
              <w:bottom w:val="nil"/>
              <w:right w:val="nil"/>
            </w:tcBorders>
            <w:shd w:val="clear" w:color="auto" w:fill="CCEEFF"/>
            <w:vAlign w:val="bottom"/>
            <w:hideMark/>
          </w:tcPr>
          <w:p w14:paraId="57EE3BD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697AD17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27C3AA90"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18731D5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13399A4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23E153F1"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165E017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2F6B25E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3C9A9398"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111D054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21609DE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1296A5B3"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385F846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4366CB4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5991C35A"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7BFE4BDA" w14:textId="77777777">
        <w:trPr>
          <w:divId w:val="1306859405"/>
          <w:jc w:val="center"/>
        </w:trPr>
        <w:tc>
          <w:tcPr>
            <w:tcW w:w="2655" w:type="pct"/>
            <w:tcBorders>
              <w:top w:val="nil"/>
              <w:left w:val="nil"/>
              <w:bottom w:val="nil"/>
              <w:right w:val="nil"/>
            </w:tcBorders>
            <w:vAlign w:val="bottom"/>
            <w:hideMark/>
          </w:tcPr>
          <w:p w14:paraId="4C0A797B" w14:textId="77777777" w:rsidR="00000000" w:rsidRDefault="00E729DA">
            <w:pPr>
              <w:pStyle w:val="a3"/>
              <w:spacing w:before="0" w:beforeAutospacing="0" w:after="0" w:afterAutospacing="0"/>
              <w:ind w:left="120"/>
              <w:rPr>
                <w:color w:val="000000"/>
                <w:sz w:val="20"/>
                <w:szCs w:val="20"/>
              </w:rPr>
            </w:pPr>
            <w:r>
              <w:rPr>
                <w:color w:val="000000"/>
                <w:sz w:val="20"/>
                <w:szCs w:val="20"/>
              </w:rPr>
              <w:t>Non-interest bearing demand</w:t>
            </w:r>
          </w:p>
        </w:tc>
        <w:tc>
          <w:tcPr>
            <w:tcW w:w="84" w:type="pct"/>
            <w:tcBorders>
              <w:top w:val="nil"/>
              <w:left w:val="nil"/>
              <w:bottom w:val="nil"/>
              <w:right w:val="nil"/>
            </w:tcBorders>
            <w:vAlign w:val="bottom"/>
            <w:hideMark/>
          </w:tcPr>
          <w:p w14:paraId="48E347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52349E69"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47ADF8C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262,857</w:t>
            </w:r>
          </w:p>
        </w:tc>
        <w:tc>
          <w:tcPr>
            <w:tcW w:w="84" w:type="pct"/>
            <w:tcBorders>
              <w:top w:val="nil"/>
              <w:left w:val="nil"/>
              <w:bottom w:val="nil"/>
              <w:right w:val="nil"/>
            </w:tcBorders>
            <w:vAlign w:val="bottom"/>
            <w:hideMark/>
          </w:tcPr>
          <w:p w14:paraId="782D29C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77A8A86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1C528EF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262,857</w:t>
            </w:r>
          </w:p>
        </w:tc>
        <w:tc>
          <w:tcPr>
            <w:tcW w:w="84" w:type="pct"/>
            <w:tcBorders>
              <w:top w:val="nil"/>
              <w:left w:val="nil"/>
              <w:bottom w:val="nil"/>
              <w:right w:val="nil"/>
            </w:tcBorders>
            <w:vAlign w:val="bottom"/>
            <w:hideMark/>
          </w:tcPr>
          <w:p w14:paraId="2642FE6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7325C3F9"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0ADC278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262,857</w:t>
            </w:r>
          </w:p>
        </w:tc>
        <w:tc>
          <w:tcPr>
            <w:tcW w:w="84" w:type="pct"/>
            <w:tcBorders>
              <w:top w:val="nil"/>
              <w:left w:val="nil"/>
              <w:bottom w:val="nil"/>
              <w:right w:val="nil"/>
            </w:tcBorders>
            <w:vAlign w:val="bottom"/>
            <w:hideMark/>
          </w:tcPr>
          <w:p w14:paraId="3AE4906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6D8481A7"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0F6ED36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29B0503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6C01F9E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nil"/>
              <w:right w:val="nil"/>
            </w:tcBorders>
            <w:vAlign w:val="bottom"/>
            <w:hideMark/>
          </w:tcPr>
          <w:p w14:paraId="22DC643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7A8F1CDE" w14:textId="77777777">
        <w:trPr>
          <w:divId w:val="1306859405"/>
          <w:jc w:val="center"/>
        </w:trPr>
        <w:tc>
          <w:tcPr>
            <w:tcW w:w="2655" w:type="pct"/>
            <w:tcBorders>
              <w:top w:val="nil"/>
              <w:left w:val="nil"/>
              <w:bottom w:val="nil"/>
              <w:right w:val="nil"/>
            </w:tcBorders>
            <w:shd w:val="clear" w:color="auto" w:fill="CCEEFF"/>
            <w:vAlign w:val="bottom"/>
            <w:hideMark/>
          </w:tcPr>
          <w:p w14:paraId="65B0E646" w14:textId="77777777" w:rsidR="00000000" w:rsidRDefault="00E729DA">
            <w:pPr>
              <w:pStyle w:val="a3"/>
              <w:spacing w:before="0" w:beforeAutospacing="0" w:after="0" w:afterAutospacing="0"/>
              <w:ind w:left="120"/>
              <w:rPr>
                <w:color w:val="000000"/>
                <w:sz w:val="20"/>
                <w:szCs w:val="20"/>
              </w:rPr>
            </w:pPr>
            <w:r>
              <w:rPr>
                <w:color w:val="000000"/>
                <w:sz w:val="20"/>
                <w:szCs w:val="20"/>
              </w:rPr>
              <w:t>Savings, interest checking and money market</w:t>
            </w:r>
          </w:p>
        </w:tc>
        <w:tc>
          <w:tcPr>
            <w:tcW w:w="84" w:type="pct"/>
            <w:tcBorders>
              <w:top w:val="nil"/>
              <w:left w:val="nil"/>
              <w:bottom w:val="nil"/>
              <w:right w:val="nil"/>
            </w:tcBorders>
            <w:shd w:val="clear" w:color="auto" w:fill="CCEEFF"/>
            <w:vAlign w:val="bottom"/>
            <w:hideMark/>
          </w:tcPr>
          <w:p w14:paraId="4E7F03D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79C324F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4E6E447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614,040</w:t>
            </w:r>
          </w:p>
        </w:tc>
        <w:tc>
          <w:tcPr>
            <w:tcW w:w="84" w:type="pct"/>
            <w:tcBorders>
              <w:top w:val="nil"/>
              <w:left w:val="nil"/>
              <w:bottom w:val="nil"/>
              <w:right w:val="nil"/>
            </w:tcBorders>
            <w:shd w:val="clear" w:color="auto" w:fill="CCEEFF"/>
            <w:vAlign w:val="bottom"/>
            <w:hideMark/>
          </w:tcPr>
          <w:p w14:paraId="774470C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17A65D7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645BED9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614,040</w:t>
            </w:r>
          </w:p>
        </w:tc>
        <w:tc>
          <w:tcPr>
            <w:tcW w:w="84" w:type="pct"/>
            <w:tcBorders>
              <w:top w:val="nil"/>
              <w:left w:val="nil"/>
              <w:bottom w:val="nil"/>
              <w:right w:val="nil"/>
            </w:tcBorders>
            <w:shd w:val="clear" w:color="auto" w:fill="CCEEFF"/>
            <w:vAlign w:val="bottom"/>
            <w:hideMark/>
          </w:tcPr>
          <w:p w14:paraId="35B70B3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4A35B71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09BCAD3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614,040</w:t>
            </w:r>
          </w:p>
        </w:tc>
        <w:tc>
          <w:tcPr>
            <w:tcW w:w="84" w:type="pct"/>
            <w:tcBorders>
              <w:top w:val="nil"/>
              <w:left w:val="nil"/>
              <w:bottom w:val="nil"/>
              <w:right w:val="nil"/>
            </w:tcBorders>
            <w:shd w:val="clear" w:color="auto" w:fill="CCEEFF"/>
            <w:vAlign w:val="bottom"/>
            <w:hideMark/>
          </w:tcPr>
          <w:p w14:paraId="264EE17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3B2D5A9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55F8449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306B4AF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1F289D5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742996E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1A58A4C3" w14:textId="77777777">
        <w:trPr>
          <w:divId w:val="1306859405"/>
          <w:jc w:val="center"/>
        </w:trPr>
        <w:tc>
          <w:tcPr>
            <w:tcW w:w="2655" w:type="pct"/>
            <w:tcBorders>
              <w:top w:val="nil"/>
              <w:left w:val="nil"/>
              <w:bottom w:val="nil"/>
              <w:right w:val="nil"/>
            </w:tcBorders>
            <w:vAlign w:val="bottom"/>
            <w:hideMark/>
          </w:tcPr>
          <w:p w14:paraId="5F5361B7" w14:textId="77777777" w:rsidR="00000000" w:rsidRDefault="00E729DA">
            <w:pPr>
              <w:pStyle w:val="a3"/>
              <w:spacing w:before="0" w:beforeAutospacing="0" w:after="0" w:afterAutospacing="0"/>
              <w:ind w:left="120"/>
              <w:rPr>
                <w:color w:val="000000"/>
                <w:sz w:val="20"/>
                <w:szCs w:val="20"/>
              </w:rPr>
            </w:pPr>
            <w:r>
              <w:rPr>
                <w:color w:val="000000"/>
                <w:sz w:val="20"/>
                <w:szCs w:val="20"/>
              </w:rPr>
              <w:t>Time deposits</w:t>
            </w:r>
          </w:p>
        </w:tc>
        <w:tc>
          <w:tcPr>
            <w:tcW w:w="84" w:type="pct"/>
            <w:tcBorders>
              <w:top w:val="nil"/>
              <w:left w:val="nil"/>
              <w:bottom w:val="nil"/>
              <w:right w:val="nil"/>
            </w:tcBorders>
            <w:vAlign w:val="bottom"/>
            <w:hideMark/>
          </w:tcPr>
          <w:p w14:paraId="1CD8871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39C26BF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72B5E0C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321,571</w:t>
            </w:r>
          </w:p>
        </w:tc>
        <w:tc>
          <w:tcPr>
            <w:tcW w:w="84" w:type="pct"/>
            <w:tcBorders>
              <w:top w:val="nil"/>
              <w:left w:val="nil"/>
              <w:bottom w:val="nil"/>
              <w:right w:val="nil"/>
            </w:tcBorders>
            <w:vAlign w:val="bottom"/>
            <w:hideMark/>
          </w:tcPr>
          <w:p w14:paraId="467D86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5897933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49F890F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318,949</w:t>
            </w:r>
          </w:p>
        </w:tc>
        <w:tc>
          <w:tcPr>
            <w:tcW w:w="84" w:type="pct"/>
            <w:tcBorders>
              <w:top w:val="nil"/>
              <w:left w:val="nil"/>
              <w:bottom w:val="nil"/>
              <w:right w:val="nil"/>
            </w:tcBorders>
            <w:vAlign w:val="bottom"/>
            <w:hideMark/>
          </w:tcPr>
          <w:p w14:paraId="5FDED6C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02E1A7B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25EB1BA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478F994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6AF8F71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6C2BF83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6DDDF4C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770442F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798910D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318,949</w:t>
            </w:r>
          </w:p>
        </w:tc>
      </w:tr>
      <w:tr w:rsidR="00000000" w14:paraId="219794EC" w14:textId="77777777">
        <w:trPr>
          <w:divId w:val="1306859405"/>
          <w:jc w:val="center"/>
        </w:trPr>
        <w:tc>
          <w:tcPr>
            <w:tcW w:w="2655" w:type="pct"/>
            <w:tcBorders>
              <w:top w:val="nil"/>
              <w:left w:val="nil"/>
              <w:bottom w:val="nil"/>
              <w:right w:val="nil"/>
            </w:tcBorders>
            <w:shd w:val="clear" w:color="auto" w:fill="CCEEFF"/>
            <w:vAlign w:val="bottom"/>
            <w:hideMark/>
          </w:tcPr>
          <w:p w14:paraId="55B5826A" w14:textId="77777777" w:rsidR="00000000" w:rsidRDefault="00E729DA">
            <w:pPr>
              <w:pStyle w:val="a3"/>
              <w:spacing w:before="0" w:beforeAutospacing="0" w:after="0" w:afterAutospacing="0"/>
              <w:rPr>
                <w:color w:val="000000"/>
                <w:sz w:val="20"/>
                <w:szCs w:val="20"/>
              </w:rPr>
            </w:pPr>
            <w:r>
              <w:rPr>
                <w:color w:val="000000"/>
                <w:sz w:val="20"/>
                <w:szCs w:val="20"/>
              </w:rPr>
              <w:t>Federal funds purchased and securities sold under agreements to repurchase</w:t>
            </w:r>
          </w:p>
        </w:tc>
        <w:tc>
          <w:tcPr>
            <w:tcW w:w="84" w:type="pct"/>
            <w:tcBorders>
              <w:top w:val="nil"/>
              <w:left w:val="nil"/>
              <w:bottom w:val="nil"/>
              <w:right w:val="nil"/>
            </w:tcBorders>
            <w:shd w:val="clear" w:color="auto" w:fill="CCEEFF"/>
            <w:vAlign w:val="bottom"/>
            <w:hideMark/>
          </w:tcPr>
          <w:p w14:paraId="2F58F17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0234AE6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3A13CAD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24,647</w:t>
            </w:r>
          </w:p>
        </w:tc>
        <w:tc>
          <w:tcPr>
            <w:tcW w:w="84" w:type="pct"/>
            <w:tcBorders>
              <w:top w:val="nil"/>
              <w:left w:val="nil"/>
              <w:bottom w:val="nil"/>
              <w:right w:val="nil"/>
            </w:tcBorders>
            <w:shd w:val="clear" w:color="auto" w:fill="CCEEFF"/>
            <w:vAlign w:val="bottom"/>
            <w:hideMark/>
          </w:tcPr>
          <w:p w14:paraId="245A362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33DCA46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329ADCC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24,647</w:t>
            </w:r>
          </w:p>
        </w:tc>
        <w:tc>
          <w:tcPr>
            <w:tcW w:w="84" w:type="pct"/>
            <w:tcBorders>
              <w:top w:val="nil"/>
              <w:left w:val="nil"/>
              <w:bottom w:val="nil"/>
              <w:right w:val="nil"/>
            </w:tcBorders>
            <w:shd w:val="clear" w:color="auto" w:fill="CCEEFF"/>
            <w:vAlign w:val="bottom"/>
            <w:hideMark/>
          </w:tcPr>
          <w:p w14:paraId="7A14995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034B1FF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7415B7F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24,647</w:t>
            </w:r>
          </w:p>
        </w:tc>
        <w:tc>
          <w:tcPr>
            <w:tcW w:w="84" w:type="pct"/>
            <w:tcBorders>
              <w:top w:val="nil"/>
              <w:left w:val="nil"/>
              <w:bottom w:val="nil"/>
              <w:right w:val="nil"/>
            </w:tcBorders>
            <w:shd w:val="clear" w:color="auto" w:fill="CCEEFF"/>
            <w:vAlign w:val="bottom"/>
            <w:hideMark/>
          </w:tcPr>
          <w:p w14:paraId="003F874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2034913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1BB3EB9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6060A97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7752E06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4177878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3E0F528E" w14:textId="77777777">
        <w:trPr>
          <w:divId w:val="1306859405"/>
          <w:jc w:val="center"/>
        </w:trPr>
        <w:tc>
          <w:tcPr>
            <w:tcW w:w="2655" w:type="pct"/>
            <w:tcBorders>
              <w:top w:val="nil"/>
              <w:left w:val="nil"/>
              <w:bottom w:val="nil"/>
              <w:right w:val="nil"/>
            </w:tcBorders>
            <w:vAlign w:val="bottom"/>
            <w:hideMark/>
          </w:tcPr>
          <w:p w14:paraId="4F38E8C4" w14:textId="77777777" w:rsidR="00000000" w:rsidRDefault="00E729DA">
            <w:pPr>
              <w:pStyle w:val="a3"/>
              <w:spacing w:before="0" w:beforeAutospacing="0" w:after="0" w:afterAutospacing="0"/>
              <w:rPr>
                <w:color w:val="000000"/>
                <w:sz w:val="20"/>
                <w:szCs w:val="20"/>
              </w:rPr>
            </w:pPr>
            <w:r>
              <w:rPr>
                <w:color w:val="000000"/>
                <w:sz w:val="20"/>
                <w:szCs w:val="20"/>
              </w:rPr>
              <w:t>Federal Home Loan Bank advances and other borrowings</w:t>
            </w:r>
          </w:p>
        </w:tc>
        <w:tc>
          <w:tcPr>
            <w:tcW w:w="84" w:type="pct"/>
            <w:tcBorders>
              <w:top w:val="nil"/>
              <w:left w:val="nil"/>
              <w:bottom w:val="nil"/>
              <w:right w:val="nil"/>
            </w:tcBorders>
            <w:vAlign w:val="bottom"/>
            <w:hideMark/>
          </w:tcPr>
          <w:p w14:paraId="5546888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0DF0C7B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692B5A9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95,153</w:t>
            </w:r>
          </w:p>
        </w:tc>
        <w:tc>
          <w:tcPr>
            <w:tcW w:w="84" w:type="pct"/>
            <w:tcBorders>
              <w:top w:val="nil"/>
              <w:left w:val="nil"/>
              <w:bottom w:val="nil"/>
              <w:right w:val="nil"/>
            </w:tcBorders>
            <w:vAlign w:val="bottom"/>
            <w:hideMark/>
          </w:tcPr>
          <w:p w14:paraId="3F3EAD1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6283369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5ED1A2D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94,326</w:t>
            </w:r>
          </w:p>
        </w:tc>
        <w:tc>
          <w:tcPr>
            <w:tcW w:w="84" w:type="pct"/>
            <w:tcBorders>
              <w:top w:val="nil"/>
              <w:left w:val="nil"/>
              <w:bottom w:val="nil"/>
              <w:right w:val="nil"/>
            </w:tcBorders>
            <w:vAlign w:val="bottom"/>
            <w:hideMark/>
          </w:tcPr>
          <w:p w14:paraId="2B60A1C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352AB49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425FF82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76BEBE9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0EA26DF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08615EB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94,326</w:t>
            </w:r>
          </w:p>
        </w:tc>
        <w:tc>
          <w:tcPr>
            <w:tcW w:w="84" w:type="pct"/>
            <w:tcBorders>
              <w:top w:val="nil"/>
              <w:left w:val="nil"/>
              <w:bottom w:val="nil"/>
              <w:right w:val="nil"/>
            </w:tcBorders>
            <w:vAlign w:val="bottom"/>
            <w:hideMark/>
          </w:tcPr>
          <w:p w14:paraId="1A7C79D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14:paraId="345AE64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vAlign w:val="bottom"/>
            <w:hideMark/>
          </w:tcPr>
          <w:p w14:paraId="1E40FBF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24A4F5CB" w14:textId="77777777">
        <w:trPr>
          <w:divId w:val="1306859405"/>
          <w:jc w:val="center"/>
        </w:trPr>
        <w:tc>
          <w:tcPr>
            <w:tcW w:w="2655" w:type="pct"/>
            <w:tcBorders>
              <w:top w:val="nil"/>
              <w:left w:val="nil"/>
              <w:bottom w:val="nil"/>
              <w:right w:val="nil"/>
            </w:tcBorders>
            <w:shd w:val="clear" w:color="auto" w:fill="CCEEFF"/>
            <w:vAlign w:val="bottom"/>
            <w:hideMark/>
          </w:tcPr>
          <w:p w14:paraId="6CDED5EB" w14:textId="77777777" w:rsidR="00000000" w:rsidRDefault="00E729DA">
            <w:pPr>
              <w:pStyle w:val="a3"/>
              <w:spacing w:before="0" w:beforeAutospacing="0" w:after="0" w:afterAutospacing="0"/>
              <w:rPr>
                <w:color w:val="000000"/>
                <w:sz w:val="20"/>
                <w:szCs w:val="20"/>
              </w:rPr>
            </w:pPr>
            <w:r>
              <w:rPr>
                <w:color w:val="000000"/>
                <w:sz w:val="20"/>
                <w:szCs w:val="20"/>
              </w:rPr>
              <w:t>Subordinated notes</w:t>
            </w:r>
          </w:p>
        </w:tc>
        <w:tc>
          <w:tcPr>
            <w:tcW w:w="84" w:type="pct"/>
            <w:tcBorders>
              <w:top w:val="nil"/>
              <w:left w:val="nil"/>
              <w:bottom w:val="nil"/>
              <w:right w:val="nil"/>
            </w:tcBorders>
            <w:shd w:val="clear" w:color="auto" w:fill="CCEEFF"/>
            <w:vAlign w:val="bottom"/>
            <w:hideMark/>
          </w:tcPr>
          <w:p w14:paraId="3BC18B6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0B0D27E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12C0F26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49,486</w:t>
            </w:r>
          </w:p>
        </w:tc>
        <w:tc>
          <w:tcPr>
            <w:tcW w:w="84" w:type="pct"/>
            <w:tcBorders>
              <w:top w:val="nil"/>
              <w:left w:val="nil"/>
              <w:bottom w:val="nil"/>
              <w:right w:val="nil"/>
            </w:tcBorders>
            <w:shd w:val="clear" w:color="auto" w:fill="CCEEFF"/>
            <w:vAlign w:val="bottom"/>
            <w:hideMark/>
          </w:tcPr>
          <w:p w14:paraId="0F2054A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665D42F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22DF00E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45,749</w:t>
            </w:r>
          </w:p>
        </w:tc>
        <w:tc>
          <w:tcPr>
            <w:tcW w:w="84" w:type="pct"/>
            <w:tcBorders>
              <w:top w:val="nil"/>
              <w:left w:val="nil"/>
              <w:bottom w:val="nil"/>
              <w:right w:val="nil"/>
            </w:tcBorders>
            <w:shd w:val="clear" w:color="auto" w:fill="CCEEFF"/>
            <w:vAlign w:val="bottom"/>
            <w:hideMark/>
          </w:tcPr>
          <w:p w14:paraId="6033865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33B4EC2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3ED4716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770E6E9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7FB5038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5E550AE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45,749</w:t>
            </w:r>
          </w:p>
        </w:tc>
        <w:tc>
          <w:tcPr>
            <w:tcW w:w="84" w:type="pct"/>
            <w:tcBorders>
              <w:top w:val="nil"/>
              <w:left w:val="nil"/>
              <w:bottom w:val="nil"/>
              <w:right w:val="nil"/>
            </w:tcBorders>
            <w:shd w:val="clear" w:color="auto" w:fill="CCEEFF"/>
            <w:vAlign w:val="bottom"/>
            <w:hideMark/>
          </w:tcPr>
          <w:p w14:paraId="7F9087C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14:paraId="66B4BB4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nil"/>
              <w:right w:val="nil"/>
            </w:tcBorders>
            <w:shd w:val="clear" w:color="auto" w:fill="CCEEFF"/>
            <w:vAlign w:val="bottom"/>
            <w:hideMark/>
          </w:tcPr>
          <w:p w14:paraId="3E8237D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407064DB" w14:textId="77777777">
        <w:trPr>
          <w:divId w:val="1306859405"/>
          <w:jc w:val="center"/>
        </w:trPr>
        <w:tc>
          <w:tcPr>
            <w:tcW w:w="2655" w:type="pct"/>
            <w:tcBorders>
              <w:top w:val="nil"/>
              <w:left w:val="nil"/>
              <w:bottom w:val="single" w:sz="8" w:space="0" w:color="000000"/>
              <w:right w:val="nil"/>
            </w:tcBorders>
            <w:vAlign w:val="bottom"/>
            <w:hideMark/>
          </w:tcPr>
          <w:p w14:paraId="6776398C" w14:textId="77777777" w:rsidR="00000000" w:rsidRDefault="00E729DA">
            <w:pPr>
              <w:pStyle w:val="a3"/>
              <w:spacing w:before="0" w:beforeAutospacing="0" w:after="0" w:afterAutospacing="0"/>
              <w:rPr>
                <w:color w:val="000000"/>
                <w:sz w:val="20"/>
                <w:szCs w:val="20"/>
              </w:rPr>
            </w:pPr>
            <w:r>
              <w:rPr>
                <w:color w:val="000000"/>
                <w:sz w:val="20"/>
                <w:szCs w:val="20"/>
              </w:rPr>
              <w:t>Accrued interest payable</w:t>
            </w:r>
          </w:p>
        </w:tc>
        <w:tc>
          <w:tcPr>
            <w:tcW w:w="84" w:type="pct"/>
            <w:tcBorders>
              <w:top w:val="nil"/>
              <w:left w:val="nil"/>
              <w:bottom w:val="single" w:sz="8" w:space="0" w:color="000000"/>
              <w:right w:val="nil"/>
            </w:tcBorders>
            <w:vAlign w:val="bottom"/>
            <w:hideMark/>
          </w:tcPr>
          <w:p w14:paraId="3D8A90A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14:paraId="07DCBDA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vAlign w:val="bottom"/>
            <w:hideMark/>
          </w:tcPr>
          <w:p w14:paraId="3A65494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1,035</w:t>
            </w:r>
          </w:p>
        </w:tc>
        <w:tc>
          <w:tcPr>
            <w:tcW w:w="84" w:type="pct"/>
            <w:tcBorders>
              <w:top w:val="nil"/>
              <w:left w:val="nil"/>
              <w:bottom w:val="single" w:sz="8" w:space="0" w:color="000000"/>
              <w:right w:val="nil"/>
            </w:tcBorders>
            <w:vAlign w:val="bottom"/>
            <w:hideMark/>
          </w:tcPr>
          <w:p w14:paraId="5AB7E6F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14:paraId="5C23FC2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vAlign w:val="bottom"/>
            <w:hideMark/>
          </w:tcPr>
          <w:p w14:paraId="6B8D320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1,035</w:t>
            </w:r>
          </w:p>
        </w:tc>
        <w:tc>
          <w:tcPr>
            <w:tcW w:w="84" w:type="pct"/>
            <w:tcBorders>
              <w:top w:val="nil"/>
              <w:left w:val="nil"/>
              <w:bottom w:val="single" w:sz="8" w:space="0" w:color="000000"/>
              <w:right w:val="nil"/>
            </w:tcBorders>
            <w:vAlign w:val="bottom"/>
            <w:hideMark/>
          </w:tcPr>
          <w:p w14:paraId="22C4B91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14:paraId="6FFD881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vAlign w:val="bottom"/>
            <w:hideMark/>
          </w:tcPr>
          <w:p w14:paraId="6C5AA0F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1,035</w:t>
            </w:r>
          </w:p>
        </w:tc>
        <w:tc>
          <w:tcPr>
            <w:tcW w:w="84" w:type="pct"/>
            <w:tcBorders>
              <w:top w:val="nil"/>
              <w:left w:val="nil"/>
              <w:bottom w:val="single" w:sz="8" w:space="0" w:color="000000"/>
              <w:right w:val="nil"/>
            </w:tcBorders>
            <w:vAlign w:val="bottom"/>
            <w:hideMark/>
          </w:tcPr>
          <w:p w14:paraId="6BDCF53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14:paraId="16B8640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vAlign w:val="bottom"/>
            <w:hideMark/>
          </w:tcPr>
          <w:p w14:paraId="3AE3003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single" w:sz="8" w:space="0" w:color="000000"/>
              <w:right w:val="nil"/>
            </w:tcBorders>
            <w:vAlign w:val="bottom"/>
            <w:hideMark/>
          </w:tcPr>
          <w:p w14:paraId="318B3DD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14:paraId="45D0BD2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2" w:type="pct"/>
            <w:tcBorders>
              <w:top w:val="nil"/>
              <w:left w:val="nil"/>
              <w:bottom w:val="single" w:sz="8" w:space="0" w:color="000000"/>
              <w:right w:val="nil"/>
            </w:tcBorders>
            <w:vAlign w:val="bottom"/>
            <w:hideMark/>
          </w:tcPr>
          <w:p w14:paraId="73F606D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r>
      <w:tr w:rsidR="00000000" w14:paraId="2C67F03C" w14:textId="77777777">
        <w:trPr>
          <w:divId w:val="1306859405"/>
          <w:jc w:val="center"/>
        </w:trPr>
        <w:tc>
          <w:tcPr>
            <w:tcW w:w="2655" w:type="pct"/>
            <w:tcBorders>
              <w:top w:val="nil"/>
              <w:left w:val="nil"/>
              <w:bottom w:val="double" w:sz="6" w:space="0" w:color="000000"/>
              <w:right w:val="nil"/>
            </w:tcBorders>
            <w:shd w:val="clear" w:color="auto" w:fill="CCEEFF"/>
            <w:vAlign w:val="bottom"/>
            <w:hideMark/>
          </w:tcPr>
          <w:p w14:paraId="32D9F2D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double" w:sz="6" w:space="0" w:color="000000"/>
              <w:right w:val="nil"/>
            </w:tcBorders>
            <w:shd w:val="clear" w:color="auto" w:fill="CCEEFF"/>
            <w:vAlign w:val="bottom"/>
            <w:hideMark/>
          </w:tcPr>
          <w:p w14:paraId="6E44D37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14:paraId="6170E45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shd w:val="clear" w:color="auto" w:fill="CCEEFF"/>
            <w:vAlign w:val="bottom"/>
            <w:hideMark/>
          </w:tcPr>
          <w:p w14:paraId="42F4469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1,368,789</w:t>
            </w:r>
          </w:p>
        </w:tc>
        <w:tc>
          <w:tcPr>
            <w:tcW w:w="84" w:type="pct"/>
            <w:tcBorders>
              <w:top w:val="nil"/>
              <w:left w:val="nil"/>
              <w:bottom w:val="double" w:sz="6" w:space="0" w:color="000000"/>
              <w:right w:val="nil"/>
            </w:tcBorders>
            <w:shd w:val="clear" w:color="auto" w:fill="CCEEFF"/>
            <w:vAlign w:val="bottom"/>
            <w:hideMark/>
          </w:tcPr>
          <w:p w14:paraId="304564D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14:paraId="713AD00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shd w:val="clear" w:color="auto" w:fill="CCEEFF"/>
            <w:vAlign w:val="bottom"/>
            <w:hideMark/>
          </w:tcPr>
          <w:p w14:paraId="784C0F7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1,361,603</w:t>
            </w:r>
          </w:p>
        </w:tc>
        <w:tc>
          <w:tcPr>
            <w:tcW w:w="84" w:type="pct"/>
            <w:tcBorders>
              <w:top w:val="nil"/>
              <w:left w:val="nil"/>
              <w:bottom w:val="double" w:sz="6" w:space="0" w:color="000000"/>
              <w:right w:val="nil"/>
            </w:tcBorders>
            <w:shd w:val="clear" w:color="auto" w:fill="CCEEFF"/>
            <w:vAlign w:val="bottom"/>
            <w:hideMark/>
          </w:tcPr>
          <w:p w14:paraId="18F9F73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14:paraId="488DA84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shd w:val="clear" w:color="auto" w:fill="CCEEFF"/>
            <w:vAlign w:val="bottom"/>
            <w:hideMark/>
          </w:tcPr>
          <w:p w14:paraId="7D7CDD6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902,579</w:t>
            </w:r>
          </w:p>
        </w:tc>
        <w:tc>
          <w:tcPr>
            <w:tcW w:w="84" w:type="pct"/>
            <w:tcBorders>
              <w:top w:val="nil"/>
              <w:left w:val="nil"/>
              <w:bottom w:val="double" w:sz="6" w:space="0" w:color="000000"/>
              <w:right w:val="nil"/>
            </w:tcBorders>
            <w:shd w:val="clear" w:color="auto" w:fill="CCEEFF"/>
            <w:vAlign w:val="bottom"/>
            <w:hideMark/>
          </w:tcPr>
          <w:p w14:paraId="3A472BD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14:paraId="576A769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shd w:val="clear" w:color="auto" w:fill="CCEEFF"/>
            <w:vAlign w:val="bottom"/>
            <w:hideMark/>
          </w:tcPr>
          <w:p w14:paraId="2A54F06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140,075</w:t>
            </w:r>
          </w:p>
        </w:tc>
        <w:tc>
          <w:tcPr>
            <w:tcW w:w="84" w:type="pct"/>
            <w:tcBorders>
              <w:top w:val="nil"/>
              <w:left w:val="nil"/>
              <w:bottom w:val="double" w:sz="6" w:space="0" w:color="000000"/>
              <w:right w:val="nil"/>
            </w:tcBorders>
            <w:shd w:val="clear" w:color="auto" w:fill="CCEEFF"/>
            <w:vAlign w:val="bottom"/>
            <w:hideMark/>
          </w:tcPr>
          <w:p w14:paraId="1798507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14:paraId="49533739"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2" w:type="pct"/>
            <w:tcBorders>
              <w:top w:val="nil"/>
              <w:left w:val="nil"/>
              <w:bottom w:val="double" w:sz="6" w:space="0" w:color="000000"/>
              <w:right w:val="nil"/>
            </w:tcBorders>
            <w:shd w:val="clear" w:color="auto" w:fill="CCEEFF"/>
            <w:vAlign w:val="bottom"/>
            <w:hideMark/>
          </w:tcPr>
          <w:p w14:paraId="187A71A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318,949</w:t>
            </w:r>
          </w:p>
        </w:tc>
      </w:tr>
    </w:tbl>
    <w:p w14:paraId="2A780756" w14:textId="77777777" w:rsidR="00000000" w:rsidRDefault="00E729DA">
      <w:pPr>
        <w:pStyle w:val="a3"/>
        <w:spacing w:before="0" w:beforeAutospacing="0" w:after="0" w:afterAutospacing="0"/>
        <w:divId w:val="338585243"/>
        <w:rPr>
          <w:sz w:val="20"/>
          <w:szCs w:val="20"/>
        </w:rPr>
      </w:pPr>
      <w:r>
        <w:rPr>
          <w:sz w:val="20"/>
          <w:szCs w:val="20"/>
        </w:rPr>
        <w:t xml:space="preserve">  </w:t>
      </w:r>
    </w:p>
    <w:p w14:paraId="59BE4A67" w14:textId="77777777" w:rsidR="00000000" w:rsidRDefault="00E729DA">
      <w:pPr>
        <w:pStyle w:val="a3"/>
        <w:spacing w:before="0" w:beforeAutospacing="0" w:after="240" w:afterAutospacing="0"/>
        <w:ind w:left="504"/>
        <w:divId w:val="338585243"/>
        <w:rPr>
          <w:sz w:val="20"/>
          <w:szCs w:val="20"/>
        </w:rPr>
      </w:pPr>
      <w:r>
        <w:rPr>
          <w:b/>
          <w:bCs/>
          <w:i/>
          <w:iCs/>
          <w:sz w:val="20"/>
          <w:szCs w:val="20"/>
        </w:rPr>
        <w:t>Off-Balance Sheet Financial Instruments</w:t>
      </w:r>
      <w:r>
        <w:rPr>
          <w:sz w:val="20"/>
          <w:szCs w:val="20"/>
        </w:rPr>
        <w:t xml:space="preserve"> </w:t>
      </w:r>
    </w:p>
    <w:p w14:paraId="74393B4A" w14:textId="77777777" w:rsidR="00000000" w:rsidRDefault="00E729DA">
      <w:pPr>
        <w:pStyle w:val="a3"/>
        <w:spacing w:before="0" w:beforeAutospacing="0" w:after="240" w:afterAutospacing="0"/>
        <w:ind w:left="504" w:hanging="1"/>
        <w:jc w:val="both"/>
        <w:divId w:val="338585243"/>
        <w:rPr>
          <w:sz w:val="20"/>
          <w:szCs w:val="20"/>
        </w:rPr>
      </w:pPr>
      <w:r>
        <w:rPr>
          <w:sz w:val="20"/>
          <w:szCs w:val="20"/>
        </w:rPr>
        <w:t>The fair value of commitments to extend credit and standby letters of credit is estimated using the fees currently charged to enter into similar agreements, taking into account the remaining terms of the agreements,</w:t>
      </w:r>
      <w:r>
        <w:rPr>
          <w:sz w:val="20"/>
          <w:szCs w:val="20"/>
        </w:rPr>
        <w:t xml:space="preserve"> the likelihood of the counterparties drawing on such financial instruments, and the present creditworthiness of such counterparties. The Company believes such commitments have been made on terms that are competitive in the markets in which it operates. </w:t>
      </w:r>
    </w:p>
    <w:p w14:paraId="52A478F9" w14:textId="77777777" w:rsidR="00000000" w:rsidRDefault="00E729DA">
      <w:pPr>
        <w:pStyle w:val="a3"/>
        <w:spacing w:before="0" w:beforeAutospacing="0" w:after="240" w:afterAutospacing="0"/>
        <w:ind w:left="504"/>
        <w:divId w:val="338585243"/>
        <w:rPr>
          <w:b/>
          <w:bCs/>
          <w:i/>
          <w:iCs/>
          <w:sz w:val="20"/>
          <w:szCs w:val="20"/>
        </w:rPr>
      </w:pPr>
      <w:r>
        <w:rPr>
          <w:b/>
          <w:bCs/>
          <w:i/>
          <w:iCs/>
          <w:sz w:val="20"/>
          <w:szCs w:val="20"/>
        </w:rPr>
        <w:t>L</w:t>
      </w:r>
      <w:r>
        <w:rPr>
          <w:b/>
          <w:bCs/>
          <w:i/>
          <w:iCs/>
          <w:sz w:val="20"/>
          <w:szCs w:val="20"/>
        </w:rPr>
        <w:t xml:space="preserve">imitations </w:t>
      </w:r>
    </w:p>
    <w:p w14:paraId="0AC1C24D" w14:textId="77777777" w:rsidR="00000000" w:rsidRDefault="00E729DA">
      <w:pPr>
        <w:pStyle w:val="a3"/>
        <w:spacing w:before="0" w:beforeAutospacing="0" w:after="240" w:afterAutospacing="0"/>
        <w:ind w:left="504"/>
        <w:jc w:val="both"/>
        <w:divId w:val="338585243"/>
        <w:rPr>
          <w:sz w:val="20"/>
          <w:szCs w:val="20"/>
        </w:rPr>
      </w:pPr>
      <w:r>
        <w:rPr>
          <w:sz w:val="20"/>
          <w:szCs w:val="20"/>
        </w:rPr>
        <w:t>The fair value estimates provided are made at a point in time based on market information and information about the financial instruments. Because no market exists for a portion of the Company’s financial instruments, fair value estimates are b</w:t>
      </w:r>
      <w:r>
        <w:rPr>
          <w:sz w:val="20"/>
          <w:szCs w:val="20"/>
        </w:rPr>
        <w:t xml:space="preserve">ased on judgments regarding future expected loss experience, current economic conditions, risk characteristics of various financial instruments, and other factors. These estimates are subjective in nature and </w:t>
      </w:r>
    </w:p>
    <w:p w14:paraId="4647AF48" w14:textId="77777777" w:rsidR="00000000" w:rsidRDefault="00E729DA">
      <w:pPr>
        <w:pStyle w:val="a3"/>
        <w:spacing w:before="480" w:beforeAutospacing="0" w:after="0" w:afterAutospacing="0"/>
        <w:jc w:val="center"/>
        <w:divId w:val="1608074527"/>
        <w:rPr>
          <w:sz w:val="20"/>
          <w:szCs w:val="20"/>
        </w:rPr>
      </w:pPr>
      <w:r>
        <w:rPr>
          <w:sz w:val="20"/>
          <w:szCs w:val="20"/>
        </w:rPr>
        <w:t xml:space="preserve">36 </w:t>
      </w:r>
    </w:p>
    <w:p w14:paraId="471C368C" w14:textId="77777777" w:rsidR="00000000" w:rsidRDefault="00E729DA">
      <w:pPr>
        <w:pStyle w:val="a3"/>
        <w:spacing w:before="0" w:beforeAutospacing="0" w:after="0" w:afterAutospacing="0"/>
        <w:jc w:val="center"/>
        <w:divId w:val="185407508"/>
        <w:rPr>
          <w:sz w:val="20"/>
          <w:szCs w:val="20"/>
        </w:rPr>
      </w:pPr>
      <w:r>
        <w:rPr>
          <w:b/>
          <w:bCs/>
          <w:sz w:val="20"/>
          <w:szCs w:val="20"/>
        </w:rPr>
        <w:t>HAWTHORN BANCSHARES, INC.</w:t>
      </w:r>
      <w:r>
        <w:rPr>
          <w:sz w:val="20"/>
          <w:szCs w:val="20"/>
        </w:rPr>
        <w:t xml:space="preserve"> </w:t>
      </w:r>
    </w:p>
    <w:p w14:paraId="20656716" w14:textId="77777777" w:rsidR="00000000" w:rsidRDefault="00E729DA">
      <w:pPr>
        <w:pStyle w:val="a3"/>
        <w:spacing w:before="0" w:beforeAutospacing="0" w:after="240" w:afterAutospacing="0"/>
        <w:jc w:val="center"/>
        <w:divId w:val="185407508"/>
        <w:rPr>
          <w:sz w:val="20"/>
          <w:szCs w:val="20"/>
        </w:rPr>
      </w:pPr>
      <w:r>
        <w:rPr>
          <w:b/>
          <w:bCs/>
          <w:sz w:val="20"/>
          <w:szCs w:val="20"/>
        </w:rPr>
        <w:t>AND SUBSIDIARIES</w:t>
      </w:r>
      <w:r>
        <w:rPr>
          <w:sz w:val="20"/>
          <w:szCs w:val="20"/>
        </w:rPr>
        <w:t xml:space="preserve"> </w:t>
      </w:r>
    </w:p>
    <w:p w14:paraId="6D3082BE" w14:textId="77777777" w:rsidR="00000000" w:rsidRDefault="00E729DA">
      <w:pPr>
        <w:pStyle w:val="a3"/>
        <w:spacing w:before="0" w:beforeAutospacing="0" w:after="240" w:afterAutospacing="0"/>
        <w:jc w:val="center"/>
        <w:divId w:val="185407508"/>
        <w:rPr>
          <w:sz w:val="20"/>
          <w:szCs w:val="20"/>
        </w:rPr>
      </w:pPr>
      <w:r>
        <w:rPr>
          <w:sz w:val="20"/>
          <w:szCs w:val="20"/>
        </w:rPr>
        <w:t xml:space="preserve">Notes to the Consolidated Financial Statements </w:t>
      </w:r>
    </w:p>
    <w:p w14:paraId="7914A55C" w14:textId="77777777" w:rsidR="00000000" w:rsidRDefault="00E729DA">
      <w:pPr>
        <w:pStyle w:val="a3"/>
        <w:spacing w:before="0" w:beforeAutospacing="0" w:after="240" w:afterAutospacing="0"/>
        <w:jc w:val="center"/>
        <w:divId w:val="185407508"/>
        <w:rPr>
          <w:sz w:val="20"/>
          <w:szCs w:val="20"/>
        </w:rPr>
      </w:pPr>
      <w:r>
        <w:rPr>
          <w:i/>
          <w:iCs/>
          <w:sz w:val="20"/>
          <w:szCs w:val="20"/>
        </w:rPr>
        <w:t>(Unaudited)</w:t>
      </w:r>
      <w:r>
        <w:rPr>
          <w:sz w:val="20"/>
          <w:szCs w:val="20"/>
        </w:rPr>
        <w:t xml:space="preserve"> </w:t>
      </w:r>
    </w:p>
    <w:p w14:paraId="2818C1D2" w14:textId="77777777" w:rsidR="00000000" w:rsidRDefault="00E729DA">
      <w:pPr>
        <w:pStyle w:val="a3"/>
        <w:spacing w:before="0" w:beforeAutospacing="0" w:after="240" w:afterAutospacing="0"/>
        <w:ind w:left="504"/>
        <w:jc w:val="both"/>
        <w:divId w:val="1207840646"/>
        <w:rPr>
          <w:sz w:val="20"/>
          <w:szCs w:val="20"/>
        </w:rPr>
      </w:pPr>
      <w:r>
        <w:rPr>
          <w:sz w:val="20"/>
          <w:szCs w:val="20"/>
        </w:rPr>
        <w:t>involve uncertainties and matters of significant judgment and, therefore, cannot be determined with precision. Changes in assumptions could significantly affect the fair value e</w:t>
      </w:r>
      <w:r>
        <w:rPr>
          <w:sz w:val="20"/>
          <w:szCs w:val="20"/>
        </w:rPr>
        <w:t xml:space="preserve">stimates. </w:t>
      </w:r>
    </w:p>
    <w:p w14:paraId="58D05175" w14:textId="77777777" w:rsidR="00000000" w:rsidRDefault="00E729DA">
      <w:pPr>
        <w:pStyle w:val="a3"/>
        <w:spacing w:before="0" w:beforeAutospacing="0" w:after="240" w:afterAutospacing="0"/>
        <w:divId w:val="1207840646"/>
        <w:rPr>
          <w:sz w:val="20"/>
          <w:szCs w:val="20"/>
        </w:rPr>
      </w:pPr>
      <w:r>
        <w:rPr>
          <w:b/>
          <w:bCs/>
          <w:sz w:val="20"/>
          <w:szCs w:val="20"/>
        </w:rPr>
        <w:t>(14)   Commitments and Contingencies</w:t>
      </w:r>
      <w:r>
        <w:rPr>
          <w:sz w:val="20"/>
          <w:szCs w:val="20"/>
        </w:rPr>
        <w:t xml:space="preserve"> </w:t>
      </w:r>
    </w:p>
    <w:p w14:paraId="4AD1C9DF" w14:textId="77777777" w:rsidR="00000000" w:rsidRDefault="00E729DA">
      <w:pPr>
        <w:pStyle w:val="a3"/>
        <w:spacing w:before="0" w:beforeAutospacing="0" w:after="240" w:afterAutospacing="0"/>
        <w:jc w:val="both"/>
        <w:divId w:val="1207840646"/>
        <w:rPr>
          <w:sz w:val="20"/>
          <w:szCs w:val="20"/>
        </w:rPr>
      </w:pPr>
      <w:r>
        <w:rPr>
          <w:sz w:val="20"/>
          <w:szCs w:val="20"/>
        </w:rPr>
        <w:t>The Company issues financial instruments with off-balance-sheet risk in the normal course of business of meeting the financing needs of its customers. These financial instruments include commitments to exten</w:t>
      </w:r>
      <w:r>
        <w:rPr>
          <w:sz w:val="20"/>
          <w:szCs w:val="20"/>
        </w:rPr>
        <w:t xml:space="preserve">d credit and standby letters of credit. These instruments may involve, to varying degrees, elements of credit and interest rate risk in excess of the amounts recognized in the consolidated balance sheets. </w:t>
      </w:r>
    </w:p>
    <w:p w14:paraId="6D3A5E14" w14:textId="77777777" w:rsidR="00000000" w:rsidRDefault="00E729DA">
      <w:pPr>
        <w:pStyle w:val="a3"/>
        <w:spacing w:before="0" w:beforeAutospacing="0" w:after="240" w:afterAutospacing="0"/>
        <w:jc w:val="both"/>
        <w:divId w:val="1207840646"/>
        <w:rPr>
          <w:sz w:val="20"/>
          <w:szCs w:val="20"/>
        </w:rPr>
      </w:pPr>
      <w:r>
        <w:rPr>
          <w:sz w:val="20"/>
          <w:szCs w:val="20"/>
        </w:rPr>
        <w:t>The Company’s extent of involvement and maximum po</w:t>
      </w:r>
      <w:r>
        <w:rPr>
          <w:sz w:val="20"/>
          <w:szCs w:val="20"/>
        </w:rPr>
        <w:t>tential exposure to credit loss in the event of nonperformance by the other party to the financial instrument for commitments to extend credit and standby letters of credit is represented by the contractual amount of these instruments. The Company uses the</w:t>
      </w:r>
      <w:r>
        <w:rPr>
          <w:sz w:val="20"/>
          <w:szCs w:val="20"/>
        </w:rPr>
        <w:t xml:space="preserve"> same credit policies in making commitments and conditional obligations as it does for financial instruments included on its consolidated balance sheets. At June 30, 2019, no amounts have been accrued for any estimated losses for these financial instrument</w:t>
      </w:r>
      <w:r>
        <w:rPr>
          <w:sz w:val="20"/>
          <w:szCs w:val="20"/>
        </w:rPr>
        <w:t xml:space="preserve">s. </w:t>
      </w:r>
    </w:p>
    <w:p w14:paraId="73381EF2" w14:textId="77777777" w:rsidR="00000000" w:rsidRDefault="00E729DA">
      <w:pPr>
        <w:pStyle w:val="a3"/>
        <w:spacing w:before="0" w:beforeAutospacing="0" w:after="240" w:afterAutospacing="0"/>
        <w:jc w:val="both"/>
        <w:divId w:val="1207840646"/>
        <w:rPr>
          <w:sz w:val="20"/>
          <w:szCs w:val="20"/>
        </w:rPr>
      </w:pPr>
      <w:r>
        <w:rPr>
          <w:sz w:val="20"/>
          <w:szCs w:val="20"/>
        </w:rPr>
        <w:t xml:space="preserve">The contractual amount of off-balance-sheet financial instruments were as follows as of the dates indicated: </w:t>
      </w:r>
    </w:p>
    <w:tbl>
      <w:tblPr>
        <w:tblW w:w="4000" w:type="pct"/>
        <w:jc w:val="center"/>
        <w:tblCellMar>
          <w:left w:w="0" w:type="dxa"/>
          <w:right w:w="0" w:type="dxa"/>
        </w:tblCellMar>
        <w:tblLook w:val="04A0" w:firstRow="1" w:lastRow="0" w:firstColumn="1" w:lastColumn="0" w:noHBand="0" w:noVBand="1"/>
      </w:tblPr>
      <w:tblGrid>
        <w:gridCol w:w="4492"/>
        <w:gridCol w:w="160"/>
        <w:gridCol w:w="100"/>
        <w:gridCol w:w="710"/>
        <w:gridCol w:w="160"/>
        <w:gridCol w:w="137"/>
        <w:gridCol w:w="836"/>
        <w:gridCol w:w="50"/>
      </w:tblGrid>
      <w:tr w:rsidR="00000000" w14:paraId="504D0FD5" w14:textId="77777777">
        <w:trPr>
          <w:divId w:val="1503934563"/>
          <w:trHeight w:val="20"/>
          <w:jc w:val="center"/>
        </w:trPr>
        <w:tc>
          <w:tcPr>
            <w:tcW w:w="3607" w:type="pct"/>
            <w:tcBorders>
              <w:top w:val="nil"/>
              <w:left w:val="nil"/>
              <w:bottom w:val="nil"/>
              <w:right w:val="nil"/>
            </w:tcBorders>
            <w:vAlign w:val="bottom"/>
            <w:hideMark/>
          </w:tcPr>
          <w:p w14:paraId="4B082984" w14:textId="77777777" w:rsidR="00000000" w:rsidRDefault="00E729DA">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132D93AF" w14:textId="77777777" w:rsidR="00000000" w:rsidRDefault="00E729DA">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5687552C" w14:textId="77777777" w:rsidR="00000000" w:rsidRDefault="00E729DA">
            <w:pPr>
              <w:pStyle w:val="a3"/>
              <w:spacing w:before="0" w:beforeAutospacing="0" w:after="0" w:afterAutospacing="0"/>
              <w:rPr>
                <w:sz w:val="2"/>
                <w:szCs w:val="2"/>
              </w:rPr>
            </w:pPr>
            <w:r>
              <w:rPr>
                <w:sz w:val="2"/>
                <w:szCs w:val="2"/>
              </w:rPr>
              <w:t> </w:t>
            </w:r>
          </w:p>
        </w:tc>
        <w:tc>
          <w:tcPr>
            <w:tcW w:w="490" w:type="pct"/>
            <w:tcBorders>
              <w:top w:val="nil"/>
              <w:left w:val="nil"/>
              <w:bottom w:val="nil"/>
              <w:right w:val="nil"/>
            </w:tcBorders>
            <w:vAlign w:val="bottom"/>
            <w:hideMark/>
          </w:tcPr>
          <w:p w14:paraId="20DB6675" w14:textId="77777777" w:rsidR="00000000" w:rsidRDefault="00E729DA">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1BF65871" w14:textId="77777777" w:rsidR="00000000" w:rsidRDefault="00E729DA">
            <w:pPr>
              <w:pStyle w:val="a3"/>
              <w:spacing w:before="0" w:beforeAutospacing="0" w:after="0" w:afterAutospacing="0"/>
              <w:rPr>
                <w:sz w:val="2"/>
                <w:szCs w:val="2"/>
              </w:rPr>
            </w:pPr>
            <w:r>
              <w:rPr>
                <w:sz w:val="2"/>
                <w:szCs w:val="2"/>
              </w:rPr>
              <w:t> </w:t>
            </w:r>
          </w:p>
        </w:tc>
        <w:tc>
          <w:tcPr>
            <w:tcW w:w="88" w:type="pct"/>
            <w:tcBorders>
              <w:top w:val="nil"/>
              <w:left w:val="nil"/>
              <w:bottom w:val="nil"/>
              <w:right w:val="nil"/>
            </w:tcBorders>
            <w:vAlign w:val="bottom"/>
            <w:hideMark/>
          </w:tcPr>
          <w:p w14:paraId="54ABBAE5" w14:textId="77777777" w:rsidR="00000000" w:rsidRDefault="00E729DA">
            <w:pPr>
              <w:pStyle w:val="a3"/>
              <w:spacing w:before="0" w:beforeAutospacing="0" w:after="0" w:afterAutospacing="0"/>
              <w:rPr>
                <w:sz w:val="2"/>
                <w:szCs w:val="2"/>
              </w:rPr>
            </w:pPr>
            <w:r>
              <w:rPr>
                <w:sz w:val="2"/>
                <w:szCs w:val="2"/>
              </w:rPr>
              <w:t> </w:t>
            </w:r>
          </w:p>
        </w:tc>
        <w:tc>
          <w:tcPr>
            <w:tcW w:w="540" w:type="pct"/>
            <w:tcBorders>
              <w:top w:val="nil"/>
              <w:left w:val="nil"/>
              <w:bottom w:val="nil"/>
              <w:right w:val="nil"/>
            </w:tcBorders>
            <w:vAlign w:val="bottom"/>
            <w:hideMark/>
          </w:tcPr>
          <w:p w14:paraId="5B2DC6D8" w14:textId="77777777" w:rsidR="00000000" w:rsidRDefault="00E729DA">
            <w:pPr>
              <w:pStyle w:val="a3"/>
              <w:spacing w:before="0" w:beforeAutospacing="0" w:after="0" w:afterAutospacing="0"/>
              <w:rPr>
                <w:sz w:val="2"/>
                <w:szCs w:val="2"/>
              </w:rPr>
            </w:pPr>
            <w:r>
              <w:rPr>
                <w:sz w:val="2"/>
                <w:szCs w:val="2"/>
              </w:rPr>
              <w:t> </w:t>
            </w:r>
          </w:p>
        </w:tc>
        <w:tc>
          <w:tcPr>
            <w:tcW w:w="4" w:type="pct"/>
            <w:tcBorders>
              <w:top w:val="nil"/>
              <w:left w:val="nil"/>
              <w:bottom w:val="nil"/>
              <w:right w:val="nil"/>
            </w:tcBorders>
            <w:vAlign w:val="bottom"/>
            <w:hideMark/>
          </w:tcPr>
          <w:p w14:paraId="06323CA4" w14:textId="77777777" w:rsidR="00000000" w:rsidRDefault="00E729DA">
            <w:pPr>
              <w:pStyle w:val="a3"/>
              <w:spacing w:before="0" w:beforeAutospacing="0" w:after="0" w:afterAutospacing="0"/>
              <w:rPr>
                <w:sz w:val="2"/>
                <w:szCs w:val="2"/>
              </w:rPr>
            </w:pPr>
            <w:r>
              <w:rPr>
                <w:sz w:val="2"/>
                <w:szCs w:val="2"/>
              </w:rPr>
              <w:t> </w:t>
            </w:r>
          </w:p>
        </w:tc>
      </w:tr>
      <w:tr w:rsidR="00000000" w14:paraId="628203DC" w14:textId="77777777">
        <w:trPr>
          <w:divId w:val="1503934563"/>
          <w:jc w:val="center"/>
        </w:trPr>
        <w:tc>
          <w:tcPr>
            <w:tcW w:w="3607" w:type="pct"/>
            <w:tcBorders>
              <w:top w:val="nil"/>
              <w:left w:val="nil"/>
              <w:bottom w:val="single" w:sz="8" w:space="0" w:color="000000"/>
              <w:right w:val="nil"/>
            </w:tcBorders>
            <w:vAlign w:val="bottom"/>
            <w:hideMark/>
          </w:tcPr>
          <w:p w14:paraId="3765375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03" w:type="pct"/>
            <w:tcBorders>
              <w:top w:val="nil"/>
              <w:left w:val="nil"/>
              <w:bottom w:val="single" w:sz="8" w:space="0" w:color="000000"/>
              <w:right w:val="nil"/>
            </w:tcBorders>
            <w:vAlign w:val="bottom"/>
            <w:hideMark/>
          </w:tcPr>
          <w:p w14:paraId="41080F91"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54" w:type="pct"/>
            <w:gridSpan w:val="2"/>
            <w:tcBorders>
              <w:top w:val="nil"/>
              <w:left w:val="nil"/>
              <w:bottom w:val="single" w:sz="8" w:space="0" w:color="000000"/>
              <w:right w:val="nil"/>
            </w:tcBorders>
            <w:vAlign w:val="bottom"/>
            <w:hideMark/>
          </w:tcPr>
          <w:p w14:paraId="6D4A1227"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 </w:t>
            </w:r>
          </w:p>
        </w:tc>
        <w:tc>
          <w:tcPr>
            <w:tcW w:w="103" w:type="pct"/>
            <w:tcBorders>
              <w:top w:val="nil"/>
              <w:left w:val="nil"/>
              <w:bottom w:val="single" w:sz="8" w:space="0" w:color="000000"/>
              <w:right w:val="nil"/>
            </w:tcBorders>
            <w:vAlign w:val="bottom"/>
            <w:hideMark/>
          </w:tcPr>
          <w:p w14:paraId="4DA75243" w14:textId="77777777" w:rsidR="00000000" w:rsidRDefault="00E729DA">
            <w:pPr>
              <w:pStyle w:val="a3"/>
              <w:spacing w:before="0" w:beforeAutospacing="0" w:after="0" w:afterAutospacing="0"/>
              <w:rPr>
                <w:color w:val="000000"/>
                <w:sz w:val="16"/>
                <w:szCs w:val="16"/>
              </w:rPr>
            </w:pPr>
            <w:r>
              <w:rPr>
                <w:rFonts w:ascii="Calibri" w:hAnsi="Calibri" w:cs="Calibri"/>
                <w:color w:val="000000"/>
                <w:sz w:val="16"/>
                <w:szCs w:val="16"/>
              </w:rPr>
              <w:t> </w:t>
            </w:r>
          </w:p>
        </w:tc>
        <w:tc>
          <w:tcPr>
            <w:tcW w:w="628" w:type="pct"/>
            <w:gridSpan w:val="2"/>
            <w:tcBorders>
              <w:top w:val="nil"/>
              <w:left w:val="nil"/>
              <w:bottom w:val="single" w:sz="8" w:space="0" w:color="000000"/>
              <w:right w:val="nil"/>
            </w:tcBorders>
            <w:vAlign w:val="bottom"/>
            <w:hideMark/>
          </w:tcPr>
          <w:p w14:paraId="270BA3FE" w14:textId="77777777" w:rsidR="00000000" w:rsidRDefault="00E729DA">
            <w:pPr>
              <w:pStyle w:val="a3"/>
              <w:spacing w:before="0" w:beforeAutospacing="0" w:after="0" w:afterAutospacing="0"/>
              <w:jc w:val="center"/>
              <w:rPr>
                <w:color w:val="000000"/>
                <w:sz w:val="16"/>
                <w:szCs w:val="16"/>
              </w:rPr>
            </w:pPr>
            <w:r>
              <w:rPr>
                <w:b/>
                <w:bCs/>
                <w:color w:val="000000"/>
                <w:sz w:val="16"/>
                <w:szCs w:val="16"/>
              </w:rPr>
              <w:t>December 31, </w:t>
            </w:r>
          </w:p>
        </w:tc>
        <w:tc>
          <w:tcPr>
            <w:tcW w:w="4" w:type="pct"/>
            <w:tcBorders>
              <w:top w:val="nil"/>
              <w:left w:val="nil"/>
              <w:bottom w:val="single" w:sz="8" w:space="0" w:color="000000"/>
              <w:right w:val="nil"/>
            </w:tcBorders>
            <w:vAlign w:val="bottom"/>
            <w:hideMark/>
          </w:tcPr>
          <w:p w14:paraId="049EFDFA"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7DF3107A" w14:textId="77777777">
        <w:trPr>
          <w:divId w:val="1503934563"/>
          <w:jc w:val="center"/>
        </w:trPr>
        <w:tc>
          <w:tcPr>
            <w:tcW w:w="3607" w:type="pct"/>
            <w:tcBorders>
              <w:top w:val="nil"/>
              <w:left w:val="nil"/>
              <w:bottom w:val="single" w:sz="8" w:space="0" w:color="000000"/>
              <w:right w:val="nil"/>
            </w:tcBorders>
            <w:vAlign w:val="bottom"/>
            <w:hideMark/>
          </w:tcPr>
          <w:p w14:paraId="30DAF6EC"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103" w:type="pct"/>
            <w:tcBorders>
              <w:top w:val="nil"/>
              <w:left w:val="nil"/>
              <w:bottom w:val="single" w:sz="8" w:space="0" w:color="000000"/>
              <w:right w:val="nil"/>
            </w:tcBorders>
            <w:vAlign w:val="bottom"/>
            <w:hideMark/>
          </w:tcPr>
          <w:p w14:paraId="5B3F9A11"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54" w:type="pct"/>
            <w:gridSpan w:val="2"/>
            <w:tcBorders>
              <w:top w:val="nil"/>
              <w:left w:val="nil"/>
              <w:bottom w:val="single" w:sz="8" w:space="0" w:color="000000"/>
              <w:right w:val="nil"/>
            </w:tcBorders>
            <w:vAlign w:val="bottom"/>
            <w:hideMark/>
          </w:tcPr>
          <w:p w14:paraId="32067251"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103" w:type="pct"/>
            <w:tcBorders>
              <w:top w:val="nil"/>
              <w:left w:val="nil"/>
              <w:bottom w:val="single" w:sz="8" w:space="0" w:color="000000"/>
              <w:right w:val="nil"/>
            </w:tcBorders>
            <w:vAlign w:val="bottom"/>
            <w:hideMark/>
          </w:tcPr>
          <w:p w14:paraId="3C5C55BB"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628" w:type="pct"/>
            <w:gridSpan w:val="2"/>
            <w:tcBorders>
              <w:top w:val="nil"/>
              <w:left w:val="nil"/>
              <w:bottom w:val="single" w:sz="8" w:space="0" w:color="000000"/>
              <w:right w:val="nil"/>
            </w:tcBorders>
            <w:vAlign w:val="bottom"/>
            <w:hideMark/>
          </w:tcPr>
          <w:p w14:paraId="3D51CBA3"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4" w:type="pct"/>
            <w:tcBorders>
              <w:top w:val="nil"/>
              <w:left w:val="nil"/>
              <w:bottom w:val="single" w:sz="8" w:space="0" w:color="000000"/>
              <w:right w:val="nil"/>
            </w:tcBorders>
            <w:vAlign w:val="bottom"/>
            <w:hideMark/>
          </w:tcPr>
          <w:p w14:paraId="05FE0ADA"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1EDDBE0D" w14:textId="77777777">
        <w:trPr>
          <w:divId w:val="1503934563"/>
          <w:jc w:val="center"/>
        </w:trPr>
        <w:tc>
          <w:tcPr>
            <w:tcW w:w="3607" w:type="pct"/>
            <w:tcBorders>
              <w:top w:val="nil"/>
              <w:left w:val="nil"/>
              <w:bottom w:val="nil"/>
              <w:right w:val="nil"/>
            </w:tcBorders>
            <w:shd w:val="clear" w:color="auto" w:fill="CCEEFF"/>
            <w:vAlign w:val="bottom"/>
            <w:hideMark/>
          </w:tcPr>
          <w:p w14:paraId="70CC1CDE" w14:textId="77777777" w:rsidR="00000000" w:rsidRDefault="00E729DA">
            <w:pPr>
              <w:pStyle w:val="a3"/>
              <w:spacing w:before="0" w:beforeAutospacing="0" w:after="0" w:afterAutospacing="0"/>
              <w:rPr>
                <w:color w:val="000000"/>
                <w:sz w:val="20"/>
                <w:szCs w:val="20"/>
              </w:rPr>
            </w:pPr>
            <w:r>
              <w:rPr>
                <w:color w:val="000000"/>
                <w:sz w:val="20"/>
                <w:szCs w:val="20"/>
              </w:rPr>
              <w:t>Commitments to extend credit</w:t>
            </w:r>
          </w:p>
        </w:tc>
        <w:tc>
          <w:tcPr>
            <w:tcW w:w="103" w:type="pct"/>
            <w:tcBorders>
              <w:top w:val="nil"/>
              <w:left w:val="nil"/>
              <w:bottom w:val="nil"/>
              <w:right w:val="nil"/>
            </w:tcBorders>
            <w:shd w:val="clear" w:color="auto" w:fill="CCEEFF"/>
            <w:vAlign w:val="bottom"/>
            <w:hideMark/>
          </w:tcPr>
          <w:p w14:paraId="617C56E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A1F99B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90" w:type="pct"/>
            <w:tcBorders>
              <w:top w:val="nil"/>
              <w:left w:val="nil"/>
              <w:bottom w:val="nil"/>
              <w:right w:val="nil"/>
            </w:tcBorders>
            <w:shd w:val="clear" w:color="auto" w:fill="CCEEFF"/>
            <w:vAlign w:val="bottom"/>
            <w:hideMark/>
          </w:tcPr>
          <w:p w14:paraId="2957DBB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236,653</w:t>
            </w:r>
          </w:p>
        </w:tc>
        <w:tc>
          <w:tcPr>
            <w:tcW w:w="103" w:type="pct"/>
            <w:tcBorders>
              <w:top w:val="nil"/>
              <w:left w:val="nil"/>
              <w:bottom w:val="nil"/>
              <w:right w:val="nil"/>
            </w:tcBorders>
            <w:shd w:val="clear" w:color="auto" w:fill="CCEEFF"/>
            <w:vAlign w:val="bottom"/>
            <w:hideMark/>
          </w:tcPr>
          <w:p w14:paraId="2A95C39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14:paraId="4E7D613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540" w:type="pct"/>
            <w:tcBorders>
              <w:top w:val="nil"/>
              <w:left w:val="nil"/>
              <w:bottom w:val="nil"/>
              <w:right w:val="nil"/>
            </w:tcBorders>
            <w:shd w:val="clear" w:color="auto" w:fill="CCEEFF"/>
            <w:vAlign w:val="bottom"/>
            <w:hideMark/>
          </w:tcPr>
          <w:p w14:paraId="3B06F09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267,314</w:t>
            </w:r>
          </w:p>
        </w:tc>
        <w:tc>
          <w:tcPr>
            <w:tcW w:w="4" w:type="pct"/>
            <w:tcBorders>
              <w:top w:val="nil"/>
              <w:left w:val="nil"/>
              <w:bottom w:val="nil"/>
              <w:right w:val="nil"/>
            </w:tcBorders>
            <w:shd w:val="clear" w:color="auto" w:fill="CCEEFF"/>
            <w:vAlign w:val="bottom"/>
            <w:hideMark/>
          </w:tcPr>
          <w:p w14:paraId="1447BB00"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2A94DD00" w14:textId="77777777">
        <w:trPr>
          <w:divId w:val="1503934563"/>
          <w:jc w:val="center"/>
        </w:trPr>
        <w:tc>
          <w:tcPr>
            <w:tcW w:w="3607" w:type="pct"/>
            <w:tcBorders>
              <w:top w:val="nil"/>
              <w:left w:val="nil"/>
              <w:bottom w:val="nil"/>
              <w:right w:val="nil"/>
            </w:tcBorders>
            <w:vAlign w:val="bottom"/>
            <w:hideMark/>
          </w:tcPr>
          <w:p w14:paraId="3BD0C467" w14:textId="77777777" w:rsidR="00000000" w:rsidRDefault="00E729DA">
            <w:pPr>
              <w:pStyle w:val="a3"/>
              <w:spacing w:before="0" w:beforeAutospacing="0" w:after="0" w:afterAutospacing="0"/>
              <w:rPr>
                <w:color w:val="000000"/>
                <w:sz w:val="20"/>
                <w:szCs w:val="20"/>
              </w:rPr>
            </w:pPr>
            <w:r>
              <w:rPr>
                <w:color w:val="000000"/>
                <w:sz w:val="20"/>
                <w:szCs w:val="20"/>
              </w:rPr>
              <w:t>Commitments to originate residential first and second mortgage loans</w:t>
            </w:r>
          </w:p>
        </w:tc>
        <w:tc>
          <w:tcPr>
            <w:tcW w:w="103" w:type="pct"/>
            <w:tcBorders>
              <w:top w:val="nil"/>
              <w:left w:val="nil"/>
              <w:bottom w:val="nil"/>
              <w:right w:val="nil"/>
            </w:tcBorders>
            <w:vAlign w:val="bottom"/>
            <w:hideMark/>
          </w:tcPr>
          <w:p w14:paraId="530B686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7B2029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nil"/>
              <w:right w:val="nil"/>
            </w:tcBorders>
            <w:vAlign w:val="bottom"/>
            <w:hideMark/>
          </w:tcPr>
          <w:p w14:paraId="031AA21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5,966</w:t>
            </w:r>
          </w:p>
        </w:tc>
        <w:tc>
          <w:tcPr>
            <w:tcW w:w="103" w:type="pct"/>
            <w:tcBorders>
              <w:top w:val="nil"/>
              <w:left w:val="nil"/>
              <w:bottom w:val="nil"/>
              <w:right w:val="nil"/>
            </w:tcBorders>
            <w:vAlign w:val="bottom"/>
            <w:hideMark/>
          </w:tcPr>
          <w:p w14:paraId="2FC9259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vAlign w:val="bottom"/>
            <w:hideMark/>
          </w:tcPr>
          <w:p w14:paraId="52B41ED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40" w:type="pct"/>
            <w:tcBorders>
              <w:top w:val="nil"/>
              <w:left w:val="nil"/>
              <w:bottom w:val="nil"/>
              <w:right w:val="nil"/>
            </w:tcBorders>
            <w:vAlign w:val="bottom"/>
            <w:hideMark/>
          </w:tcPr>
          <w:p w14:paraId="63113C0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1,759</w:t>
            </w:r>
          </w:p>
        </w:tc>
        <w:tc>
          <w:tcPr>
            <w:tcW w:w="4" w:type="pct"/>
            <w:tcBorders>
              <w:top w:val="nil"/>
              <w:left w:val="nil"/>
              <w:bottom w:val="nil"/>
              <w:right w:val="nil"/>
            </w:tcBorders>
            <w:vAlign w:val="bottom"/>
            <w:hideMark/>
          </w:tcPr>
          <w:p w14:paraId="27380141"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B7F3F40" w14:textId="77777777">
        <w:trPr>
          <w:divId w:val="1503934563"/>
          <w:jc w:val="center"/>
        </w:trPr>
        <w:tc>
          <w:tcPr>
            <w:tcW w:w="3607" w:type="pct"/>
            <w:tcBorders>
              <w:top w:val="nil"/>
              <w:left w:val="nil"/>
              <w:bottom w:val="single" w:sz="8" w:space="0" w:color="000000"/>
              <w:right w:val="nil"/>
            </w:tcBorders>
            <w:shd w:val="clear" w:color="auto" w:fill="CCEEFF"/>
            <w:vAlign w:val="bottom"/>
            <w:hideMark/>
          </w:tcPr>
          <w:p w14:paraId="2BEF204B" w14:textId="77777777" w:rsidR="00000000" w:rsidRDefault="00E729DA">
            <w:pPr>
              <w:pStyle w:val="a3"/>
              <w:spacing w:before="0" w:beforeAutospacing="0" w:after="0" w:afterAutospacing="0"/>
              <w:rPr>
                <w:color w:val="000000"/>
                <w:sz w:val="20"/>
                <w:szCs w:val="20"/>
              </w:rPr>
            </w:pPr>
            <w:r>
              <w:rPr>
                <w:color w:val="000000"/>
                <w:sz w:val="20"/>
                <w:szCs w:val="20"/>
              </w:rPr>
              <w:t>Standby letters of credit</w:t>
            </w:r>
          </w:p>
        </w:tc>
        <w:tc>
          <w:tcPr>
            <w:tcW w:w="103" w:type="pct"/>
            <w:tcBorders>
              <w:top w:val="nil"/>
              <w:left w:val="nil"/>
              <w:bottom w:val="single" w:sz="8" w:space="0" w:color="000000"/>
              <w:right w:val="nil"/>
            </w:tcBorders>
            <w:shd w:val="clear" w:color="auto" w:fill="CCEEFF"/>
            <w:vAlign w:val="bottom"/>
            <w:hideMark/>
          </w:tcPr>
          <w:p w14:paraId="0FB6A82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6D5E926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single" w:sz="8" w:space="0" w:color="000000"/>
              <w:right w:val="nil"/>
            </w:tcBorders>
            <w:shd w:val="clear" w:color="auto" w:fill="CCEEFF"/>
            <w:vAlign w:val="bottom"/>
            <w:hideMark/>
          </w:tcPr>
          <w:p w14:paraId="60233AE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120,699</w:t>
            </w:r>
          </w:p>
        </w:tc>
        <w:tc>
          <w:tcPr>
            <w:tcW w:w="103" w:type="pct"/>
            <w:tcBorders>
              <w:top w:val="nil"/>
              <w:left w:val="nil"/>
              <w:bottom w:val="single" w:sz="8" w:space="0" w:color="000000"/>
              <w:right w:val="nil"/>
            </w:tcBorders>
            <w:shd w:val="clear" w:color="auto" w:fill="CCEEFF"/>
            <w:vAlign w:val="bottom"/>
            <w:hideMark/>
          </w:tcPr>
          <w:p w14:paraId="4297A6D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single" w:sz="8" w:space="0" w:color="000000"/>
              <w:right w:val="nil"/>
            </w:tcBorders>
            <w:shd w:val="clear" w:color="auto" w:fill="CCEEFF"/>
            <w:vAlign w:val="bottom"/>
            <w:hideMark/>
          </w:tcPr>
          <w:p w14:paraId="4EE7F6F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40" w:type="pct"/>
            <w:tcBorders>
              <w:top w:val="nil"/>
              <w:left w:val="nil"/>
              <w:bottom w:val="single" w:sz="8" w:space="0" w:color="000000"/>
              <w:right w:val="nil"/>
            </w:tcBorders>
            <w:shd w:val="clear" w:color="auto" w:fill="CCEEFF"/>
            <w:vAlign w:val="bottom"/>
            <w:hideMark/>
          </w:tcPr>
          <w:p w14:paraId="33FA6DC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82,895</w:t>
            </w:r>
          </w:p>
        </w:tc>
        <w:tc>
          <w:tcPr>
            <w:tcW w:w="4" w:type="pct"/>
            <w:tcBorders>
              <w:top w:val="nil"/>
              <w:left w:val="nil"/>
              <w:bottom w:val="single" w:sz="8" w:space="0" w:color="000000"/>
              <w:right w:val="nil"/>
            </w:tcBorders>
            <w:shd w:val="clear" w:color="auto" w:fill="CCEEFF"/>
            <w:vAlign w:val="bottom"/>
            <w:hideMark/>
          </w:tcPr>
          <w:p w14:paraId="29520B10"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0953DEAF" w14:textId="77777777">
        <w:trPr>
          <w:divId w:val="1503934563"/>
          <w:jc w:val="center"/>
        </w:trPr>
        <w:tc>
          <w:tcPr>
            <w:tcW w:w="3607" w:type="pct"/>
            <w:tcBorders>
              <w:top w:val="nil"/>
              <w:left w:val="nil"/>
              <w:bottom w:val="double" w:sz="6" w:space="0" w:color="000000"/>
              <w:right w:val="nil"/>
            </w:tcBorders>
            <w:vAlign w:val="bottom"/>
            <w:hideMark/>
          </w:tcPr>
          <w:p w14:paraId="6BAA5D4E" w14:textId="77777777" w:rsidR="00000000" w:rsidRDefault="00E729DA">
            <w:pPr>
              <w:pStyle w:val="a3"/>
              <w:spacing w:before="0" w:beforeAutospacing="0" w:after="0" w:afterAutospacing="0"/>
              <w:ind w:left="120"/>
              <w:rPr>
                <w:color w:val="000000"/>
                <w:sz w:val="20"/>
                <w:szCs w:val="20"/>
              </w:rPr>
            </w:pPr>
            <w:r>
              <w:rPr>
                <w:b/>
                <w:bCs/>
                <w:color w:val="000000"/>
                <w:sz w:val="20"/>
                <w:szCs w:val="20"/>
              </w:rPr>
              <w:t>Total</w:t>
            </w:r>
          </w:p>
        </w:tc>
        <w:tc>
          <w:tcPr>
            <w:tcW w:w="103" w:type="pct"/>
            <w:tcBorders>
              <w:top w:val="nil"/>
              <w:left w:val="nil"/>
              <w:bottom w:val="double" w:sz="6" w:space="0" w:color="000000"/>
              <w:right w:val="nil"/>
            </w:tcBorders>
            <w:vAlign w:val="bottom"/>
            <w:hideMark/>
          </w:tcPr>
          <w:p w14:paraId="01CA582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4AA36E8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double" w:sz="6" w:space="0" w:color="000000"/>
              <w:right w:val="nil"/>
            </w:tcBorders>
            <w:vAlign w:val="bottom"/>
            <w:hideMark/>
          </w:tcPr>
          <w:p w14:paraId="7AD540D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363,318</w:t>
            </w:r>
          </w:p>
        </w:tc>
        <w:tc>
          <w:tcPr>
            <w:tcW w:w="103" w:type="pct"/>
            <w:tcBorders>
              <w:top w:val="nil"/>
              <w:left w:val="nil"/>
              <w:bottom w:val="double" w:sz="6" w:space="0" w:color="000000"/>
              <w:right w:val="nil"/>
            </w:tcBorders>
            <w:vAlign w:val="bottom"/>
            <w:hideMark/>
          </w:tcPr>
          <w:p w14:paraId="622631C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double" w:sz="6" w:space="0" w:color="000000"/>
              <w:right w:val="nil"/>
            </w:tcBorders>
            <w:vAlign w:val="bottom"/>
            <w:hideMark/>
          </w:tcPr>
          <w:p w14:paraId="6E4FA07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40" w:type="pct"/>
            <w:tcBorders>
              <w:top w:val="nil"/>
              <w:left w:val="nil"/>
              <w:bottom w:val="double" w:sz="6" w:space="0" w:color="000000"/>
              <w:right w:val="nil"/>
            </w:tcBorders>
            <w:vAlign w:val="bottom"/>
            <w:hideMark/>
          </w:tcPr>
          <w:p w14:paraId="7FCAD50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351,968</w:t>
            </w:r>
          </w:p>
        </w:tc>
        <w:tc>
          <w:tcPr>
            <w:tcW w:w="4" w:type="pct"/>
            <w:tcBorders>
              <w:top w:val="nil"/>
              <w:left w:val="nil"/>
              <w:bottom w:val="double" w:sz="6" w:space="0" w:color="000000"/>
              <w:right w:val="nil"/>
            </w:tcBorders>
            <w:vAlign w:val="bottom"/>
            <w:hideMark/>
          </w:tcPr>
          <w:p w14:paraId="235B86EC" w14:textId="77777777" w:rsidR="00000000" w:rsidRDefault="00E729DA">
            <w:pPr>
              <w:pStyle w:val="a3"/>
              <w:spacing w:before="0" w:beforeAutospacing="0" w:after="0" w:afterAutospacing="0"/>
              <w:rPr>
                <w:color w:val="000000"/>
                <w:sz w:val="20"/>
                <w:szCs w:val="20"/>
              </w:rPr>
            </w:pPr>
            <w:r>
              <w:rPr>
                <w:color w:val="000000"/>
                <w:sz w:val="20"/>
                <w:szCs w:val="20"/>
              </w:rPr>
              <w:t> </w:t>
            </w:r>
          </w:p>
        </w:tc>
      </w:tr>
    </w:tbl>
    <w:p w14:paraId="719295F8" w14:textId="77777777" w:rsidR="00000000" w:rsidRDefault="00E729DA">
      <w:pPr>
        <w:pStyle w:val="a3"/>
        <w:spacing w:before="0" w:beforeAutospacing="0" w:after="0" w:afterAutospacing="0"/>
        <w:divId w:val="1207840646"/>
        <w:rPr>
          <w:sz w:val="20"/>
          <w:szCs w:val="20"/>
        </w:rPr>
      </w:pPr>
      <w:r>
        <w:rPr>
          <w:sz w:val="20"/>
          <w:szCs w:val="20"/>
        </w:rPr>
        <w:t xml:space="preserve">  </w:t>
      </w:r>
    </w:p>
    <w:p w14:paraId="1F90465A" w14:textId="77777777" w:rsidR="00000000" w:rsidRDefault="00E729DA">
      <w:pPr>
        <w:pStyle w:val="a3"/>
        <w:spacing w:before="0" w:beforeAutospacing="0" w:after="240" w:afterAutospacing="0"/>
        <w:divId w:val="1207840646"/>
        <w:rPr>
          <w:b/>
          <w:bCs/>
          <w:i/>
          <w:iCs/>
          <w:sz w:val="20"/>
          <w:szCs w:val="20"/>
        </w:rPr>
      </w:pPr>
      <w:r>
        <w:rPr>
          <w:b/>
          <w:bCs/>
          <w:i/>
          <w:iCs/>
          <w:sz w:val="20"/>
          <w:szCs w:val="20"/>
        </w:rPr>
        <w:t xml:space="preserve">Commitments </w:t>
      </w:r>
    </w:p>
    <w:p w14:paraId="7CE7BCE3" w14:textId="77777777" w:rsidR="00000000" w:rsidRDefault="00E729DA">
      <w:pPr>
        <w:pStyle w:val="a3"/>
        <w:spacing w:before="0" w:beforeAutospacing="0" w:after="240" w:afterAutospacing="0"/>
        <w:jc w:val="both"/>
        <w:divId w:val="1207840646"/>
        <w:rPr>
          <w:sz w:val="20"/>
          <w:szCs w:val="20"/>
        </w:rPr>
      </w:pPr>
      <w:r>
        <w:rPr>
          <w:sz w:val="20"/>
          <w:szCs w:val="20"/>
        </w:rPr>
        <w:t>Commitments to extend credit are agreements to lend to a customer as long as there is no violation of any condition established in the contract. Commitments generally have fixed expiration dates or other termination clauses and may require pay</w:t>
      </w:r>
      <w:r>
        <w:rPr>
          <w:sz w:val="20"/>
          <w:szCs w:val="20"/>
        </w:rPr>
        <w:t>ment of a fee. Since certain of the commitments and letters of credit are expected to expire without being drawn upon, the total commitment amounts do not necessarily represent future cash requirements. The Company evaluates each customer’s creditworthines</w:t>
      </w:r>
      <w:r>
        <w:rPr>
          <w:sz w:val="20"/>
          <w:szCs w:val="20"/>
        </w:rPr>
        <w:t>s on a case-by-case basis. The amount of collateral obtained, if deemed necessary by the Company upon extension of credit, is based on management’s credit evaluation of the customer. Collateral held varies, but may include accounts receivable, inventory, f</w:t>
      </w:r>
      <w:r>
        <w:rPr>
          <w:sz w:val="20"/>
          <w:szCs w:val="20"/>
        </w:rPr>
        <w:t xml:space="preserve">urniture and equipment, and real estate. </w:t>
      </w:r>
    </w:p>
    <w:p w14:paraId="61465AA2" w14:textId="77777777" w:rsidR="00000000" w:rsidRDefault="00E729DA">
      <w:pPr>
        <w:pStyle w:val="a3"/>
        <w:spacing w:before="0" w:beforeAutospacing="0" w:after="240" w:afterAutospacing="0"/>
        <w:jc w:val="both"/>
        <w:divId w:val="1207840646"/>
        <w:rPr>
          <w:sz w:val="20"/>
          <w:szCs w:val="20"/>
        </w:rPr>
      </w:pPr>
      <w:r>
        <w:rPr>
          <w:sz w:val="20"/>
          <w:szCs w:val="20"/>
        </w:rPr>
        <w:t>Standby letters of credit are conditional commitments issued by the Company to guarantee the performance of a customer to a third party. These standby letters of credit are primarily issued to support contractual o</w:t>
      </w:r>
      <w:r>
        <w:rPr>
          <w:sz w:val="20"/>
          <w:szCs w:val="20"/>
        </w:rPr>
        <w:t xml:space="preserve">bligations of the Company’s customers. The approximate remaining term of standby letters of credit range from one month to five years at June 30, 2019. </w:t>
      </w:r>
    </w:p>
    <w:p w14:paraId="630FD097" w14:textId="77777777" w:rsidR="00000000" w:rsidRDefault="00E729DA">
      <w:pPr>
        <w:pStyle w:val="a3"/>
        <w:spacing w:before="0" w:beforeAutospacing="0" w:after="240" w:afterAutospacing="0"/>
        <w:divId w:val="1207840646"/>
        <w:rPr>
          <w:i/>
          <w:iCs/>
          <w:sz w:val="20"/>
          <w:szCs w:val="20"/>
        </w:rPr>
      </w:pPr>
      <w:r>
        <w:rPr>
          <w:b/>
          <w:bCs/>
          <w:i/>
          <w:iCs/>
          <w:sz w:val="20"/>
          <w:szCs w:val="20"/>
        </w:rPr>
        <w:t>Pending Litigation</w:t>
      </w:r>
      <w:r>
        <w:rPr>
          <w:i/>
          <w:iCs/>
          <w:sz w:val="20"/>
          <w:szCs w:val="20"/>
        </w:rPr>
        <w:t xml:space="preserve"> </w:t>
      </w:r>
    </w:p>
    <w:p w14:paraId="70C22597" w14:textId="77777777" w:rsidR="00000000" w:rsidRDefault="00E729DA">
      <w:pPr>
        <w:pStyle w:val="a3"/>
        <w:spacing w:before="0" w:beforeAutospacing="0" w:after="240" w:afterAutospacing="0"/>
        <w:jc w:val="both"/>
        <w:divId w:val="1207840646"/>
        <w:rPr>
          <w:sz w:val="20"/>
          <w:szCs w:val="20"/>
        </w:rPr>
      </w:pPr>
      <w:r>
        <w:rPr>
          <w:sz w:val="20"/>
          <w:szCs w:val="20"/>
        </w:rPr>
        <w:t>The Company and its subsidiaries are defendants in various legal actions incidental</w:t>
      </w:r>
      <w:r>
        <w:rPr>
          <w:sz w:val="20"/>
          <w:szCs w:val="20"/>
        </w:rPr>
        <w:t xml:space="preserve"> to the Company’s past and current business activities. Based on the Company’s analysis, and considering the inherent uncertainties associated with litigation, management does not believe that it is reasonably possible that these legal actions will materia</w:t>
      </w:r>
      <w:r>
        <w:rPr>
          <w:sz w:val="20"/>
          <w:szCs w:val="20"/>
        </w:rPr>
        <w:t>lly adversely affect the Company’s consolidated financial condition or results of operations in the near term. The Company records a loss accrual for all legal matters for which it deems a loss is probable and can be reasonably estimated. Some legal matter</w:t>
      </w:r>
      <w:r>
        <w:rPr>
          <w:sz w:val="20"/>
          <w:szCs w:val="20"/>
        </w:rPr>
        <w:t xml:space="preserve">s, which are </w:t>
      </w:r>
    </w:p>
    <w:p w14:paraId="632911E8" w14:textId="77777777" w:rsidR="00000000" w:rsidRDefault="00E729DA">
      <w:pPr>
        <w:pStyle w:val="a3"/>
        <w:spacing w:before="480" w:beforeAutospacing="0" w:after="0" w:afterAutospacing="0"/>
        <w:jc w:val="center"/>
        <w:divId w:val="797913870"/>
        <w:rPr>
          <w:sz w:val="20"/>
          <w:szCs w:val="20"/>
        </w:rPr>
      </w:pPr>
      <w:r>
        <w:rPr>
          <w:sz w:val="20"/>
          <w:szCs w:val="20"/>
        </w:rPr>
        <w:t xml:space="preserve">37 </w:t>
      </w:r>
    </w:p>
    <w:p w14:paraId="39A0DB75" w14:textId="77777777" w:rsidR="00000000" w:rsidRDefault="00E729DA">
      <w:pPr>
        <w:pStyle w:val="a3"/>
        <w:spacing w:before="0" w:beforeAutospacing="0" w:after="0" w:afterAutospacing="0"/>
        <w:jc w:val="center"/>
        <w:divId w:val="955019005"/>
        <w:rPr>
          <w:sz w:val="20"/>
          <w:szCs w:val="20"/>
        </w:rPr>
      </w:pPr>
      <w:r>
        <w:rPr>
          <w:b/>
          <w:bCs/>
          <w:sz w:val="20"/>
          <w:szCs w:val="20"/>
        </w:rPr>
        <w:t>HAWTHORN BANCSHARES, INC.</w:t>
      </w:r>
      <w:r>
        <w:rPr>
          <w:sz w:val="20"/>
          <w:szCs w:val="20"/>
        </w:rPr>
        <w:t xml:space="preserve"> </w:t>
      </w:r>
    </w:p>
    <w:p w14:paraId="6B0FD9BD" w14:textId="77777777" w:rsidR="00000000" w:rsidRDefault="00E729DA">
      <w:pPr>
        <w:pStyle w:val="a3"/>
        <w:spacing w:before="0" w:beforeAutospacing="0" w:after="240" w:afterAutospacing="0"/>
        <w:jc w:val="center"/>
        <w:divId w:val="955019005"/>
        <w:rPr>
          <w:sz w:val="20"/>
          <w:szCs w:val="20"/>
        </w:rPr>
      </w:pPr>
      <w:r>
        <w:rPr>
          <w:b/>
          <w:bCs/>
          <w:sz w:val="20"/>
          <w:szCs w:val="20"/>
        </w:rPr>
        <w:t>AND SUBSIDIARIES</w:t>
      </w:r>
      <w:r>
        <w:rPr>
          <w:sz w:val="20"/>
          <w:szCs w:val="20"/>
        </w:rPr>
        <w:t xml:space="preserve"> </w:t>
      </w:r>
    </w:p>
    <w:p w14:paraId="5A211761" w14:textId="77777777" w:rsidR="00000000" w:rsidRDefault="00E729DA">
      <w:pPr>
        <w:pStyle w:val="a3"/>
        <w:spacing w:before="0" w:beforeAutospacing="0" w:after="240" w:afterAutospacing="0"/>
        <w:jc w:val="center"/>
        <w:divId w:val="955019005"/>
        <w:rPr>
          <w:sz w:val="20"/>
          <w:szCs w:val="20"/>
        </w:rPr>
      </w:pPr>
      <w:r>
        <w:rPr>
          <w:sz w:val="20"/>
          <w:szCs w:val="20"/>
        </w:rPr>
        <w:t xml:space="preserve">Notes to the Consolidated Financial Statements </w:t>
      </w:r>
    </w:p>
    <w:p w14:paraId="428AB77C" w14:textId="77777777" w:rsidR="00000000" w:rsidRDefault="00E729DA">
      <w:pPr>
        <w:pStyle w:val="a3"/>
        <w:spacing w:before="0" w:beforeAutospacing="0" w:after="240" w:afterAutospacing="0"/>
        <w:jc w:val="center"/>
        <w:divId w:val="955019005"/>
        <w:rPr>
          <w:sz w:val="20"/>
          <w:szCs w:val="20"/>
        </w:rPr>
      </w:pPr>
      <w:r>
        <w:rPr>
          <w:i/>
          <w:iCs/>
          <w:sz w:val="20"/>
          <w:szCs w:val="20"/>
        </w:rPr>
        <w:t>(Unaudited)</w:t>
      </w:r>
      <w:r>
        <w:rPr>
          <w:sz w:val="20"/>
          <w:szCs w:val="20"/>
        </w:rPr>
        <w:t xml:space="preserve"> </w:t>
      </w:r>
    </w:p>
    <w:p w14:paraId="5EADE251" w14:textId="77777777" w:rsidR="00000000" w:rsidRDefault="00E729DA">
      <w:pPr>
        <w:pStyle w:val="a3"/>
        <w:spacing w:before="0" w:beforeAutospacing="0" w:after="240" w:afterAutospacing="0"/>
        <w:jc w:val="both"/>
        <w:divId w:val="460999050"/>
        <w:rPr>
          <w:sz w:val="20"/>
          <w:szCs w:val="20"/>
        </w:rPr>
      </w:pPr>
      <w:r>
        <w:rPr>
          <w:sz w:val="20"/>
          <w:szCs w:val="20"/>
        </w:rPr>
        <w:t xml:space="preserve">at early stages in the legal process, have not yet progressed to the point where a loss is deemed probable or an amount can be estimated. </w:t>
      </w:r>
    </w:p>
    <w:p w14:paraId="4FD02833" w14:textId="77777777" w:rsidR="00000000" w:rsidRDefault="00E729DA">
      <w:pPr>
        <w:pStyle w:val="a3"/>
        <w:spacing w:before="0" w:beforeAutospacing="0" w:after="240" w:afterAutospacing="0"/>
        <w:divId w:val="460999050"/>
        <w:rPr>
          <w:sz w:val="20"/>
          <w:szCs w:val="20"/>
        </w:rPr>
      </w:pPr>
      <w:r>
        <w:rPr>
          <w:b/>
          <w:bCs/>
          <w:sz w:val="20"/>
          <w:szCs w:val="20"/>
        </w:rPr>
        <w:t>(15)   Revenue Recognition</w:t>
      </w:r>
      <w:r>
        <w:rPr>
          <w:sz w:val="20"/>
          <w:szCs w:val="20"/>
        </w:rPr>
        <w:t xml:space="preserve"> </w:t>
      </w:r>
    </w:p>
    <w:p w14:paraId="7FA30025" w14:textId="77777777" w:rsidR="00000000" w:rsidRDefault="00E729DA">
      <w:pPr>
        <w:pStyle w:val="a3"/>
        <w:spacing w:before="0" w:beforeAutospacing="0" w:after="240" w:afterAutospacing="0"/>
        <w:jc w:val="both"/>
        <w:divId w:val="460999050"/>
        <w:rPr>
          <w:sz w:val="20"/>
          <w:szCs w:val="20"/>
        </w:rPr>
      </w:pPr>
      <w:r>
        <w:rPr>
          <w:sz w:val="20"/>
          <w:szCs w:val="20"/>
        </w:rPr>
        <w:t>On January 1, 2018, the Company adopted ASU No. 2014</w:t>
      </w:r>
      <w:r>
        <w:rPr>
          <w:sz w:val="20"/>
          <w:szCs w:val="20"/>
        </w:rPr>
        <w:noBreakHyphen/>
        <w:t xml:space="preserve">09, </w:t>
      </w:r>
      <w:r>
        <w:rPr>
          <w:i/>
          <w:iCs/>
          <w:sz w:val="20"/>
          <w:szCs w:val="20"/>
        </w:rPr>
        <w:t>Revenue from Contracts with Cust</w:t>
      </w:r>
      <w:r>
        <w:rPr>
          <w:i/>
          <w:iCs/>
          <w:sz w:val="20"/>
          <w:szCs w:val="20"/>
        </w:rPr>
        <w:t>omers (Topic 606)</w:t>
      </w:r>
      <w:r>
        <w:rPr>
          <w:sz w:val="20"/>
          <w:szCs w:val="20"/>
        </w:rPr>
        <w:t xml:space="preserve"> and all subsequent ASUs that modified Topic 606. </w:t>
      </w:r>
    </w:p>
    <w:p w14:paraId="2B49808E" w14:textId="77777777" w:rsidR="00000000" w:rsidRDefault="00E729DA">
      <w:pPr>
        <w:pStyle w:val="a3"/>
        <w:spacing w:before="0" w:beforeAutospacing="0" w:after="240" w:afterAutospacing="0"/>
        <w:jc w:val="both"/>
        <w:divId w:val="460999050"/>
        <w:rPr>
          <w:sz w:val="20"/>
          <w:szCs w:val="20"/>
        </w:rPr>
      </w:pPr>
      <w:r>
        <w:rPr>
          <w:sz w:val="20"/>
          <w:szCs w:val="20"/>
        </w:rPr>
        <w:t>Topic 606 does not apply to revenue associated with financial instruments, including revenue from loans and securities. In addition, certain noninterest income streams such as fees associa</w:t>
      </w:r>
      <w:r>
        <w:rPr>
          <w:sz w:val="20"/>
          <w:szCs w:val="20"/>
        </w:rPr>
        <w:t>ted with mortgage servicing rights, financial guarantees, derivatives, and certain credit card fees are not in the scope of the new guidance. Topic 606 is applicable to noninterest revenue streams such as trust department revenue, service charges and fees,</w:t>
      </w:r>
      <w:r>
        <w:rPr>
          <w:sz w:val="20"/>
          <w:szCs w:val="20"/>
        </w:rPr>
        <w:t xml:space="preserve"> debit card income, ATM surcharge income, and sales of other real estate owned. However, the recognition of these revenue streams did not change current business practices or result in any changes to the Company’s consolidated financial statements. </w:t>
      </w:r>
    </w:p>
    <w:p w14:paraId="3DD59DD4" w14:textId="77777777" w:rsidR="00000000" w:rsidRDefault="00E729DA">
      <w:pPr>
        <w:pStyle w:val="a3"/>
        <w:spacing w:before="0" w:beforeAutospacing="0" w:after="240" w:afterAutospacing="0"/>
        <w:jc w:val="both"/>
        <w:divId w:val="460999050"/>
        <w:rPr>
          <w:sz w:val="20"/>
          <w:szCs w:val="20"/>
        </w:rPr>
      </w:pPr>
      <w:r>
        <w:rPr>
          <w:sz w:val="20"/>
          <w:szCs w:val="20"/>
        </w:rPr>
        <w:t>Descri</w:t>
      </w:r>
      <w:r>
        <w:rPr>
          <w:sz w:val="20"/>
          <w:szCs w:val="20"/>
        </w:rPr>
        <w:t xml:space="preserve">ptions of our revenue-generating activities within the scope of this guidance, which are presented in our income statement as components of noninterest income are as follows: </w:t>
      </w: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14:paraId="5097E77B" w14:textId="77777777">
        <w:trPr>
          <w:divId w:val="596141034"/>
          <w:tblCellSpacing w:w="0" w:type="dxa"/>
        </w:trPr>
        <w:tc>
          <w:tcPr>
            <w:tcW w:w="360" w:type="dxa"/>
            <w:vAlign w:val="center"/>
            <w:hideMark/>
          </w:tcPr>
          <w:p w14:paraId="4714AA7A" w14:textId="77777777" w:rsidR="00000000" w:rsidRDefault="00E729DA">
            <w:pPr>
              <w:rPr>
                <w:sz w:val="20"/>
                <w:szCs w:val="20"/>
              </w:rPr>
            </w:pPr>
          </w:p>
        </w:tc>
        <w:tc>
          <w:tcPr>
            <w:tcW w:w="340" w:type="dxa"/>
            <w:hideMark/>
          </w:tcPr>
          <w:p w14:paraId="7EDCE9B3" w14:textId="77777777" w:rsidR="00000000" w:rsidRDefault="00E729DA">
            <w:pPr>
              <w:pStyle w:val="a3"/>
              <w:spacing w:before="0" w:beforeAutospacing="0" w:after="240" w:afterAutospacing="0"/>
              <w:rPr>
                <w:sz w:val="20"/>
                <w:szCs w:val="20"/>
              </w:rPr>
            </w:pPr>
            <w:r>
              <w:rPr>
                <w:sz w:val="20"/>
                <w:szCs w:val="20"/>
              </w:rPr>
              <w:t xml:space="preserve">· </w:t>
            </w:r>
          </w:p>
        </w:tc>
        <w:tc>
          <w:tcPr>
            <w:tcW w:w="20" w:type="dxa"/>
            <w:vAlign w:val="center"/>
            <w:hideMark/>
          </w:tcPr>
          <w:p w14:paraId="7BFE80FE" w14:textId="77777777" w:rsidR="00000000" w:rsidRDefault="00E729DA">
            <w:pPr>
              <w:rPr>
                <w:sz w:val="20"/>
                <w:szCs w:val="20"/>
              </w:rPr>
            </w:pPr>
          </w:p>
        </w:tc>
        <w:tc>
          <w:tcPr>
            <w:tcW w:w="0" w:type="auto"/>
            <w:hideMark/>
          </w:tcPr>
          <w:p w14:paraId="6DA791F9" w14:textId="77777777" w:rsidR="00000000" w:rsidRDefault="00E729DA">
            <w:pPr>
              <w:pStyle w:val="a3"/>
              <w:spacing w:before="0" w:beforeAutospacing="0" w:after="240" w:afterAutospacing="0"/>
              <w:rPr>
                <w:sz w:val="20"/>
                <w:szCs w:val="20"/>
              </w:rPr>
            </w:pPr>
            <w:r>
              <w:rPr>
                <w:sz w:val="20"/>
                <w:szCs w:val="20"/>
              </w:rPr>
              <w:t>Service charges on deposit accounts - represents fees generated from a vari</w:t>
            </w:r>
            <w:r>
              <w:rPr>
                <w:sz w:val="20"/>
                <w:szCs w:val="20"/>
              </w:rPr>
              <w:t>ety of deposit products and services provided to customers under a day-to-day contract. These fees are recognized on a daily or monthly basis.</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14:paraId="1728354F" w14:textId="77777777">
        <w:trPr>
          <w:divId w:val="460999050"/>
          <w:tblCellSpacing w:w="0" w:type="dxa"/>
        </w:trPr>
        <w:tc>
          <w:tcPr>
            <w:tcW w:w="360" w:type="dxa"/>
            <w:vAlign w:val="center"/>
            <w:hideMark/>
          </w:tcPr>
          <w:p w14:paraId="6E98346B" w14:textId="77777777" w:rsidR="00000000" w:rsidRDefault="00E729DA">
            <w:pPr>
              <w:rPr>
                <w:rFonts w:eastAsia="Times New Roman"/>
              </w:rPr>
            </w:pPr>
          </w:p>
        </w:tc>
        <w:tc>
          <w:tcPr>
            <w:tcW w:w="340" w:type="dxa"/>
            <w:hideMark/>
          </w:tcPr>
          <w:p w14:paraId="601FEBCC" w14:textId="77777777" w:rsidR="00000000" w:rsidRDefault="00E729DA">
            <w:pPr>
              <w:pStyle w:val="a3"/>
              <w:spacing w:before="0" w:beforeAutospacing="0" w:after="240" w:afterAutospacing="0"/>
              <w:rPr>
                <w:sz w:val="20"/>
                <w:szCs w:val="20"/>
              </w:rPr>
            </w:pPr>
            <w:r>
              <w:rPr>
                <w:sz w:val="20"/>
                <w:szCs w:val="20"/>
              </w:rPr>
              <w:t xml:space="preserve">· </w:t>
            </w:r>
          </w:p>
        </w:tc>
        <w:tc>
          <w:tcPr>
            <w:tcW w:w="20" w:type="dxa"/>
            <w:vAlign w:val="center"/>
            <w:hideMark/>
          </w:tcPr>
          <w:p w14:paraId="43A5E5EC" w14:textId="77777777" w:rsidR="00000000" w:rsidRDefault="00E729DA">
            <w:pPr>
              <w:rPr>
                <w:sz w:val="20"/>
                <w:szCs w:val="20"/>
              </w:rPr>
            </w:pPr>
          </w:p>
        </w:tc>
        <w:tc>
          <w:tcPr>
            <w:tcW w:w="0" w:type="auto"/>
            <w:hideMark/>
          </w:tcPr>
          <w:p w14:paraId="4E726F64" w14:textId="77777777" w:rsidR="00000000" w:rsidRDefault="00E729DA">
            <w:pPr>
              <w:pStyle w:val="a3"/>
              <w:spacing w:before="0" w:beforeAutospacing="0" w:after="240" w:afterAutospacing="0"/>
              <w:rPr>
                <w:sz w:val="20"/>
                <w:szCs w:val="20"/>
              </w:rPr>
            </w:pPr>
            <w:r>
              <w:rPr>
                <w:sz w:val="20"/>
                <w:szCs w:val="20"/>
              </w:rPr>
              <w:t>Bank card income and fees – represents fees, exchange, and other service charge revenue earned from mercha</w:t>
            </w:r>
            <w:r>
              <w:rPr>
                <w:sz w:val="20"/>
                <w:szCs w:val="20"/>
              </w:rPr>
              <w:t>nt, debit and credit cards that are recognized when the services are rendered or upon completion. These fees are recognized on a daily or monthly basis.</w:t>
            </w:r>
          </w:p>
        </w:tc>
      </w:tr>
    </w:tbl>
    <w:p w14:paraId="7C91D357" w14:textId="77777777" w:rsidR="00000000" w:rsidRDefault="00E729DA">
      <w:pPr>
        <w:divId w:val="311372730"/>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14:paraId="1FB022D2" w14:textId="77777777">
        <w:trPr>
          <w:divId w:val="311372730"/>
          <w:tblCellSpacing w:w="0" w:type="dxa"/>
        </w:trPr>
        <w:tc>
          <w:tcPr>
            <w:tcW w:w="360" w:type="dxa"/>
            <w:vAlign w:val="center"/>
            <w:hideMark/>
          </w:tcPr>
          <w:p w14:paraId="0165A0ED" w14:textId="77777777" w:rsidR="00000000" w:rsidRDefault="00E729DA">
            <w:pPr>
              <w:rPr>
                <w:rFonts w:eastAsia="Times New Roman"/>
              </w:rPr>
            </w:pPr>
          </w:p>
        </w:tc>
        <w:tc>
          <w:tcPr>
            <w:tcW w:w="340" w:type="dxa"/>
            <w:hideMark/>
          </w:tcPr>
          <w:p w14:paraId="32DB625D" w14:textId="77777777" w:rsidR="00000000" w:rsidRDefault="00E729DA">
            <w:pPr>
              <w:pStyle w:val="a3"/>
              <w:spacing w:before="0" w:beforeAutospacing="0" w:after="240" w:afterAutospacing="0"/>
              <w:rPr>
                <w:sz w:val="20"/>
                <w:szCs w:val="20"/>
              </w:rPr>
            </w:pPr>
            <w:r>
              <w:rPr>
                <w:sz w:val="20"/>
                <w:szCs w:val="20"/>
              </w:rPr>
              <w:t xml:space="preserve">· </w:t>
            </w:r>
          </w:p>
        </w:tc>
        <w:tc>
          <w:tcPr>
            <w:tcW w:w="20" w:type="dxa"/>
            <w:vAlign w:val="center"/>
            <w:hideMark/>
          </w:tcPr>
          <w:p w14:paraId="25596174" w14:textId="77777777" w:rsidR="00000000" w:rsidRDefault="00E729DA">
            <w:pPr>
              <w:rPr>
                <w:sz w:val="20"/>
                <w:szCs w:val="20"/>
              </w:rPr>
            </w:pPr>
          </w:p>
        </w:tc>
        <w:tc>
          <w:tcPr>
            <w:tcW w:w="0" w:type="auto"/>
            <w:hideMark/>
          </w:tcPr>
          <w:p w14:paraId="70FC720C" w14:textId="77777777" w:rsidR="00000000" w:rsidRDefault="00E729DA">
            <w:pPr>
              <w:pStyle w:val="a3"/>
              <w:spacing w:before="0" w:beforeAutospacing="0" w:after="240" w:afterAutospacing="0"/>
              <w:rPr>
                <w:sz w:val="20"/>
                <w:szCs w:val="20"/>
              </w:rPr>
            </w:pPr>
            <w:r>
              <w:rPr>
                <w:sz w:val="20"/>
                <w:szCs w:val="20"/>
              </w:rPr>
              <w:t>Gain on sale of other real estate </w:t>
            </w:r>
            <w:r>
              <w:rPr>
                <w:sz w:val="20"/>
                <w:szCs w:val="20"/>
              </w:rPr>
              <w:t>- represents income recognized at the time of control of a property is transferred to the buyer.</w:t>
            </w:r>
          </w:p>
        </w:tc>
      </w:tr>
    </w:tbl>
    <w:p w14:paraId="43349619" w14:textId="77777777" w:rsidR="00000000" w:rsidRDefault="00E729DA">
      <w:pPr>
        <w:pStyle w:val="a3"/>
        <w:spacing w:before="0" w:beforeAutospacing="0" w:after="0" w:afterAutospacing="0"/>
        <w:jc w:val="both"/>
        <w:divId w:val="460999050"/>
        <w:rPr>
          <w:sz w:val="20"/>
          <w:szCs w:val="20"/>
        </w:rPr>
      </w:pPr>
      <w:r>
        <w:rPr>
          <w:sz w:val="20"/>
          <w:szCs w:val="20"/>
        </w:rPr>
        <w:t xml:space="preserve">  </w:t>
      </w:r>
    </w:p>
    <w:p w14:paraId="536F25AE" w14:textId="77777777" w:rsidR="00000000" w:rsidRDefault="00E729DA">
      <w:pPr>
        <w:pStyle w:val="a3"/>
        <w:spacing w:before="0" w:beforeAutospacing="0" w:after="0" w:afterAutospacing="0"/>
        <w:jc w:val="both"/>
        <w:divId w:val="460999050"/>
        <w:rPr>
          <w:sz w:val="20"/>
          <w:szCs w:val="20"/>
        </w:rPr>
      </w:pPr>
      <w:r>
        <w:rPr>
          <w:sz w:val="20"/>
          <w:szCs w:val="20"/>
        </w:rPr>
        <w:t xml:space="preserve">  </w:t>
      </w:r>
    </w:p>
    <w:p w14:paraId="6A0573ED" w14:textId="77777777" w:rsidR="00000000" w:rsidRDefault="00E729DA">
      <w:pPr>
        <w:pStyle w:val="a3"/>
        <w:spacing w:before="480" w:beforeAutospacing="0" w:after="0" w:afterAutospacing="0"/>
        <w:jc w:val="center"/>
        <w:divId w:val="1615866304"/>
        <w:rPr>
          <w:sz w:val="20"/>
          <w:szCs w:val="20"/>
        </w:rPr>
      </w:pPr>
      <w:r>
        <w:rPr>
          <w:sz w:val="20"/>
          <w:szCs w:val="20"/>
        </w:rPr>
        <w:t xml:space="preserve">38 </w:t>
      </w:r>
    </w:p>
    <w:p w14:paraId="6E3D44A1" w14:textId="77777777" w:rsidR="00000000" w:rsidRDefault="00E729DA">
      <w:pPr>
        <w:pStyle w:val="a3"/>
        <w:spacing w:before="0" w:beforeAutospacing="0" w:after="0" w:afterAutospacing="0"/>
        <w:divId w:val="785974350"/>
        <w:rPr>
          <w:sz w:val="20"/>
          <w:szCs w:val="20"/>
        </w:rPr>
      </w:pPr>
      <w:r>
        <w:rPr>
          <w:sz w:val="20"/>
          <w:szCs w:val="20"/>
        </w:rPr>
        <w:t xml:space="preserve">  </w:t>
      </w:r>
    </w:p>
    <w:p w14:paraId="3F7EC628" w14:textId="77777777" w:rsidR="00000000" w:rsidRDefault="00E729DA">
      <w:pPr>
        <w:pStyle w:val="a3"/>
        <w:spacing w:before="0" w:beforeAutospacing="0" w:after="240" w:afterAutospacing="0"/>
        <w:divId w:val="1473983403"/>
        <w:rPr>
          <w:sz w:val="20"/>
          <w:szCs w:val="20"/>
        </w:rPr>
      </w:pPr>
      <w:r>
        <w:rPr>
          <w:b/>
          <w:bCs/>
          <w:sz w:val="20"/>
          <w:szCs w:val="20"/>
        </w:rPr>
        <w:t>Item 2 -</w:t>
      </w:r>
      <w:r>
        <w:rPr>
          <w:b/>
          <w:bCs/>
          <w:i/>
          <w:iCs/>
          <w:sz w:val="20"/>
          <w:szCs w:val="20"/>
        </w:rPr>
        <w:t xml:space="preserve"> Management’s Discussion and Analysis of Financial Condition and Results of Operations</w:t>
      </w:r>
      <w:r>
        <w:rPr>
          <w:sz w:val="20"/>
          <w:szCs w:val="20"/>
        </w:rPr>
        <w:t xml:space="preserve"> </w:t>
      </w:r>
    </w:p>
    <w:p w14:paraId="7D84B522" w14:textId="77777777" w:rsidR="00000000" w:rsidRDefault="00E729DA">
      <w:pPr>
        <w:pStyle w:val="a3"/>
        <w:spacing w:before="0" w:beforeAutospacing="0" w:after="240" w:afterAutospacing="0"/>
        <w:divId w:val="1473983403"/>
        <w:rPr>
          <w:b/>
          <w:bCs/>
          <w:i/>
          <w:iCs/>
          <w:sz w:val="20"/>
          <w:szCs w:val="20"/>
        </w:rPr>
      </w:pPr>
      <w:r>
        <w:rPr>
          <w:b/>
          <w:bCs/>
          <w:i/>
          <w:iCs/>
          <w:sz w:val="20"/>
          <w:szCs w:val="20"/>
        </w:rPr>
        <w:t xml:space="preserve">Forward-Looking Statements </w:t>
      </w:r>
    </w:p>
    <w:p w14:paraId="6725D9ED" w14:textId="77777777" w:rsidR="00000000" w:rsidRDefault="00E729DA">
      <w:pPr>
        <w:pStyle w:val="a3"/>
        <w:spacing w:before="0" w:beforeAutospacing="0" w:after="240" w:afterAutospacing="0"/>
        <w:jc w:val="both"/>
        <w:divId w:val="1473983403"/>
        <w:rPr>
          <w:sz w:val="20"/>
          <w:szCs w:val="20"/>
        </w:rPr>
      </w:pPr>
      <w:r>
        <w:rPr>
          <w:sz w:val="20"/>
          <w:szCs w:val="20"/>
        </w:rPr>
        <w:t xml:space="preserve">This report contains </w:t>
      </w:r>
      <w:r>
        <w:rPr>
          <w:sz w:val="20"/>
          <w:szCs w:val="20"/>
        </w:rPr>
        <w:t xml:space="preserve">certain forward-looking statements with respect to the financial condition, results of operations, plans, objectives, future performance and business of the Company, Hawthorn Bancshares, Inc., and its subsidiaries, including, without limitation: </w:t>
      </w: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14:paraId="7DAE0B12" w14:textId="77777777">
        <w:trPr>
          <w:divId w:val="421610427"/>
          <w:tblCellSpacing w:w="0" w:type="dxa"/>
        </w:trPr>
        <w:tc>
          <w:tcPr>
            <w:tcW w:w="360" w:type="dxa"/>
            <w:vAlign w:val="center"/>
            <w:hideMark/>
          </w:tcPr>
          <w:p w14:paraId="32264D9D" w14:textId="77777777" w:rsidR="00000000" w:rsidRDefault="00E729DA">
            <w:pPr>
              <w:rPr>
                <w:sz w:val="20"/>
                <w:szCs w:val="20"/>
              </w:rPr>
            </w:pPr>
          </w:p>
        </w:tc>
        <w:tc>
          <w:tcPr>
            <w:tcW w:w="340" w:type="dxa"/>
            <w:hideMark/>
          </w:tcPr>
          <w:p w14:paraId="027C44D3" w14:textId="77777777" w:rsidR="00000000" w:rsidRDefault="00E729DA">
            <w:pPr>
              <w:pStyle w:val="a3"/>
              <w:spacing w:before="0" w:beforeAutospacing="0" w:after="0" w:afterAutospacing="0"/>
              <w:rPr>
                <w:sz w:val="20"/>
                <w:szCs w:val="20"/>
              </w:rPr>
            </w:pPr>
            <w:r>
              <w:rPr>
                <w:sz w:val="20"/>
                <w:szCs w:val="20"/>
              </w:rPr>
              <w:t xml:space="preserve">· </w:t>
            </w:r>
          </w:p>
        </w:tc>
        <w:tc>
          <w:tcPr>
            <w:tcW w:w="20" w:type="dxa"/>
            <w:vAlign w:val="center"/>
            <w:hideMark/>
          </w:tcPr>
          <w:p w14:paraId="7468FC62" w14:textId="77777777" w:rsidR="00000000" w:rsidRDefault="00E729DA">
            <w:pPr>
              <w:rPr>
                <w:sz w:val="20"/>
                <w:szCs w:val="20"/>
              </w:rPr>
            </w:pPr>
          </w:p>
        </w:tc>
        <w:tc>
          <w:tcPr>
            <w:tcW w:w="0" w:type="auto"/>
            <w:hideMark/>
          </w:tcPr>
          <w:p w14:paraId="7AA74279" w14:textId="77777777" w:rsidR="00000000" w:rsidRDefault="00E729DA">
            <w:pPr>
              <w:pStyle w:val="a3"/>
              <w:spacing w:before="0" w:beforeAutospacing="0" w:after="0" w:afterAutospacing="0"/>
              <w:rPr>
                <w:sz w:val="20"/>
                <w:szCs w:val="20"/>
              </w:rPr>
            </w:pPr>
            <w:r>
              <w:rPr>
                <w:sz w:val="20"/>
                <w:szCs w:val="20"/>
              </w:rPr>
              <w:t>stat</w:t>
            </w:r>
            <w:r>
              <w:rPr>
                <w:sz w:val="20"/>
                <w:szCs w:val="20"/>
              </w:rPr>
              <w:t>ements that are not historical in nature, and</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14:paraId="2FF1B3F1" w14:textId="77777777">
        <w:trPr>
          <w:divId w:val="1473983403"/>
          <w:tblCellSpacing w:w="0" w:type="dxa"/>
        </w:trPr>
        <w:tc>
          <w:tcPr>
            <w:tcW w:w="360" w:type="dxa"/>
            <w:vAlign w:val="center"/>
            <w:hideMark/>
          </w:tcPr>
          <w:p w14:paraId="18EBC021" w14:textId="77777777" w:rsidR="00000000" w:rsidRDefault="00E729DA">
            <w:pPr>
              <w:rPr>
                <w:rFonts w:eastAsia="Times New Roman"/>
              </w:rPr>
            </w:pPr>
          </w:p>
        </w:tc>
        <w:tc>
          <w:tcPr>
            <w:tcW w:w="340" w:type="dxa"/>
            <w:hideMark/>
          </w:tcPr>
          <w:p w14:paraId="27367EF1" w14:textId="77777777" w:rsidR="00000000" w:rsidRDefault="00E729DA">
            <w:pPr>
              <w:pStyle w:val="a3"/>
              <w:spacing w:before="0" w:beforeAutospacing="0" w:after="240" w:afterAutospacing="0"/>
              <w:rPr>
                <w:sz w:val="20"/>
                <w:szCs w:val="20"/>
              </w:rPr>
            </w:pPr>
            <w:r>
              <w:rPr>
                <w:sz w:val="20"/>
                <w:szCs w:val="20"/>
              </w:rPr>
              <w:t xml:space="preserve">· </w:t>
            </w:r>
          </w:p>
        </w:tc>
        <w:tc>
          <w:tcPr>
            <w:tcW w:w="20" w:type="dxa"/>
            <w:vAlign w:val="center"/>
            <w:hideMark/>
          </w:tcPr>
          <w:p w14:paraId="70B0ABEE" w14:textId="77777777" w:rsidR="00000000" w:rsidRDefault="00E729DA">
            <w:pPr>
              <w:rPr>
                <w:sz w:val="20"/>
                <w:szCs w:val="20"/>
              </w:rPr>
            </w:pPr>
          </w:p>
        </w:tc>
        <w:tc>
          <w:tcPr>
            <w:tcW w:w="0" w:type="auto"/>
            <w:hideMark/>
          </w:tcPr>
          <w:p w14:paraId="44C0B522" w14:textId="77777777" w:rsidR="00000000" w:rsidRDefault="00E729DA">
            <w:pPr>
              <w:pStyle w:val="a3"/>
              <w:spacing w:before="0" w:beforeAutospacing="0" w:after="240" w:afterAutospacing="0"/>
              <w:rPr>
                <w:sz w:val="20"/>
                <w:szCs w:val="20"/>
              </w:rPr>
            </w:pPr>
            <w:r>
              <w:rPr>
                <w:sz w:val="20"/>
                <w:szCs w:val="20"/>
              </w:rPr>
              <w:t xml:space="preserve">statements preceded by, followed by or that include the words </w:t>
            </w:r>
            <w:r>
              <w:rPr>
                <w:i/>
                <w:iCs/>
                <w:sz w:val="20"/>
                <w:szCs w:val="20"/>
              </w:rPr>
              <w:t>believes</w:t>
            </w:r>
            <w:r>
              <w:rPr>
                <w:sz w:val="20"/>
                <w:szCs w:val="20"/>
              </w:rPr>
              <w:t>,  </w:t>
            </w:r>
            <w:r>
              <w:rPr>
                <w:i/>
                <w:iCs/>
                <w:sz w:val="20"/>
                <w:szCs w:val="20"/>
              </w:rPr>
              <w:t>expects, may, will, should, could, anticipates, estimates, intends</w:t>
            </w:r>
            <w:r>
              <w:rPr>
                <w:sz w:val="20"/>
                <w:szCs w:val="20"/>
              </w:rPr>
              <w:t xml:space="preserve"> or similar expressions.</w:t>
            </w:r>
          </w:p>
        </w:tc>
      </w:tr>
    </w:tbl>
    <w:p w14:paraId="6690EF2D" w14:textId="77777777" w:rsidR="00000000" w:rsidRDefault="00E729DA">
      <w:pPr>
        <w:pStyle w:val="a3"/>
        <w:spacing w:before="0" w:beforeAutospacing="0" w:after="240" w:afterAutospacing="0"/>
        <w:jc w:val="both"/>
        <w:divId w:val="1473983403"/>
        <w:rPr>
          <w:sz w:val="20"/>
          <w:szCs w:val="20"/>
        </w:rPr>
      </w:pPr>
      <w:r>
        <w:rPr>
          <w:sz w:val="20"/>
          <w:szCs w:val="20"/>
        </w:rPr>
        <w:t>Forward-looking statements are not guarantees of future performance or results. They involve risks, uncertainties and assumptions. Actual results may differ materia</w:t>
      </w:r>
      <w:r>
        <w:rPr>
          <w:sz w:val="20"/>
          <w:szCs w:val="20"/>
        </w:rPr>
        <w:t xml:space="preserve">lly from those contemplated by the forward-looking statements due to, among others, the following factors: </w:t>
      </w: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14:paraId="2F49D994" w14:textId="77777777">
        <w:trPr>
          <w:divId w:val="439759598"/>
          <w:tblCellSpacing w:w="0" w:type="dxa"/>
        </w:trPr>
        <w:tc>
          <w:tcPr>
            <w:tcW w:w="360" w:type="dxa"/>
            <w:vAlign w:val="center"/>
            <w:hideMark/>
          </w:tcPr>
          <w:p w14:paraId="61348E40" w14:textId="77777777" w:rsidR="00000000" w:rsidRDefault="00E729DA">
            <w:pPr>
              <w:rPr>
                <w:sz w:val="20"/>
                <w:szCs w:val="20"/>
              </w:rPr>
            </w:pPr>
          </w:p>
        </w:tc>
        <w:tc>
          <w:tcPr>
            <w:tcW w:w="340" w:type="dxa"/>
            <w:hideMark/>
          </w:tcPr>
          <w:p w14:paraId="38422596" w14:textId="77777777" w:rsidR="00000000" w:rsidRDefault="00E729DA">
            <w:pPr>
              <w:pStyle w:val="a3"/>
              <w:spacing w:before="0" w:beforeAutospacing="0" w:after="0" w:afterAutospacing="0"/>
              <w:jc w:val="both"/>
              <w:rPr>
                <w:sz w:val="20"/>
                <w:szCs w:val="20"/>
              </w:rPr>
            </w:pPr>
            <w:r>
              <w:rPr>
                <w:sz w:val="20"/>
                <w:szCs w:val="20"/>
              </w:rPr>
              <w:t xml:space="preserve">· </w:t>
            </w:r>
          </w:p>
        </w:tc>
        <w:tc>
          <w:tcPr>
            <w:tcW w:w="20" w:type="dxa"/>
            <w:vAlign w:val="center"/>
            <w:hideMark/>
          </w:tcPr>
          <w:p w14:paraId="5CA8BA64" w14:textId="77777777" w:rsidR="00000000" w:rsidRDefault="00E729DA">
            <w:pPr>
              <w:rPr>
                <w:sz w:val="20"/>
                <w:szCs w:val="20"/>
              </w:rPr>
            </w:pPr>
          </w:p>
        </w:tc>
        <w:tc>
          <w:tcPr>
            <w:tcW w:w="0" w:type="auto"/>
            <w:hideMark/>
          </w:tcPr>
          <w:p w14:paraId="5003726F" w14:textId="77777777" w:rsidR="00000000" w:rsidRDefault="00E729DA">
            <w:pPr>
              <w:pStyle w:val="a3"/>
              <w:spacing w:before="0" w:beforeAutospacing="0" w:after="0" w:afterAutospacing="0"/>
              <w:jc w:val="both"/>
              <w:rPr>
                <w:sz w:val="20"/>
                <w:szCs w:val="20"/>
              </w:rPr>
            </w:pPr>
            <w:r>
              <w:rPr>
                <w:sz w:val="20"/>
                <w:szCs w:val="20"/>
              </w:rPr>
              <w:t>competitive pressures among financial services companies may increase significantly,</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14:paraId="013CF99C" w14:textId="77777777">
        <w:trPr>
          <w:divId w:val="1473983403"/>
          <w:tblCellSpacing w:w="0" w:type="dxa"/>
        </w:trPr>
        <w:tc>
          <w:tcPr>
            <w:tcW w:w="360" w:type="dxa"/>
            <w:vAlign w:val="center"/>
            <w:hideMark/>
          </w:tcPr>
          <w:p w14:paraId="3F2CC0A8" w14:textId="77777777" w:rsidR="00000000" w:rsidRDefault="00E729DA">
            <w:pPr>
              <w:rPr>
                <w:rFonts w:eastAsia="Times New Roman"/>
              </w:rPr>
            </w:pPr>
          </w:p>
        </w:tc>
        <w:tc>
          <w:tcPr>
            <w:tcW w:w="340" w:type="dxa"/>
            <w:hideMark/>
          </w:tcPr>
          <w:p w14:paraId="32E7C838" w14:textId="77777777" w:rsidR="00000000" w:rsidRDefault="00E729DA">
            <w:pPr>
              <w:pStyle w:val="a3"/>
              <w:spacing w:before="0" w:beforeAutospacing="0" w:after="0" w:afterAutospacing="0"/>
              <w:jc w:val="both"/>
              <w:rPr>
                <w:sz w:val="20"/>
                <w:szCs w:val="20"/>
              </w:rPr>
            </w:pPr>
            <w:r>
              <w:rPr>
                <w:sz w:val="20"/>
                <w:szCs w:val="20"/>
              </w:rPr>
              <w:t xml:space="preserve">· </w:t>
            </w:r>
          </w:p>
        </w:tc>
        <w:tc>
          <w:tcPr>
            <w:tcW w:w="20" w:type="dxa"/>
            <w:vAlign w:val="center"/>
            <w:hideMark/>
          </w:tcPr>
          <w:p w14:paraId="00F8E85C" w14:textId="77777777" w:rsidR="00000000" w:rsidRDefault="00E729DA">
            <w:pPr>
              <w:rPr>
                <w:sz w:val="20"/>
                <w:szCs w:val="20"/>
              </w:rPr>
            </w:pPr>
          </w:p>
        </w:tc>
        <w:tc>
          <w:tcPr>
            <w:tcW w:w="0" w:type="auto"/>
            <w:hideMark/>
          </w:tcPr>
          <w:p w14:paraId="67F6C6FE" w14:textId="77777777" w:rsidR="00000000" w:rsidRDefault="00E729DA">
            <w:pPr>
              <w:pStyle w:val="a3"/>
              <w:spacing w:before="0" w:beforeAutospacing="0" w:after="0" w:afterAutospacing="0"/>
              <w:jc w:val="both"/>
              <w:rPr>
                <w:sz w:val="20"/>
                <w:szCs w:val="20"/>
              </w:rPr>
            </w:pPr>
            <w:r>
              <w:rPr>
                <w:sz w:val="20"/>
                <w:szCs w:val="20"/>
              </w:rPr>
              <w:t>changes in the interest rate environment may reduce</w:t>
            </w:r>
            <w:r>
              <w:rPr>
                <w:sz w:val="20"/>
                <w:szCs w:val="20"/>
              </w:rPr>
              <w:t xml:space="preserve"> interest margins,</w:t>
            </w:r>
          </w:p>
        </w:tc>
      </w:tr>
    </w:tbl>
    <w:p w14:paraId="1B4093DD" w14:textId="77777777" w:rsidR="00000000" w:rsidRDefault="00E729DA">
      <w:pPr>
        <w:divId w:val="1567835417"/>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14:paraId="06084BF9" w14:textId="77777777">
        <w:trPr>
          <w:divId w:val="1567835417"/>
          <w:tblCellSpacing w:w="0" w:type="dxa"/>
        </w:trPr>
        <w:tc>
          <w:tcPr>
            <w:tcW w:w="360" w:type="dxa"/>
            <w:vAlign w:val="center"/>
            <w:hideMark/>
          </w:tcPr>
          <w:p w14:paraId="177555FD" w14:textId="77777777" w:rsidR="00000000" w:rsidRDefault="00E729DA">
            <w:pPr>
              <w:rPr>
                <w:rFonts w:eastAsia="Times New Roman"/>
              </w:rPr>
            </w:pPr>
          </w:p>
        </w:tc>
        <w:tc>
          <w:tcPr>
            <w:tcW w:w="340" w:type="dxa"/>
            <w:hideMark/>
          </w:tcPr>
          <w:p w14:paraId="0B707B94" w14:textId="77777777" w:rsidR="00000000" w:rsidRDefault="00E729DA">
            <w:pPr>
              <w:pStyle w:val="a3"/>
              <w:spacing w:before="0" w:beforeAutospacing="0" w:after="0" w:afterAutospacing="0"/>
              <w:jc w:val="both"/>
              <w:rPr>
                <w:sz w:val="20"/>
                <w:szCs w:val="20"/>
              </w:rPr>
            </w:pPr>
            <w:r>
              <w:rPr>
                <w:sz w:val="20"/>
                <w:szCs w:val="20"/>
              </w:rPr>
              <w:t xml:space="preserve">· </w:t>
            </w:r>
          </w:p>
        </w:tc>
        <w:tc>
          <w:tcPr>
            <w:tcW w:w="20" w:type="dxa"/>
            <w:vAlign w:val="center"/>
            <w:hideMark/>
          </w:tcPr>
          <w:p w14:paraId="7541A27C" w14:textId="77777777" w:rsidR="00000000" w:rsidRDefault="00E729DA">
            <w:pPr>
              <w:rPr>
                <w:sz w:val="20"/>
                <w:szCs w:val="20"/>
              </w:rPr>
            </w:pPr>
          </w:p>
        </w:tc>
        <w:tc>
          <w:tcPr>
            <w:tcW w:w="0" w:type="auto"/>
            <w:hideMark/>
          </w:tcPr>
          <w:p w14:paraId="72035CB4" w14:textId="77777777" w:rsidR="00000000" w:rsidRDefault="00E729DA">
            <w:pPr>
              <w:pStyle w:val="a3"/>
              <w:spacing w:before="0" w:beforeAutospacing="0" w:after="0" w:afterAutospacing="0"/>
              <w:jc w:val="both"/>
              <w:rPr>
                <w:sz w:val="20"/>
                <w:szCs w:val="20"/>
              </w:rPr>
            </w:pPr>
            <w:r>
              <w:rPr>
                <w:sz w:val="20"/>
                <w:szCs w:val="20"/>
              </w:rPr>
              <w:t>general economic conditions, either nationally or in Missouri, may be less favorable than expected and may adversely affect the quality of our loans and other assets,</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14:paraId="11111818" w14:textId="77777777">
        <w:trPr>
          <w:divId w:val="1473983403"/>
          <w:tblCellSpacing w:w="0" w:type="dxa"/>
        </w:trPr>
        <w:tc>
          <w:tcPr>
            <w:tcW w:w="360" w:type="dxa"/>
            <w:vAlign w:val="center"/>
            <w:hideMark/>
          </w:tcPr>
          <w:p w14:paraId="07573633" w14:textId="77777777" w:rsidR="00000000" w:rsidRDefault="00E729DA">
            <w:pPr>
              <w:rPr>
                <w:rFonts w:eastAsia="Times New Roman"/>
              </w:rPr>
            </w:pPr>
          </w:p>
        </w:tc>
        <w:tc>
          <w:tcPr>
            <w:tcW w:w="340" w:type="dxa"/>
            <w:hideMark/>
          </w:tcPr>
          <w:p w14:paraId="37C6F27B" w14:textId="77777777" w:rsidR="00000000" w:rsidRDefault="00E729DA">
            <w:pPr>
              <w:pStyle w:val="a3"/>
              <w:spacing w:before="0" w:beforeAutospacing="0" w:after="0" w:afterAutospacing="0"/>
              <w:jc w:val="both"/>
              <w:rPr>
                <w:sz w:val="20"/>
                <w:szCs w:val="20"/>
              </w:rPr>
            </w:pPr>
            <w:r>
              <w:rPr>
                <w:sz w:val="20"/>
                <w:szCs w:val="20"/>
              </w:rPr>
              <w:t xml:space="preserve">· </w:t>
            </w:r>
          </w:p>
        </w:tc>
        <w:tc>
          <w:tcPr>
            <w:tcW w:w="20" w:type="dxa"/>
            <w:vAlign w:val="center"/>
            <w:hideMark/>
          </w:tcPr>
          <w:p w14:paraId="66513C1D" w14:textId="77777777" w:rsidR="00000000" w:rsidRDefault="00E729DA">
            <w:pPr>
              <w:rPr>
                <w:sz w:val="20"/>
                <w:szCs w:val="20"/>
              </w:rPr>
            </w:pPr>
          </w:p>
        </w:tc>
        <w:tc>
          <w:tcPr>
            <w:tcW w:w="0" w:type="auto"/>
            <w:hideMark/>
          </w:tcPr>
          <w:p w14:paraId="557BFFCC" w14:textId="77777777" w:rsidR="00000000" w:rsidRDefault="00E729DA">
            <w:pPr>
              <w:pStyle w:val="a3"/>
              <w:spacing w:before="0" w:beforeAutospacing="0" w:after="0" w:afterAutospacing="0"/>
              <w:jc w:val="both"/>
              <w:rPr>
                <w:sz w:val="20"/>
                <w:szCs w:val="20"/>
              </w:rPr>
            </w:pPr>
            <w:r>
              <w:rPr>
                <w:sz w:val="20"/>
                <w:szCs w:val="20"/>
              </w:rPr>
              <w:t>increases in non-performing assets in the Company’s loan portfolios and adverse economic conditions may necessitate increases to our provisions for loan losses,</w:t>
            </w:r>
          </w:p>
        </w:tc>
      </w:tr>
    </w:tbl>
    <w:p w14:paraId="57D6022C" w14:textId="77777777" w:rsidR="00000000" w:rsidRDefault="00E729DA">
      <w:pPr>
        <w:divId w:val="293408011"/>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14:paraId="42C580D2" w14:textId="77777777">
        <w:trPr>
          <w:divId w:val="293408011"/>
          <w:tblCellSpacing w:w="0" w:type="dxa"/>
        </w:trPr>
        <w:tc>
          <w:tcPr>
            <w:tcW w:w="360" w:type="dxa"/>
            <w:vAlign w:val="center"/>
            <w:hideMark/>
          </w:tcPr>
          <w:p w14:paraId="481E2754" w14:textId="77777777" w:rsidR="00000000" w:rsidRDefault="00E729DA">
            <w:pPr>
              <w:rPr>
                <w:rFonts w:eastAsia="Times New Roman"/>
              </w:rPr>
            </w:pPr>
          </w:p>
        </w:tc>
        <w:tc>
          <w:tcPr>
            <w:tcW w:w="340" w:type="dxa"/>
            <w:hideMark/>
          </w:tcPr>
          <w:p w14:paraId="47D79715" w14:textId="77777777" w:rsidR="00000000" w:rsidRDefault="00E729DA">
            <w:pPr>
              <w:pStyle w:val="a3"/>
              <w:spacing w:before="0" w:beforeAutospacing="0" w:after="0" w:afterAutospacing="0"/>
              <w:jc w:val="both"/>
              <w:rPr>
                <w:sz w:val="20"/>
                <w:szCs w:val="20"/>
              </w:rPr>
            </w:pPr>
            <w:r>
              <w:rPr>
                <w:sz w:val="20"/>
                <w:szCs w:val="20"/>
              </w:rPr>
              <w:t xml:space="preserve">· </w:t>
            </w:r>
          </w:p>
        </w:tc>
        <w:tc>
          <w:tcPr>
            <w:tcW w:w="20" w:type="dxa"/>
            <w:vAlign w:val="center"/>
            <w:hideMark/>
          </w:tcPr>
          <w:p w14:paraId="34CBEB1A" w14:textId="77777777" w:rsidR="00000000" w:rsidRDefault="00E729DA">
            <w:pPr>
              <w:rPr>
                <w:sz w:val="20"/>
                <w:szCs w:val="20"/>
              </w:rPr>
            </w:pPr>
          </w:p>
        </w:tc>
        <w:tc>
          <w:tcPr>
            <w:tcW w:w="0" w:type="auto"/>
            <w:hideMark/>
          </w:tcPr>
          <w:p w14:paraId="0E07228F" w14:textId="77777777" w:rsidR="00000000" w:rsidRDefault="00E729DA">
            <w:pPr>
              <w:pStyle w:val="a3"/>
              <w:spacing w:before="0" w:beforeAutospacing="0" w:after="0" w:afterAutospacing="0"/>
              <w:jc w:val="both"/>
              <w:rPr>
                <w:sz w:val="20"/>
                <w:szCs w:val="20"/>
              </w:rPr>
            </w:pPr>
            <w:r>
              <w:rPr>
                <w:sz w:val="20"/>
                <w:szCs w:val="20"/>
              </w:rPr>
              <w:t xml:space="preserve">costs or difficulties related to any integration of any business of the Company and its </w:t>
            </w:r>
            <w:r>
              <w:rPr>
                <w:sz w:val="20"/>
                <w:szCs w:val="20"/>
              </w:rPr>
              <w:t>acquisition targets may be greater than expected,</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14:paraId="22AC162E" w14:textId="77777777">
        <w:trPr>
          <w:divId w:val="1473983403"/>
          <w:tblCellSpacing w:w="0" w:type="dxa"/>
        </w:trPr>
        <w:tc>
          <w:tcPr>
            <w:tcW w:w="360" w:type="dxa"/>
            <w:vAlign w:val="center"/>
            <w:hideMark/>
          </w:tcPr>
          <w:p w14:paraId="2DEBCCF6" w14:textId="77777777" w:rsidR="00000000" w:rsidRDefault="00E729DA">
            <w:pPr>
              <w:rPr>
                <w:rFonts w:eastAsia="Times New Roman"/>
              </w:rPr>
            </w:pPr>
          </w:p>
        </w:tc>
        <w:tc>
          <w:tcPr>
            <w:tcW w:w="340" w:type="dxa"/>
            <w:hideMark/>
          </w:tcPr>
          <w:p w14:paraId="4A22B695" w14:textId="77777777" w:rsidR="00000000" w:rsidRDefault="00E729DA">
            <w:pPr>
              <w:pStyle w:val="a3"/>
              <w:spacing w:before="0" w:beforeAutospacing="0" w:after="0" w:afterAutospacing="0"/>
              <w:jc w:val="both"/>
              <w:rPr>
                <w:sz w:val="20"/>
                <w:szCs w:val="20"/>
              </w:rPr>
            </w:pPr>
            <w:r>
              <w:rPr>
                <w:sz w:val="20"/>
                <w:szCs w:val="20"/>
              </w:rPr>
              <w:t xml:space="preserve">· </w:t>
            </w:r>
          </w:p>
        </w:tc>
        <w:tc>
          <w:tcPr>
            <w:tcW w:w="20" w:type="dxa"/>
            <w:vAlign w:val="center"/>
            <w:hideMark/>
          </w:tcPr>
          <w:p w14:paraId="30C35B54" w14:textId="77777777" w:rsidR="00000000" w:rsidRDefault="00E729DA">
            <w:pPr>
              <w:rPr>
                <w:sz w:val="20"/>
                <w:szCs w:val="20"/>
              </w:rPr>
            </w:pPr>
          </w:p>
        </w:tc>
        <w:tc>
          <w:tcPr>
            <w:tcW w:w="0" w:type="auto"/>
            <w:hideMark/>
          </w:tcPr>
          <w:p w14:paraId="51938041" w14:textId="77777777" w:rsidR="00000000" w:rsidRDefault="00E729DA">
            <w:pPr>
              <w:pStyle w:val="a3"/>
              <w:spacing w:before="0" w:beforeAutospacing="0" w:after="0" w:afterAutospacing="0"/>
              <w:jc w:val="both"/>
              <w:rPr>
                <w:sz w:val="20"/>
                <w:szCs w:val="20"/>
              </w:rPr>
            </w:pPr>
            <w:r>
              <w:rPr>
                <w:sz w:val="20"/>
                <w:szCs w:val="20"/>
              </w:rPr>
              <w:t>legislative, regulatory or tax law changes may adversely affect the business in which the Company and its subsidiaries are engaged, and</w:t>
            </w:r>
          </w:p>
        </w:tc>
      </w:tr>
    </w:tbl>
    <w:p w14:paraId="3EDBB103" w14:textId="77777777" w:rsidR="00000000" w:rsidRDefault="00E729DA">
      <w:pPr>
        <w:divId w:val="889683615"/>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14:paraId="5492E6F3" w14:textId="77777777">
        <w:trPr>
          <w:divId w:val="889683615"/>
          <w:tblCellSpacing w:w="0" w:type="dxa"/>
        </w:trPr>
        <w:tc>
          <w:tcPr>
            <w:tcW w:w="360" w:type="dxa"/>
            <w:vAlign w:val="center"/>
            <w:hideMark/>
          </w:tcPr>
          <w:p w14:paraId="0D2292D0" w14:textId="77777777" w:rsidR="00000000" w:rsidRDefault="00E729DA">
            <w:pPr>
              <w:rPr>
                <w:rFonts w:eastAsia="Times New Roman"/>
              </w:rPr>
            </w:pPr>
          </w:p>
        </w:tc>
        <w:tc>
          <w:tcPr>
            <w:tcW w:w="340" w:type="dxa"/>
            <w:hideMark/>
          </w:tcPr>
          <w:p w14:paraId="0266FD6C" w14:textId="77777777" w:rsidR="00000000" w:rsidRDefault="00E729DA">
            <w:pPr>
              <w:pStyle w:val="a3"/>
              <w:spacing w:before="0" w:beforeAutospacing="0" w:after="240" w:afterAutospacing="0"/>
              <w:jc w:val="both"/>
              <w:rPr>
                <w:sz w:val="20"/>
                <w:szCs w:val="20"/>
              </w:rPr>
            </w:pPr>
            <w:r>
              <w:rPr>
                <w:sz w:val="20"/>
                <w:szCs w:val="20"/>
              </w:rPr>
              <w:t xml:space="preserve">· </w:t>
            </w:r>
          </w:p>
        </w:tc>
        <w:tc>
          <w:tcPr>
            <w:tcW w:w="20" w:type="dxa"/>
            <w:vAlign w:val="center"/>
            <w:hideMark/>
          </w:tcPr>
          <w:p w14:paraId="4414D321" w14:textId="77777777" w:rsidR="00000000" w:rsidRDefault="00E729DA">
            <w:pPr>
              <w:rPr>
                <w:sz w:val="20"/>
                <w:szCs w:val="20"/>
              </w:rPr>
            </w:pPr>
          </w:p>
        </w:tc>
        <w:tc>
          <w:tcPr>
            <w:tcW w:w="0" w:type="auto"/>
            <w:hideMark/>
          </w:tcPr>
          <w:p w14:paraId="6DF469FC" w14:textId="77777777" w:rsidR="00000000" w:rsidRDefault="00E729DA">
            <w:pPr>
              <w:pStyle w:val="a3"/>
              <w:spacing w:before="0" w:beforeAutospacing="0" w:after="240" w:afterAutospacing="0"/>
              <w:jc w:val="both"/>
              <w:rPr>
                <w:sz w:val="20"/>
                <w:szCs w:val="20"/>
              </w:rPr>
            </w:pPr>
            <w:r>
              <w:rPr>
                <w:sz w:val="20"/>
                <w:szCs w:val="20"/>
              </w:rPr>
              <w:t>changes may occur in the securities markets.</w:t>
            </w:r>
          </w:p>
        </w:tc>
      </w:tr>
    </w:tbl>
    <w:p w14:paraId="22B2E29A" w14:textId="77777777" w:rsidR="00000000" w:rsidRDefault="00E729DA">
      <w:pPr>
        <w:pStyle w:val="a3"/>
        <w:spacing w:before="0" w:beforeAutospacing="0" w:after="240" w:afterAutospacing="0"/>
        <w:jc w:val="both"/>
        <w:divId w:val="1473983403"/>
        <w:rPr>
          <w:sz w:val="20"/>
          <w:szCs w:val="20"/>
        </w:rPr>
      </w:pPr>
      <w:r>
        <w:rPr>
          <w:sz w:val="20"/>
          <w:szCs w:val="20"/>
        </w:rPr>
        <w:t xml:space="preserve">We have described under the caption </w:t>
      </w:r>
      <w:r>
        <w:rPr>
          <w:i/>
          <w:iCs/>
          <w:sz w:val="20"/>
          <w:szCs w:val="20"/>
        </w:rPr>
        <w:t>Risk Factors</w:t>
      </w:r>
      <w:r>
        <w:rPr>
          <w:sz w:val="20"/>
          <w:szCs w:val="20"/>
        </w:rPr>
        <w:t xml:space="preserve"> in the Company’s Annual Report on Form 10</w:t>
      </w:r>
      <w:r>
        <w:rPr>
          <w:sz w:val="20"/>
          <w:szCs w:val="20"/>
        </w:rPr>
        <w:noBreakHyphen/>
        <w:t>K for the year ended December 31, 2018, and in other reports filed with the SEC from time to time, additional factors that could cause actual results to be materiall</w:t>
      </w:r>
      <w:r>
        <w:rPr>
          <w:sz w:val="20"/>
          <w:szCs w:val="20"/>
        </w:rPr>
        <w:t>y different from those described in the forward-looking statements. Other factors that have not been identified in this report could also have this effect. You are cautioned not to put undue reliance on any forward-looking statement, which speak only as of</w:t>
      </w:r>
      <w:r>
        <w:rPr>
          <w:sz w:val="20"/>
          <w:szCs w:val="20"/>
        </w:rPr>
        <w:t xml:space="preserve"> the date they were made. </w:t>
      </w:r>
    </w:p>
    <w:p w14:paraId="43ABFE1E" w14:textId="77777777" w:rsidR="00000000" w:rsidRDefault="00E729DA">
      <w:pPr>
        <w:pStyle w:val="a3"/>
        <w:spacing w:before="0" w:beforeAutospacing="0" w:after="240" w:afterAutospacing="0"/>
        <w:divId w:val="1473983403"/>
        <w:rPr>
          <w:b/>
          <w:bCs/>
          <w:i/>
          <w:iCs/>
          <w:sz w:val="20"/>
          <w:szCs w:val="20"/>
        </w:rPr>
      </w:pPr>
      <w:r>
        <w:rPr>
          <w:b/>
          <w:bCs/>
          <w:i/>
          <w:iCs/>
          <w:sz w:val="20"/>
          <w:szCs w:val="20"/>
        </w:rPr>
        <w:t xml:space="preserve">Overview </w:t>
      </w:r>
    </w:p>
    <w:p w14:paraId="3840AC60" w14:textId="77777777" w:rsidR="00000000" w:rsidRDefault="00E729DA">
      <w:pPr>
        <w:pStyle w:val="a3"/>
        <w:spacing w:before="0" w:beforeAutospacing="0" w:after="240" w:afterAutospacing="0"/>
        <w:jc w:val="both"/>
        <w:divId w:val="1473983403"/>
        <w:rPr>
          <w:sz w:val="20"/>
          <w:szCs w:val="20"/>
        </w:rPr>
      </w:pPr>
      <w:r>
        <w:rPr>
          <w:sz w:val="20"/>
          <w:szCs w:val="20"/>
        </w:rPr>
        <w:t>Crucial to the Company’s community banking strategy is growth in its commercial banking services, retail mortgage lending and retail banking services. Through the branch network of its subsidiary bank, the Company, with</w:t>
      </w:r>
      <w:r>
        <w:rPr>
          <w:sz w:val="20"/>
          <w:szCs w:val="20"/>
        </w:rPr>
        <w:t xml:space="preserve"> $1.5 billion in assets at June 30, 2019, provides a broad range of commercial and personal banking services. The Bank’s specialties include commercial banking for small and mid-sized businesses, including equipment, operating, commercial real estate, Smal</w:t>
      </w:r>
      <w:r>
        <w:rPr>
          <w:sz w:val="20"/>
          <w:szCs w:val="20"/>
        </w:rPr>
        <w:t>l Business Administration (SBA) loans, and personal banking services including real estate mortgage lending, installment and consumer loans, certificates of deposit, individual retirement and other time deposit accounts, checking accounts, savings accounts</w:t>
      </w:r>
      <w:r>
        <w:rPr>
          <w:sz w:val="20"/>
          <w:szCs w:val="20"/>
        </w:rPr>
        <w:t>, and money market accounts. Other financial services that the Company provides include trust services that include estate planning, investment and asset management services and a comprehensive suite of cash management services. The geographic areas in whi</w:t>
      </w:r>
      <w:r>
        <w:rPr>
          <w:sz w:val="20"/>
          <w:szCs w:val="20"/>
        </w:rPr>
        <w:t xml:space="preserve">ch the Company provides products and services include the Missouri communities in and surrounding Jefferson City, Columbia, Clinton, Warsaw, Springfield, and the greater Kansas City metropolitan area. </w:t>
      </w:r>
    </w:p>
    <w:p w14:paraId="2421B2CC" w14:textId="77777777" w:rsidR="00000000" w:rsidRDefault="00E729DA">
      <w:pPr>
        <w:pStyle w:val="a3"/>
        <w:spacing w:before="0" w:beforeAutospacing="0" w:after="240" w:afterAutospacing="0"/>
        <w:jc w:val="both"/>
        <w:divId w:val="1473983403"/>
        <w:rPr>
          <w:sz w:val="20"/>
          <w:szCs w:val="20"/>
        </w:rPr>
      </w:pPr>
      <w:r>
        <w:rPr>
          <w:sz w:val="20"/>
          <w:szCs w:val="20"/>
        </w:rPr>
        <w:t>The Company’s primary source of revenue is net interes</w:t>
      </w:r>
      <w:r>
        <w:rPr>
          <w:sz w:val="20"/>
          <w:szCs w:val="20"/>
        </w:rPr>
        <w:t>t income derived primarily from lending and deposit taking activities. Much of the Company’s business is commercial, commercial real estate development, and residential mortgage lending. The Company’s income from mortgage brokerage activities is directly d</w:t>
      </w:r>
      <w:r>
        <w:rPr>
          <w:sz w:val="20"/>
          <w:szCs w:val="20"/>
        </w:rPr>
        <w:t xml:space="preserve">ependent on mortgage rates and the level of home purchases and refinancing activity. </w:t>
      </w:r>
    </w:p>
    <w:p w14:paraId="3BD5005F" w14:textId="77777777" w:rsidR="00000000" w:rsidRDefault="00E729DA">
      <w:pPr>
        <w:pStyle w:val="a3"/>
        <w:spacing w:before="480" w:beforeAutospacing="0" w:after="0" w:afterAutospacing="0"/>
        <w:jc w:val="center"/>
        <w:divId w:val="1336805318"/>
        <w:rPr>
          <w:sz w:val="20"/>
          <w:szCs w:val="20"/>
        </w:rPr>
      </w:pPr>
      <w:r>
        <w:rPr>
          <w:sz w:val="20"/>
          <w:szCs w:val="20"/>
        </w:rPr>
        <w:t xml:space="preserve">39 </w:t>
      </w:r>
    </w:p>
    <w:p w14:paraId="757C0231" w14:textId="77777777" w:rsidR="00000000" w:rsidRDefault="00E729DA">
      <w:pPr>
        <w:pStyle w:val="a3"/>
        <w:spacing w:before="0" w:beforeAutospacing="0" w:after="0" w:afterAutospacing="0"/>
        <w:divId w:val="1198664570"/>
        <w:rPr>
          <w:sz w:val="20"/>
          <w:szCs w:val="20"/>
        </w:rPr>
      </w:pPr>
      <w:r>
        <w:rPr>
          <w:sz w:val="20"/>
          <w:szCs w:val="20"/>
        </w:rPr>
        <w:t xml:space="preserve">  </w:t>
      </w:r>
    </w:p>
    <w:p w14:paraId="316D0F28" w14:textId="77777777" w:rsidR="00000000" w:rsidRDefault="00E729DA">
      <w:pPr>
        <w:pStyle w:val="a3"/>
        <w:spacing w:before="0" w:beforeAutospacing="0" w:after="240" w:afterAutospacing="0"/>
        <w:jc w:val="both"/>
        <w:divId w:val="302470397"/>
        <w:rPr>
          <w:sz w:val="20"/>
          <w:szCs w:val="20"/>
        </w:rPr>
      </w:pPr>
      <w:r>
        <w:rPr>
          <w:sz w:val="20"/>
          <w:szCs w:val="20"/>
        </w:rPr>
        <w:t>The success of the Company’s growth strategy depends primarily on the ability of its banking subsidiary to generate an increasing level of loans and deposits at ac</w:t>
      </w:r>
      <w:r>
        <w:rPr>
          <w:sz w:val="20"/>
          <w:szCs w:val="20"/>
        </w:rPr>
        <w:t>ceptable risk levels and on acceptable terms without significant increases in non-interest expenses relative to revenues generated. The Company’s financial performance also depends, in part, on its ability to manage various portfolios and to successfully i</w:t>
      </w:r>
      <w:r>
        <w:rPr>
          <w:sz w:val="20"/>
          <w:szCs w:val="20"/>
        </w:rPr>
        <w:t>ntroduce additional financial products and services by expanding new and existing customer relationships, utilizing improved technology, and enhancing customer satisfaction. Furthermore, the success of the Company’s growth strategy depends on its ability t</w:t>
      </w:r>
      <w:r>
        <w:rPr>
          <w:sz w:val="20"/>
          <w:szCs w:val="20"/>
        </w:rPr>
        <w:t xml:space="preserve">o maintain sufficient regulatory capital levels during periods in which general economic conditions are unfavorable and despite economic conditions being beyond its control. </w:t>
      </w:r>
    </w:p>
    <w:p w14:paraId="3FEB4706" w14:textId="77777777" w:rsidR="00000000" w:rsidRDefault="00E729DA">
      <w:pPr>
        <w:pStyle w:val="a3"/>
        <w:spacing w:before="0" w:beforeAutospacing="0" w:after="240" w:afterAutospacing="0"/>
        <w:jc w:val="both"/>
        <w:divId w:val="302470397"/>
        <w:rPr>
          <w:sz w:val="20"/>
          <w:szCs w:val="20"/>
        </w:rPr>
      </w:pPr>
      <w:r>
        <w:rPr>
          <w:sz w:val="20"/>
          <w:szCs w:val="20"/>
        </w:rPr>
        <w:t>The Company’s subsidiary bank is a full-service bank conducting a general banking</w:t>
      </w:r>
      <w:r>
        <w:rPr>
          <w:sz w:val="20"/>
          <w:szCs w:val="20"/>
        </w:rPr>
        <w:t xml:space="preserve"> business, offering its customers checking and savings accounts, debit cards, certificates of deposit, safety deposit boxes and a wide range of lending services, including commercial and industrial loans, residential real estate loans, single payment perso</w:t>
      </w:r>
      <w:r>
        <w:rPr>
          <w:sz w:val="20"/>
          <w:szCs w:val="20"/>
        </w:rPr>
        <w:t xml:space="preserve">nal loans, installment loans and credit card accounts. In addition, the Bank provides trust services. </w:t>
      </w:r>
    </w:p>
    <w:p w14:paraId="401094AF" w14:textId="77777777" w:rsidR="00000000" w:rsidRDefault="00E729DA">
      <w:pPr>
        <w:pStyle w:val="a3"/>
        <w:spacing w:before="0" w:beforeAutospacing="0" w:after="240" w:afterAutospacing="0"/>
        <w:jc w:val="both"/>
        <w:divId w:val="302470397"/>
        <w:rPr>
          <w:sz w:val="20"/>
          <w:szCs w:val="20"/>
        </w:rPr>
      </w:pPr>
      <w:r>
        <w:rPr>
          <w:sz w:val="20"/>
          <w:szCs w:val="20"/>
        </w:rPr>
        <w:t>The deposit accounts of the Bank are insured by the Federal Deposit Insurance Corporation (FDIC) to the extent provided by law. The operations of the Ban</w:t>
      </w:r>
      <w:r>
        <w:rPr>
          <w:sz w:val="20"/>
          <w:szCs w:val="20"/>
        </w:rPr>
        <w:t>k are supervised and regulated by the FDIC and the Missouri Division of Finance. Periodic examinations of the Bank are conducted by representatives of the FDIC and the Missouri Division of Finance. Such regulations, supervision and examinations are princip</w:t>
      </w:r>
      <w:r>
        <w:rPr>
          <w:sz w:val="20"/>
          <w:szCs w:val="20"/>
        </w:rPr>
        <w:t xml:space="preserve">ally for the benefit of depositors, rather than for the benefit of shareholders. The Company is subject to supervision and examination by the Board of Governors of the Federal Reserve System. </w:t>
      </w:r>
    </w:p>
    <w:p w14:paraId="5724DFCE" w14:textId="77777777" w:rsidR="00000000" w:rsidRDefault="00E729DA">
      <w:pPr>
        <w:pStyle w:val="a3"/>
        <w:spacing w:before="0" w:beforeAutospacing="0" w:after="240" w:afterAutospacing="0"/>
        <w:divId w:val="302470397"/>
        <w:rPr>
          <w:b/>
          <w:bCs/>
          <w:sz w:val="20"/>
          <w:szCs w:val="20"/>
        </w:rPr>
      </w:pPr>
      <w:r>
        <w:rPr>
          <w:b/>
          <w:bCs/>
          <w:sz w:val="20"/>
          <w:szCs w:val="20"/>
        </w:rPr>
        <w:t xml:space="preserve">CRITICAL ACCOUNTING POLICIES </w:t>
      </w:r>
    </w:p>
    <w:p w14:paraId="3CAAC0B2" w14:textId="77777777" w:rsidR="00000000" w:rsidRDefault="00E729DA">
      <w:pPr>
        <w:pStyle w:val="a3"/>
        <w:spacing w:before="0" w:beforeAutospacing="0" w:after="240" w:afterAutospacing="0"/>
        <w:jc w:val="both"/>
        <w:divId w:val="302470397"/>
        <w:rPr>
          <w:sz w:val="20"/>
          <w:szCs w:val="20"/>
        </w:rPr>
      </w:pPr>
      <w:r>
        <w:rPr>
          <w:sz w:val="20"/>
          <w:szCs w:val="20"/>
        </w:rPr>
        <w:t>The following accounting policies</w:t>
      </w:r>
      <w:r>
        <w:rPr>
          <w:sz w:val="20"/>
          <w:szCs w:val="20"/>
        </w:rPr>
        <w:t xml:space="preserve"> are considered most critical to the understanding of the Company’s financial condition and results of operations. These critical accounting policies require management’s most difficult, subjective and complex judgments about matters that are inherently un</w:t>
      </w:r>
      <w:r>
        <w:rPr>
          <w:sz w:val="20"/>
          <w:szCs w:val="20"/>
        </w:rPr>
        <w:t>certain. Because these estimates and judgments are based on current circumstances, they may change over time or prove to be inaccurate based on actual experiences. In the event that different assumptions or conditions were to prevail, and depending upon th</w:t>
      </w:r>
      <w:r>
        <w:rPr>
          <w:sz w:val="20"/>
          <w:szCs w:val="20"/>
        </w:rPr>
        <w:t xml:space="preserve">e severity of such changes, the possibility of a materially different financial condition and/or results of operations could reasonably be expected. The impact and any associated risks related to the critical accounting policies on the business operations </w:t>
      </w:r>
      <w:r>
        <w:rPr>
          <w:sz w:val="20"/>
          <w:szCs w:val="20"/>
        </w:rPr>
        <w:t xml:space="preserve">are discussed throughout </w:t>
      </w:r>
      <w:r>
        <w:rPr>
          <w:i/>
          <w:iCs/>
          <w:sz w:val="20"/>
          <w:szCs w:val="20"/>
        </w:rPr>
        <w:t>Management’s Discussion and Analysis of Financial Condition and Results of Operations</w:t>
      </w:r>
      <w:r>
        <w:rPr>
          <w:sz w:val="20"/>
          <w:szCs w:val="20"/>
        </w:rPr>
        <w:t xml:space="preserve">, where such policies affect the reported and expected financial results. </w:t>
      </w:r>
    </w:p>
    <w:p w14:paraId="7DAF44DA" w14:textId="77777777" w:rsidR="00000000" w:rsidRDefault="00E729DA">
      <w:pPr>
        <w:pStyle w:val="a3"/>
        <w:spacing w:before="0" w:beforeAutospacing="0" w:after="240" w:afterAutospacing="0"/>
        <w:divId w:val="302470397"/>
        <w:rPr>
          <w:b/>
          <w:bCs/>
          <w:i/>
          <w:iCs/>
          <w:sz w:val="20"/>
          <w:szCs w:val="20"/>
        </w:rPr>
      </w:pPr>
      <w:r>
        <w:rPr>
          <w:b/>
          <w:bCs/>
          <w:i/>
          <w:iCs/>
          <w:sz w:val="20"/>
          <w:szCs w:val="20"/>
        </w:rPr>
        <w:t xml:space="preserve">Allowance for Loan Losses </w:t>
      </w:r>
    </w:p>
    <w:p w14:paraId="47F15761" w14:textId="77777777" w:rsidR="00000000" w:rsidRDefault="00E729DA">
      <w:pPr>
        <w:pStyle w:val="a3"/>
        <w:spacing w:before="0" w:beforeAutospacing="0" w:after="240" w:afterAutospacing="0"/>
        <w:jc w:val="both"/>
        <w:divId w:val="302470397"/>
        <w:rPr>
          <w:sz w:val="20"/>
          <w:szCs w:val="20"/>
        </w:rPr>
      </w:pPr>
      <w:r>
        <w:rPr>
          <w:sz w:val="20"/>
          <w:szCs w:val="20"/>
        </w:rPr>
        <w:t>Management has identified the accounting pol</w:t>
      </w:r>
      <w:r>
        <w:rPr>
          <w:sz w:val="20"/>
          <w:szCs w:val="20"/>
        </w:rPr>
        <w:t>icy related to the allowance for loan losses as critical to the understanding of the Company’s results of operations, since the application of this policy requires significant management assumptions and estimates that could result in materially different a</w:t>
      </w:r>
      <w:r>
        <w:rPr>
          <w:sz w:val="20"/>
          <w:szCs w:val="20"/>
        </w:rPr>
        <w:t>mounts to be reported if conditions or underlying circumstances were to change. Further discussion of the methodology used in establishing the allowance and the impact of any associated risks related to these policies on the Company’s business operations i</w:t>
      </w:r>
      <w:r>
        <w:rPr>
          <w:sz w:val="20"/>
          <w:szCs w:val="20"/>
        </w:rPr>
        <w:t xml:space="preserve">s provided in note 1 to the Company’s unaudited consolidated financial statements and is also discussed in the </w:t>
      </w:r>
      <w:r>
        <w:rPr>
          <w:i/>
          <w:iCs/>
          <w:sz w:val="20"/>
          <w:szCs w:val="20"/>
        </w:rPr>
        <w:t>Lending and Credit Management</w:t>
      </w:r>
      <w:r>
        <w:rPr>
          <w:sz w:val="20"/>
          <w:szCs w:val="20"/>
        </w:rPr>
        <w:t xml:space="preserve"> section below. Many of the loans are deemed collateral dependent for purposes of the measurement of the impairment </w:t>
      </w:r>
      <w:r>
        <w:rPr>
          <w:sz w:val="20"/>
          <w:szCs w:val="20"/>
        </w:rPr>
        <w:t>loss, thus the fair value of the underlying collateral and sensitivity of such fair values due to changing market conditions, supply and demand, condition of the collateral and other factors can be volatile over periods of time. Such volatility can have an</w:t>
      </w:r>
      <w:r>
        <w:rPr>
          <w:sz w:val="20"/>
          <w:szCs w:val="20"/>
        </w:rPr>
        <w:t xml:space="preserve"> impact on the financial performance of the Company. </w:t>
      </w:r>
    </w:p>
    <w:p w14:paraId="10B20B91" w14:textId="77777777" w:rsidR="00000000" w:rsidRDefault="00E729DA">
      <w:pPr>
        <w:pStyle w:val="a3"/>
        <w:spacing w:before="0" w:beforeAutospacing="0" w:after="240" w:afterAutospacing="0"/>
        <w:divId w:val="302470397"/>
        <w:rPr>
          <w:sz w:val="20"/>
          <w:szCs w:val="20"/>
        </w:rPr>
      </w:pPr>
      <w:r>
        <w:rPr>
          <w:b/>
          <w:bCs/>
          <w:sz w:val="20"/>
          <w:szCs w:val="20"/>
        </w:rPr>
        <w:t>SELECTED CONSOLIDATED FINANCIAL DATA</w:t>
      </w:r>
      <w:r>
        <w:rPr>
          <w:sz w:val="20"/>
          <w:szCs w:val="20"/>
        </w:rPr>
        <w:t xml:space="preserve"> </w:t>
      </w:r>
    </w:p>
    <w:p w14:paraId="19727FA9" w14:textId="77777777" w:rsidR="00000000" w:rsidRDefault="00E729DA">
      <w:pPr>
        <w:pStyle w:val="a3"/>
        <w:spacing w:before="0" w:beforeAutospacing="0" w:after="240" w:afterAutospacing="0"/>
        <w:jc w:val="both"/>
        <w:divId w:val="302470397"/>
        <w:rPr>
          <w:sz w:val="20"/>
          <w:szCs w:val="20"/>
        </w:rPr>
      </w:pPr>
      <w:r>
        <w:rPr>
          <w:sz w:val="20"/>
          <w:szCs w:val="20"/>
        </w:rPr>
        <w:t>The following table presents selected consolidated financial information for the Company as of and for each of the three and six months ended June 30, 2019 and 2018</w:t>
      </w:r>
      <w:r>
        <w:rPr>
          <w:sz w:val="20"/>
          <w:szCs w:val="20"/>
        </w:rPr>
        <w:t xml:space="preserve">, respectively. The selected consolidated financial data should be read </w:t>
      </w:r>
    </w:p>
    <w:p w14:paraId="589842E5" w14:textId="77777777" w:rsidR="00000000" w:rsidRDefault="00E729DA">
      <w:pPr>
        <w:pStyle w:val="a3"/>
        <w:spacing w:before="480" w:beforeAutospacing="0" w:after="0" w:afterAutospacing="0"/>
        <w:jc w:val="center"/>
        <w:divId w:val="516120772"/>
        <w:rPr>
          <w:sz w:val="20"/>
          <w:szCs w:val="20"/>
        </w:rPr>
      </w:pPr>
      <w:r>
        <w:rPr>
          <w:sz w:val="20"/>
          <w:szCs w:val="20"/>
        </w:rPr>
        <w:t xml:space="preserve">40 </w:t>
      </w:r>
    </w:p>
    <w:p w14:paraId="644B367D" w14:textId="77777777" w:rsidR="00000000" w:rsidRDefault="00E729DA">
      <w:pPr>
        <w:pStyle w:val="a3"/>
        <w:spacing w:before="0" w:beforeAutospacing="0" w:after="0" w:afterAutospacing="0"/>
        <w:divId w:val="1964841493"/>
        <w:rPr>
          <w:sz w:val="20"/>
          <w:szCs w:val="20"/>
        </w:rPr>
      </w:pPr>
      <w:r>
        <w:rPr>
          <w:sz w:val="20"/>
          <w:szCs w:val="20"/>
        </w:rPr>
        <w:t xml:space="preserve">  </w:t>
      </w:r>
    </w:p>
    <w:p w14:paraId="34763772" w14:textId="77777777" w:rsidR="00000000" w:rsidRDefault="00E729DA">
      <w:pPr>
        <w:pStyle w:val="a3"/>
        <w:spacing w:before="0" w:beforeAutospacing="0" w:after="240" w:afterAutospacing="0"/>
        <w:jc w:val="both"/>
        <w:divId w:val="977345884"/>
        <w:rPr>
          <w:sz w:val="20"/>
          <w:szCs w:val="20"/>
        </w:rPr>
      </w:pPr>
      <w:r>
        <w:rPr>
          <w:sz w:val="20"/>
          <w:szCs w:val="20"/>
        </w:rPr>
        <w:t xml:space="preserve">in conjunction with the unaudited consolidated financial statements of the Company, including the related notes, presented elsewhere herein. </w:t>
      </w:r>
    </w:p>
    <w:tbl>
      <w:tblPr>
        <w:tblW w:w="5000" w:type="pct"/>
        <w:tblCellMar>
          <w:left w:w="0" w:type="dxa"/>
          <w:right w:w="0" w:type="dxa"/>
        </w:tblCellMar>
        <w:tblLook w:val="04A0" w:firstRow="1" w:lastRow="0" w:firstColumn="1" w:lastColumn="0" w:noHBand="0" w:noVBand="1"/>
      </w:tblPr>
      <w:tblGrid>
        <w:gridCol w:w="5044"/>
        <w:gridCol w:w="154"/>
        <w:gridCol w:w="100"/>
        <w:gridCol w:w="510"/>
        <w:gridCol w:w="167"/>
        <w:gridCol w:w="100"/>
        <w:gridCol w:w="510"/>
        <w:gridCol w:w="167"/>
        <w:gridCol w:w="100"/>
        <w:gridCol w:w="510"/>
        <w:gridCol w:w="167"/>
        <w:gridCol w:w="100"/>
        <w:gridCol w:w="510"/>
        <w:gridCol w:w="167"/>
      </w:tblGrid>
      <w:tr w:rsidR="00000000" w14:paraId="119F0F70" w14:textId="77777777">
        <w:trPr>
          <w:divId w:val="1683555771"/>
          <w:trHeight w:val="20"/>
        </w:trPr>
        <w:tc>
          <w:tcPr>
            <w:tcW w:w="3040" w:type="pct"/>
            <w:tcBorders>
              <w:top w:val="nil"/>
              <w:left w:val="nil"/>
              <w:bottom w:val="nil"/>
              <w:right w:val="nil"/>
            </w:tcBorders>
            <w:vAlign w:val="bottom"/>
            <w:hideMark/>
          </w:tcPr>
          <w:p w14:paraId="3639E8AE" w14:textId="77777777" w:rsidR="00000000" w:rsidRDefault="00E729DA">
            <w:pPr>
              <w:pStyle w:val="a3"/>
              <w:spacing w:before="0" w:beforeAutospacing="0" w:after="1" w:afterAutospacing="0"/>
              <w:rPr>
                <w:sz w:val="2"/>
                <w:szCs w:val="2"/>
              </w:rPr>
            </w:pPr>
            <w:r>
              <w:rPr>
                <w:sz w:val="2"/>
                <w:szCs w:val="2"/>
              </w:rPr>
              <w:t> </w:t>
            </w:r>
          </w:p>
        </w:tc>
        <w:tc>
          <w:tcPr>
            <w:tcW w:w="96" w:type="pct"/>
            <w:tcBorders>
              <w:top w:val="nil"/>
              <w:left w:val="nil"/>
              <w:bottom w:val="nil"/>
              <w:right w:val="nil"/>
            </w:tcBorders>
            <w:vAlign w:val="bottom"/>
            <w:hideMark/>
          </w:tcPr>
          <w:p w14:paraId="66A03400" w14:textId="77777777" w:rsidR="00000000" w:rsidRDefault="00E729DA">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14:paraId="2AF7C735" w14:textId="77777777" w:rsidR="00000000" w:rsidRDefault="00E729DA">
            <w:pPr>
              <w:pStyle w:val="a3"/>
              <w:spacing w:before="0" w:beforeAutospacing="0" w:after="1" w:afterAutospacing="0"/>
              <w:rPr>
                <w:sz w:val="2"/>
                <w:szCs w:val="2"/>
              </w:rPr>
            </w:pPr>
            <w:r>
              <w:rPr>
                <w:sz w:val="2"/>
                <w:szCs w:val="2"/>
              </w:rPr>
              <w:t> </w:t>
            </w:r>
          </w:p>
        </w:tc>
        <w:tc>
          <w:tcPr>
            <w:tcW w:w="309" w:type="pct"/>
            <w:tcBorders>
              <w:top w:val="nil"/>
              <w:left w:val="nil"/>
              <w:bottom w:val="nil"/>
              <w:right w:val="nil"/>
            </w:tcBorders>
            <w:vAlign w:val="bottom"/>
            <w:hideMark/>
          </w:tcPr>
          <w:p w14:paraId="7EA2029C" w14:textId="77777777" w:rsidR="00000000" w:rsidRDefault="00E729DA">
            <w:pPr>
              <w:pStyle w:val="a3"/>
              <w:spacing w:before="0" w:beforeAutospacing="0" w:after="1" w:afterAutospacing="0"/>
              <w:rPr>
                <w:sz w:val="2"/>
                <w:szCs w:val="2"/>
              </w:rPr>
            </w:pPr>
            <w:r>
              <w:rPr>
                <w:sz w:val="2"/>
                <w:szCs w:val="2"/>
              </w:rPr>
              <w:t> </w:t>
            </w:r>
          </w:p>
        </w:tc>
        <w:tc>
          <w:tcPr>
            <w:tcW w:w="96" w:type="pct"/>
            <w:tcBorders>
              <w:top w:val="nil"/>
              <w:left w:val="nil"/>
              <w:bottom w:val="nil"/>
              <w:right w:val="nil"/>
            </w:tcBorders>
            <w:vAlign w:val="bottom"/>
            <w:hideMark/>
          </w:tcPr>
          <w:p w14:paraId="284B0A04" w14:textId="77777777" w:rsidR="00000000" w:rsidRDefault="00E729DA">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14:paraId="61CC124B" w14:textId="77777777" w:rsidR="00000000" w:rsidRDefault="00E729DA">
            <w:pPr>
              <w:pStyle w:val="a3"/>
              <w:spacing w:before="0" w:beforeAutospacing="0" w:after="1" w:afterAutospacing="0"/>
              <w:rPr>
                <w:sz w:val="2"/>
                <w:szCs w:val="2"/>
              </w:rPr>
            </w:pPr>
            <w:r>
              <w:rPr>
                <w:sz w:val="2"/>
                <w:szCs w:val="2"/>
              </w:rPr>
              <w:t> </w:t>
            </w:r>
          </w:p>
        </w:tc>
        <w:tc>
          <w:tcPr>
            <w:tcW w:w="309" w:type="pct"/>
            <w:tcBorders>
              <w:top w:val="nil"/>
              <w:left w:val="nil"/>
              <w:bottom w:val="nil"/>
              <w:right w:val="nil"/>
            </w:tcBorders>
            <w:vAlign w:val="bottom"/>
            <w:hideMark/>
          </w:tcPr>
          <w:p w14:paraId="6CE6B517" w14:textId="77777777" w:rsidR="00000000" w:rsidRDefault="00E729DA">
            <w:pPr>
              <w:pStyle w:val="a3"/>
              <w:spacing w:before="0" w:beforeAutospacing="0" w:after="1" w:afterAutospacing="0"/>
              <w:rPr>
                <w:sz w:val="2"/>
                <w:szCs w:val="2"/>
              </w:rPr>
            </w:pPr>
            <w:r>
              <w:rPr>
                <w:sz w:val="2"/>
                <w:szCs w:val="2"/>
              </w:rPr>
              <w:t> </w:t>
            </w:r>
          </w:p>
        </w:tc>
        <w:tc>
          <w:tcPr>
            <w:tcW w:w="96" w:type="pct"/>
            <w:tcBorders>
              <w:top w:val="nil"/>
              <w:left w:val="nil"/>
              <w:bottom w:val="nil"/>
              <w:right w:val="nil"/>
            </w:tcBorders>
            <w:vAlign w:val="bottom"/>
            <w:hideMark/>
          </w:tcPr>
          <w:p w14:paraId="69BE1822" w14:textId="77777777" w:rsidR="00000000" w:rsidRDefault="00E729DA">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14:paraId="3CB0B608" w14:textId="77777777" w:rsidR="00000000" w:rsidRDefault="00E729DA">
            <w:pPr>
              <w:pStyle w:val="a3"/>
              <w:spacing w:before="0" w:beforeAutospacing="0" w:after="1" w:afterAutospacing="0"/>
              <w:rPr>
                <w:sz w:val="2"/>
                <w:szCs w:val="2"/>
              </w:rPr>
            </w:pPr>
            <w:r>
              <w:rPr>
                <w:sz w:val="2"/>
                <w:szCs w:val="2"/>
              </w:rPr>
              <w:t> </w:t>
            </w:r>
          </w:p>
        </w:tc>
        <w:tc>
          <w:tcPr>
            <w:tcW w:w="309" w:type="pct"/>
            <w:tcBorders>
              <w:top w:val="nil"/>
              <w:left w:val="nil"/>
              <w:bottom w:val="nil"/>
              <w:right w:val="nil"/>
            </w:tcBorders>
            <w:vAlign w:val="bottom"/>
            <w:hideMark/>
          </w:tcPr>
          <w:p w14:paraId="6244170A" w14:textId="77777777" w:rsidR="00000000" w:rsidRDefault="00E729DA">
            <w:pPr>
              <w:pStyle w:val="a3"/>
              <w:spacing w:before="0" w:beforeAutospacing="0" w:after="1" w:afterAutospacing="0"/>
              <w:rPr>
                <w:sz w:val="2"/>
                <w:szCs w:val="2"/>
              </w:rPr>
            </w:pPr>
            <w:r>
              <w:rPr>
                <w:sz w:val="2"/>
                <w:szCs w:val="2"/>
              </w:rPr>
              <w:t> </w:t>
            </w:r>
          </w:p>
        </w:tc>
        <w:tc>
          <w:tcPr>
            <w:tcW w:w="96" w:type="pct"/>
            <w:tcBorders>
              <w:top w:val="nil"/>
              <w:left w:val="nil"/>
              <w:bottom w:val="nil"/>
              <w:right w:val="nil"/>
            </w:tcBorders>
            <w:vAlign w:val="bottom"/>
            <w:hideMark/>
          </w:tcPr>
          <w:p w14:paraId="6934B512" w14:textId="77777777" w:rsidR="00000000" w:rsidRDefault="00E729DA">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14:paraId="26135699" w14:textId="77777777" w:rsidR="00000000" w:rsidRDefault="00E729DA">
            <w:pPr>
              <w:pStyle w:val="a3"/>
              <w:spacing w:before="0" w:beforeAutospacing="0" w:after="1" w:afterAutospacing="0"/>
              <w:rPr>
                <w:sz w:val="2"/>
                <w:szCs w:val="2"/>
              </w:rPr>
            </w:pPr>
            <w:r>
              <w:rPr>
                <w:sz w:val="2"/>
                <w:szCs w:val="2"/>
              </w:rPr>
              <w:t> </w:t>
            </w:r>
          </w:p>
        </w:tc>
        <w:tc>
          <w:tcPr>
            <w:tcW w:w="309" w:type="pct"/>
            <w:tcBorders>
              <w:top w:val="nil"/>
              <w:left w:val="nil"/>
              <w:bottom w:val="nil"/>
              <w:right w:val="nil"/>
            </w:tcBorders>
            <w:vAlign w:val="bottom"/>
            <w:hideMark/>
          </w:tcPr>
          <w:p w14:paraId="4EEDE401" w14:textId="77777777" w:rsidR="00000000" w:rsidRDefault="00E729DA">
            <w:pPr>
              <w:pStyle w:val="a3"/>
              <w:spacing w:before="0" w:beforeAutospacing="0" w:after="1" w:afterAutospacing="0"/>
              <w:rPr>
                <w:sz w:val="2"/>
                <w:szCs w:val="2"/>
              </w:rPr>
            </w:pPr>
            <w:r>
              <w:rPr>
                <w:sz w:val="2"/>
                <w:szCs w:val="2"/>
              </w:rPr>
              <w:t> </w:t>
            </w:r>
          </w:p>
        </w:tc>
        <w:tc>
          <w:tcPr>
            <w:tcW w:w="96" w:type="pct"/>
            <w:tcBorders>
              <w:top w:val="nil"/>
              <w:left w:val="nil"/>
              <w:bottom w:val="nil"/>
              <w:right w:val="nil"/>
            </w:tcBorders>
            <w:vAlign w:val="bottom"/>
            <w:hideMark/>
          </w:tcPr>
          <w:p w14:paraId="1750CB97" w14:textId="77777777" w:rsidR="00000000" w:rsidRDefault="00E729DA">
            <w:pPr>
              <w:pStyle w:val="a3"/>
              <w:spacing w:before="0" w:beforeAutospacing="0" w:after="1" w:afterAutospacing="0"/>
              <w:rPr>
                <w:sz w:val="2"/>
                <w:szCs w:val="2"/>
              </w:rPr>
            </w:pPr>
            <w:r>
              <w:rPr>
                <w:sz w:val="2"/>
                <w:szCs w:val="2"/>
              </w:rPr>
              <w:t> </w:t>
            </w:r>
          </w:p>
        </w:tc>
      </w:tr>
      <w:tr w:rsidR="00000000" w14:paraId="4D036E59" w14:textId="77777777">
        <w:trPr>
          <w:divId w:val="1683555771"/>
        </w:trPr>
        <w:tc>
          <w:tcPr>
            <w:tcW w:w="3040" w:type="pct"/>
            <w:tcBorders>
              <w:top w:val="nil"/>
              <w:left w:val="nil"/>
              <w:bottom w:val="single" w:sz="8" w:space="0" w:color="000000"/>
              <w:right w:val="nil"/>
            </w:tcBorders>
            <w:vAlign w:val="bottom"/>
            <w:hideMark/>
          </w:tcPr>
          <w:p w14:paraId="1E1FFC47" w14:textId="77777777" w:rsidR="00000000" w:rsidRDefault="00E729DA">
            <w:pPr>
              <w:pStyle w:val="a3"/>
              <w:spacing w:before="0" w:beforeAutospacing="0" w:after="1" w:afterAutospacing="0"/>
              <w:rPr>
                <w:color w:val="000000"/>
                <w:sz w:val="16"/>
                <w:szCs w:val="16"/>
              </w:rPr>
            </w:pPr>
            <w:r>
              <w:rPr>
                <w:b/>
                <w:bCs/>
                <w:color w:val="000000"/>
                <w:sz w:val="16"/>
                <w:szCs w:val="16"/>
              </w:rPr>
              <w:t>Selected Financial Data</w:t>
            </w:r>
          </w:p>
        </w:tc>
        <w:tc>
          <w:tcPr>
            <w:tcW w:w="96" w:type="pct"/>
            <w:tcBorders>
              <w:top w:val="nil"/>
              <w:left w:val="nil"/>
              <w:bottom w:val="single" w:sz="8" w:space="0" w:color="000000"/>
              <w:right w:val="nil"/>
            </w:tcBorders>
            <w:vAlign w:val="bottom"/>
            <w:hideMark/>
          </w:tcPr>
          <w:p w14:paraId="4C1DF94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34F1B9B8"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309" w:type="pct"/>
            <w:tcBorders>
              <w:top w:val="nil"/>
              <w:left w:val="nil"/>
              <w:bottom w:val="single" w:sz="8" w:space="0" w:color="000000"/>
              <w:right w:val="nil"/>
            </w:tcBorders>
            <w:vAlign w:val="bottom"/>
            <w:hideMark/>
          </w:tcPr>
          <w:p w14:paraId="386E8AE8"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96" w:type="pct"/>
            <w:tcBorders>
              <w:top w:val="nil"/>
              <w:left w:val="nil"/>
              <w:bottom w:val="single" w:sz="8" w:space="0" w:color="000000"/>
              <w:right w:val="nil"/>
            </w:tcBorders>
            <w:vAlign w:val="bottom"/>
            <w:hideMark/>
          </w:tcPr>
          <w:p w14:paraId="03D3AF9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6B02F383"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309" w:type="pct"/>
            <w:tcBorders>
              <w:top w:val="nil"/>
              <w:left w:val="nil"/>
              <w:bottom w:val="single" w:sz="8" w:space="0" w:color="000000"/>
              <w:right w:val="nil"/>
            </w:tcBorders>
            <w:vAlign w:val="bottom"/>
            <w:hideMark/>
          </w:tcPr>
          <w:p w14:paraId="6B44DE60"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96" w:type="pct"/>
            <w:tcBorders>
              <w:top w:val="nil"/>
              <w:left w:val="nil"/>
              <w:bottom w:val="single" w:sz="8" w:space="0" w:color="000000"/>
              <w:right w:val="nil"/>
            </w:tcBorders>
            <w:vAlign w:val="bottom"/>
            <w:hideMark/>
          </w:tcPr>
          <w:p w14:paraId="4C13F76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3506B489"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309" w:type="pct"/>
            <w:tcBorders>
              <w:top w:val="nil"/>
              <w:left w:val="nil"/>
              <w:bottom w:val="single" w:sz="8" w:space="0" w:color="000000"/>
              <w:right w:val="nil"/>
            </w:tcBorders>
            <w:vAlign w:val="bottom"/>
            <w:hideMark/>
          </w:tcPr>
          <w:p w14:paraId="5D48B340"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96" w:type="pct"/>
            <w:tcBorders>
              <w:top w:val="nil"/>
              <w:left w:val="nil"/>
              <w:bottom w:val="single" w:sz="8" w:space="0" w:color="000000"/>
              <w:right w:val="nil"/>
            </w:tcBorders>
            <w:vAlign w:val="bottom"/>
            <w:hideMark/>
          </w:tcPr>
          <w:p w14:paraId="4911830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3FDC8925"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309" w:type="pct"/>
            <w:tcBorders>
              <w:top w:val="nil"/>
              <w:left w:val="nil"/>
              <w:bottom w:val="single" w:sz="8" w:space="0" w:color="000000"/>
              <w:right w:val="nil"/>
            </w:tcBorders>
            <w:vAlign w:val="bottom"/>
            <w:hideMark/>
          </w:tcPr>
          <w:p w14:paraId="0A8635F9"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96" w:type="pct"/>
            <w:tcBorders>
              <w:top w:val="nil"/>
              <w:left w:val="nil"/>
              <w:bottom w:val="single" w:sz="8" w:space="0" w:color="000000"/>
              <w:right w:val="nil"/>
            </w:tcBorders>
            <w:vAlign w:val="bottom"/>
            <w:hideMark/>
          </w:tcPr>
          <w:p w14:paraId="59D149A7"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3C453FF" w14:textId="77777777">
        <w:trPr>
          <w:divId w:val="1683555771"/>
        </w:trPr>
        <w:tc>
          <w:tcPr>
            <w:tcW w:w="3040" w:type="pct"/>
            <w:tcBorders>
              <w:top w:val="nil"/>
              <w:left w:val="nil"/>
              <w:bottom w:val="nil"/>
              <w:right w:val="nil"/>
            </w:tcBorders>
            <w:vAlign w:val="bottom"/>
            <w:hideMark/>
          </w:tcPr>
          <w:p w14:paraId="17AD2EA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96" w:type="pct"/>
            <w:tcBorders>
              <w:top w:val="nil"/>
              <w:left w:val="nil"/>
              <w:bottom w:val="nil"/>
              <w:right w:val="nil"/>
            </w:tcBorders>
            <w:vAlign w:val="bottom"/>
            <w:hideMark/>
          </w:tcPr>
          <w:p w14:paraId="69E3090A"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836" w:type="pct"/>
            <w:gridSpan w:val="5"/>
            <w:tcBorders>
              <w:top w:val="nil"/>
              <w:left w:val="nil"/>
              <w:bottom w:val="nil"/>
              <w:right w:val="nil"/>
            </w:tcBorders>
            <w:vAlign w:val="bottom"/>
            <w:hideMark/>
          </w:tcPr>
          <w:p w14:paraId="45DEBF11" w14:textId="77777777" w:rsidR="00000000" w:rsidRDefault="00E729DA">
            <w:pPr>
              <w:pStyle w:val="a3"/>
              <w:spacing w:before="0" w:beforeAutospacing="0" w:after="1" w:afterAutospacing="0"/>
              <w:jc w:val="center"/>
              <w:rPr>
                <w:color w:val="000000"/>
                <w:sz w:val="16"/>
                <w:szCs w:val="16"/>
              </w:rPr>
            </w:pPr>
            <w:r>
              <w:rPr>
                <w:b/>
                <w:bCs/>
                <w:color w:val="000000"/>
                <w:sz w:val="16"/>
                <w:szCs w:val="16"/>
              </w:rPr>
              <w:t xml:space="preserve">Three Months Ended </w:t>
            </w:r>
          </w:p>
        </w:tc>
        <w:tc>
          <w:tcPr>
            <w:tcW w:w="96" w:type="pct"/>
            <w:tcBorders>
              <w:top w:val="nil"/>
              <w:left w:val="nil"/>
              <w:bottom w:val="nil"/>
              <w:right w:val="nil"/>
            </w:tcBorders>
            <w:vAlign w:val="bottom"/>
            <w:hideMark/>
          </w:tcPr>
          <w:p w14:paraId="0D54C16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36" w:type="pct"/>
            <w:gridSpan w:val="5"/>
            <w:tcBorders>
              <w:top w:val="nil"/>
              <w:left w:val="nil"/>
              <w:bottom w:val="nil"/>
              <w:right w:val="nil"/>
            </w:tcBorders>
            <w:vAlign w:val="bottom"/>
            <w:hideMark/>
          </w:tcPr>
          <w:p w14:paraId="078B3D52" w14:textId="77777777" w:rsidR="00000000" w:rsidRDefault="00E729DA">
            <w:pPr>
              <w:pStyle w:val="a3"/>
              <w:spacing w:before="0" w:beforeAutospacing="0" w:after="1" w:afterAutospacing="0"/>
              <w:jc w:val="center"/>
              <w:rPr>
                <w:color w:val="000000"/>
                <w:sz w:val="16"/>
                <w:szCs w:val="16"/>
              </w:rPr>
            </w:pPr>
            <w:r>
              <w:rPr>
                <w:b/>
                <w:bCs/>
                <w:color w:val="000000"/>
                <w:sz w:val="16"/>
                <w:szCs w:val="16"/>
              </w:rPr>
              <w:t xml:space="preserve">Six Months Ended </w:t>
            </w:r>
          </w:p>
        </w:tc>
        <w:tc>
          <w:tcPr>
            <w:tcW w:w="96" w:type="pct"/>
            <w:tcBorders>
              <w:top w:val="nil"/>
              <w:left w:val="nil"/>
              <w:bottom w:val="nil"/>
              <w:right w:val="nil"/>
            </w:tcBorders>
            <w:vAlign w:val="bottom"/>
            <w:hideMark/>
          </w:tcPr>
          <w:p w14:paraId="03BC242C"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43AFE6A2" w14:textId="77777777">
        <w:trPr>
          <w:divId w:val="1683555771"/>
        </w:trPr>
        <w:tc>
          <w:tcPr>
            <w:tcW w:w="3040" w:type="pct"/>
            <w:tcBorders>
              <w:top w:val="nil"/>
              <w:left w:val="nil"/>
              <w:bottom w:val="single" w:sz="8" w:space="0" w:color="000000"/>
              <w:right w:val="nil"/>
            </w:tcBorders>
            <w:vAlign w:val="bottom"/>
            <w:hideMark/>
          </w:tcPr>
          <w:p w14:paraId="7DD7375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96" w:type="pct"/>
            <w:tcBorders>
              <w:top w:val="nil"/>
              <w:left w:val="nil"/>
              <w:bottom w:val="single" w:sz="8" w:space="0" w:color="000000"/>
              <w:right w:val="nil"/>
            </w:tcBorders>
            <w:vAlign w:val="bottom"/>
            <w:hideMark/>
          </w:tcPr>
          <w:p w14:paraId="44725540"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836" w:type="pct"/>
            <w:gridSpan w:val="5"/>
            <w:tcBorders>
              <w:top w:val="nil"/>
              <w:left w:val="nil"/>
              <w:bottom w:val="single" w:sz="8" w:space="0" w:color="000000"/>
              <w:right w:val="nil"/>
            </w:tcBorders>
            <w:vAlign w:val="bottom"/>
            <w:hideMark/>
          </w:tcPr>
          <w:p w14:paraId="713D59E1" w14:textId="77777777" w:rsidR="00000000" w:rsidRDefault="00E729DA">
            <w:pPr>
              <w:pStyle w:val="a3"/>
              <w:spacing w:before="0" w:beforeAutospacing="0" w:after="1" w:afterAutospacing="0"/>
              <w:jc w:val="center"/>
              <w:rPr>
                <w:color w:val="000000"/>
                <w:sz w:val="16"/>
                <w:szCs w:val="16"/>
              </w:rPr>
            </w:pPr>
            <w:r>
              <w:rPr>
                <w:b/>
                <w:bCs/>
                <w:color w:val="000000"/>
                <w:sz w:val="16"/>
                <w:szCs w:val="16"/>
              </w:rPr>
              <w:t>June 30, </w:t>
            </w:r>
          </w:p>
        </w:tc>
        <w:tc>
          <w:tcPr>
            <w:tcW w:w="96" w:type="pct"/>
            <w:tcBorders>
              <w:top w:val="nil"/>
              <w:left w:val="nil"/>
              <w:bottom w:val="single" w:sz="8" w:space="0" w:color="000000"/>
              <w:right w:val="nil"/>
            </w:tcBorders>
            <w:vAlign w:val="bottom"/>
            <w:hideMark/>
          </w:tcPr>
          <w:p w14:paraId="59AE009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36" w:type="pct"/>
            <w:gridSpan w:val="5"/>
            <w:tcBorders>
              <w:top w:val="nil"/>
              <w:left w:val="nil"/>
              <w:bottom w:val="single" w:sz="8" w:space="0" w:color="000000"/>
              <w:right w:val="nil"/>
            </w:tcBorders>
            <w:vAlign w:val="bottom"/>
            <w:hideMark/>
          </w:tcPr>
          <w:p w14:paraId="035900B7" w14:textId="77777777" w:rsidR="00000000" w:rsidRDefault="00E729DA">
            <w:pPr>
              <w:pStyle w:val="a3"/>
              <w:spacing w:before="0" w:beforeAutospacing="0" w:after="1" w:afterAutospacing="0"/>
              <w:jc w:val="center"/>
              <w:rPr>
                <w:color w:val="000000"/>
                <w:sz w:val="16"/>
                <w:szCs w:val="16"/>
              </w:rPr>
            </w:pPr>
            <w:r>
              <w:rPr>
                <w:b/>
                <w:bCs/>
                <w:color w:val="000000"/>
                <w:sz w:val="16"/>
                <w:szCs w:val="16"/>
              </w:rPr>
              <w:t>June 30, </w:t>
            </w:r>
          </w:p>
        </w:tc>
        <w:tc>
          <w:tcPr>
            <w:tcW w:w="96" w:type="pct"/>
            <w:tcBorders>
              <w:top w:val="nil"/>
              <w:left w:val="nil"/>
              <w:bottom w:val="single" w:sz="8" w:space="0" w:color="000000"/>
              <w:right w:val="nil"/>
            </w:tcBorders>
            <w:vAlign w:val="bottom"/>
            <w:hideMark/>
          </w:tcPr>
          <w:p w14:paraId="087D22E2"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A5B30BB" w14:textId="77777777">
        <w:trPr>
          <w:divId w:val="1683555771"/>
        </w:trPr>
        <w:tc>
          <w:tcPr>
            <w:tcW w:w="3040" w:type="pct"/>
            <w:tcBorders>
              <w:top w:val="nil"/>
              <w:left w:val="nil"/>
              <w:bottom w:val="single" w:sz="8" w:space="0" w:color="000000"/>
              <w:right w:val="nil"/>
            </w:tcBorders>
            <w:vAlign w:val="bottom"/>
            <w:hideMark/>
          </w:tcPr>
          <w:p w14:paraId="4E2FA6F9" w14:textId="77777777" w:rsidR="00000000" w:rsidRDefault="00E729DA">
            <w:pPr>
              <w:pStyle w:val="a3"/>
              <w:spacing w:before="0" w:beforeAutospacing="0" w:after="1" w:afterAutospacing="0"/>
              <w:rPr>
                <w:color w:val="000000"/>
                <w:sz w:val="16"/>
                <w:szCs w:val="16"/>
              </w:rPr>
            </w:pPr>
            <w:r>
              <w:rPr>
                <w:b/>
                <w:bCs/>
                <w:color w:val="000000"/>
                <w:sz w:val="16"/>
                <w:szCs w:val="16"/>
              </w:rPr>
              <w:t>(In thousands, except per share data)</w:t>
            </w:r>
          </w:p>
        </w:tc>
        <w:tc>
          <w:tcPr>
            <w:tcW w:w="96" w:type="pct"/>
            <w:tcBorders>
              <w:top w:val="nil"/>
              <w:left w:val="nil"/>
              <w:bottom w:val="single" w:sz="8" w:space="0" w:color="000000"/>
              <w:right w:val="nil"/>
            </w:tcBorders>
            <w:vAlign w:val="bottom"/>
            <w:hideMark/>
          </w:tcPr>
          <w:p w14:paraId="15257B4C"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vAlign w:val="bottom"/>
            <w:hideMark/>
          </w:tcPr>
          <w:p w14:paraId="59F7C81B"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309" w:type="pct"/>
            <w:tcBorders>
              <w:top w:val="nil"/>
              <w:left w:val="nil"/>
              <w:bottom w:val="single" w:sz="8" w:space="0" w:color="000000"/>
              <w:right w:val="nil"/>
            </w:tcBorders>
            <w:vAlign w:val="bottom"/>
            <w:hideMark/>
          </w:tcPr>
          <w:p w14:paraId="11C4A82D"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96" w:type="pct"/>
            <w:tcBorders>
              <w:top w:val="nil"/>
              <w:left w:val="nil"/>
              <w:bottom w:val="single" w:sz="8" w:space="0" w:color="000000"/>
              <w:right w:val="nil"/>
            </w:tcBorders>
            <w:vAlign w:val="bottom"/>
            <w:hideMark/>
          </w:tcPr>
          <w:p w14:paraId="40747D3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4FF3BF81"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309" w:type="pct"/>
            <w:tcBorders>
              <w:top w:val="nil"/>
              <w:left w:val="nil"/>
              <w:bottom w:val="single" w:sz="8" w:space="0" w:color="000000"/>
              <w:right w:val="nil"/>
            </w:tcBorders>
            <w:vAlign w:val="bottom"/>
            <w:hideMark/>
          </w:tcPr>
          <w:p w14:paraId="5506979F" w14:textId="77777777" w:rsidR="00000000" w:rsidRDefault="00E729DA">
            <w:pPr>
              <w:pStyle w:val="a3"/>
              <w:spacing w:before="0" w:beforeAutospacing="0" w:after="1" w:afterAutospacing="0"/>
              <w:jc w:val="center"/>
              <w:rPr>
                <w:sz w:val="16"/>
                <w:szCs w:val="16"/>
              </w:rPr>
            </w:pPr>
            <w:r>
              <w:rPr>
                <w:b/>
                <w:bCs/>
                <w:color w:val="000000"/>
                <w:sz w:val="16"/>
                <w:szCs w:val="16"/>
              </w:rPr>
              <w:t>2018</w:t>
            </w:r>
          </w:p>
        </w:tc>
        <w:tc>
          <w:tcPr>
            <w:tcW w:w="96" w:type="pct"/>
            <w:tcBorders>
              <w:top w:val="nil"/>
              <w:left w:val="nil"/>
              <w:bottom w:val="single" w:sz="8" w:space="0" w:color="000000"/>
              <w:right w:val="nil"/>
            </w:tcBorders>
            <w:vAlign w:val="bottom"/>
            <w:hideMark/>
          </w:tcPr>
          <w:p w14:paraId="78F38DD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32958491"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309" w:type="pct"/>
            <w:tcBorders>
              <w:top w:val="nil"/>
              <w:left w:val="nil"/>
              <w:bottom w:val="single" w:sz="8" w:space="0" w:color="000000"/>
              <w:right w:val="nil"/>
            </w:tcBorders>
            <w:vAlign w:val="bottom"/>
            <w:hideMark/>
          </w:tcPr>
          <w:p w14:paraId="2D0B7423"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96" w:type="pct"/>
            <w:tcBorders>
              <w:top w:val="nil"/>
              <w:left w:val="nil"/>
              <w:bottom w:val="single" w:sz="8" w:space="0" w:color="000000"/>
              <w:right w:val="nil"/>
            </w:tcBorders>
            <w:vAlign w:val="bottom"/>
            <w:hideMark/>
          </w:tcPr>
          <w:p w14:paraId="2B7324C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14:paraId="7B57AE40" w14:textId="77777777" w:rsidR="00000000" w:rsidRDefault="00E729DA">
            <w:pPr>
              <w:pStyle w:val="a3"/>
              <w:spacing w:before="0" w:beforeAutospacing="0" w:after="1" w:afterAutospacing="0"/>
              <w:jc w:val="center"/>
              <w:rPr>
                <w:color w:val="000000"/>
                <w:sz w:val="16"/>
                <w:szCs w:val="16"/>
              </w:rPr>
            </w:pPr>
            <w:r>
              <w:rPr>
                <w:b/>
                <w:bCs/>
                <w:color w:val="000000"/>
                <w:sz w:val="16"/>
                <w:szCs w:val="16"/>
              </w:rPr>
              <w:t> </w:t>
            </w:r>
          </w:p>
        </w:tc>
        <w:tc>
          <w:tcPr>
            <w:tcW w:w="309" w:type="pct"/>
            <w:tcBorders>
              <w:top w:val="nil"/>
              <w:left w:val="nil"/>
              <w:bottom w:val="single" w:sz="8" w:space="0" w:color="000000"/>
              <w:right w:val="nil"/>
            </w:tcBorders>
            <w:vAlign w:val="bottom"/>
            <w:hideMark/>
          </w:tcPr>
          <w:p w14:paraId="6DC4CF06" w14:textId="77777777" w:rsidR="00000000" w:rsidRDefault="00E729DA">
            <w:pPr>
              <w:pStyle w:val="a3"/>
              <w:spacing w:before="0" w:beforeAutospacing="0" w:after="1" w:afterAutospacing="0"/>
              <w:jc w:val="center"/>
              <w:rPr>
                <w:sz w:val="16"/>
                <w:szCs w:val="16"/>
              </w:rPr>
            </w:pPr>
            <w:r>
              <w:rPr>
                <w:b/>
                <w:bCs/>
                <w:color w:val="000000"/>
                <w:sz w:val="16"/>
                <w:szCs w:val="16"/>
              </w:rPr>
              <w:t>2018</w:t>
            </w:r>
          </w:p>
        </w:tc>
        <w:tc>
          <w:tcPr>
            <w:tcW w:w="96" w:type="pct"/>
            <w:tcBorders>
              <w:top w:val="nil"/>
              <w:left w:val="nil"/>
              <w:bottom w:val="single" w:sz="8" w:space="0" w:color="000000"/>
              <w:right w:val="nil"/>
            </w:tcBorders>
            <w:vAlign w:val="bottom"/>
            <w:hideMark/>
          </w:tcPr>
          <w:p w14:paraId="32470A19"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43D0D1B0" w14:textId="77777777">
        <w:trPr>
          <w:divId w:val="1683555771"/>
        </w:trPr>
        <w:tc>
          <w:tcPr>
            <w:tcW w:w="3040" w:type="pct"/>
            <w:tcBorders>
              <w:top w:val="nil"/>
              <w:left w:val="nil"/>
              <w:bottom w:val="nil"/>
              <w:right w:val="nil"/>
            </w:tcBorders>
            <w:shd w:val="clear" w:color="auto" w:fill="CCEEFF"/>
            <w:vAlign w:val="bottom"/>
            <w:hideMark/>
          </w:tcPr>
          <w:p w14:paraId="476952FF" w14:textId="77777777" w:rsidR="00000000" w:rsidRDefault="00E729DA">
            <w:pPr>
              <w:pStyle w:val="a3"/>
              <w:spacing w:before="0" w:beforeAutospacing="0" w:after="1" w:afterAutospacing="0"/>
              <w:rPr>
                <w:color w:val="000000"/>
                <w:sz w:val="20"/>
                <w:szCs w:val="20"/>
              </w:rPr>
            </w:pPr>
            <w:r>
              <w:rPr>
                <w:b/>
                <w:bCs/>
                <w:color w:val="000000"/>
                <w:sz w:val="20"/>
                <w:szCs w:val="20"/>
              </w:rPr>
              <w:t>Per Share Data</w:t>
            </w:r>
          </w:p>
        </w:tc>
        <w:tc>
          <w:tcPr>
            <w:tcW w:w="96" w:type="pct"/>
            <w:tcBorders>
              <w:top w:val="nil"/>
              <w:left w:val="nil"/>
              <w:bottom w:val="nil"/>
              <w:right w:val="nil"/>
            </w:tcBorders>
            <w:shd w:val="clear" w:color="auto" w:fill="CCEEFF"/>
            <w:vAlign w:val="bottom"/>
            <w:hideMark/>
          </w:tcPr>
          <w:p w14:paraId="2EA1CB0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0FF726A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1791F330"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552B463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7831744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1C46F93A"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69D3DE5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0005994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71D530CC"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1ABDE85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0286238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6F0E8D92"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1C5A0079"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3234E7BC" w14:textId="77777777">
        <w:trPr>
          <w:divId w:val="1683555771"/>
        </w:trPr>
        <w:tc>
          <w:tcPr>
            <w:tcW w:w="3040" w:type="pct"/>
            <w:tcBorders>
              <w:top w:val="nil"/>
              <w:left w:val="nil"/>
              <w:bottom w:val="nil"/>
              <w:right w:val="nil"/>
            </w:tcBorders>
            <w:vAlign w:val="bottom"/>
            <w:hideMark/>
          </w:tcPr>
          <w:p w14:paraId="3D091B76" w14:textId="77777777" w:rsidR="00000000" w:rsidRDefault="00E729DA">
            <w:pPr>
              <w:pStyle w:val="a3"/>
              <w:spacing w:before="0" w:beforeAutospacing="0" w:after="1" w:afterAutospacing="0"/>
              <w:ind w:left="120"/>
              <w:rPr>
                <w:color w:val="000000"/>
                <w:sz w:val="20"/>
                <w:szCs w:val="20"/>
              </w:rPr>
            </w:pPr>
            <w:r>
              <w:rPr>
                <w:color w:val="000000"/>
                <w:sz w:val="20"/>
                <w:szCs w:val="20"/>
              </w:rPr>
              <w:t>Basic earnings per share</w:t>
            </w:r>
          </w:p>
        </w:tc>
        <w:tc>
          <w:tcPr>
            <w:tcW w:w="96" w:type="pct"/>
            <w:tcBorders>
              <w:top w:val="nil"/>
              <w:left w:val="nil"/>
              <w:bottom w:val="nil"/>
              <w:right w:val="nil"/>
            </w:tcBorders>
            <w:vAlign w:val="bottom"/>
            <w:hideMark/>
          </w:tcPr>
          <w:p w14:paraId="216F657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499574A1"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09" w:type="pct"/>
            <w:tcBorders>
              <w:top w:val="nil"/>
              <w:left w:val="nil"/>
              <w:bottom w:val="nil"/>
              <w:right w:val="nil"/>
            </w:tcBorders>
            <w:vAlign w:val="bottom"/>
            <w:hideMark/>
          </w:tcPr>
          <w:p w14:paraId="05A826D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0.56</w:t>
            </w:r>
          </w:p>
        </w:tc>
        <w:tc>
          <w:tcPr>
            <w:tcW w:w="96" w:type="pct"/>
            <w:tcBorders>
              <w:top w:val="nil"/>
              <w:left w:val="nil"/>
              <w:bottom w:val="nil"/>
              <w:right w:val="nil"/>
            </w:tcBorders>
            <w:vAlign w:val="bottom"/>
            <w:hideMark/>
          </w:tcPr>
          <w:p w14:paraId="1EE7FF7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453F885D"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09" w:type="pct"/>
            <w:tcBorders>
              <w:top w:val="nil"/>
              <w:left w:val="nil"/>
              <w:bottom w:val="nil"/>
              <w:right w:val="nil"/>
            </w:tcBorders>
            <w:vAlign w:val="bottom"/>
            <w:hideMark/>
          </w:tcPr>
          <w:p w14:paraId="315F2A5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0.46</w:t>
            </w:r>
          </w:p>
        </w:tc>
        <w:tc>
          <w:tcPr>
            <w:tcW w:w="96" w:type="pct"/>
            <w:tcBorders>
              <w:top w:val="nil"/>
              <w:left w:val="nil"/>
              <w:bottom w:val="nil"/>
              <w:right w:val="nil"/>
            </w:tcBorders>
            <w:vAlign w:val="bottom"/>
            <w:hideMark/>
          </w:tcPr>
          <w:p w14:paraId="2AE8C55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3EE7841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09" w:type="pct"/>
            <w:tcBorders>
              <w:top w:val="nil"/>
              <w:left w:val="nil"/>
              <w:bottom w:val="nil"/>
              <w:right w:val="nil"/>
            </w:tcBorders>
            <w:vAlign w:val="bottom"/>
            <w:hideMark/>
          </w:tcPr>
          <w:p w14:paraId="52C3D00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1.30</w:t>
            </w:r>
          </w:p>
        </w:tc>
        <w:tc>
          <w:tcPr>
            <w:tcW w:w="96" w:type="pct"/>
            <w:tcBorders>
              <w:top w:val="nil"/>
              <w:left w:val="nil"/>
              <w:bottom w:val="nil"/>
              <w:right w:val="nil"/>
            </w:tcBorders>
            <w:vAlign w:val="bottom"/>
            <w:hideMark/>
          </w:tcPr>
          <w:p w14:paraId="3D11978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66EF0C3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09" w:type="pct"/>
            <w:tcBorders>
              <w:top w:val="nil"/>
              <w:left w:val="nil"/>
              <w:bottom w:val="nil"/>
              <w:right w:val="nil"/>
            </w:tcBorders>
            <w:vAlign w:val="bottom"/>
            <w:hideMark/>
          </w:tcPr>
          <w:p w14:paraId="7BB411E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0.80</w:t>
            </w:r>
          </w:p>
        </w:tc>
        <w:tc>
          <w:tcPr>
            <w:tcW w:w="96" w:type="pct"/>
            <w:tcBorders>
              <w:top w:val="nil"/>
              <w:left w:val="nil"/>
              <w:bottom w:val="nil"/>
              <w:right w:val="nil"/>
            </w:tcBorders>
            <w:vAlign w:val="bottom"/>
            <w:hideMark/>
          </w:tcPr>
          <w:p w14:paraId="461F19FD"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5E438FCE" w14:textId="77777777">
        <w:trPr>
          <w:divId w:val="1683555771"/>
        </w:trPr>
        <w:tc>
          <w:tcPr>
            <w:tcW w:w="3040" w:type="pct"/>
            <w:tcBorders>
              <w:top w:val="nil"/>
              <w:left w:val="nil"/>
              <w:bottom w:val="nil"/>
              <w:right w:val="nil"/>
            </w:tcBorders>
            <w:shd w:val="clear" w:color="auto" w:fill="CCEEFF"/>
            <w:vAlign w:val="bottom"/>
            <w:hideMark/>
          </w:tcPr>
          <w:p w14:paraId="32AAF58F" w14:textId="77777777" w:rsidR="00000000" w:rsidRDefault="00E729DA">
            <w:pPr>
              <w:pStyle w:val="a3"/>
              <w:spacing w:before="0" w:beforeAutospacing="0" w:after="1" w:afterAutospacing="0"/>
              <w:ind w:left="120"/>
              <w:rPr>
                <w:color w:val="000000"/>
                <w:sz w:val="20"/>
                <w:szCs w:val="20"/>
              </w:rPr>
            </w:pPr>
            <w:r>
              <w:rPr>
                <w:color w:val="000000"/>
                <w:sz w:val="20"/>
                <w:szCs w:val="20"/>
              </w:rPr>
              <w:t>Diluted earnings per share</w:t>
            </w:r>
          </w:p>
        </w:tc>
        <w:tc>
          <w:tcPr>
            <w:tcW w:w="96" w:type="pct"/>
            <w:tcBorders>
              <w:top w:val="nil"/>
              <w:left w:val="nil"/>
              <w:bottom w:val="nil"/>
              <w:right w:val="nil"/>
            </w:tcBorders>
            <w:shd w:val="clear" w:color="auto" w:fill="CCEEFF"/>
            <w:vAlign w:val="bottom"/>
            <w:hideMark/>
          </w:tcPr>
          <w:p w14:paraId="639B35C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546A1FE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0656C54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0.56</w:t>
            </w:r>
          </w:p>
        </w:tc>
        <w:tc>
          <w:tcPr>
            <w:tcW w:w="96" w:type="pct"/>
            <w:tcBorders>
              <w:top w:val="nil"/>
              <w:left w:val="nil"/>
              <w:bottom w:val="nil"/>
              <w:right w:val="nil"/>
            </w:tcBorders>
            <w:shd w:val="clear" w:color="auto" w:fill="CCEEFF"/>
            <w:vAlign w:val="bottom"/>
            <w:hideMark/>
          </w:tcPr>
          <w:p w14:paraId="49D9E40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470E51E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0B684DC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0.46</w:t>
            </w:r>
          </w:p>
        </w:tc>
        <w:tc>
          <w:tcPr>
            <w:tcW w:w="96" w:type="pct"/>
            <w:tcBorders>
              <w:top w:val="nil"/>
              <w:left w:val="nil"/>
              <w:bottom w:val="nil"/>
              <w:right w:val="nil"/>
            </w:tcBorders>
            <w:shd w:val="clear" w:color="auto" w:fill="CCEEFF"/>
            <w:vAlign w:val="bottom"/>
            <w:hideMark/>
          </w:tcPr>
          <w:p w14:paraId="3B7C9CB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3695E98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302BFAD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1.30</w:t>
            </w:r>
          </w:p>
        </w:tc>
        <w:tc>
          <w:tcPr>
            <w:tcW w:w="96" w:type="pct"/>
            <w:tcBorders>
              <w:top w:val="nil"/>
              <w:left w:val="nil"/>
              <w:bottom w:val="nil"/>
              <w:right w:val="nil"/>
            </w:tcBorders>
            <w:shd w:val="clear" w:color="auto" w:fill="CCEEFF"/>
            <w:vAlign w:val="bottom"/>
            <w:hideMark/>
          </w:tcPr>
          <w:p w14:paraId="2241EE8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5669942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2B6487F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0.80</w:t>
            </w:r>
          </w:p>
        </w:tc>
        <w:tc>
          <w:tcPr>
            <w:tcW w:w="96" w:type="pct"/>
            <w:tcBorders>
              <w:top w:val="nil"/>
              <w:left w:val="nil"/>
              <w:bottom w:val="nil"/>
              <w:right w:val="nil"/>
            </w:tcBorders>
            <w:shd w:val="clear" w:color="auto" w:fill="CCEEFF"/>
            <w:vAlign w:val="bottom"/>
            <w:hideMark/>
          </w:tcPr>
          <w:p w14:paraId="4AC0B744"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1FE9F321" w14:textId="77777777">
        <w:trPr>
          <w:divId w:val="1683555771"/>
        </w:trPr>
        <w:tc>
          <w:tcPr>
            <w:tcW w:w="3040" w:type="pct"/>
            <w:tcBorders>
              <w:top w:val="nil"/>
              <w:left w:val="nil"/>
              <w:bottom w:val="nil"/>
              <w:right w:val="nil"/>
            </w:tcBorders>
            <w:vAlign w:val="bottom"/>
            <w:hideMark/>
          </w:tcPr>
          <w:p w14:paraId="60F0C573" w14:textId="77777777" w:rsidR="00000000" w:rsidRDefault="00E729DA">
            <w:pPr>
              <w:pStyle w:val="a3"/>
              <w:spacing w:before="0" w:beforeAutospacing="0" w:after="1" w:afterAutospacing="0"/>
              <w:ind w:left="120"/>
              <w:rPr>
                <w:color w:val="000000"/>
                <w:sz w:val="20"/>
                <w:szCs w:val="20"/>
              </w:rPr>
            </w:pPr>
            <w:r>
              <w:rPr>
                <w:color w:val="000000"/>
                <w:sz w:val="20"/>
                <w:szCs w:val="20"/>
              </w:rPr>
              <w:t>Cash dividends paid on common stock</w:t>
            </w:r>
          </w:p>
        </w:tc>
        <w:tc>
          <w:tcPr>
            <w:tcW w:w="96" w:type="pct"/>
            <w:tcBorders>
              <w:top w:val="nil"/>
              <w:left w:val="nil"/>
              <w:bottom w:val="nil"/>
              <w:right w:val="nil"/>
            </w:tcBorders>
            <w:vAlign w:val="bottom"/>
            <w:hideMark/>
          </w:tcPr>
          <w:p w14:paraId="0FD3B10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473B5B1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4B2283B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604</w:t>
            </w:r>
          </w:p>
        </w:tc>
        <w:tc>
          <w:tcPr>
            <w:tcW w:w="96" w:type="pct"/>
            <w:tcBorders>
              <w:top w:val="nil"/>
              <w:left w:val="nil"/>
              <w:bottom w:val="nil"/>
              <w:right w:val="nil"/>
            </w:tcBorders>
            <w:vAlign w:val="bottom"/>
            <w:hideMark/>
          </w:tcPr>
          <w:p w14:paraId="062478E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403DD7F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1F93914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405</w:t>
            </w:r>
          </w:p>
        </w:tc>
        <w:tc>
          <w:tcPr>
            <w:tcW w:w="96" w:type="pct"/>
            <w:tcBorders>
              <w:top w:val="nil"/>
              <w:left w:val="nil"/>
              <w:bottom w:val="nil"/>
              <w:right w:val="nil"/>
            </w:tcBorders>
            <w:vAlign w:val="bottom"/>
            <w:hideMark/>
          </w:tcPr>
          <w:p w14:paraId="7B39032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553A7EA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401AA3C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1,207</w:t>
            </w:r>
          </w:p>
        </w:tc>
        <w:tc>
          <w:tcPr>
            <w:tcW w:w="96" w:type="pct"/>
            <w:tcBorders>
              <w:top w:val="nil"/>
              <w:left w:val="nil"/>
              <w:bottom w:val="nil"/>
              <w:right w:val="nil"/>
            </w:tcBorders>
            <w:vAlign w:val="bottom"/>
            <w:hideMark/>
          </w:tcPr>
          <w:p w14:paraId="590965C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5892596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017BF97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811</w:t>
            </w:r>
          </w:p>
        </w:tc>
        <w:tc>
          <w:tcPr>
            <w:tcW w:w="96" w:type="pct"/>
            <w:tcBorders>
              <w:top w:val="nil"/>
              <w:left w:val="nil"/>
              <w:bottom w:val="nil"/>
              <w:right w:val="nil"/>
            </w:tcBorders>
            <w:vAlign w:val="bottom"/>
            <w:hideMark/>
          </w:tcPr>
          <w:p w14:paraId="0C1F180A"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428C3234" w14:textId="77777777">
        <w:trPr>
          <w:divId w:val="1683555771"/>
        </w:trPr>
        <w:tc>
          <w:tcPr>
            <w:tcW w:w="3040" w:type="pct"/>
            <w:tcBorders>
              <w:top w:val="nil"/>
              <w:left w:val="nil"/>
              <w:bottom w:val="nil"/>
              <w:right w:val="nil"/>
            </w:tcBorders>
            <w:shd w:val="clear" w:color="auto" w:fill="CCEEFF"/>
            <w:vAlign w:val="bottom"/>
            <w:hideMark/>
          </w:tcPr>
          <w:p w14:paraId="6D210081" w14:textId="77777777" w:rsidR="00000000" w:rsidRDefault="00E729DA">
            <w:pPr>
              <w:pStyle w:val="a3"/>
              <w:spacing w:before="0" w:beforeAutospacing="0" w:after="1" w:afterAutospacing="0"/>
              <w:ind w:left="120"/>
              <w:rPr>
                <w:color w:val="000000"/>
                <w:sz w:val="20"/>
                <w:szCs w:val="20"/>
              </w:rPr>
            </w:pPr>
            <w:r>
              <w:rPr>
                <w:color w:val="000000"/>
                <w:sz w:val="20"/>
                <w:szCs w:val="20"/>
              </w:rPr>
              <w:t>Book value per share</w:t>
            </w:r>
          </w:p>
        </w:tc>
        <w:tc>
          <w:tcPr>
            <w:tcW w:w="96" w:type="pct"/>
            <w:tcBorders>
              <w:top w:val="nil"/>
              <w:left w:val="nil"/>
              <w:bottom w:val="nil"/>
              <w:right w:val="nil"/>
            </w:tcBorders>
            <w:shd w:val="clear" w:color="auto" w:fill="CCEEFF"/>
            <w:vAlign w:val="bottom"/>
            <w:hideMark/>
          </w:tcPr>
          <w:p w14:paraId="261D504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4D9EB71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5CE31019"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0DED7D0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6AE154B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617D04DE"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14309E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2842422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10EFDC4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17.43</w:t>
            </w:r>
          </w:p>
        </w:tc>
        <w:tc>
          <w:tcPr>
            <w:tcW w:w="96" w:type="pct"/>
            <w:tcBorders>
              <w:top w:val="nil"/>
              <w:left w:val="nil"/>
              <w:bottom w:val="nil"/>
              <w:right w:val="nil"/>
            </w:tcBorders>
            <w:shd w:val="clear" w:color="auto" w:fill="CCEEFF"/>
            <w:vAlign w:val="bottom"/>
            <w:hideMark/>
          </w:tcPr>
          <w:p w14:paraId="5CE380E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ED47B8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5893B59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14.86</w:t>
            </w:r>
          </w:p>
        </w:tc>
        <w:tc>
          <w:tcPr>
            <w:tcW w:w="96" w:type="pct"/>
            <w:tcBorders>
              <w:top w:val="nil"/>
              <w:left w:val="nil"/>
              <w:bottom w:val="nil"/>
              <w:right w:val="nil"/>
            </w:tcBorders>
            <w:shd w:val="clear" w:color="auto" w:fill="CCEEFF"/>
            <w:vAlign w:val="bottom"/>
            <w:hideMark/>
          </w:tcPr>
          <w:p w14:paraId="35A97F7A"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2251EDF2" w14:textId="77777777">
        <w:trPr>
          <w:divId w:val="1683555771"/>
        </w:trPr>
        <w:tc>
          <w:tcPr>
            <w:tcW w:w="3040" w:type="pct"/>
            <w:tcBorders>
              <w:top w:val="nil"/>
              <w:left w:val="nil"/>
              <w:bottom w:val="single" w:sz="8" w:space="0" w:color="000000"/>
              <w:right w:val="nil"/>
            </w:tcBorders>
            <w:vAlign w:val="bottom"/>
            <w:hideMark/>
          </w:tcPr>
          <w:p w14:paraId="176EC84A" w14:textId="77777777" w:rsidR="00000000" w:rsidRDefault="00E729DA">
            <w:pPr>
              <w:pStyle w:val="a3"/>
              <w:spacing w:before="0" w:beforeAutospacing="0" w:after="1" w:afterAutospacing="0"/>
              <w:ind w:left="120"/>
              <w:rPr>
                <w:color w:val="000000"/>
                <w:sz w:val="20"/>
                <w:szCs w:val="20"/>
              </w:rPr>
            </w:pPr>
            <w:r>
              <w:rPr>
                <w:color w:val="000000"/>
                <w:sz w:val="20"/>
                <w:szCs w:val="20"/>
              </w:rPr>
              <w:t>Market price per share</w:t>
            </w:r>
          </w:p>
        </w:tc>
        <w:tc>
          <w:tcPr>
            <w:tcW w:w="96" w:type="pct"/>
            <w:tcBorders>
              <w:top w:val="nil"/>
              <w:left w:val="nil"/>
              <w:bottom w:val="single" w:sz="8" w:space="0" w:color="000000"/>
              <w:right w:val="nil"/>
            </w:tcBorders>
            <w:vAlign w:val="bottom"/>
            <w:hideMark/>
          </w:tcPr>
          <w:p w14:paraId="100678B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63525A1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single" w:sz="8" w:space="0" w:color="000000"/>
              <w:right w:val="nil"/>
            </w:tcBorders>
            <w:vAlign w:val="bottom"/>
            <w:hideMark/>
          </w:tcPr>
          <w:p w14:paraId="69576BD0"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single" w:sz="8" w:space="0" w:color="000000"/>
              <w:right w:val="nil"/>
            </w:tcBorders>
            <w:vAlign w:val="bottom"/>
            <w:hideMark/>
          </w:tcPr>
          <w:p w14:paraId="59CFF8A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1A82322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single" w:sz="8" w:space="0" w:color="000000"/>
              <w:right w:val="nil"/>
            </w:tcBorders>
            <w:vAlign w:val="bottom"/>
            <w:hideMark/>
          </w:tcPr>
          <w:p w14:paraId="0FCB9B3A"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single" w:sz="8" w:space="0" w:color="000000"/>
              <w:right w:val="nil"/>
            </w:tcBorders>
            <w:vAlign w:val="bottom"/>
            <w:hideMark/>
          </w:tcPr>
          <w:p w14:paraId="110EC05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7DF65D6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single" w:sz="8" w:space="0" w:color="000000"/>
              <w:right w:val="nil"/>
            </w:tcBorders>
            <w:vAlign w:val="bottom"/>
            <w:hideMark/>
          </w:tcPr>
          <w:p w14:paraId="6F6A9D1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26.80</w:t>
            </w:r>
          </w:p>
        </w:tc>
        <w:tc>
          <w:tcPr>
            <w:tcW w:w="96" w:type="pct"/>
            <w:tcBorders>
              <w:top w:val="nil"/>
              <w:left w:val="nil"/>
              <w:bottom w:val="single" w:sz="8" w:space="0" w:color="000000"/>
              <w:right w:val="nil"/>
            </w:tcBorders>
            <w:vAlign w:val="bottom"/>
            <w:hideMark/>
          </w:tcPr>
          <w:p w14:paraId="6819B00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3C82142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single" w:sz="8" w:space="0" w:color="000000"/>
              <w:right w:val="nil"/>
            </w:tcBorders>
            <w:vAlign w:val="bottom"/>
            <w:hideMark/>
          </w:tcPr>
          <w:p w14:paraId="654C8E7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21.06</w:t>
            </w:r>
          </w:p>
        </w:tc>
        <w:tc>
          <w:tcPr>
            <w:tcW w:w="96" w:type="pct"/>
            <w:tcBorders>
              <w:top w:val="nil"/>
              <w:left w:val="nil"/>
              <w:bottom w:val="single" w:sz="8" w:space="0" w:color="000000"/>
              <w:right w:val="nil"/>
            </w:tcBorders>
            <w:vAlign w:val="bottom"/>
            <w:hideMark/>
          </w:tcPr>
          <w:p w14:paraId="45031538"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28449DDE" w14:textId="77777777">
        <w:trPr>
          <w:divId w:val="1683555771"/>
        </w:trPr>
        <w:tc>
          <w:tcPr>
            <w:tcW w:w="3040" w:type="pct"/>
            <w:tcBorders>
              <w:top w:val="nil"/>
              <w:left w:val="nil"/>
              <w:bottom w:val="nil"/>
              <w:right w:val="nil"/>
            </w:tcBorders>
            <w:shd w:val="clear" w:color="auto" w:fill="CCEEFF"/>
            <w:vAlign w:val="bottom"/>
            <w:hideMark/>
          </w:tcPr>
          <w:p w14:paraId="3C222645" w14:textId="77777777" w:rsidR="00000000" w:rsidRDefault="00E729DA">
            <w:pPr>
              <w:pStyle w:val="a3"/>
              <w:spacing w:before="0" w:beforeAutospacing="0" w:after="1" w:afterAutospacing="0"/>
              <w:rPr>
                <w:color w:val="000000"/>
                <w:sz w:val="20"/>
                <w:szCs w:val="20"/>
              </w:rPr>
            </w:pPr>
            <w:r>
              <w:rPr>
                <w:b/>
                <w:bCs/>
                <w:color w:val="000000"/>
                <w:sz w:val="20"/>
                <w:szCs w:val="20"/>
              </w:rPr>
              <w:t>Selected Ratios</w:t>
            </w:r>
          </w:p>
        </w:tc>
        <w:tc>
          <w:tcPr>
            <w:tcW w:w="96" w:type="pct"/>
            <w:tcBorders>
              <w:top w:val="nil"/>
              <w:left w:val="nil"/>
              <w:bottom w:val="nil"/>
              <w:right w:val="nil"/>
            </w:tcBorders>
            <w:shd w:val="clear" w:color="auto" w:fill="CCEEFF"/>
            <w:vAlign w:val="bottom"/>
            <w:hideMark/>
          </w:tcPr>
          <w:p w14:paraId="0522F83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299A077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151D28C4"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1AB1941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298AE24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50170F1D"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1FAB9F2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605904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6E7CF052"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4A1C75A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40DA1E8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0AD1BD85"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2B604BB1"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4768FFBB" w14:textId="77777777">
        <w:trPr>
          <w:divId w:val="1683555771"/>
        </w:trPr>
        <w:tc>
          <w:tcPr>
            <w:tcW w:w="3040" w:type="pct"/>
            <w:tcBorders>
              <w:top w:val="nil"/>
              <w:left w:val="nil"/>
              <w:bottom w:val="nil"/>
              <w:right w:val="nil"/>
            </w:tcBorders>
            <w:vAlign w:val="bottom"/>
            <w:hideMark/>
          </w:tcPr>
          <w:p w14:paraId="6B691BF2" w14:textId="77777777" w:rsidR="00000000" w:rsidRDefault="00E729DA">
            <w:pPr>
              <w:pStyle w:val="a3"/>
              <w:spacing w:before="0" w:beforeAutospacing="0" w:after="1" w:afterAutospacing="0"/>
              <w:rPr>
                <w:color w:val="000000"/>
                <w:sz w:val="20"/>
                <w:szCs w:val="20"/>
              </w:rPr>
            </w:pPr>
            <w:r>
              <w:rPr>
                <w:b/>
                <w:bCs/>
                <w:i/>
                <w:iCs/>
                <w:color w:val="000000"/>
                <w:sz w:val="20"/>
                <w:szCs w:val="20"/>
              </w:rPr>
              <w:t>(Based on average balance sheets)</w:t>
            </w:r>
          </w:p>
        </w:tc>
        <w:tc>
          <w:tcPr>
            <w:tcW w:w="96" w:type="pct"/>
            <w:tcBorders>
              <w:top w:val="nil"/>
              <w:left w:val="nil"/>
              <w:bottom w:val="nil"/>
              <w:right w:val="nil"/>
            </w:tcBorders>
            <w:vAlign w:val="bottom"/>
            <w:hideMark/>
          </w:tcPr>
          <w:p w14:paraId="3A620C0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5E7323D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023369D2"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vAlign w:val="bottom"/>
            <w:hideMark/>
          </w:tcPr>
          <w:p w14:paraId="096F47E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0D27102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2EA2F2A9"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vAlign w:val="bottom"/>
            <w:hideMark/>
          </w:tcPr>
          <w:p w14:paraId="3C4413D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1AB9046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46E9D3B5"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vAlign w:val="bottom"/>
            <w:hideMark/>
          </w:tcPr>
          <w:p w14:paraId="136B91C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20C3928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09D7F5DF"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vAlign w:val="bottom"/>
            <w:hideMark/>
          </w:tcPr>
          <w:p w14:paraId="3D00166C"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10B8E08F" w14:textId="77777777">
        <w:trPr>
          <w:divId w:val="1683555771"/>
        </w:trPr>
        <w:tc>
          <w:tcPr>
            <w:tcW w:w="3040" w:type="pct"/>
            <w:tcBorders>
              <w:top w:val="nil"/>
              <w:left w:val="nil"/>
              <w:bottom w:val="nil"/>
              <w:right w:val="nil"/>
            </w:tcBorders>
            <w:shd w:val="clear" w:color="auto" w:fill="CCEEFF"/>
            <w:vAlign w:val="bottom"/>
            <w:hideMark/>
          </w:tcPr>
          <w:p w14:paraId="22278240" w14:textId="77777777" w:rsidR="00000000" w:rsidRDefault="00E729DA">
            <w:pPr>
              <w:pStyle w:val="a3"/>
              <w:spacing w:before="0" w:beforeAutospacing="0" w:after="1" w:afterAutospacing="0"/>
              <w:ind w:left="120"/>
              <w:rPr>
                <w:color w:val="000000"/>
                <w:sz w:val="20"/>
                <w:szCs w:val="20"/>
              </w:rPr>
            </w:pPr>
            <w:r>
              <w:rPr>
                <w:color w:val="000000"/>
                <w:sz w:val="20"/>
                <w:szCs w:val="20"/>
              </w:rPr>
              <w:t>Return on total assets</w:t>
            </w:r>
          </w:p>
        </w:tc>
        <w:tc>
          <w:tcPr>
            <w:tcW w:w="96" w:type="pct"/>
            <w:tcBorders>
              <w:top w:val="nil"/>
              <w:left w:val="nil"/>
              <w:bottom w:val="nil"/>
              <w:right w:val="nil"/>
            </w:tcBorders>
            <w:shd w:val="clear" w:color="auto" w:fill="CCEEFF"/>
            <w:vAlign w:val="bottom"/>
            <w:hideMark/>
          </w:tcPr>
          <w:p w14:paraId="60BC988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3E33831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5939480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0.95</w:t>
            </w:r>
          </w:p>
        </w:tc>
        <w:tc>
          <w:tcPr>
            <w:tcW w:w="96" w:type="pct"/>
            <w:tcBorders>
              <w:top w:val="nil"/>
              <w:left w:val="nil"/>
              <w:bottom w:val="nil"/>
              <w:right w:val="nil"/>
            </w:tcBorders>
            <w:shd w:val="clear" w:color="auto" w:fill="CCEEFF"/>
            <w:vAlign w:val="bottom"/>
            <w:hideMark/>
          </w:tcPr>
          <w:p w14:paraId="058DD8C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14:paraId="2DC199F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773C6C7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0.80</w:t>
            </w:r>
          </w:p>
        </w:tc>
        <w:tc>
          <w:tcPr>
            <w:tcW w:w="96" w:type="pct"/>
            <w:tcBorders>
              <w:top w:val="nil"/>
              <w:left w:val="nil"/>
              <w:bottom w:val="nil"/>
              <w:right w:val="nil"/>
            </w:tcBorders>
            <w:shd w:val="clear" w:color="auto" w:fill="CCEEFF"/>
            <w:vAlign w:val="bottom"/>
            <w:hideMark/>
          </w:tcPr>
          <w:p w14:paraId="641B472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14:paraId="0586CA7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1F1107E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1.09</w:t>
            </w:r>
          </w:p>
        </w:tc>
        <w:tc>
          <w:tcPr>
            <w:tcW w:w="96" w:type="pct"/>
            <w:tcBorders>
              <w:top w:val="nil"/>
              <w:left w:val="nil"/>
              <w:bottom w:val="nil"/>
              <w:right w:val="nil"/>
            </w:tcBorders>
            <w:shd w:val="clear" w:color="auto" w:fill="CCEEFF"/>
            <w:vAlign w:val="bottom"/>
            <w:hideMark/>
          </w:tcPr>
          <w:p w14:paraId="6B68DAE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14:paraId="30A262F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60BAE38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0.70</w:t>
            </w:r>
          </w:p>
        </w:tc>
        <w:tc>
          <w:tcPr>
            <w:tcW w:w="96" w:type="pct"/>
            <w:tcBorders>
              <w:top w:val="nil"/>
              <w:left w:val="nil"/>
              <w:bottom w:val="nil"/>
              <w:right w:val="nil"/>
            </w:tcBorders>
            <w:shd w:val="clear" w:color="auto" w:fill="CCEEFF"/>
            <w:vAlign w:val="bottom"/>
            <w:hideMark/>
          </w:tcPr>
          <w:p w14:paraId="7CB6ED41" w14:textId="77777777" w:rsidR="00000000" w:rsidRDefault="00E729DA">
            <w:pPr>
              <w:pStyle w:val="a3"/>
              <w:spacing w:before="0" w:beforeAutospacing="0" w:after="1" w:afterAutospacing="0"/>
              <w:rPr>
                <w:color w:val="000000"/>
                <w:sz w:val="20"/>
                <w:szCs w:val="20"/>
              </w:rPr>
            </w:pPr>
            <w:r>
              <w:rPr>
                <w:color w:val="000000"/>
                <w:sz w:val="20"/>
                <w:szCs w:val="20"/>
              </w:rPr>
              <w:t>%</w:t>
            </w:r>
          </w:p>
        </w:tc>
      </w:tr>
      <w:tr w:rsidR="00000000" w14:paraId="17095D93" w14:textId="77777777">
        <w:trPr>
          <w:divId w:val="1683555771"/>
        </w:trPr>
        <w:tc>
          <w:tcPr>
            <w:tcW w:w="3040" w:type="pct"/>
            <w:tcBorders>
              <w:top w:val="nil"/>
              <w:left w:val="nil"/>
              <w:bottom w:val="nil"/>
              <w:right w:val="nil"/>
            </w:tcBorders>
            <w:vAlign w:val="bottom"/>
            <w:hideMark/>
          </w:tcPr>
          <w:p w14:paraId="1F8B90DD" w14:textId="77777777" w:rsidR="00000000" w:rsidRDefault="00E729DA">
            <w:pPr>
              <w:pStyle w:val="a3"/>
              <w:spacing w:before="0" w:beforeAutospacing="0" w:after="1" w:afterAutospacing="0"/>
              <w:ind w:left="120"/>
              <w:rPr>
                <w:color w:val="000000"/>
                <w:sz w:val="20"/>
                <w:szCs w:val="20"/>
              </w:rPr>
            </w:pPr>
            <w:r>
              <w:rPr>
                <w:color w:val="000000"/>
                <w:sz w:val="20"/>
                <w:szCs w:val="20"/>
              </w:rPr>
              <w:t>Return on stockholders' equity</w:t>
            </w:r>
          </w:p>
        </w:tc>
        <w:tc>
          <w:tcPr>
            <w:tcW w:w="96" w:type="pct"/>
            <w:tcBorders>
              <w:top w:val="nil"/>
              <w:left w:val="nil"/>
              <w:bottom w:val="nil"/>
              <w:right w:val="nil"/>
            </w:tcBorders>
            <w:vAlign w:val="bottom"/>
            <w:hideMark/>
          </w:tcPr>
          <w:p w14:paraId="484129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06E6D9F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6143747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13.20</w:t>
            </w:r>
          </w:p>
        </w:tc>
        <w:tc>
          <w:tcPr>
            <w:tcW w:w="96" w:type="pct"/>
            <w:tcBorders>
              <w:top w:val="nil"/>
              <w:left w:val="nil"/>
              <w:bottom w:val="nil"/>
              <w:right w:val="nil"/>
            </w:tcBorders>
            <w:vAlign w:val="bottom"/>
            <w:hideMark/>
          </w:tcPr>
          <w:p w14:paraId="73D921B2"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14:paraId="6BEEA9A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3DEEDBB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12.64</w:t>
            </w:r>
          </w:p>
        </w:tc>
        <w:tc>
          <w:tcPr>
            <w:tcW w:w="96" w:type="pct"/>
            <w:tcBorders>
              <w:top w:val="nil"/>
              <w:left w:val="nil"/>
              <w:bottom w:val="nil"/>
              <w:right w:val="nil"/>
            </w:tcBorders>
            <w:vAlign w:val="bottom"/>
            <w:hideMark/>
          </w:tcPr>
          <w:p w14:paraId="0F6F949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14:paraId="46A3EC3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19A932B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15.74</w:t>
            </w:r>
          </w:p>
        </w:tc>
        <w:tc>
          <w:tcPr>
            <w:tcW w:w="96" w:type="pct"/>
            <w:tcBorders>
              <w:top w:val="nil"/>
              <w:left w:val="nil"/>
              <w:bottom w:val="nil"/>
              <w:right w:val="nil"/>
            </w:tcBorders>
            <w:vAlign w:val="bottom"/>
            <w:hideMark/>
          </w:tcPr>
          <w:p w14:paraId="0B0BC70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14:paraId="5DDE95D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3F26DAC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11.00</w:t>
            </w:r>
          </w:p>
        </w:tc>
        <w:tc>
          <w:tcPr>
            <w:tcW w:w="96" w:type="pct"/>
            <w:tcBorders>
              <w:top w:val="nil"/>
              <w:left w:val="nil"/>
              <w:bottom w:val="nil"/>
              <w:right w:val="nil"/>
            </w:tcBorders>
            <w:vAlign w:val="bottom"/>
            <w:hideMark/>
          </w:tcPr>
          <w:p w14:paraId="50A2F7CD" w14:textId="77777777" w:rsidR="00000000" w:rsidRDefault="00E729DA">
            <w:pPr>
              <w:pStyle w:val="a3"/>
              <w:spacing w:before="0" w:beforeAutospacing="0" w:after="1" w:afterAutospacing="0"/>
              <w:rPr>
                <w:color w:val="000000"/>
                <w:sz w:val="20"/>
                <w:szCs w:val="20"/>
              </w:rPr>
            </w:pPr>
            <w:r>
              <w:rPr>
                <w:color w:val="000000"/>
                <w:sz w:val="20"/>
                <w:szCs w:val="20"/>
              </w:rPr>
              <w:t>%</w:t>
            </w:r>
          </w:p>
        </w:tc>
      </w:tr>
      <w:tr w:rsidR="00000000" w14:paraId="10F46346" w14:textId="77777777">
        <w:trPr>
          <w:divId w:val="1683555771"/>
        </w:trPr>
        <w:tc>
          <w:tcPr>
            <w:tcW w:w="3040" w:type="pct"/>
            <w:tcBorders>
              <w:top w:val="nil"/>
              <w:left w:val="nil"/>
              <w:bottom w:val="nil"/>
              <w:right w:val="nil"/>
            </w:tcBorders>
            <w:shd w:val="clear" w:color="auto" w:fill="CCEEFF"/>
            <w:vAlign w:val="bottom"/>
            <w:hideMark/>
          </w:tcPr>
          <w:p w14:paraId="5D578BAB" w14:textId="77777777" w:rsidR="00000000" w:rsidRDefault="00E729DA">
            <w:pPr>
              <w:pStyle w:val="a3"/>
              <w:spacing w:before="0" w:beforeAutospacing="0" w:after="1" w:afterAutospacing="0"/>
              <w:ind w:left="120"/>
              <w:rPr>
                <w:color w:val="000000"/>
                <w:sz w:val="20"/>
                <w:szCs w:val="20"/>
              </w:rPr>
            </w:pPr>
            <w:r>
              <w:rPr>
                <w:color w:val="000000"/>
                <w:sz w:val="20"/>
                <w:szCs w:val="20"/>
              </w:rPr>
              <w:t>Stockholders' equity to total assets</w:t>
            </w:r>
          </w:p>
        </w:tc>
        <w:tc>
          <w:tcPr>
            <w:tcW w:w="96" w:type="pct"/>
            <w:tcBorders>
              <w:top w:val="nil"/>
              <w:left w:val="nil"/>
              <w:bottom w:val="nil"/>
              <w:right w:val="nil"/>
            </w:tcBorders>
            <w:shd w:val="clear" w:color="auto" w:fill="CCEEFF"/>
            <w:vAlign w:val="bottom"/>
            <w:hideMark/>
          </w:tcPr>
          <w:p w14:paraId="029612F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52623A2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1D5E2C1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7.22</w:t>
            </w:r>
          </w:p>
        </w:tc>
        <w:tc>
          <w:tcPr>
            <w:tcW w:w="96" w:type="pct"/>
            <w:tcBorders>
              <w:top w:val="nil"/>
              <w:left w:val="nil"/>
              <w:bottom w:val="nil"/>
              <w:right w:val="nil"/>
            </w:tcBorders>
            <w:shd w:val="clear" w:color="auto" w:fill="CCEEFF"/>
            <w:vAlign w:val="bottom"/>
            <w:hideMark/>
          </w:tcPr>
          <w:p w14:paraId="40CE15C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14:paraId="3D25EED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7349C5B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6.33</w:t>
            </w:r>
          </w:p>
        </w:tc>
        <w:tc>
          <w:tcPr>
            <w:tcW w:w="96" w:type="pct"/>
            <w:tcBorders>
              <w:top w:val="nil"/>
              <w:left w:val="nil"/>
              <w:bottom w:val="nil"/>
              <w:right w:val="nil"/>
            </w:tcBorders>
            <w:shd w:val="clear" w:color="auto" w:fill="CCEEFF"/>
            <w:vAlign w:val="bottom"/>
            <w:hideMark/>
          </w:tcPr>
          <w:p w14:paraId="7032DC1D"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14:paraId="6A332E4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48827F3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6.95</w:t>
            </w:r>
          </w:p>
        </w:tc>
        <w:tc>
          <w:tcPr>
            <w:tcW w:w="96" w:type="pct"/>
            <w:tcBorders>
              <w:top w:val="nil"/>
              <w:left w:val="nil"/>
              <w:bottom w:val="nil"/>
              <w:right w:val="nil"/>
            </w:tcBorders>
            <w:shd w:val="clear" w:color="auto" w:fill="CCEEFF"/>
            <w:vAlign w:val="bottom"/>
            <w:hideMark/>
          </w:tcPr>
          <w:p w14:paraId="5156D6F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14:paraId="0B80A85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61C7658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6.37</w:t>
            </w:r>
          </w:p>
        </w:tc>
        <w:tc>
          <w:tcPr>
            <w:tcW w:w="96" w:type="pct"/>
            <w:tcBorders>
              <w:top w:val="nil"/>
              <w:left w:val="nil"/>
              <w:bottom w:val="nil"/>
              <w:right w:val="nil"/>
            </w:tcBorders>
            <w:shd w:val="clear" w:color="auto" w:fill="CCEEFF"/>
            <w:vAlign w:val="bottom"/>
            <w:hideMark/>
          </w:tcPr>
          <w:p w14:paraId="398DD36A" w14:textId="77777777" w:rsidR="00000000" w:rsidRDefault="00E729DA">
            <w:pPr>
              <w:pStyle w:val="a3"/>
              <w:spacing w:before="0" w:beforeAutospacing="0" w:after="1" w:afterAutospacing="0"/>
              <w:rPr>
                <w:color w:val="000000"/>
                <w:sz w:val="20"/>
                <w:szCs w:val="20"/>
              </w:rPr>
            </w:pPr>
            <w:r>
              <w:rPr>
                <w:color w:val="000000"/>
                <w:sz w:val="20"/>
                <w:szCs w:val="20"/>
              </w:rPr>
              <w:t>%</w:t>
            </w:r>
          </w:p>
        </w:tc>
      </w:tr>
      <w:tr w:rsidR="00000000" w14:paraId="73D94F6C" w14:textId="77777777">
        <w:trPr>
          <w:divId w:val="1683555771"/>
        </w:trPr>
        <w:tc>
          <w:tcPr>
            <w:tcW w:w="3040" w:type="pct"/>
            <w:tcBorders>
              <w:top w:val="nil"/>
              <w:left w:val="nil"/>
              <w:bottom w:val="nil"/>
              <w:right w:val="nil"/>
            </w:tcBorders>
            <w:vAlign w:val="bottom"/>
            <w:hideMark/>
          </w:tcPr>
          <w:p w14:paraId="0A913F23" w14:textId="77777777" w:rsidR="00000000" w:rsidRDefault="00E729DA">
            <w:pPr>
              <w:pStyle w:val="a3"/>
              <w:spacing w:before="0" w:beforeAutospacing="0" w:after="1" w:afterAutospacing="0"/>
              <w:ind w:left="120"/>
              <w:rPr>
                <w:color w:val="000000"/>
                <w:sz w:val="20"/>
                <w:szCs w:val="20"/>
              </w:rPr>
            </w:pPr>
            <w:r>
              <w:rPr>
                <w:color w:val="000000"/>
                <w:sz w:val="20"/>
                <w:szCs w:val="20"/>
              </w:rPr>
              <w:t>Efficiency ratio (1)</w:t>
            </w:r>
          </w:p>
        </w:tc>
        <w:tc>
          <w:tcPr>
            <w:tcW w:w="96" w:type="pct"/>
            <w:tcBorders>
              <w:top w:val="nil"/>
              <w:left w:val="nil"/>
              <w:bottom w:val="nil"/>
              <w:right w:val="nil"/>
            </w:tcBorders>
            <w:vAlign w:val="bottom"/>
            <w:hideMark/>
          </w:tcPr>
          <w:p w14:paraId="012FD8D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239F642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34D161F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67.73</w:t>
            </w:r>
          </w:p>
        </w:tc>
        <w:tc>
          <w:tcPr>
            <w:tcW w:w="96" w:type="pct"/>
            <w:tcBorders>
              <w:top w:val="nil"/>
              <w:left w:val="nil"/>
              <w:bottom w:val="nil"/>
              <w:right w:val="nil"/>
            </w:tcBorders>
            <w:vAlign w:val="bottom"/>
            <w:hideMark/>
          </w:tcPr>
          <w:p w14:paraId="5FA912F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14:paraId="744A87E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6A4D9BF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74.11</w:t>
            </w:r>
          </w:p>
        </w:tc>
        <w:tc>
          <w:tcPr>
            <w:tcW w:w="96" w:type="pct"/>
            <w:tcBorders>
              <w:top w:val="nil"/>
              <w:left w:val="nil"/>
              <w:bottom w:val="nil"/>
              <w:right w:val="nil"/>
            </w:tcBorders>
            <w:vAlign w:val="bottom"/>
            <w:hideMark/>
          </w:tcPr>
          <w:p w14:paraId="3E6518CA"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14:paraId="4774D0D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677D225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69.86</w:t>
            </w:r>
          </w:p>
        </w:tc>
        <w:tc>
          <w:tcPr>
            <w:tcW w:w="96" w:type="pct"/>
            <w:tcBorders>
              <w:top w:val="nil"/>
              <w:left w:val="nil"/>
              <w:bottom w:val="nil"/>
              <w:right w:val="nil"/>
            </w:tcBorders>
            <w:vAlign w:val="bottom"/>
            <w:hideMark/>
          </w:tcPr>
          <w:p w14:paraId="469C74E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14:paraId="7B3E567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218870D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76.59</w:t>
            </w:r>
          </w:p>
        </w:tc>
        <w:tc>
          <w:tcPr>
            <w:tcW w:w="96" w:type="pct"/>
            <w:tcBorders>
              <w:top w:val="nil"/>
              <w:left w:val="nil"/>
              <w:bottom w:val="nil"/>
              <w:right w:val="nil"/>
            </w:tcBorders>
            <w:vAlign w:val="bottom"/>
            <w:hideMark/>
          </w:tcPr>
          <w:p w14:paraId="0A5ED9E1" w14:textId="77777777" w:rsidR="00000000" w:rsidRDefault="00E729DA">
            <w:pPr>
              <w:pStyle w:val="a3"/>
              <w:spacing w:before="0" w:beforeAutospacing="0" w:after="1" w:afterAutospacing="0"/>
              <w:rPr>
                <w:color w:val="000000"/>
                <w:sz w:val="20"/>
                <w:szCs w:val="20"/>
              </w:rPr>
            </w:pPr>
            <w:r>
              <w:rPr>
                <w:color w:val="000000"/>
                <w:sz w:val="20"/>
                <w:szCs w:val="20"/>
              </w:rPr>
              <w:t>%</w:t>
            </w:r>
          </w:p>
        </w:tc>
      </w:tr>
      <w:tr w:rsidR="00000000" w14:paraId="65BA5A71" w14:textId="77777777">
        <w:trPr>
          <w:divId w:val="1683555771"/>
        </w:trPr>
        <w:tc>
          <w:tcPr>
            <w:tcW w:w="3040" w:type="pct"/>
            <w:tcBorders>
              <w:top w:val="nil"/>
              <w:left w:val="nil"/>
              <w:bottom w:val="nil"/>
              <w:right w:val="nil"/>
            </w:tcBorders>
            <w:shd w:val="clear" w:color="auto" w:fill="CCEEFF"/>
            <w:vAlign w:val="bottom"/>
            <w:hideMark/>
          </w:tcPr>
          <w:p w14:paraId="72C8D565" w14:textId="77777777" w:rsidR="00000000" w:rsidRDefault="00E729DA">
            <w:pPr>
              <w:pStyle w:val="a3"/>
              <w:spacing w:before="0" w:beforeAutospacing="0" w:after="1" w:afterAutospacing="0"/>
              <w:ind w:left="120"/>
              <w:rPr>
                <w:color w:val="000000"/>
                <w:sz w:val="20"/>
                <w:szCs w:val="20"/>
              </w:rPr>
            </w:pPr>
            <w:r>
              <w:rPr>
                <w:color w:val="000000"/>
                <w:sz w:val="20"/>
                <w:szCs w:val="20"/>
              </w:rPr>
              <w:t xml:space="preserve">Net interest spread </w:t>
            </w:r>
          </w:p>
        </w:tc>
        <w:tc>
          <w:tcPr>
            <w:tcW w:w="96" w:type="pct"/>
            <w:tcBorders>
              <w:top w:val="nil"/>
              <w:left w:val="nil"/>
              <w:bottom w:val="nil"/>
              <w:right w:val="nil"/>
            </w:tcBorders>
            <w:shd w:val="clear" w:color="auto" w:fill="CCEEFF"/>
            <w:vAlign w:val="bottom"/>
            <w:hideMark/>
          </w:tcPr>
          <w:p w14:paraId="1DAF8AF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7271EDC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17BBEE4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3.18</w:t>
            </w:r>
          </w:p>
        </w:tc>
        <w:tc>
          <w:tcPr>
            <w:tcW w:w="96" w:type="pct"/>
            <w:tcBorders>
              <w:top w:val="nil"/>
              <w:left w:val="nil"/>
              <w:bottom w:val="nil"/>
              <w:right w:val="nil"/>
            </w:tcBorders>
            <w:shd w:val="clear" w:color="auto" w:fill="CCEEFF"/>
            <w:vAlign w:val="bottom"/>
            <w:hideMark/>
          </w:tcPr>
          <w:p w14:paraId="1FB0940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14:paraId="542B848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2488A49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3.03</w:t>
            </w:r>
          </w:p>
        </w:tc>
        <w:tc>
          <w:tcPr>
            <w:tcW w:w="96" w:type="pct"/>
            <w:tcBorders>
              <w:top w:val="nil"/>
              <w:left w:val="nil"/>
              <w:bottom w:val="nil"/>
              <w:right w:val="nil"/>
            </w:tcBorders>
            <w:shd w:val="clear" w:color="auto" w:fill="CCEEFF"/>
            <w:vAlign w:val="bottom"/>
            <w:hideMark/>
          </w:tcPr>
          <w:p w14:paraId="291ECB09"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14:paraId="1D5FE91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037EFD5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3.07</w:t>
            </w:r>
          </w:p>
        </w:tc>
        <w:tc>
          <w:tcPr>
            <w:tcW w:w="96" w:type="pct"/>
            <w:tcBorders>
              <w:top w:val="nil"/>
              <w:left w:val="nil"/>
              <w:bottom w:val="nil"/>
              <w:right w:val="nil"/>
            </w:tcBorders>
            <w:shd w:val="clear" w:color="auto" w:fill="CCEEFF"/>
            <w:vAlign w:val="bottom"/>
            <w:hideMark/>
          </w:tcPr>
          <w:p w14:paraId="39CAADF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14:paraId="2F813DD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0C2D474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3.07</w:t>
            </w:r>
          </w:p>
        </w:tc>
        <w:tc>
          <w:tcPr>
            <w:tcW w:w="96" w:type="pct"/>
            <w:tcBorders>
              <w:top w:val="nil"/>
              <w:left w:val="nil"/>
              <w:bottom w:val="nil"/>
              <w:right w:val="nil"/>
            </w:tcBorders>
            <w:shd w:val="clear" w:color="auto" w:fill="CCEEFF"/>
            <w:vAlign w:val="bottom"/>
            <w:hideMark/>
          </w:tcPr>
          <w:p w14:paraId="40144C27" w14:textId="77777777" w:rsidR="00000000" w:rsidRDefault="00E729DA">
            <w:pPr>
              <w:pStyle w:val="a3"/>
              <w:spacing w:before="0" w:beforeAutospacing="0" w:after="1" w:afterAutospacing="0"/>
              <w:rPr>
                <w:color w:val="000000"/>
                <w:sz w:val="20"/>
                <w:szCs w:val="20"/>
              </w:rPr>
            </w:pPr>
            <w:r>
              <w:rPr>
                <w:color w:val="000000"/>
                <w:sz w:val="20"/>
                <w:szCs w:val="20"/>
              </w:rPr>
              <w:t>%</w:t>
            </w:r>
          </w:p>
        </w:tc>
      </w:tr>
      <w:tr w:rsidR="00000000" w14:paraId="2C887DC5" w14:textId="77777777">
        <w:trPr>
          <w:divId w:val="1683555771"/>
        </w:trPr>
        <w:tc>
          <w:tcPr>
            <w:tcW w:w="3040" w:type="pct"/>
            <w:tcBorders>
              <w:top w:val="nil"/>
              <w:left w:val="nil"/>
              <w:bottom w:val="nil"/>
              <w:right w:val="nil"/>
            </w:tcBorders>
            <w:vAlign w:val="bottom"/>
            <w:hideMark/>
          </w:tcPr>
          <w:p w14:paraId="392C9EEE" w14:textId="77777777" w:rsidR="00000000" w:rsidRDefault="00E729DA">
            <w:pPr>
              <w:pStyle w:val="a3"/>
              <w:spacing w:before="0" w:beforeAutospacing="0" w:after="1" w:afterAutospacing="0"/>
              <w:ind w:left="120"/>
              <w:rPr>
                <w:color w:val="000000"/>
                <w:sz w:val="20"/>
                <w:szCs w:val="20"/>
              </w:rPr>
            </w:pPr>
            <w:r>
              <w:rPr>
                <w:color w:val="000000"/>
                <w:sz w:val="20"/>
                <w:szCs w:val="20"/>
              </w:rPr>
              <w:t>Net interest margin</w:t>
            </w:r>
          </w:p>
        </w:tc>
        <w:tc>
          <w:tcPr>
            <w:tcW w:w="96" w:type="pct"/>
            <w:tcBorders>
              <w:top w:val="nil"/>
              <w:left w:val="nil"/>
              <w:bottom w:val="nil"/>
              <w:right w:val="nil"/>
            </w:tcBorders>
            <w:vAlign w:val="bottom"/>
            <w:hideMark/>
          </w:tcPr>
          <w:p w14:paraId="7FD9F04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66E4534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605C73B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3.50</w:t>
            </w:r>
          </w:p>
        </w:tc>
        <w:tc>
          <w:tcPr>
            <w:tcW w:w="96" w:type="pct"/>
            <w:tcBorders>
              <w:top w:val="nil"/>
              <w:left w:val="nil"/>
              <w:bottom w:val="nil"/>
              <w:right w:val="nil"/>
            </w:tcBorders>
            <w:vAlign w:val="bottom"/>
            <w:hideMark/>
          </w:tcPr>
          <w:p w14:paraId="55D0C711"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14:paraId="4571B3D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360DF33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3.25</w:t>
            </w:r>
          </w:p>
        </w:tc>
        <w:tc>
          <w:tcPr>
            <w:tcW w:w="96" w:type="pct"/>
            <w:tcBorders>
              <w:top w:val="nil"/>
              <w:left w:val="nil"/>
              <w:bottom w:val="nil"/>
              <w:right w:val="nil"/>
            </w:tcBorders>
            <w:vAlign w:val="bottom"/>
            <w:hideMark/>
          </w:tcPr>
          <w:p w14:paraId="503834D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14:paraId="1750B86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0EBE66F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3.39</w:t>
            </w:r>
          </w:p>
        </w:tc>
        <w:tc>
          <w:tcPr>
            <w:tcW w:w="96" w:type="pct"/>
            <w:tcBorders>
              <w:top w:val="nil"/>
              <w:left w:val="nil"/>
              <w:bottom w:val="nil"/>
              <w:right w:val="nil"/>
            </w:tcBorders>
            <w:vAlign w:val="bottom"/>
            <w:hideMark/>
          </w:tcPr>
          <w:p w14:paraId="3981B42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14:paraId="3FE9178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6C3799C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3.28</w:t>
            </w:r>
          </w:p>
        </w:tc>
        <w:tc>
          <w:tcPr>
            <w:tcW w:w="96" w:type="pct"/>
            <w:tcBorders>
              <w:top w:val="nil"/>
              <w:left w:val="nil"/>
              <w:bottom w:val="nil"/>
              <w:right w:val="nil"/>
            </w:tcBorders>
            <w:vAlign w:val="bottom"/>
            <w:hideMark/>
          </w:tcPr>
          <w:p w14:paraId="2C149442" w14:textId="77777777" w:rsidR="00000000" w:rsidRDefault="00E729DA">
            <w:pPr>
              <w:pStyle w:val="a3"/>
              <w:spacing w:before="0" w:beforeAutospacing="0" w:after="1" w:afterAutospacing="0"/>
              <w:rPr>
                <w:color w:val="000000"/>
                <w:sz w:val="20"/>
                <w:szCs w:val="20"/>
              </w:rPr>
            </w:pPr>
            <w:r>
              <w:rPr>
                <w:color w:val="000000"/>
                <w:sz w:val="20"/>
                <w:szCs w:val="20"/>
              </w:rPr>
              <w:t>%</w:t>
            </w:r>
          </w:p>
        </w:tc>
      </w:tr>
      <w:tr w:rsidR="00000000" w14:paraId="4573716A" w14:textId="77777777">
        <w:trPr>
          <w:divId w:val="1683555771"/>
        </w:trPr>
        <w:tc>
          <w:tcPr>
            <w:tcW w:w="3040" w:type="pct"/>
            <w:tcBorders>
              <w:top w:val="nil"/>
              <w:left w:val="nil"/>
              <w:bottom w:val="nil"/>
              <w:right w:val="nil"/>
            </w:tcBorders>
            <w:shd w:val="clear" w:color="auto" w:fill="CCEEFF"/>
            <w:vAlign w:val="bottom"/>
            <w:hideMark/>
          </w:tcPr>
          <w:p w14:paraId="0B4DC79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41EE70E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736D21B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3CB3F367"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5E8D829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75D8DD2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1BAA4299"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6DC9980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69DB654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20C9D32D"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79B7328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041A1BF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78AFB21C"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0750E525"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45F8A3DE" w14:textId="77777777">
        <w:trPr>
          <w:divId w:val="1683555771"/>
        </w:trPr>
        <w:tc>
          <w:tcPr>
            <w:tcW w:w="3040" w:type="pct"/>
            <w:tcBorders>
              <w:top w:val="nil"/>
              <w:left w:val="nil"/>
              <w:bottom w:val="nil"/>
              <w:right w:val="nil"/>
            </w:tcBorders>
            <w:vAlign w:val="bottom"/>
            <w:hideMark/>
          </w:tcPr>
          <w:p w14:paraId="78D2D974" w14:textId="77777777" w:rsidR="00000000" w:rsidRDefault="00E729DA">
            <w:pPr>
              <w:pStyle w:val="a3"/>
              <w:spacing w:before="0" w:beforeAutospacing="0" w:after="1" w:afterAutospacing="0"/>
              <w:rPr>
                <w:color w:val="000000"/>
                <w:sz w:val="20"/>
                <w:szCs w:val="20"/>
              </w:rPr>
            </w:pPr>
            <w:r>
              <w:rPr>
                <w:b/>
                <w:bCs/>
                <w:i/>
                <w:iCs/>
                <w:color w:val="000000"/>
                <w:sz w:val="20"/>
                <w:szCs w:val="20"/>
              </w:rPr>
              <w:t>(Based on end-of-period data)</w:t>
            </w:r>
          </w:p>
        </w:tc>
        <w:tc>
          <w:tcPr>
            <w:tcW w:w="96" w:type="pct"/>
            <w:tcBorders>
              <w:top w:val="nil"/>
              <w:left w:val="nil"/>
              <w:bottom w:val="nil"/>
              <w:right w:val="nil"/>
            </w:tcBorders>
            <w:vAlign w:val="bottom"/>
            <w:hideMark/>
          </w:tcPr>
          <w:p w14:paraId="4BED313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6585475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450DEDCE"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vAlign w:val="bottom"/>
            <w:hideMark/>
          </w:tcPr>
          <w:p w14:paraId="4268C99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490A397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284C3A84"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vAlign w:val="bottom"/>
            <w:hideMark/>
          </w:tcPr>
          <w:p w14:paraId="0F6DA61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7C893C1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37D2E445"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vAlign w:val="bottom"/>
            <w:hideMark/>
          </w:tcPr>
          <w:p w14:paraId="308C019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06268FA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10617BD8"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vAlign w:val="bottom"/>
            <w:hideMark/>
          </w:tcPr>
          <w:p w14:paraId="06D8CB37"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7E4B32AD" w14:textId="77777777">
        <w:trPr>
          <w:divId w:val="1683555771"/>
        </w:trPr>
        <w:tc>
          <w:tcPr>
            <w:tcW w:w="3040" w:type="pct"/>
            <w:tcBorders>
              <w:top w:val="nil"/>
              <w:left w:val="nil"/>
              <w:bottom w:val="nil"/>
              <w:right w:val="nil"/>
            </w:tcBorders>
            <w:shd w:val="clear" w:color="auto" w:fill="CCEEFF"/>
            <w:vAlign w:val="bottom"/>
            <w:hideMark/>
          </w:tcPr>
          <w:p w14:paraId="6EB35FE6" w14:textId="77777777" w:rsidR="00000000" w:rsidRDefault="00E729DA">
            <w:pPr>
              <w:pStyle w:val="a3"/>
              <w:spacing w:before="0" w:beforeAutospacing="0" w:after="1" w:afterAutospacing="0"/>
              <w:ind w:left="120"/>
              <w:rPr>
                <w:color w:val="000000"/>
                <w:sz w:val="20"/>
                <w:szCs w:val="20"/>
              </w:rPr>
            </w:pPr>
            <w:r>
              <w:rPr>
                <w:color w:val="000000"/>
                <w:sz w:val="20"/>
                <w:szCs w:val="20"/>
              </w:rPr>
              <w:t>Stockholders' equity to assets</w:t>
            </w:r>
          </w:p>
        </w:tc>
        <w:tc>
          <w:tcPr>
            <w:tcW w:w="96" w:type="pct"/>
            <w:tcBorders>
              <w:top w:val="nil"/>
              <w:left w:val="nil"/>
              <w:bottom w:val="nil"/>
              <w:right w:val="nil"/>
            </w:tcBorders>
            <w:shd w:val="clear" w:color="auto" w:fill="CCEEFF"/>
            <w:vAlign w:val="bottom"/>
            <w:hideMark/>
          </w:tcPr>
          <w:p w14:paraId="7272FC1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403E73E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36F0FB2C"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55E09EC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2538F3D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14EE6E7F"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1A11C24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3655C8F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140CBDE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7.44</w:t>
            </w:r>
          </w:p>
        </w:tc>
        <w:tc>
          <w:tcPr>
            <w:tcW w:w="96" w:type="pct"/>
            <w:tcBorders>
              <w:top w:val="nil"/>
              <w:left w:val="nil"/>
              <w:bottom w:val="nil"/>
              <w:right w:val="nil"/>
            </w:tcBorders>
            <w:shd w:val="clear" w:color="auto" w:fill="CCEEFF"/>
            <w:vAlign w:val="bottom"/>
            <w:hideMark/>
          </w:tcPr>
          <w:p w14:paraId="47DCE8A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14:paraId="00D73EC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5C90B49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6.43</w:t>
            </w:r>
          </w:p>
        </w:tc>
        <w:tc>
          <w:tcPr>
            <w:tcW w:w="96" w:type="pct"/>
            <w:tcBorders>
              <w:top w:val="nil"/>
              <w:left w:val="nil"/>
              <w:bottom w:val="nil"/>
              <w:right w:val="nil"/>
            </w:tcBorders>
            <w:shd w:val="clear" w:color="auto" w:fill="CCEEFF"/>
            <w:vAlign w:val="bottom"/>
            <w:hideMark/>
          </w:tcPr>
          <w:p w14:paraId="366C92DF" w14:textId="77777777" w:rsidR="00000000" w:rsidRDefault="00E729DA">
            <w:pPr>
              <w:pStyle w:val="a3"/>
              <w:spacing w:before="0" w:beforeAutospacing="0" w:after="1" w:afterAutospacing="0"/>
              <w:rPr>
                <w:color w:val="000000"/>
                <w:sz w:val="20"/>
                <w:szCs w:val="20"/>
              </w:rPr>
            </w:pPr>
            <w:r>
              <w:rPr>
                <w:color w:val="000000"/>
                <w:sz w:val="20"/>
                <w:szCs w:val="20"/>
              </w:rPr>
              <w:t>%</w:t>
            </w:r>
          </w:p>
        </w:tc>
      </w:tr>
      <w:tr w:rsidR="00000000" w14:paraId="7C04E9C3" w14:textId="77777777">
        <w:trPr>
          <w:divId w:val="1683555771"/>
        </w:trPr>
        <w:tc>
          <w:tcPr>
            <w:tcW w:w="3040" w:type="pct"/>
            <w:tcBorders>
              <w:top w:val="nil"/>
              <w:left w:val="nil"/>
              <w:bottom w:val="nil"/>
              <w:right w:val="nil"/>
            </w:tcBorders>
            <w:vAlign w:val="bottom"/>
            <w:hideMark/>
          </w:tcPr>
          <w:p w14:paraId="25E4037F" w14:textId="77777777" w:rsidR="00000000" w:rsidRDefault="00E729DA">
            <w:pPr>
              <w:pStyle w:val="a3"/>
              <w:spacing w:before="0" w:beforeAutospacing="0" w:after="1" w:afterAutospacing="0"/>
              <w:ind w:left="120"/>
              <w:rPr>
                <w:color w:val="000000"/>
                <w:sz w:val="20"/>
                <w:szCs w:val="20"/>
              </w:rPr>
            </w:pPr>
            <w:r>
              <w:rPr>
                <w:color w:val="000000"/>
                <w:sz w:val="20"/>
                <w:szCs w:val="20"/>
              </w:rPr>
              <w:t>Total risk-based capital ratio</w:t>
            </w:r>
          </w:p>
        </w:tc>
        <w:tc>
          <w:tcPr>
            <w:tcW w:w="96" w:type="pct"/>
            <w:tcBorders>
              <w:top w:val="nil"/>
              <w:left w:val="nil"/>
              <w:bottom w:val="nil"/>
              <w:right w:val="nil"/>
            </w:tcBorders>
            <w:vAlign w:val="bottom"/>
            <w:hideMark/>
          </w:tcPr>
          <w:p w14:paraId="3766E14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00DE095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6119E5B6"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vAlign w:val="bottom"/>
            <w:hideMark/>
          </w:tcPr>
          <w:p w14:paraId="398E686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27485BA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1DF1423B"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vAlign w:val="bottom"/>
            <w:hideMark/>
          </w:tcPr>
          <w:p w14:paraId="4B86911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047A3B3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603F58F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13.74</w:t>
            </w:r>
          </w:p>
        </w:tc>
        <w:tc>
          <w:tcPr>
            <w:tcW w:w="96" w:type="pct"/>
            <w:tcBorders>
              <w:top w:val="nil"/>
              <w:left w:val="nil"/>
              <w:bottom w:val="nil"/>
              <w:right w:val="nil"/>
            </w:tcBorders>
            <w:vAlign w:val="bottom"/>
            <w:hideMark/>
          </w:tcPr>
          <w:p w14:paraId="7945ED33"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14:paraId="0AA9B11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2AFAB69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13.41</w:t>
            </w:r>
          </w:p>
        </w:tc>
        <w:tc>
          <w:tcPr>
            <w:tcW w:w="96" w:type="pct"/>
            <w:tcBorders>
              <w:top w:val="nil"/>
              <w:left w:val="nil"/>
              <w:bottom w:val="nil"/>
              <w:right w:val="nil"/>
            </w:tcBorders>
            <w:vAlign w:val="bottom"/>
            <w:hideMark/>
          </w:tcPr>
          <w:p w14:paraId="6F3C6BEA" w14:textId="77777777" w:rsidR="00000000" w:rsidRDefault="00E729DA">
            <w:pPr>
              <w:pStyle w:val="a3"/>
              <w:spacing w:before="0" w:beforeAutospacing="0" w:after="1" w:afterAutospacing="0"/>
              <w:rPr>
                <w:color w:val="000000"/>
                <w:sz w:val="20"/>
                <w:szCs w:val="20"/>
              </w:rPr>
            </w:pPr>
            <w:r>
              <w:rPr>
                <w:color w:val="000000"/>
                <w:sz w:val="20"/>
                <w:szCs w:val="20"/>
              </w:rPr>
              <w:t>%</w:t>
            </w:r>
          </w:p>
        </w:tc>
      </w:tr>
      <w:tr w:rsidR="00000000" w14:paraId="7B5FB533" w14:textId="77777777">
        <w:trPr>
          <w:divId w:val="1683555771"/>
        </w:trPr>
        <w:tc>
          <w:tcPr>
            <w:tcW w:w="3040" w:type="pct"/>
            <w:tcBorders>
              <w:top w:val="nil"/>
              <w:left w:val="nil"/>
              <w:bottom w:val="nil"/>
              <w:right w:val="nil"/>
            </w:tcBorders>
            <w:shd w:val="clear" w:color="auto" w:fill="CCEEFF"/>
            <w:vAlign w:val="bottom"/>
            <w:hideMark/>
          </w:tcPr>
          <w:p w14:paraId="6388E47C" w14:textId="77777777" w:rsidR="00000000" w:rsidRDefault="00E729DA">
            <w:pPr>
              <w:pStyle w:val="a3"/>
              <w:spacing w:before="0" w:beforeAutospacing="0" w:after="1" w:afterAutospacing="0"/>
              <w:ind w:left="120"/>
              <w:rPr>
                <w:color w:val="000000"/>
                <w:sz w:val="20"/>
                <w:szCs w:val="20"/>
              </w:rPr>
            </w:pPr>
            <w:r>
              <w:rPr>
                <w:color w:val="000000"/>
                <w:sz w:val="20"/>
                <w:szCs w:val="20"/>
              </w:rPr>
              <w:t>Tier 1 risk-based capital ratio</w:t>
            </w:r>
          </w:p>
        </w:tc>
        <w:tc>
          <w:tcPr>
            <w:tcW w:w="96" w:type="pct"/>
            <w:tcBorders>
              <w:top w:val="nil"/>
              <w:left w:val="nil"/>
              <w:bottom w:val="nil"/>
              <w:right w:val="nil"/>
            </w:tcBorders>
            <w:shd w:val="clear" w:color="auto" w:fill="CCEEFF"/>
            <w:vAlign w:val="bottom"/>
            <w:hideMark/>
          </w:tcPr>
          <w:p w14:paraId="15B252A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751874F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464C8525"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009CACB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599CA6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47F5E167"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shd w:val="clear" w:color="auto" w:fill="CCEEFF"/>
            <w:vAlign w:val="bottom"/>
            <w:hideMark/>
          </w:tcPr>
          <w:p w14:paraId="3ED4FC8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0BE9A45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1D532FE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11.86</w:t>
            </w:r>
          </w:p>
        </w:tc>
        <w:tc>
          <w:tcPr>
            <w:tcW w:w="96" w:type="pct"/>
            <w:tcBorders>
              <w:top w:val="nil"/>
              <w:left w:val="nil"/>
              <w:bottom w:val="nil"/>
              <w:right w:val="nil"/>
            </w:tcBorders>
            <w:shd w:val="clear" w:color="auto" w:fill="CCEEFF"/>
            <w:vAlign w:val="bottom"/>
            <w:hideMark/>
          </w:tcPr>
          <w:p w14:paraId="1B6223B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14:paraId="1EFFDE3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14:paraId="58FBF40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11.13</w:t>
            </w:r>
          </w:p>
        </w:tc>
        <w:tc>
          <w:tcPr>
            <w:tcW w:w="96" w:type="pct"/>
            <w:tcBorders>
              <w:top w:val="nil"/>
              <w:left w:val="nil"/>
              <w:bottom w:val="nil"/>
              <w:right w:val="nil"/>
            </w:tcBorders>
            <w:shd w:val="clear" w:color="auto" w:fill="CCEEFF"/>
            <w:vAlign w:val="bottom"/>
            <w:hideMark/>
          </w:tcPr>
          <w:p w14:paraId="54CDEF3C" w14:textId="77777777" w:rsidR="00000000" w:rsidRDefault="00E729DA">
            <w:pPr>
              <w:pStyle w:val="a3"/>
              <w:spacing w:before="0" w:beforeAutospacing="0" w:after="1" w:afterAutospacing="0"/>
              <w:rPr>
                <w:color w:val="000000"/>
                <w:sz w:val="20"/>
                <w:szCs w:val="20"/>
              </w:rPr>
            </w:pPr>
            <w:r>
              <w:rPr>
                <w:color w:val="000000"/>
                <w:sz w:val="20"/>
                <w:szCs w:val="20"/>
              </w:rPr>
              <w:t>%</w:t>
            </w:r>
          </w:p>
        </w:tc>
      </w:tr>
      <w:tr w:rsidR="00000000" w14:paraId="1704796A" w14:textId="77777777">
        <w:trPr>
          <w:divId w:val="1683555771"/>
        </w:trPr>
        <w:tc>
          <w:tcPr>
            <w:tcW w:w="3040" w:type="pct"/>
            <w:tcBorders>
              <w:top w:val="nil"/>
              <w:left w:val="nil"/>
              <w:bottom w:val="nil"/>
              <w:right w:val="nil"/>
            </w:tcBorders>
            <w:vAlign w:val="bottom"/>
            <w:hideMark/>
          </w:tcPr>
          <w:p w14:paraId="21B74EA7" w14:textId="77777777" w:rsidR="00000000" w:rsidRDefault="00E729DA">
            <w:pPr>
              <w:pStyle w:val="a3"/>
              <w:spacing w:before="0" w:beforeAutospacing="0" w:after="1" w:afterAutospacing="0"/>
              <w:ind w:left="120"/>
              <w:rPr>
                <w:color w:val="000000"/>
                <w:sz w:val="20"/>
                <w:szCs w:val="20"/>
              </w:rPr>
            </w:pPr>
            <w:r>
              <w:rPr>
                <w:color w:val="000000"/>
                <w:sz w:val="20"/>
                <w:szCs w:val="20"/>
              </w:rPr>
              <w:t>Common equity Tier 1 capital</w:t>
            </w:r>
          </w:p>
        </w:tc>
        <w:tc>
          <w:tcPr>
            <w:tcW w:w="96" w:type="pct"/>
            <w:tcBorders>
              <w:top w:val="nil"/>
              <w:left w:val="nil"/>
              <w:bottom w:val="nil"/>
              <w:right w:val="nil"/>
            </w:tcBorders>
            <w:vAlign w:val="bottom"/>
            <w:hideMark/>
          </w:tcPr>
          <w:p w14:paraId="1051308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15BEF53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59D33BB1"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vAlign w:val="bottom"/>
            <w:hideMark/>
          </w:tcPr>
          <w:p w14:paraId="17A5CBE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4E8CCF4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0AF9FAD8"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nil"/>
              <w:right w:val="nil"/>
            </w:tcBorders>
            <w:vAlign w:val="bottom"/>
            <w:hideMark/>
          </w:tcPr>
          <w:p w14:paraId="3318EE9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5E85BA3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4B45EC5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8.96</w:t>
            </w:r>
          </w:p>
        </w:tc>
        <w:tc>
          <w:tcPr>
            <w:tcW w:w="96" w:type="pct"/>
            <w:tcBorders>
              <w:top w:val="nil"/>
              <w:left w:val="nil"/>
              <w:bottom w:val="nil"/>
              <w:right w:val="nil"/>
            </w:tcBorders>
            <w:vAlign w:val="bottom"/>
            <w:hideMark/>
          </w:tcPr>
          <w:p w14:paraId="54893C1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14:paraId="2FD43BA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14:paraId="7C01D0C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8.44</w:t>
            </w:r>
          </w:p>
        </w:tc>
        <w:tc>
          <w:tcPr>
            <w:tcW w:w="96" w:type="pct"/>
            <w:tcBorders>
              <w:top w:val="nil"/>
              <w:left w:val="nil"/>
              <w:bottom w:val="nil"/>
              <w:right w:val="nil"/>
            </w:tcBorders>
            <w:vAlign w:val="bottom"/>
            <w:hideMark/>
          </w:tcPr>
          <w:p w14:paraId="6CB280CF" w14:textId="77777777" w:rsidR="00000000" w:rsidRDefault="00E729DA">
            <w:pPr>
              <w:pStyle w:val="a3"/>
              <w:spacing w:before="0" w:beforeAutospacing="0" w:after="1" w:afterAutospacing="0"/>
              <w:rPr>
                <w:color w:val="000000"/>
                <w:sz w:val="20"/>
                <w:szCs w:val="20"/>
              </w:rPr>
            </w:pPr>
            <w:r>
              <w:rPr>
                <w:color w:val="000000"/>
                <w:sz w:val="20"/>
                <w:szCs w:val="20"/>
              </w:rPr>
              <w:t>%</w:t>
            </w:r>
          </w:p>
        </w:tc>
      </w:tr>
      <w:tr w:rsidR="00000000" w14:paraId="066B0197" w14:textId="77777777">
        <w:trPr>
          <w:divId w:val="1683555771"/>
        </w:trPr>
        <w:tc>
          <w:tcPr>
            <w:tcW w:w="3040" w:type="pct"/>
            <w:tcBorders>
              <w:top w:val="nil"/>
              <w:left w:val="nil"/>
              <w:bottom w:val="single" w:sz="8" w:space="0" w:color="000000"/>
              <w:right w:val="nil"/>
            </w:tcBorders>
            <w:shd w:val="clear" w:color="auto" w:fill="CCEEFF"/>
            <w:vAlign w:val="bottom"/>
            <w:hideMark/>
          </w:tcPr>
          <w:p w14:paraId="21B2A6DC" w14:textId="77777777" w:rsidR="00000000" w:rsidRDefault="00E729DA">
            <w:pPr>
              <w:pStyle w:val="a3"/>
              <w:spacing w:before="0" w:beforeAutospacing="0" w:after="1" w:afterAutospacing="0"/>
              <w:ind w:left="120"/>
              <w:rPr>
                <w:color w:val="000000"/>
                <w:sz w:val="20"/>
                <w:szCs w:val="20"/>
              </w:rPr>
            </w:pPr>
            <w:r>
              <w:rPr>
                <w:color w:val="000000"/>
                <w:sz w:val="20"/>
                <w:szCs w:val="20"/>
              </w:rPr>
              <w:t>Tier 1 leverage ratio (2)</w:t>
            </w:r>
          </w:p>
        </w:tc>
        <w:tc>
          <w:tcPr>
            <w:tcW w:w="96" w:type="pct"/>
            <w:tcBorders>
              <w:top w:val="nil"/>
              <w:left w:val="nil"/>
              <w:bottom w:val="single" w:sz="8" w:space="0" w:color="000000"/>
              <w:right w:val="nil"/>
            </w:tcBorders>
            <w:shd w:val="clear" w:color="auto" w:fill="CCEEFF"/>
            <w:vAlign w:val="bottom"/>
            <w:hideMark/>
          </w:tcPr>
          <w:p w14:paraId="5DB8071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77F5980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single" w:sz="8" w:space="0" w:color="000000"/>
              <w:right w:val="nil"/>
            </w:tcBorders>
            <w:shd w:val="clear" w:color="auto" w:fill="CCEEFF"/>
            <w:vAlign w:val="bottom"/>
            <w:hideMark/>
          </w:tcPr>
          <w:p w14:paraId="23D75DF4"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single" w:sz="8" w:space="0" w:color="000000"/>
              <w:right w:val="nil"/>
            </w:tcBorders>
            <w:shd w:val="clear" w:color="auto" w:fill="CCEEFF"/>
            <w:vAlign w:val="bottom"/>
            <w:hideMark/>
          </w:tcPr>
          <w:p w14:paraId="183C1FB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5598E97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single" w:sz="8" w:space="0" w:color="000000"/>
              <w:right w:val="nil"/>
            </w:tcBorders>
            <w:shd w:val="clear" w:color="auto" w:fill="CCEEFF"/>
            <w:vAlign w:val="bottom"/>
            <w:hideMark/>
          </w:tcPr>
          <w:p w14:paraId="66429450"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96" w:type="pct"/>
            <w:tcBorders>
              <w:top w:val="nil"/>
              <w:left w:val="nil"/>
              <w:bottom w:val="single" w:sz="8" w:space="0" w:color="000000"/>
              <w:right w:val="nil"/>
            </w:tcBorders>
            <w:shd w:val="clear" w:color="auto" w:fill="CCEEFF"/>
            <w:vAlign w:val="bottom"/>
            <w:hideMark/>
          </w:tcPr>
          <w:p w14:paraId="23409F7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0132B9B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single" w:sz="8" w:space="0" w:color="000000"/>
              <w:right w:val="nil"/>
            </w:tcBorders>
            <w:shd w:val="clear" w:color="auto" w:fill="CCEEFF"/>
            <w:vAlign w:val="bottom"/>
            <w:hideMark/>
          </w:tcPr>
          <w:p w14:paraId="120AF29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10.03</w:t>
            </w:r>
          </w:p>
        </w:tc>
        <w:tc>
          <w:tcPr>
            <w:tcW w:w="96" w:type="pct"/>
            <w:tcBorders>
              <w:top w:val="nil"/>
              <w:left w:val="nil"/>
              <w:bottom w:val="single" w:sz="8" w:space="0" w:color="000000"/>
              <w:right w:val="nil"/>
            </w:tcBorders>
            <w:shd w:val="clear" w:color="auto" w:fill="CCEEFF"/>
            <w:vAlign w:val="bottom"/>
            <w:hideMark/>
          </w:tcPr>
          <w:p w14:paraId="4908D67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single" w:sz="8" w:space="0" w:color="000000"/>
              <w:right w:val="nil"/>
            </w:tcBorders>
            <w:shd w:val="clear" w:color="auto" w:fill="CCEEFF"/>
            <w:vAlign w:val="bottom"/>
            <w:hideMark/>
          </w:tcPr>
          <w:p w14:paraId="7319134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9" w:type="pct"/>
            <w:tcBorders>
              <w:top w:val="nil"/>
              <w:left w:val="nil"/>
              <w:bottom w:val="single" w:sz="8" w:space="0" w:color="000000"/>
              <w:right w:val="nil"/>
            </w:tcBorders>
            <w:shd w:val="clear" w:color="auto" w:fill="CCEEFF"/>
            <w:vAlign w:val="bottom"/>
            <w:hideMark/>
          </w:tcPr>
          <w:p w14:paraId="24062E4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9.09</w:t>
            </w:r>
          </w:p>
        </w:tc>
        <w:tc>
          <w:tcPr>
            <w:tcW w:w="96" w:type="pct"/>
            <w:tcBorders>
              <w:top w:val="nil"/>
              <w:left w:val="nil"/>
              <w:bottom w:val="single" w:sz="8" w:space="0" w:color="000000"/>
              <w:right w:val="nil"/>
            </w:tcBorders>
            <w:shd w:val="clear" w:color="auto" w:fill="CCEEFF"/>
            <w:vAlign w:val="bottom"/>
            <w:hideMark/>
          </w:tcPr>
          <w:p w14:paraId="1C29B0A9" w14:textId="77777777" w:rsidR="00000000" w:rsidRDefault="00E729DA">
            <w:pPr>
              <w:pStyle w:val="a3"/>
              <w:spacing w:before="0" w:beforeAutospacing="0" w:after="1" w:afterAutospacing="0"/>
              <w:rPr>
                <w:color w:val="000000"/>
                <w:sz w:val="20"/>
                <w:szCs w:val="20"/>
              </w:rPr>
            </w:pPr>
            <w:r>
              <w:rPr>
                <w:color w:val="000000"/>
                <w:sz w:val="20"/>
                <w:szCs w:val="20"/>
              </w:rPr>
              <w:t>%</w:t>
            </w:r>
          </w:p>
        </w:tc>
      </w:tr>
    </w:tbl>
    <w:p w14:paraId="5228A830" w14:textId="77777777" w:rsidR="00000000" w:rsidRDefault="00E729DA">
      <w:pPr>
        <w:divId w:val="1404764826"/>
        <w:rPr>
          <w:rFonts w:eastAsia="Times New Roman"/>
        </w:rPr>
      </w:pPr>
      <w:r>
        <w:rPr>
          <w:rFonts w:eastAsia="Times New Roman"/>
        </w:rPr>
        <w:pict w14:anchorId="5CC7D4FF">
          <v:rect id="_x0000_i1031" style="width:103.85pt;height:1pt" o:hrpct="250" o:hrstd="t" o:hrnoshade="t" o:hr="t" fillcolor="black" stroked="f"/>
        </w:pict>
      </w:r>
    </w:p>
    <w:p w14:paraId="7CC92B53" w14:textId="77777777" w:rsidR="00000000" w:rsidRDefault="00E729DA">
      <w:pPr>
        <w:pStyle w:val="a3"/>
        <w:spacing w:before="0" w:beforeAutospacing="0" w:after="0" w:afterAutospacing="0"/>
        <w:ind w:left="360" w:hanging="360"/>
        <w:divId w:val="977345884"/>
        <w:rPr>
          <w:sz w:val="18"/>
          <w:szCs w:val="18"/>
        </w:rPr>
      </w:pPr>
      <w:r>
        <w:rPr>
          <w:sz w:val="18"/>
          <w:szCs w:val="18"/>
        </w:rPr>
        <w:t>(1)Efficiency ratio is calculated as non-interest expense as a percentage of revenue. Total revenue includes net interest income and non-interest income</w:t>
      </w:r>
      <w:r>
        <w:rPr>
          <w:sz w:val="18"/>
          <w:szCs w:val="18"/>
        </w:rPr>
        <w:t xml:space="preserve">. </w:t>
      </w:r>
    </w:p>
    <w:p w14:paraId="4C9012F3" w14:textId="77777777" w:rsidR="00000000" w:rsidRDefault="00E729DA">
      <w:pPr>
        <w:pStyle w:val="a3"/>
        <w:spacing w:before="0" w:beforeAutospacing="0" w:after="240" w:afterAutospacing="0"/>
        <w:ind w:left="360" w:hanging="360"/>
        <w:divId w:val="977345884"/>
        <w:rPr>
          <w:sz w:val="18"/>
          <w:szCs w:val="18"/>
        </w:rPr>
      </w:pPr>
      <w:r>
        <w:rPr>
          <w:sz w:val="18"/>
          <w:szCs w:val="18"/>
        </w:rPr>
        <w:t xml:space="preserve">(2)Tier 1 leverage ratio is calculated by dividing Tier 1 capital by average total consolidated assets. </w:t>
      </w:r>
    </w:p>
    <w:p w14:paraId="4E33E199" w14:textId="77777777" w:rsidR="00000000" w:rsidRDefault="00E729DA">
      <w:pPr>
        <w:pStyle w:val="a3"/>
        <w:spacing w:before="0" w:beforeAutospacing="0" w:after="0" w:afterAutospacing="0"/>
        <w:jc w:val="both"/>
        <w:divId w:val="977345884"/>
        <w:rPr>
          <w:sz w:val="20"/>
          <w:szCs w:val="20"/>
        </w:rPr>
      </w:pPr>
      <w:r>
        <w:rPr>
          <w:b/>
          <w:bCs/>
          <w:sz w:val="20"/>
          <w:szCs w:val="20"/>
        </w:rPr>
        <w:t>Use of Non-GAAP Measures</w:t>
      </w:r>
      <w:r>
        <w:rPr>
          <w:sz w:val="20"/>
          <w:szCs w:val="20"/>
        </w:rPr>
        <w:t xml:space="preserve"> </w:t>
      </w:r>
    </w:p>
    <w:p w14:paraId="376284F2" w14:textId="77777777" w:rsidR="00000000" w:rsidRDefault="00E729DA">
      <w:pPr>
        <w:pStyle w:val="a3"/>
        <w:spacing w:before="0" w:beforeAutospacing="0" w:after="0" w:afterAutospacing="0"/>
        <w:jc w:val="both"/>
        <w:divId w:val="977345884"/>
        <w:rPr>
          <w:sz w:val="20"/>
          <w:szCs w:val="20"/>
        </w:rPr>
      </w:pPr>
      <w:r>
        <w:rPr>
          <w:sz w:val="20"/>
          <w:szCs w:val="20"/>
        </w:rPr>
        <w:t xml:space="preserve">  </w:t>
      </w:r>
    </w:p>
    <w:p w14:paraId="59931400" w14:textId="77777777" w:rsidR="00000000" w:rsidRDefault="00E729DA">
      <w:pPr>
        <w:pStyle w:val="a3"/>
        <w:spacing w:before="0" w:beforeAutospacing="0" w:after="240" w:afterAutospacing="0"/>
        <w:jc w:val="both"/>
        <w:divId w:val="977345884"/>
        <w:rPr>
          <w:sz w:val="20"/>
          <w:szCs w:val="20"/>
        </w:rPr>
      </w:pPr>
      <w:r>
        <w:rPr>
          <w:sz w:val="20"/>
          <w:szCs w:val="20"/>
        </w:rPr>
        <w:t>Several financial measures in this report are non-GAAP, meaning they are not presented in accordance with generally accepted accounting principles (GAAP) in the U.S. The non-GAAP items presented in this report are non-GAAP net income, non-GAAP basic earnin</w:t>
      </w:r>
      <w:r>
        <w:rPr>
          <w:sz w:val="20"/>
          <w:szCs w:val="20"/>
        </w:rPr>
        <w:t xml:space="preserve">gs per share, non-GAAP diluted earnings per share, non-GAAP return on average assets and non-GAAP return on average common equity. These measures include the adjustment to exclude the impact of the gain on the sale of our Branson branch that closed during </w:t>
      </w:r>
      <w:r>
        <w:rPr>
          <w:sz w:val="20"/>
          <w:szCs w:val="20"/>
        </w:rPr>
        <w:t>the first quarter of 2019, which is non-recurring and not considered indicative of underlying earnings performance. The Company believes that the exclusion of this item provides a useful basis for evaluating the Company's underlying performance, but should</w:t>
      </w:r>
      <w:r>
        <w:rPr>
          <w:sz w:val="20"/>
          <w:szCs w:val="20"/>
        </w:rPr>
        <w:t xml:space="preserve"> not be considered in isolation and is not in accordance with, or a substitute for, evaluating performance utilizing GAAP financial information. The Company uses non-GAAP measures to analyze its financial performance and to make financial comparisons to pr</w:t>
      </w:r>
      <w:r>
        <w:rPr>
          <w:sz w:val="20"/>
          <w:szCs w:val="20"/>
        </w:rPr>
        <w:t xml:space="preserve">ior periods presented on a similar basis. The Company believes that providing such adjusted results allows investors to better understand the Company's comparative operating performance for the periods presented. Non-GAAP measures are not formally defined </w:t>
      </w:r>
      <w:r>
        <w:rPr>
          <w:sz w:val="20"/>
          <w:szCs w:val="20"/>
        </w:rPr>
        <w:t xml:space="preserve">by GAAP or codified in the federal banking regulations, and other entities may use calculation methods that differ from those used by the Company. The Company has reconciled each of these measures to a comparable GAAP measure below: </w:t>
      </w:r>
    </w:p>
    <w:p w14:paraId="7A7326E7" w14:textId="77777777" w:rsidR="00000000" w:rsidRDefault="00E729DA">
      <w:pPr>
        <w:pStyle w:val="a3"/>
        <w:spacing w:before="0" w:beforeAutospacing="0" w:after="240" w:afterAutospacing="0"/>
        <w:ind w:left="360" w:hanging="360"/>
        <w:divId w:val="977345884"/>
        <w:rPr>
          <w:sz w:val="18"/>
          <w:szCs w:val="18"/>
        </w:rPr>
      </w:pPr>
      <w:r>
        <w:rPr>
          <w:sz w:val="18"/>
          <w:szCs w:val="18"/>
        </w:rPr>
        <w:t xml:space="preserve">  </w:t>
      </w:r>
    </w:p>
    <w:p w14:paraId="2EA86321" w14:textId="77777777" w:rsidR="00000000" w:rsidRDefault="00E729DA">
      <w:pPr>
        <w:pStyle w:val="a3"/>
        <w:spacing w:before="0" w:beforeAutospacing="0" w:after="240" w:afterAutospacing="0"/>
        <w:ind w:left="360" w:hanging="360"/>
        <w:divId w:val="977345884"/>
        <w:rPr>
          <w:sz w:val="18"/>
          <w:szCs w:val="18"/>
        </w:rPr>
      </w:pPr>
      <w:r>
        <w:rPr>
          <w:sz w:val="18"/>
          <w:szCs w:val="18"/>
        </w:rPr>
        <w:t xml:space="preserve">  </w:t>
      </w:r>
    </w:p>
    <w:p w14:paraId="0CEFC288" w14:textId="77777777" w:rsidR="00000000" w:rsidRDefault="00E729DA">
      <w:pPr>
        <w:pStyle w:val="a3"/>
        <w:spacing w:before="0" w:beforeAutospacing="0" w:after="240" w:afterAutospacing="0"/>
        <w:ind w:left="360" w:hanging="360"/>
        <w:divId w:val="977345884"/>
        <w:rPr>
          <w:sz w:val="18"/>
          <w:szCs w:val="18"/>
        </w:rPr>
      </w:pPr>
      <w:r>
        <w:rPr>
          <w:sz w:val="18"/>
          <w:szCs w:val="18"/>
        </w:rPr>
        <w:t xml:space="preserve">  </w:t>
      </w:r>
    </w:p>
    <w:tbl>
      <w:tblPr>
        <w:tblW w:w="5000" w:type="pct"/>
        <w:tblCellMar>
          <w:left w:w="0" w:type="dxa"/>
          <w:right w:w="0" w:type="dxa"/>
        </w:tblCellMar>
        <w:tblLook w:val="04A0" w:firstRow="1" w:lastRow="0" w:firstColumn="1" w:lastColumn="0" w:noHBand="0" w:noVBand="1"/>
      </w:tblPr>
      <w:tblGrid>
        <w:gridCol w:w="8306"/>
      </w:tblGrid>
      <w:tr w:rsidR="00000000" w14:paraId="47FD61C4" w14:textId="77777777">
        <w:trPr>
          <w:divId w:val="476578030"/>
        </w:trPr>
        <w:tc>
          <w:tcPr>
            <w:tcW w:w="0" w:type="auto"/>
            <w:vAlign w:val="center"/>
            <w:hideMark/>
          </w:tcPr>
          <w:p w14:paraId="65069134" w14:textId="77777777" w:rsidR="00000000" w:rsidRDefault="00E729DA">
            <w:pPr>
              <w:rPr>
                <w:sz w:val="18"/>
                <w:szCs w:val="18"/>
              </w:rPr>
            </w:pPr>
          </w:p>
        </w:tc>
      </w:tr>
    </w:tbl>
    <w:p w14:paraId="5E9C68EE" w14:textId="77777777" w:rsidR="00000000" w:rsidRDefault="00E729DA">
      <w:pPr>
        <w:pStyle w:val="a3"/>
        <w:spacing w:before="480" w:beforeAutospacing="0" w:after="0" w:afterAutospacing="0"/>
        <w:jc w:val="center"/>
        <w:divId w:val="1772554588"/>
        <w:rPr>
          <w:sz w:val="20"/>
          <w:szCs w:val="20"/>
        </w:rPr>
      </w:pPr>
      <w:r>
        <w:rPr>
          <w:sz w:val="20"/>
          <w:szCs w:val="20"/>
        </w:rPr>
        <w:t xml:space="preserve">41 </w:t>
      </w:r>
    </w:p>
    <w:p w14:paraId="31724C4D" w14:textId="77777777" w:rsidR="00000000" w:rsidRDefault="00E729DA">
      <w:pPr>
        <w:pStyle w:val="a3"/>
        <w:spacing w:before="0" w:beforeAutospacing="0" w:after="0" w:afterAutospacing="0"/>
        <w:divId w:val="854853413"/>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4564"/>
        <w:gridCol w:w="160"/>
        <w:gridCol w:w="100"/>
        <w:gridCol w:w="510"/>
        <w:gridCol w:w="267"/>
        <w:gridCol w:w="100"/>
        <w:gridCol w:w="510"/>
        <w:gridCol w:w="267"/>
        <w:gridCol w:w="100"/>
        <w:gridCol w:w="584"/>
        <w:gridCol w:w="267"/>
        <w:gridCol w:w="100"/>
        <w:gridCol w:w="510"/>
        <w:gridCol w:w="267"/>
      </w:tblGrid>
      <w:tr w:rsidR="00000000" w14:paraId="6B0BC5B2" w14:textId="77777777">
        <w:trPr>
          <w:divId w:val="883372430"/>
          <w:trHeight w:val="20"/>
        </w:trPr>
        <w:tc>
          <w:tcPr>
            <w:tcW w:w="2956" w:type="pct"/>
            <w:tcBorders>
              <w:top w:val="nil"/>
              <w:left w:val="nil"/>
              <w:bottom w:val="nil"/>
              <w:right w:val="nil"/>
            </w:tcBorders>
            <w:vAlign w:val="bottom"/>
            <w:hideMark/>
          </w:tcPr>
          <w:p w14:paraId="08E5F7A6" w14:textId="77777777" w:rsidR="00000000" w:rsidRDefault="00E729DA">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14:paraId="795A4E54" w14:textId="77777777" w:rsidR="00000000" w:rsidRDefault="00E729DA">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14:paraId="187BE11B" w14:textId="77777777" w:rsidR="00000000" w:rsidRDefault="00E729DA">
            <w:pPr>
              <w:pStyle w:val="a3"/>
              <w:spacing w:before="0" w:beforeAutospacing="0" w:after="0" w:afterAutospacing="0"/>
              <w:rPr>
                <w:sz w:val="2"/>
                <w:szCs w:val="2"/>
              </w:rPr>
            </w:pPr>
            <w:r>
              <w:rPr>
                <w:sz w:val="2"/>
                <w:szCs w:val="2"/>
              </w:rPr>
              <w:t> </w:t>
            </w:r>
          </w:p>
        </w:tc>
        <w:tc>
          <w:tcPr>
            <w:tcW w:w="335" w:type="pct"/>
            <w:tcBorders>
              <w:top w:val="nil"/>
              <w:left w:val="nil"/>
              <w:bottom w:val="nil"/>
              <w:right w:val="nil"/>
            </w:tcBorders>
            <w:vAlign w:val="bottom"/>
            <w:hideMark/>
          </w:tcPr>
          <w:p w14:paraId="6377948F" w14:textId="77777777" w:rsidR="00000000" w:rsidRDefault="00E729DA">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14:paraId="7D8B2449" w14:textId="77777777" w:rsidR="00000000" w:rsidRDefault="00E729DA">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14:paraId="5DFC0BC3" w14:textId="77777777" w:rsidR="00000000" w:rsidRDefault="00E729DA">
            <w:pPr>
              <w:pStyle w:val="a3"/>
              <w:spacing w:before="0" w:beforeAutospacing="0" w:after="0" w:afterAutospacing="0"/>
              <w:rPr>
                <w:sz w:val="2"/>
                <w:szCs w:val="2"/>
              </w:rPr>
            </w:pPr>
            <w:r>
              <w:rPr>
                <w:sz w:val="2"/>
                <w:szCs w:val="2"/>
              </w:rPr>
              <w:t> </w:t>
            </w:r>
          </w:p>
        </w:tc>
        <w:tc>
          <w:tcPr>
            <w:tcW w:w="335" w:type="pct"/>
            <w:tcBorders>
              <w:top w:val="nil"/>
              <w:left w:val="nil"/>
              <w:bottom w:val="nil"/>
              <w:right w:val="nil"/>
            </w:tcBorders>
            <w:vAlign w:val="bottom"/>
            <w:hideMark/>
          </w:tcPr>
          <w:p w14:paraId="295C32CD" w14:textId="77777777" w:rsidR="00000000" w:rsidRDefault="00E729DA">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14:paraId="511598B8" w14:textId="77777777" w:rsidR="00000000" w:rsidRDefault="00E729DA">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14:paraId="4490B82A" w14:textId="77777777" w:rsidR="00000000" w:rsidRDefault="00E729DA">
            <w:pPr>
              <w:pStyle w:val="a3"/>
              <w:spacing w:before="0" w:beforeAutospacing="0" w:after="0" w:afterAutospacing="0"/>
              <w:rPr>
                <w:sz w:val="2"/>
                <w:szCs w:val="2"/>
              </w:rPr>
            </w:pPr>
            <w:r>
              <w:rPr>
                <w:sz w:val="2"/>
                <w:szCs w:val="2"/>
              </w:rPr>
              <w:t> </w:t>
            </w:r>
          </w:p>
        </w:tc>
        <w:tc>
          <w:tcPr>
            <w:tcW w:w="335" w:type="pct"/>
            <w:tcBorders>
              <w:top w:val="nil"/>
              <w:left w:val="nil"/>
              <w:bottom w:val="nil"/>
              <w:right w:val="nil"/>
            </w:tcBorders>
            <w:vAlign w:val="bottom"/>
            <w:hideMark/>
          </w:tcPr>
          <w:p w14:paraId="7EF5FD9E" w14:textId="77777777" w:rsidR="00000000" w:rsidRDefault="00E729DA">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14:paraId="3E0F98D9" w14:textId="77777777" w:rsidR="00000000" w:rsidRDefault="00E729DA">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14:paraId="77679FCF" w14:textId="77777777" w:rsidR="00000000" w:rsidRDefault="00E729DA">
            <w:pPr>
              <w:pStyle w:val="a3"/>
              <w:spacing w:before="0" w:beforeAutospacing="0" w:after="0" w:afterAutospacing="0"/>
              <w:rPr>
                <w:sz w:val="2"/>
                <w:szCs w:val="2"/>
              </w:rPr>
            </w:pPr>
            <w:r>
              <w:rPr>
                <w:sz w:val="2"/>
                <w:szCs w:val="2"/>
              </w:rPr>
              <w:t> </w:t>
            </w:r>
          </w:p>
        </w:tc>
        <w:tc>
          <w:tcPr>
            <w:tcW w:w="335" w:type="pct"/>
            <w:tcBorders>
              <w:top w:val="nil"/>
              <w:left w:val="nil"/>
              <w:bottom w:val="nil"/>
              <w:right w:val="nil"/>
            </w:tcBorders>
            <w:vAlign w:val="bottom"/>
            <w:hideMark/>
          </w:tcPr>
          <w:p w14:paraId="5D6AC661" w14:textId="77777777" w:rsidR="00000000" w:rsidRDefault="00E729DA">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14:paraId="64494C94" w14:textId="77777777" w:rsidR="00000000" w:rsidRDefault="00E729DA">
            <w:pPr>
              <w:pStyle w:val="a3"/>
              <w:spacing w:before="0" w:beforeAutospacing="0" w:after="0" w:afterAutospacing="0"/>
              <w:rPr>
                <w:sz w:val="2"/>
                <w:szCs w:val="2"/>
              </w:rPr>
            </w:pPr>
            <w:r>
              <w:rPr>
                <w:sz w:val="2"/>
                <w:szCs w:val="2"/>
              </w:rPr>
              <w:t> </w:t>
            </w:r>
          </w:p>
        </w:tc>
      </w:tr>
      <w:tr w:rsidR="00000000" w14:paraId="272C44B9" w14:textId="77777777">
        <w:trPr>
          <w:divId w:val="883372430"/>
        </w:trPr>
        <w:tc>
          <w:tcPr>
            <w:tcW w:w="2956" w:type="pct"/>
            <w:tcBorders>
              <w:top w:val="nil"/>
              <w:left w:val="nil"/>
              <w:bottom w:val="single" w:sz="8" w:space="0" w:color="000000"/>
              <w:right w:val="nil"/>
            </w:tcBorders>
            <w:vAlign w:val="bottom"/>
            <w:hideMark/>
          </w:tcPr>
          <w:p w14:paraId="3DAC2823" w14:textId="77777777" w:rsidR="00000000" w:rsidRDefault="00E729DA">
            <w:pPr>
              <w:pStyle w:val="a3"/>
              <w:spacing w:before="0" w:beforeAutospacing="0" w:after="0" w:afterAutospacing="0"/>
              <w:rPr>
                <w:color w:val="000000"/>
                <w:sz w:val="16"/>
                <w:szCs w:val="16"/>
              </w:rPr>
            </w:pPr>
            <w:r>
              <w:rPr>
                <w:b/>
                <w:bCs/>
                <w:color w:val="000000"/>
                <w:sz w:val="16"/>
                <w:szCs w:val="16"/>
              </w:rPr>
              <w:t>Income Statement Data</w:t>
            </w:r>
          </w:p>
        </w:tc>
        <w:tc>
          <w:tcPr>
            <w:tcW w:w="94" w:type="pct"/>
            <w:tcBorders>
              <w:top w:val="nil"/>
              <w:left w:val="nil"/>
              <w:bottom w:val="single" w:sz="8" w:space="0" w:color="000000"/>
              <w:right w:val="nil"/>
            </w:tcBorders>
            <w:vAlign w:val="bottom"/>
            <w:hideMark/>
          </w:tcPr>
          <w:p w14:paraId="108CA4E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single" w:sz="8" w:space="0" w:color="000000"/>
              <w:right w:val="nil"/>
            </w:tcBorders>
            <w:vAlign w:val="bottom"/>
            <w:hideMark/>
          </w:tcPr>
          <w:p w14:paraId="7E9EF1C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35" w:type="pct"/>
            <w:tcBorders>
              <w:top w:val="nil"/>
              <w:left w:val="nil"/>
              <w:bottom w:val="single" w:sz="8" w:space="0" w:color="000000"/>
              <w:right w:val="nil"/>
            </w:tcBorders>
            <w:vAlign w:val="bottom"/>
            <w:hideMark/>
          </w:tcPr>
          <w:p w14:paraId="32AD7007"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94" w:type="pct"/>
            <w:tcBorders>
              <w:top w:val="nil"/>
              <w:left w:val="nil"/>
              <w:bottom w:val="single" w:sz="8" w:space="0" w:color="000000"/>
              <w:right w:val="nil"/>
            </w:tcBorders>
            <w:vAlign w:val="bottom"/>
            <w:hideMark/>
          </w:tcPr>
          <w:p w14:paraId="42AF7A3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single" w:sz="8" w:space="0" w:color="000000"/>
              <w:right w:val="nil"/>
            </w:tcBorders>
            <w:vAlign w:val="bottom"/>
            <w:hideMark/>
          </w:tcPr>
          <w:p w14:paraId="60F02FE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35" w:type="pct"/>
            <w:tcBorders>
              <w:top w:val="nil"/>
              <w:left w:val="nil"/>
              <w:bottom w:val="single" w:sz="8" w:space="0" w:color="000000"/>
              <w:right w:val="nil"/>
            </w:tcBorders>
            <w:vAlign w:val="bottom"/>
            <w:hideMark/>
          </w:tcPr>
          <w:p w14:paraId="796A72ED"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94" w:type="pct"/>
            <w:tcBorders>
              <w:top w:val="nil"/>
              <w:left w:val="nil"/>
              <w:bottom w:val="single" w:sz="8" w:space="0" w:color="000000"/>
              <w:right w:val="nil"/>
            </w:tcBorders>
            <w:vAlign w:val="bottom"/>
            <w:hideMark/>
          </w:tcPr>
          <w:p w14:paraId="03C7EF4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single" w:sz="8" w:space="0" w:color="000000"/>
              <w:right w:val="nil"/>
            </w:tcBorders>
            <w:vAlign w:val="bottom"/>
            <w:hideMark/>
          </w:tcPr>
          <w:p w14:paraId="28332FF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35" w:type="pct"/>
            <w:tcBorders>
              <w:top w:val="nil"/>
              <w:left w:val="nil"/>
              <w:bottom w:val="single" w:sz="8" w:space="0" w:color="000000"/>
              <w:right w:val="nil"/>
            </w:tcBorders>
            <w:vAlign w:val="bottom"/>
            <w:hideMark/>
          </w:tcPr>
          <w:p w14:paraId="4EC3E0E9"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94" w:type="pct"/>
            <w:tcBorders>
              <w:top w:val="nil"/>
              <w:left w:val="nil"/>
              <w:bottom w:val="single" w:sz="8" w:space="0" w:color="000000"/>
              <w:right w:val="nil"/>
            </w:tcBorders>
            <w:vAlign w:val="bottom"/>
            <w:hideMark/>
          </w:tcPr>
          <w:p w14:paraId="4B981DB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single" w:sz="8" w:space="0" w:color="000000"/>
              <w:right w:val="nil"/>
            </w:tcBorders>
            <w:vAlign w:val="bottom"/>
            <w:hideMark/>
          </w:tcPr>
          <w:p w14:paraId="25B9C65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35" w:type="pct"/>
            <w:tcBorders>
              <w:top w:val="nil"/>
              <w:left w:val="nil"/>
              <w:bottom w:val="single" w:sz="8" w:space="0" w:color="000000"/>
              <w:right w:val="nil"/>
            </w:tcBorders>
            <w:vAlign w:val="bottom"/>
            <w:hideMark/>
          </w:tcPr>
          <w:p w14:paraId="62FB8412"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94" w:type="pct"/>
            <w:tcBorders>
              <w:top w:val="nil"/>
              <w:left w:val="nil"/>
              <w:bottom w:val="single" w:sz="8" w:space="0" w:color="000000"/>
              <w:right w:val="nil"/>
            </w:tcBorders>
            <w:vAlign w:val="bottom"/>
            <w:hideMark/>
          </w:tcPr>
          <w:p w14:paraId="66069FC5"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553876B8" w14:textId="77777777">
        <w:trPr>
          <w:divId w:val="883372430"/>
        </w:trPr>
        <w:tc>
          <w:tcPr>
            <w:tcW w:w="2956" w:type="pct"/>
            <w:tcBorders>
              <w:top w:val="nil"/>
              <w:left w:val="nil"/>
              <w:bottom w:val="nil"/>
              <w:right w:val="nil"/>
            </w:tcBorders>
            <w:vAlign w:val="bottom"/>
            <w:hideMark/>
          </w:tcPr>
          <w:p w14:paraId="6855463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94" w:type="pct"/>
            <w:tcBorders>
              <w:top w:val="nil"/>
              <w:left w:val="nil"/>
              <w:bottom w:val="nil"/>
              <w:right w:val="nil"/>
            </w:tcBorders>
            <w:vAlign w:val="bottom"/>
            <w:hideMark/>
          </w:tcPr>
          <w:p w14:paraId="2A73CA7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82" w:type="pct"/>
            <w:gridSpan w:val="5"/>
            <w:tcBorders>
              <w:top w:val="nil"/>
              <w:left w:val="nil"/>
              <w:bottom w:val="nil"/>
              <w:right w:val="nil"/>
            </w:tcBorders>
            <w:vAlign w:val="bottom"/>
            <w:hideMark/>
          </w:tcPr>
          <w:p w14:paraId="372AA480" w14:textId="77777777" w:rsidR="00000000" w:rsidRDefault="00E729DA">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94" w:type="pct"/>
            <w:tcBorders>
              <w:top w:val="nil"/>
              <w:left w:val="nil"/>
              <w:bottom w:val="nil"/>
              <w:right w:val="nil"/>
            </w:tcBorders>
            <w:vAlign w:val="bottom"/>
            <w:hideMark/>
          </w:tcPr>
          <w:p w14:paraId="79F58C9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82" w:type="pct"/>
            <w:gridSpan w:val="5"/>
            <w:tcBorders>
              <w:top w:val="nil"/>
              <w:left w:val="nil"/>
              <w:bottom w:val="nil"/>
              <w:right w:val="nil"/>
            </w:tcBorders>
            <w:vAlign w:val="bottom"/>
            <w:hideMark/>
          </w:tcPr>
          <w:p w14:paraId="5C1FE26F" w14:textId="77777777" w:rsidR="00000000" w:rsidRDefault="00E729DA">
            <w:pPr>
              <w:pStyle w:val="a3"/>
              <w:spacing w:before="0" w:beforeAutospacing="0" w:after="0" w:afterAutospacing="0"/>
              <w:jc w:val="center"/>
              <w:rPr>
                <w:color w:val="000000"/>
                <w:sz w:val="16"/>
                <w:szCs w:val="16"/>
              </w:rPr>
            </w:pPr>
            <w:r>
              <w:rPr>
                <w:b/>
                <w:bCs/>
                <w:color w:val="000000"/>
                <w:sz w:val="16"/>
                <w:szCs w:val="16"/>
              </w:rPr>
              <w:t xml:space="preserve">Six Months Ended </w:t>
            </w:r>
          </w:p>
        </w:tc>
        <w:tc>
          <w:tcPr>
            <w:tcW w:w="94" w:type="pct"/>
            <w:tcBorders>
              <w:top w:val="nil"/>
              <w:left w:val="nil"/>
              <w:bottom w:val="nil"/>
              <w:right w:val="nil"/>
            </w:tcBorders>
            <w:vAlign w:val="bottom"/>
            <w:hideMark/>
          </w:tcPr>
          <w:p w14:paraId="4E3EAB25"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624FFC3B" w14:textId="77777777">
        <w:trPr>
          <w:divId w:val="883372430"/>
        </w:trPr>
        <w:tc>
          <w:tcPr>
            <w:tcW w:w="2956" w:type="pct"/>
            <w:tcBorders>
              <w:top w:val="nil"/>
              <w:left w:val="nil"/>
              <w:bottom w:val="single" w:sz="8" w:space="0" w:color="000000"/>
              <w:right w:val="nil"/>
            </w:tcBorders>
            <w:vAlign w:val="bottom"/>
            <w:hideMark/>
          </w:tcPr>
          <w:p w14:paraId="722F473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94" w:type="pct"/>
            <w:tcBorders>
              <w:top w:val="nil"/>
              <w:left w:val="nil"/>
              <w:bottom w:val="single" w:sz="8" w:space="0" w:color="000000"/>
              <w:right w:val="nil"/>
            </w:tcBorders>
            <w:vAlign w:val="bottom"/>
            <w:hideMark/>
          </w:tcPr>
          <w:p w14:paraId="1ACCB33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82" w:type="pct"/>
            <w:gridSpan w:val="5"/>
            <w:tcBorders>
              <w:top w:val="nil"/>
              <w:left w:val="nil"/>
              <w:bottom w:val="single" w:sz="8" w:space="0" w:color="000000"/>
              <w:right w:val="nil"/>
            </w:tcBorders>
            <w:vAlign w:val="bottom"/>
            <w:hideMark/>
          </w:tcPr>
          <w:p w14:paraId="3A035C4E"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 </w:t>
            </w:r>
          </w:p>
        </w:tc>
        <w:tc>
          <w:tcPr>
            <w:tcW w:w="94" w:type="pct"/>
            <w:tcBorders>
              <w:top w:val="nil"/>
              <w:left w:val="nil"/>
              <w:bottom w:val="single" w:sz="8" w:space="0" w:color="000000"/>
              <w:right w:val="nil"/>
            </w:tcBorders>
            <w:vAlign w:val="bottom"/>
            <w:hideMark/>
          </w:tcPr>
          <w:p w14:paraId="2DF8FFB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82" w:type="pct"/>
            <w:gridSpan w:val="5"/>
            <w:tcBorders>
              <w:top w:val="nil"/>
              <w:left w:val="nil"/>
              <w:bottom w:val="single" w:sz="8" w:space="0" w:color="000000"/>
              <w:right w:val="nil"/>
            </w:tcBorders>
            <w:vAlign w:val="bottom"/>
            <w:hideMark/>
          </w:tcPr>
          <w:p w14:paraId="4475FD98"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 </w:t>
            </w:r>
          </w:p>
        </w:tc>
        <w:tc>
          <w:tcPr>
            <w:tcW w:w="94" w:type="pct"/>
            <w:tcBorders>
              <w:top w:val="nil"/>
              <w:left w:val="nil"/>
              <w:bottom w:val="single" w:sz="8" w:space="0" w:color="000000"/>
              <w:right w:val="nil"/>
            </w:tcBorders>
            <w:vAlign w:val="bottom"/>
            <w:hideMark/>
          </w:tcPr>
          <w:p w14:paraId="7D8E9751"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2D895F66" w14:textId="77777777">
        <w:trPr>
          <w:divId w:val="883372430"/>
        </w:trPr>
        <w:tc>
          <w:tcPr>
            <w:tcW w:w="2956" w:type="pct"/>
            <w:tcBorders>
              <w:top w:val="nil"/>
              <w:left w:val="nil"/>
              <w:bottom w:val="single" w:sz="8" w:space="0" w:color="000000"/>
              <w:right w:val="nil"/>
            </w:tcBorders>
            <w:vAlign w:val="bottom"/>
            <w:hideMark/>
          </w:tcPr>
          <w:p w14:paraId="318C3C60" w14:textId="77777777" w:rsidR="00000000" w:rsidRDefault="00E729DA">
            <w:pPr>
              <w:pStyle w:val="a3"/>
              <w:spacing w:before="0" w:beforeAutospacing="0" w:after="0" w:afterAutospacing="0"/>
              <w:rPr>
                <w:color w:val="000000"/>
                <w:sz w:val="16"/>
                <w:szCs w:val="16"/>
              </w:rPr>
            </w:pPr>
            <w:r>
              <w:rPr>
                <w:color w:val="000000"/>
                <w:sz w:val="16"/>
                <w:szCs w:val="16"/>
              </w:rPr>
              <w:t>(</w:t>
            </w:r>
            <w:r>
              <w:rPr>
                <w:i/>
                <w:iCs/>
                <w:color w:val="000000"/>
                <w:sz w:val="16"/>
                <w:szCs w:val="16"/>
              </w:rPr>
              <w:t>In thousands, except per share data)</w:t>
            </w:r>
          </w:p>
        </w:tc>
        <w:tc>
          <w:tcPr>
            <w:tcW w:w="94" w:type="pct"/>
            <w:tcBorders>
              <w:top w:val="nil"/>
              <w:left w:val="nil"/>
              <w:bottom w:val="single" w:sz="8" w:space="0" w:color="000000"/>
              <w:right w:val="nil"/>
            </w:tcBorders>
            <w:vAlign w:val="bottom"/>
            <w:hideMark/>
          </w:tcPr>
          <w:p w14:paraId="6BF4F9A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94" w:type="pct"/>
            <w:gridSpan w:val="2"/>
            <w:tcBorders>
              <w:top w:val="nil"/>
              <w:left w:val="nil"/>
              <w:bottom w:val="single" w:sz="8" w:space="0" w:color="000000"/>
              <w:right w:val="nil"/>
            </w:tcBorders>
            <w:vAlign w:val="bottom"/>
            <w:hideMark/>
          </w:tcPr>
          <w:p w14:paraId="301A6026"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94" w:type="pct"/>
            <w:tcBorders>
              <w:top w:val="nil"/>
              <w:left w:val="nil"/>
              <w:bottom w:val="single" w:sz="8" w:space="0" w:color="000000"/>
              <w:right w:val="nil"/>
            </w:tcBorders>
            <w:vAlign w:val="bottom"/>
            <w:hideMark/>
          </w:tcPr>
          <w:p w14:paraId="7EE75B9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94" w:type="pct"/>
            <w:gridSpan w:val="2"/>
            <w:tcBorders>
              <w:top w:val="nil"/>
              <w:left w:val="nil"/>
              <w:bottom w:val="single" w:sz="8" w:space="0" w:color="000000"/>
              <w:right w:val="nil"/>
            </w:tcBorders>
            <w:vAlign w:val="bottom"/>
            <w:hideMark/>
          </w:tcPr>
          <w:p w14:paraId="0CB2464B"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94" w:type="pct"/>
            <w:tcBorders>
              <w:top w:val="nil"/>
              <w:left w:val="nil"/>
              <w:bottom w:val="single" w:sz="8" w:space="0" w:color="000000"/>
              <w:right w:val="nil"/>
            </w:tcBorders>
            <w:vAlign w:val="bottom"/>
            <w:hideMark/>
          </w:tcPr>
          <w:p w14:paraId="2E3F5DD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94" w:type="pct"/>
            <w:gridSpan w:val="2"/>
            <w:tcBorders>
              <w:top w:val="nil"/>
              <w:left w:val="nil"/>
              <w:bottom w:val="single" w:sz="8" w:space="0" w:color="000000"/>
              <w:right w:val="nil"/>
            </w:tcBorders>
            <w:vAlign w:val="bottom"/>
            <w:hideMark/>
          </w:tcPr>
          <w:p w14:paraId="4FFF326E"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94" w:type="pct"/>
            <w:tcBorders>
              <w:top w:val="nil"/>
              <w:left w:val="nil"/>
              <w:bottom w:val="single" w:sz="8" w:space="0" w:color="000000"/>
              <w:right w:val="nil"/>
            </w:tcBorders>
            <w:vAlign w:val="bottom"/>
            <w:hideMark/>
          </w:tcPr>
          <w:p w14:paraId="0C3E8A7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94" w:type="pct"/>
            <w:gridSpan w:val="2"/>
            <w:tcBorders>
              <w:top w:val="nil"/>
              <w:left w:val="nil"/>
              <w:bottom w:val="single" w:sz="8" w:space="0" w:color="000000"/>
              <w:right w:val="nil"/>
            </w:tcBorders>
            <w:vAlign w:val="bottom"/>
            <w:hideMark/>
          </w:tcPr>
          <w:p w14:paraId="5651DAC7"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94" w:type="pct"/>
            <w:tcBorders>
              <w:top w:val="nil"/>
              <w:left w:val="nil"/>
              <w:bottom w:val="single" w:sz="8" w:space="0" w:color="000000"/>
              <w:right w:val="nil"/>
            </w:tcBorders>
            <w:vAlign w:val="bottom"/>
            <w:hideMark/>
          </w:tcPr>
          <w:p w14:paraId="1D42FA4F"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576AF9DD" w14:textId="77777777">
        <w:trPr>
          <w:divId w:val="883372430"/>
        </w:trPr>
        <w:tc>
          <w:tcPr>
            <w:tcW w:w="2956" w:type="pct"/>
            <w:tcBorders>
              <w:top w:val="nil"/>
              <w:left w:val="nil"/>
              <w:bottom w:val="nil"/>
              <w:right w:val="nil"/>
            </w:tcBorders>
            <w:shd w:val="clear" w:color="auto" w:fill="CCEEFF"/>
            <w:vAlign w:val="bottom"/>
            <w:hideMark/>
          </w:tcPr>
          <w:p w14:paraId="0A1D9676" w14:textId="77777777" w:rsidR="00000000" w:rsidRDefault="00E729DA">
            <w:pPr>
              <w:pStyle w:val="a3"/>
              <w:spacing w:before="0" w:beforeAutospacing="0" w:after="0" w:afterAutospacing="0"/>
              <w:rPr>
                <w:color w:val="000000"/>
                <w:sz w:val="20"/>
                <w:szCs w:val="20"/>
              </w:rPr>
            </w:pPr>
            <w:r>
              <w:rPr>
                <w:color w:val="000000"/>
                <w:sz w:val="20"/>
                <w:szCs w:val="20"/>
              </w:rPr>
              <w:t>Net income - GAAP</w:t>
            </w:r>
          </w:p>
        </w:tc>
        <w:tc>
          <w:tcPr>
            <w:tcW w:w="94" w:type="pct"/>
            <w:tcBorders>
              <w:top w:val="nil"/>
              <w:left w:val="nil"/>
              <w:bottom w:val="nil"/>
              <w:right w:val="nil"/>
            </w:tcBorders>
            <w:shd w:val="clear" w:color="auto" w:fill="CCEEFF"/>
            <w:vAlign w:val="bottom"/>
            <w:hideMark/>
          </w:tcPr>
          <w:p w14:paraId="2C21EE8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2CC7A93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nil"/>
              <w:right w:val="nil"/>
            </w:tcBorders>
            <w:shd w:val="clear" w:color="auto" w:fill="CCEEFF"/>
            <w:vAlign w:val="bottom"/>
            <w:hideMark/>
          </w:tcPr>
          <w:p w14:paraId="02B2D74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3,520</w:t>
            </w:r>
          </w:p>
        </w:tc>
        <w:tc>
          <w:tcPr>
            <w:tcW w:w="94" w:type="pct"/>
            <w:tcBorders>
              <w:top w:val="nil"/>
              <w:left w:val="nil"/>
              <w:bottom w:val="nil"/>
              <w:right w:val="nil"/>
            </w:tcBorders>
            <w:shd w:val="clear" w:color="auto" w:fill="CCEEFF"/>
            <w:vAlign w:val="bottom"/>
            <w:hideMark/>
          </w:tcPr>
          <w:p w14:paraId="21FA93A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24FEDF49"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nil"/>
              <w:right w:val="nil"/>
            </w:tcBorders>
            <w:shd w:val="clear" w:color="auto" w:fill="CCEEFF"/>
            <w:vAlign w:val="bottom"/>
            <w:hideMark/>
          </w:tcPr>
          <w:p w14:paraId="60C8C2C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2,907</w:t>
            </w:r>
          </w:p>
        </w:tc>
        <w:tc>
          <w:tcPr>
            <w:tcW w:w="94" w:type="pct"/>
            <w:tcBorders>
              <w:top w:val="nil"/>
              <w:left w:val="nil"/>
              <w:bottom w:val="nil"/>
              <w:right w:val="nil"/>
            </w:tcBorders>
            <w:shd w:val="clear" w:color="auto" w:fill="CCEEFF"/>
            <w:vAlign w:val="bottom"/>
            <w:hideMark/>
          </w:tcPr>
          <w:p w14:paraId="10E5C65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59F6638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nil"/>
              <w:right w:val="nil"/>
            </w:tcBorders>
            <w:shd w:val="clear" w:color="auto" w:fill="CCEEFF"/>
            <w:vAlign w:val="bottom"/>
            <w:hideMark/>
          </w:tcPr>
          <w:p w14:paraId="5C54F1C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8,186</w:t>
            </w:r>
          </w:p>
        </w:tc>
        <w:tc>
          <w:tcPr>
            <w:tcW w:w="94" w:type="pct"/>
            <w:tcBorders>
              <w:top w:val="nil"/>
              <w:left w:val="nil"/>
              <w:bottom w:val="nil"/>
              <w:right w:val="nil"/>
            </w:tcBorders>
            <w:shd w:val="clear" w:color="auto" w:fill="CCEEFF"/>
            <w:vAlign w:val="bottom"/>
            <w:hideMark/>
          </w:tcPr>
          <w:p w14:paraId="41CD5BC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7E46C95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nil"/>
              <w:right w:val="nil"/>
            </w:tcBorders>
            <w:shd w:val="clear" w:color="auto" w:fill="CCEEFF"/>
            <w:vAlign w:val="bottom"/>
            <w:hideMark/>
          </w:tcPr>
          <w:p w14:paraId="7CA8007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4,997</w:t>
            </w:r>
          </w:p>
        </w:tc>
        <w:tc>
          <w:tcPr>
            <w:tcW w:w="94" w:type="pct"/>
            <w:tcBorders>
              <w:top w:val="nil"/>
              <w:left w:val="nil"/>
              <w:bottom w:val="nil"/>
              <w:right w:val="nil"/>
            </w:tcBorders>
            <w:shd w:val="clear" w:color="auto" w:fill="CCEEFF"/>
            <w:vAlign w:val="bottom"/>
            <w:hideMark/>
          </w:tcPr>
          <w:p w14:paraId="54262BCB"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B9DD29A" w14:textId="77777777">
        <w:trPr>
          <w:divId w:val="883372430"/>
        </w:trPr>
        <w:tc>
          <w:tcPr>
            <w:tcW w:w="2956" w:type="pct"/>
            <w:tcBorders>
              <w:top w:val="nil"/>
              <w:left w:val="nil"/>
              <w:bottom w:val="single" w:sz="8" w:space="0" w:color="000000"/>
              <w:right w:val="nil"/>
            </w:tcBorders>
            <w:vAlign w:val="bottom"/>
            <w:hideMark/>
          </w:tcPr>
          <w:p w14:paraId="3E007B70" w14:textId="77777777" w:rsidR="00000000" w:rsidRDefault="00E729DA">
            <w:pPr>
              <w:pStyle w:val="a3"/>
              <w:spacing w:before="0" w:beforeAutospacing="0" w:after="0" w:afterAutospacing="0"/>
              <w:rPr>
                <w:color w:val="000000"/>
                <w:sz w:val="20"/>
                <w:szCs w:val="20"/>
              </w:rPr>
            </w:pPr>
            <w:r>
              <w:rPr>
                <w:color w:val="000000"/>
                <w:sz w:val="20"/>
                <w:szCs w:val="20"/>
              </w:rPr>
              <w:t>Effect of net gain on branch sale (a)</w:t>
            </w:r>
          </w:p>
        </w:tc>
        <w:tc>
          <w:tcPr>
            <w:tcW w:w="94" w:type="pct"/>
            <w:tcBorders>
              <w:top w:val="nil"/>
              <w:left w:val="nil"/>
              <w:bottom w:val="single" w:sz="8" w:space="0" w:color="000000"/>
              <w:right w:val="nil"/>
            </w:tcBorders>
            <w:vAlign w:val="bottom"/>
            <w:hideMark/>
          </w:tcPr>
          <w:p w14:paraId="338C3D9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2623DC1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vAlign w:val="bottom"/>
            <w:hideMark/>
          </w:tcPr>
          <w:p w14:paraId="48C033F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vAlign w:val="bottom"/>
            <w:hideMark/>
          </w:tcPr>
          <w:p w14:paraId="1095F54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63F066C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vAlign w:val="bottom"/>
            <w:hideMark/>
          </w:tcPr>
          <w:p w14:paraId="18A30DE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vAlign w:val="bottom"/>
            <w:hideMark/>
          </w:tcPr>
          <w:p w14:paraId="4258055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45D1D8E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vAlign w:val="bottom"/>
            <w:hideMark/>
          </w:tcPr>
          <w:p w14:paraId="1E7C2C1B" w14:textId="77777777" w:rsidR="00000000" w:rsidRDefault="00E729DA">
            <w:pPr>
              <w:pStyle w:val="a3"/>
              <w:spacing w:before="0" w:beforeAutospacing="0" w:after="0" w:afterAutospacing="0"/>
              <w:jc w:val="right"/>
              <w:rPr>
                <w:color w:val="000000"/>
                <w:sz w:val="20"/>
                <w:szCs w:val="20"/>
              </w:rPr>
            </w:pPr>
            <w:r>
              <w:rPr>
                <w:color w:val="000000"/>
                <w:sz w:val="20"/>
                <w:szCs w:val="20"/>
              </w:rPr>
              <w:t>(1,638)</w:t>
            </w:r>
          </w:p>
        </w:tc>
        <w:tc>
          <w:tcPr>
            <w:tcW w:w="94" w:type="pct"/>
            <w:tcBorders>
              <w:top w:val="nil"/>
              <w:left w:val="nil"/>
              <w:bottom w:val="single" w:sz="8" w:space="0" w:color="000000"/>
              <w:right w:val="nil"/>
            </w:tcBorders>
            <w:vAlign w:val="bottom"/>
            <w:hideMark/>
          </w:tcPr>
          <w:p w14:paraId="1CB4D52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6061649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vAlign w:val="bottom"/>
            <w:hideMark/>
          </w:tcPr>
          <w:p w14:paraId="135C327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vAlign w:val="bottom"/>
            <w:hideMark/>
          </w:tcPr>
          <w:p w14:paraId="530901FB"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32338936" w14:textId="77777777">
        <w:trPr>
          <w:divId w:val="883372430"/>
        </w:trPr>
        <w:tc>
          <w:tcPr>
            <w:tcW w:w="2956" w:type="pct"/>
            <w:tcBorders>
              <w:top w:val="nil"/>
              <w:left w:val="nil"/>
              <w:bottom w:val="double" w:sz="6" w:space="0" w:color="000000"/>
              <w:right w:val="nil"/>
            </w:tcBorders>
            <w:shd w:val="clear" w:color="auto" w:fill="CCEEFF"/>
            <w:vAlign w:val="bottom"/>
            <w:hideMark/>
          </w:tcPr>
          <w:p w14:paraId="10A51E50" w14:textId="77777777" w:rsidR="00000000" w:rsidRDefault="00E729DA">
            <w:pPr>
              <w:pStyle w:val="a3"/>
              <w:spacing w:before="0" w:beforeAutospacing="0" w:after="0" w:afterAutospacing="0"/>
              <w:rPr>
                <w:color w:val="000000"/>
                <w:sz w:val="20"/>
                <w:szCs w:val="20"/>
              </w:rPr>
            </w:pPr>
            <w:r>
              <w:rPr>
                <w:color w:val="000000"/>
                <w:sz w:val="20"/>
                <w:szCs w:val="20"/>
              </w:rPr>
              <w:t>Net income - non-GAAP</w:t>
            </w:r>
          </w:p>
        </w:tc>
        <w:tc>
          <w:tcPr>
            <w:tcW w:w="94" w:type="pct"/>
            <w:tcBorders>
              <w:top w:val="nil"/>
              <w:left w:val="nil"/>
              <w:bottom w:val="double" w:sz="6" w:space="0" w:color="000000"/>
              <w:right w:val="nil"/>
            </w:tcBorders>
            <w:shd w:val="clear" w:color="auto" w:fill="CCEEFF"/>
            <w:vAlign w:val="bottom"/>
            <w:hideMark/>
          </w:tcPr>
          <w:p w14:paraId="298897A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shd w:val="clear" w:color="auto" w:fill="CCEEFF"/>
            <w:vAlign w:val="bottom"/>
            <w:hideMark/>
          </w:tcPr>
          <w:p w14:paraId="782F1BD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double" w:sz="6" w:space="0" w:color="000000"/>
              <w:right w:val="nil"/>
            </w:tcBorders>
            <w:shd w:val="clear" w:color="auto" w:fill="CCEEFF"/>
            <w:vAlign w:val="bottom"/>
            <w:hideMark/>
          </w:tcPr>
          <w:p w14:paraId="424CD59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3,520</w:t>
            </w:r>
          </w:p>
        </w:tc>
        <w:tc>
          <w:tcPr>
            <w:tcW w:w="94" w:type="pct"/>
            <w:tcBorders>
              <w:top w:val="nil"/>
              <w:left w:val="nil"/>
              <w:bottom w:val="double" w:sz="6" w:space="0" w:color="000000"/>
              <w:right w:val="nil"/>
            </w:tcBorders>
            <w:shd w:val="clear" w:color="auto" w:fill="CCEEFF"/>
            <w:vAlign w:val="bottom"/>
            <w:hideMark/>
          </w:tcPr>
          <w:p w14:paraId="18AAAF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shd w:val="clear" w:color="auto" w:fill="CCEEFF"/>
            <w:vAlign w:val="bottom"/>
            <w:hideMark/>
          </w:tcPr>
          <w:p w14:paraId="671559E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double" w:sz="6" w:space="0" w:color="000000"/>
              <w:right w:val="nil"/>
            </w:tcBorders>
            <w:shd w:val="clear" w:color="auto" w:fill="CCEEFF"/>
            <w:vAlign w:val="bottom"/>
            <w:hideMark/>
          </w:tcPr>
          <w:p w14:paraId="3926965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2,907</w:t>
            </w:r>
          </w:p>
        </w:tc>
        <w:tc>
          <w:tcPr>
            <w:tcW w:w="94" w:type="pct"/>
            <w:tcBorders>
              <w:top w:val="nil"/>
              <w:left w:val="nil"/>
              <w:bottom w:val="double" w:sz="6" w:space="0" w:color="000000"/>
              <w:right w:val="nil"/>
            </w:tcBorders>
            <w:shd w:val="clear" w:color="auto" w:fill="CCEEFF"/>
            <w:vAlign w:val="bottom"/>
            <w:hideMark/>
          </w:tcPr>
          <w:p w14:paraId="18631E0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shd w:val="clear" w:color="auto" w:fill="CCEEFF"/>
            <w:vAlign w:val="bottom"/>
            <w:hideMark/>
          </w:tcPr>
          <w:p w14:paraId="2D843E9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double" w:sz="6" w:space="0" w:color="000000"/>
              <w:right w:val="nil"/>
            </w:tcBorders>
            <w:shd w:val="clear" w:color="auto" w:fill="CCEEFF"/>
            <w:vAlign w:val="bottom"/>
            <w:hideMark/>
          </w:tcPr>
          <w:p w14:paraId="4561582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6,548</w:t>
            </w:r>
          </w:p>
        </w:tc>
        <w:tc>
          <w:tcPr>
            <w:tcW w:w="94" w:type="pct"/>
            <w:tcBorders>
              <w:top w:val="nil"/>
              <w:left w:val="nil"/>
              <w:bottom w:val="double" w:sz="6" w:space="0" w:color="000000"/>
              <w:right w:val="nil"/>
            </w:tcBorders>
            <w:shd w:val="clear" w:color="auto" w:fill="CCEEFF"/>
            <w:vAlign w:val="bottom"/>
            <w:hideMark/>
          </w:tcPr>
          <w:p w14:paraId="4280C13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shd w:val="clear" w:color="auto" w:fill="CCEEFF"/>
            <w:vAlign w:val="bottom"/>
            <w:hideMark/>
          </w:tcPr>
          <w:p w14:paraId="60803E87"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double" w:sz="6" w:space="0" w:color="000000"/>
              <w:right w:val="nil"/>
            </w:tcBorders>
            <w:shd w:val="clear" w:color="auto" w:fill="CCEEFF"/>
            <w:vAlign w:val="bottom"/>
            <w:hideMark/>
          </w:tcPr>
          <w:p w14:paraId="32EBB70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4,997</w:t>
            </w:r>
          </w:p>
        </w:tc>
        <w:tc>
          <w:tcPr>
            <w:tcW w:w="94" w:type="pct"/>
            <w:tcBorders>
              <w:top w:val="nil"/>
              <w:left w:val="nil"/>
              <w:bottom w:val="double" w:sz="6" w:space="0" w:color="000000"/>
              <w:right w:val="nil"/>
            </w:tcBorders>
            <w:shd w:val="clear" w:color="auto" w:fill="CCEEFF"/>
            <w:vAlign w:val="bottom"/>
            <w:hideMark/>
          </w:tcPr>
          <w:p w14:paraId="17DA7126"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6018041" w14:textId="77777777">
        <w:trPr>
          <w:divId w:val="883372430"/>
        </w:trPr>
        <w:tc>
          <w:tcPr>
            <w:tcW w:w="2956" w:type="pct"/>
            <w:tcBorders>
              <w:top w:val="nil"/>
              <w:left w:val="nil"/>
              <w:bottom w:val="nil"/>
              <w:right w:val="nil"/>
            </w:tcBorders>
            <w:vAlign w:val="bottom"/>
            <w:hideMark/>
          </w:tcPr>
          <w:p w14:paraId="7E239E4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vAlign w:val="bottom"/>
            <w:hideMark/>
          </w:tcPr>
          <w:p w14:paraId="377B01F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0506952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nil"/>
              <w:right w:val="nil"/>
            </w:tcBorders>
            <w:vAlign w:val="bottom"/>
            <w:hideMark/>
          </w:tcPr>
          <w:p w14:paraId="6893E2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vAlign w:val="bottom"/>
            <w:hideMark/>
          </w:tcPr>
          <w:p w14:paraId="0C5C04E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4135B0B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nil"/>
              <w:right w:val="nil"/>
            </w:tcBorders>
            <w:vAlign w:val="bottom"/>
            <w:hideMark/>
          </w:tcPr>
          <w:p w14:paraId="43CA4F2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vAlign w:val="bottom"/>
            <w:hideMark/>
          </w:tcPr>
          <w:p w14:paraId="434B54B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3BFF0B7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nil"/>
              <w:right w:val="nil"/>
            </w:tcBorders>
            <w:vAlign w:val="bottom"/>
            <w:hideMark/>
          </w:tcPr>
          <w:p w14:paraId="4267932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vAlign w:val="bottom"/>
            <w:hideMark/>
          </w:tcPr>
          <w:p w14:paraId="1A85C8A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196F04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nil"/>
              <w:right w:val="nil"/>
            </w:tcBorders>
            <w:vAlign w:val="bottom"/>
            <w:hideMark/>
          </w:tcPr>
          <w:p w14:paraId="5303392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vAlign w:val="bottom"/>
            <w:hideMark/>
          </w:tcPr>
          <w:p w14:paraId="3DB4A3ED"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4790F57" w14:textId="77777777">
        <w:trPr>
          <w:divId w:val="883372430"/>
        </w:trPr>
        <w:tc>
          <w:tcPr>
            <w:tcW w:w="2956" w:type="pct"/>
            <w:tcBorders>
              <w:top w:val="nil"/>
              <w:left w:val="nil"/>
              <w:bottom w:val="single" w:sz="8" w:space="0" w:color="000000"/>
              <w:right w:val="nil"/>
            </w:tcBorders>
            <w:shd w:val="clear" w:color="auto" w:fill="CCEEFF"/>
            <w:vAlign w:val="bottom"/>
            <w:hideMark/>
          </w:tcPr>
          <w:p w14:paraId="12A2308E" w14:textId="77777777" w:rsidR="00000000" w:rsidRDefault="00E729DA">
            <w:pPr>
              <w:pStyle w:val="a3"/>
              <w:spacing w:before="0" w:beforeAutospacing="0" w:after="0" w:afterAutospacing="0"/>
              <w:rPr>
                <w:color w:val="000000"/>
                <w:sz w:val="20"/>
                <w:szCs w:val="20"/>
              </w:rPr>
            </w:pPr>
            <w:r>
              <w:rPr>
                <w:b/>
                <w:bCs/>
                <w:color w:val="000000"/>
                <w:sz w:val="20"/>
                <w:szCs w:val="20"/>
              </w:rPr>
              <w:t>Per Share Data</w:t>
            </w:r>
          </w:p>
        </w:tc>
        <w:tc>
          <w:tcPr>
            <w:tcW w:w="94" w:type="pct"/>
            <w:tcBorders>
              <w:top w:val="nil"/>
              <w:left w:val="nil"/>
              <w:bottom w:val="single" w:sz="8" w:space="0" w:color="000000"/>
              <w:right w:val="nil"/>
            </w:tcBorders>
            <w:shd w:val="clear" w:color="auto" w:fill="CCEEFF"/>
            <w:vAlign w:val="bottom"/>
            <w:hideMark/>
          </w:tcPr>
          <w:p w14:paraId="732D837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341A2C5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shd w:val="clear" w:color="auto" w:fill="CCEEFF"/>
            <w:vAlign w:val="bottom"/>
            <w:hideMark/>
          </w:tcPr>
          <w:p w14:paraId="6B2344C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shd w:val="clear" w:color="auto" w:fill="CCEEFF"/>
            <w:vAlign w:val="bottom"/>
            <w:hideMark/>
          </w:tcPr>
          <w:p w14:paraId="4312F50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494E693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shd w:val="clear" w:color="auto" w:fill="CCEEFF"/>
            <w:vAlign w:val="bottom"/>
            <w:hideMark/>
          </w:tcPr>
          <w:p w14:paraId="6026C60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shd w:val="clear" w:color="auto" w:fill="CCEEFF"/>
            <w:vAlign w:val="bottom"/>
            <w:hideMark/>
          </w:tcPr>
          <w:p w14:paraId="4A8902F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0542BB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shd w:val="clear" w:color="auto" w:fill="CCEEFF"/>
            <w:vAlign w:val="bottom"/>
            <w:hideMark/>
          </w:tcPr>
          <w:p w14:paraId="6C0EEA5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shd w:val="clear" w:color="auto" w:fill="CCEEFF"/>
            <w:vAlign w:val="bottom"/>
            <w:hideMark/>
          </w:tcPr>
          <w:p w14:paraId="1340044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19F13CD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shd w:val="clear" w:color="auto" w:fill="CCEEFF"/>
            <w:vAlign w:val="bottom"/>
            <w:hideMark/>
          </w:tcPr>
          <w:p w14:paraId="56B8A3A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shd w:val="clear" w:color="auto" w:fill="CCEEFF"/>
            <w:vAlign w:val="bottom"/>
            <w:hideMark/>
          </w:tcPr>
          <w:p w14:paraId="046C294D"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130F1FB" w14:textId="77777777">
        <w:trPr>
          <w:divId w:val="883372430"/>
        </w:trPr>
        <w:tc>
          <w:tcPr>
            <w:tcW w:w="2956" w:type="pct"/>
            <w:tcBorders>
              <w:top w:val="nil"/>
              <w:left w:val="nil"/>
              <w:bottom w:val="nil"/>
              <w:right w:val="nil"/>
            </w:tcBorders>
            <w:vAlign w:val="bottom"/>
            <w:hideMark/>
          </w:tcPr>
          <w:p w14:paraId="734E686D" w14:textId="77777777" w:rsidR="00000000" w:rsidRDefault="00E729DA">
            <w:pPr>
              <w:pStyle w:val="a3"/>
              <w:spacing w:before="0" w:beforeAutospacing="0" w:after="0" w:afterAutospacing="0"/>
              <w:rPr>
                <w:color w:val="000000"/>
                <w:sz w:val="20"/>
                <w:szCs w:val="20"/>
              </w:rPr>
            </w:pPr>
            <w:r>
              <w:rPr>
                <w:color w:val="000000"/>
                <w:sz w:val="20"/>
                <w:szCs w:val="20"/>
              </w:rPr>
              <w:t>Basic earnings per share - GAAP</w:t>
            </w:r>
          </w:p>
        </w:tc>
        <w:tc>
          <w:tcPr>
            <w:tcW w:w="94" w:type="pct"/>
            <w:tcBorders>
              <w:top w:val="nil"/>
              <w:left w:val="nil"/>
              <w:bottom w:val="nil"/>
              <w:right w:val="nil"/>
            </w:tcBorders>
            <w:vAlign w:val="bottom"/>
            <w:hideMark/>
          </w:tcPr>
          <w:p w14:paraId="2209060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4F39DC4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nil"/>
              <w:right w:val="nil"/>
            </w:tcBorders>
            <w:vAlign w:val="bottom"/>
            <w:hideMark/>
          </w:tcPr>
          <w:p w14:paraId="79C4EC3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0.56</w:t>
            </w:r>
          </w:p>
        </w:tc>
        <w:tc>
          <w:tcPr>
            <w:tcW w:w="94" w:type="pct"/>
            <w:tcBorders>
              <w:top w:val="nil"/>
              <w:left w:val="nil"/>
              <w:bottom w:val="nil"/>
              <w:right w:val="nil"/>
            </w:tcBorders>
            <w:vAlign w:val="bottom"/>
            <w:hideMark/>
          </w:tcPr>
          <w:p w14:paraId="12A77C1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3E510E9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nil"/>
              <w:right w:val="nil"/>
            </w:tcBorders>
            <w:vAlign w:val="bottom"/>
            <w:hideMark/>
          </w:tcPr>
          <w:p w14:paraId="46A8CD0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0.46</w:t>
            </w:r>
          </w:p>
        </w:tc>
        <w:tc>
          <w:tcPr>
            <w:tcW w:w="94" w:type="pct"/>
            <w:tcBorders>
              <w:top w:val="nil"/>
              <w:left w:val="nil"/>
              <w:bottom w:val="nil"/>
              <w:right w:val="nil"/>
            </w:tcBorders>
            <w:vAlign w:val="bottom"/>
            <w:hideMark/>
          </w:tcPr>
          <w:p w14:paraId="54CF800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376E921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nil"/>
              <w:right w:val="nil"/>
            </w:tcBorders>
            <w:vAlign w:val="bottom"/>
            <w:hideMark/>
          </w:tcPr>
          <w:p w14:paraId="27E81DA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1.30</w:t>
            </w:r>
          </w:p>
        </w:tc>
        <w:tc>
          <w:tcPr>
            <w:tcW w:w="94" w:type="pct"/>
            <w:tcBorders>
              <w:top w:val="nil"/>
              <w:left w:val="nil"/>
              <w:bottom w:val="nil"/>
              <w:right w:val="nil"/>
            </w:tcBorders>
            <w:vAlign w:val="bottom"/>
            <w:hideMark/>
          </w:tcPr>
          <w:p w14:paraId="0EC6759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6E993D1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nil"/>
              <w:right w:val="nil"/>
            </w:tcBorders>
            <w:vAlign w:val="bottom"/>
            <w:hideMark/>
          </w:tcPr>
          <w:p w14:paraId="07C8F65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0.80</w:t>
            </w:r>
          </w:p>
        </w:tc>
        <w:tc>
          <w:tcPr>
            <w:tcW w:w="94" w:type="pct"/>
            <w:tcBorders>
              <w:top w:val="nil"/>
              <w:left w:val="nil"/>
              <w:bottom w:val="nil"/>
              <w:right w:val="nil"/>
            </w:tcBorders>
            <w:vAlign w:val="bottom"/>
            <w:hideMark/>
          </w:tcPr>
          <w:p w14:paraId="439F4BEF"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5D6E81C" w14:textId="77777777">
        <w:trPr>
          <w:divId w:val="883372430"/>
        </w:trPr>
        <w:tc>
          <w:tcPr>
            <w:tcW w:w="2956" w:type="pct"/>
            <w:tcBorders>
              <w:top w:val="nil"/>
              <w:left w:val="nil"/>
              <w:bottom w:val="single" w:sz="8" w:space="0" w:color="000000"/>
              <w:right w:val="nil"/>
            </w:tcBorders>
            <w:shd w:val="clear" w:color="auto" w:fill="CCEEFF"/>
            <w:vAlign w:val="bottom"/>
            <w:hideMark/>
          </w:tcPr>
          <w:p w14:paraId="5DC00213" w14:textId="77777777" w:rsidR="00000000" w:rsidRDefault="00E729DA">
            <w:pPr>
              <w:pStyle w:val="a3"/>
              <w:spacing w:before="0" w:beforeAutospacing="0" w:after="0" w:afterAutospacing="0"/>
              <w:rPr>
                <w:color w:val="000000"/>
                <w:sz w:val="20"/>
                <w:szCs w:val="20"/>
              </w:rPr>
            </w:pPr>
            <w:r>
              <w:rPr>
                <w:color w:val="000000"/>
                <w:sz w:val="20"/>
                <w:szCs w:val="20"/>
              </w:rPr>
              <w:t>Effect of net gain on branch sale (a)</w:t>
            </w:r>
          </w:p>
        </w:tc>
        <w:tc>
          <w:tcPr>
            <w:tcW w:w="94" w:type="pct"/>
            <w:tcBorders>
              <w:top w:val="nil"/>
              <w:left w:val="nil"/>
              <w:bottom w:val="single" w:sz="8" w:space="0" w:color="000000"/>
              <w:right w:val="nil"/>
            </w:tcBorders>
            <w:shd w:val="clear" w:color="auto" w:fill="CCEEFF"/>
            <w:vAlign w:val="bottom"/>
            <w:hideMark/>
          </w:tcPr>
          <w:p w14:paraId="2A1C6F3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1FE3626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shd w:val="clear" w:color="auto" w:fill="CCEEFF"/>
            <w:vAlign w:val="bottom"/>
            <w:hideMark/>
          </w:tcPr>
          <w:p w14:paraId="7143DA7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shd w:val="clear" w:color="auto" w:fill="CCEEFF"/>
            <w:vAlign w:val="bottom"/>
            <w:hideMark/>
          </w:tcPr>
          <w:p w14:paraId="5320220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12C54B1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shd w:val="clear" w:color="auto" w:fill="CCEEFF"/>
            <w:vAlign w:val="bottom"/>
            <w:hideMark/>
          </w:tcPr>
          <w:p w14:paraId="35DDA8B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shd w:val="clear" w:color="auto" w:fill="CCEEFF"/>
            <w:vAlign w:val="bottom"/>
            <w:hideMark/>
          </w:tcPr>
          <w:p w14:paraId="139D35C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112555A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shd w:val="clear" w:color="auto" w:fill="CCEEFF"/>
            <w:vAlign w:val="bottom"/>
            <w:hideMark/>
          </w:tcPr>
          <w:p w14:paraId="6053EE9D" w14:textId="77777777" w:rsidR="00000000" w:rsidRDefault="00E729DA">
            <w:pPr>
              <w:pStyle w:val="a3"/>
              <w:spacing w:before="0" w:beforeAutospacing="0" w:after="0" w:afterAutospacing="0"/>
              <w:jc w:val="right"/>
              <w:rPr>
                <w:color w:val="000000"/>
                <w:sz w:val="20"/>
                <w:szCs w:val="20"/>
              </w:rPr>
            </w:pPr>
            <w:r>
              <w:rPr>
                <w:color w:val="000000"/>
                <w:sz w:val="20"/>
                <w:szCs w:val="20"/>
              </w:rPr>
              <w:t>(0.26)</w:t>
            </w:r>
          </w:p>
        </w:tc>
        <w:tc>
          <w:tcPr>
            <w:tcW w:w="94" w:type="pct"/>
            <w:tcBorders>
              <w:top w:val="nil"/>
              <w:left w:val="nil"/>
              <w:bottom w:val="single" w:sz="8" w:space="0" w:color="000000"/>
              <w:right w:val="nil"/>
            </w:tcBorders>
            <w:shd w:val="clear" w:color="auto" w:fill="CCEEFF"/>
            <w:vAlign w:val="bottom"/>
            <w:hideMark/>
          </w:tcPr>
          <w:p w14:paraId="0EF5DC0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0907782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shd w:val="clear" w:color="auto" w:fill="CCEEFF"/>
            <w:vAlign w:val="bottom"/>
            <w:hideMark/>
          </w:tcPr>
          <w:p w14:paraId="7E982D3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shd w:val="clear" w:color="auto" w:fill="CCEEFF"/>
            <w:vAlign w:val="bottom"/>
            <w:hideMark/>
          </w:tcPr>
          <w:p w14:paraId="2F0B0BF8"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A2D6BB0" w14:textId="77777777">
        <w:trPr>
          <w:divId w:val="883372430"/>
        </w:trPr>
        <w:tc>
          <w:tcPr>
            <w:tcW w:w="2956" w:type="pct"/>
            <w:tcBorders>
              <w:top w:val="nil"/>
              <w:left w:val="nil"/>
              <w:bottom w:val="double" w:sz="6" w:space="0" w:color="000000"/>
              <w:right w:val="nil"/>
            </w:tcBorders>
            <w:vAlign w:val="bottom"/>
            <w:hideMark/>
          </w:tcPr>
          <w:p w14:paraId="30934ACC" w14:textId="77777777" w:rsidR="00000000" w:rsidRDefault="00E729DA">
            <w:pPr>
              <w:pStyle w:val="a3"/>
              <w:spacing w:before="0" w:beforeAutospacing="0" w:after="0" w:afterAutospacing="0"/>
              <w:rPr>
                <w:color w:val="000000"/>
                <w:sz w:val="20"/>
                <w:szCs w:val="20"/>
              </w:rPr>
            </w:pPr>
            <w:r>
              <w:rPr>
                <w:color w:val="000000"/>
                <w:sz w:val="20"/>
                <w:szCs w:val="20"/>
              </w:rPr>
              <w:t>Basic earnings per share - non-GAAP</w:t>
            </w:r>
          </w:p>
        </w:tc>
        <w:tc>
          <w:tcPr>
            <w:tcW w:w="94" w:type="pct"/>
            <w:tcBorders>
              <w:top w:val="nil"/>
              <w:left w:val="nil"/>
              <w:bottom w:val="double" w:sz="6" w:space="0" w:color="000000"/>
              <w:right w:val="nil"/>
            </w:tcBorders>
            <w:vAlign w:val="bottom"/>
            <w:hideMark/>
          </w:tcPr>
          <w:p w14:paraId="1DA938A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14:paraId="7FEFD9A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double" w:sz="6" w:space="0" w:color="000000"/>
              <w:right w:val="nil"/>
            </w:tcBorders>
            <w:vAlign w:val="bottom"/>
            <w:hideMark/>
          </w:tcPr>
          <w:p w14:paraId="2F7EAEB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0.56</w:t>
            </w:r>
          </w:p>
        </w:tc>
        <w:tc>
          <w:tcPr>
            <w:tcW w:w="94" w:type="pct"/>
            <w:tcBorders>
              <w:top w:val="nil"/>
              <w:left w:val="nil"/>
              <w:bottom w:val="double" w:sz="6" w:space="0" w:color="000000"/>
              <w:right w:val="nil"/>
            </w:tcBorders>
            <w:vAlign w:val="bottom"/>
            <w:hideMark/>
          </w:tcPr>
          <w:p w14:paraId="2A019FD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14:paraId="1B5DAA2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double" w:sz="6" w:space="0" w:color="000000"/>
              <w:right w:val="nil"/>
            </w:tcBorders>
            <w:vAlign w:val="bottom"/>
            <w:hideMark/>
          </w:tcPr>
          <w:p w14:paraId="7355C36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0.46</w:t>
            </w:r>
          </w:p>
        </w:tc>
        <w:tc>
          <w:tcPr>
            <w:tcW w:w="94" w:type="pct"/>
            <w:tcBorders>
              <w:top w:val="nil"/>
              <w:left w:val="nil"/>
              <w:bottom w:val="double" w:sz="6" w:space="0" w:color="000000"/>
              <w:right w:val="nil"/>
            </w:tcBorders>
            <w:vAlign w:val="bottom"/>
            <w:hideMark/>
          </w:tcPr>
          <w:p w14:paraId="3C37395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14:paraId="2D9E90B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double" w:sz="6" w:space="0" w:color="000000"/>
              <w:right w:val="nil"/>
            </w:tcBorders>
            <w:vAlign w:val="bottom"/>
            <w:hideMark/>
          </w:tcPr>
          <w:p w14:paraId="3721E65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1.04</w:t>
            </w:r>
          </w:p>
        </w:tc>
        <w:tc>
          <w:tcPr>
            <w:tcW w:w="94" w:type="pct"/>
            <w:tcBorders>
              <w:top w:val="nil"/>
              <w:left w:val="nil"/>
              <w:bottom w:val="double" w:sz="6" w:space="0" w:color="000000"/>
              <w:right w:val="nil"/>
            </w:tcBorders>
            <w:vAlign w:val="bottom"/>
            <w:hideMark/>
          </w:tcPr>
          <w:p w14:paraId="2A8D694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14:paraId="0E0B7C1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double" w:sz="6" w:space="0" w:color="000000"/>
              <w:right w:val="nil"/>
            </w:tcBorders>
            <w:vAlign w:val="bottom"/>
            <w:hideMark/>
          </w:tcPr>
          <w:p w14:paraId="69A44EE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0.80</w:t>
            </w:r>
          </w:p>
        </w:tc>
        <w:tc>
          <w:tcPr>
            <w:tcW w:w="94" w:type="pct"/>
            <w:tcBorders>
              <w:top w:val="nil"/>
              <w:left w:val="nil"/>
              <w:bottom w:val="double" w:sz="6" w:space="0" w:color="000000"/>
              <w:right w:val="nil"/>
            </w:tcBorders>
            <w:vAlign w:val="bottom"/>
            <w:hideMark/>
          </w:tcPr>
          <w:p w14:paraId="5F73D7DF"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07C72D0E" w14:textId="77777777">
        <w:trPr>
          <w:divId w:val="883372430"/>
        </w:trPr>
        <w:tc>
          <w:tcPr>
            <w:tcW w:w="2956" w:type="pct"/>
            <w:tcBorders>
              <w:top w:val="nil"/>
              <w:left w:val="nil"/>
              <w:bottom w:val="nil"/>
              <w:right w:val="nil"/>
            </w:tcBorders>
            <w:shd w:val="clear" w:color="auto" w:fill="CCEEFF"/>
            <w:vAlign w:val="bottom"/>
            <w:hideMark/>
          </w:tcPr>
          <w:p w14:paraId="3B892B6F" w14:textId="77777777" w:rsidR="00000000" w:rsidRDefault="00E729DA">
            <w:pPr>
              <w:pStyle w:val="a3"/>
              <w:spacing w:before="0" w:beforeAutospacing="0" w:after="0" w:afterAutospacing="0"/>
              <w:rPr>
                <w:color w:val="000000"/>
                <w:sz w:val="20"/>
                <w:szCs w:val="20"/>
              </w:rPr>
            </w:pPr>
            <w:r>
              <w:rPr>
                <w:color w:val="000000"/>
                <w:sz w:val="20"/>
                <w:szCs w:val="20"/>
              </w:rPr>
              <w:t>Diluted earnings per share - GAAP</w:t>
            </w:r>
          </w:p>
        </w:tc>
        <w:tc>
          <w:tcPr>
            <w:tcW w:w="94" w:type="pct"/>
            <w:tcBorders>
              <w:top w:val="nil"/>
              <w:left w:val="nil"/>
              <w:bottom w:val="nil"/>
              <w:right w:val="nil"/>
            </w:tcBorders>
            <w:shd w:val="clear" w:color="auto" w:fill="CCEEFF"/>
            <w:vAlign w:val="bottom"/>
            <w:hideMark/>
          </w:tcPr>
          <w:p w14:paraId="18541BC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6DB9EAE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nil"/>
              <w:right w:val="nil"/>
            </w:tcBorders>
            <w:shd w:val="clear" w:color="auto" w:fill="CCEEFF"/>
            <w:vAlign w:val="bottom"/>
            <w:hideMark/>
          </w:tcPr>
          <w:p w14:paraId="107531F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0.56</w:t>
            </w:r>
          </w:p>
        </w:tc>
        <w:tc>
          <w:tcPr>
            <w:tcW w:w="94" w:type="pct"/>
            <w:tcBorders>
              <w:top w:val="nil"/>
              <w:left w:val="nil"/>
              <w:bottom w:val="nil"/>
              <w:right w:val="nil"/>
            </w:tcBorders>
            <w:shd w:val="clear" w:color="auto" w:fill="CCEEFF"/>
            <w:vAlign w:val="bottom"/>
            <w:hideMark/>
          </w:tcPr>
          <w:p w14:paraId="7B0B151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7335FCC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nil"/>
              <w:right w:val="nil"/>
            </w:tcBorders>
            <w:shd w:val="clear" w:color="auto" w:fill="CCEEFF"/>
            <w:vAlign w:val="bottom"/>
            <w:hideMark/>
          </w:tcPr>
          <w:p w14:paraId="7930740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0.46</w:t>
            </w:r>
          </w:p>
        </w:tc>
        <w:tc>
          <w:tcPr>
            <w:tcW w:w="94" w:type="pct"/>
            <w:tcBorders>
              <w:top w:val="nil"/>
              <w:left w:val="nil"/>
              <w:bottom w:val="nil"/>
              <w:right w:val="nil"/>
            </w:tcBorders>
            <w:shd w:val="clear" w:color="auto" w:fill="CCEEFF"/>
            <w:vAlign w:val="bottom"/>
            <w:hideMark/>
          </w:tcPr>
          <w:p w14:paraId="52E020D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7B597C8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nil"/>
              <w:right w:val="nil"/>
            </w:tcBorders>
            <w:shd w:val="clear" w:color="auto" w:fill="CCEEFF"/>
            <w:vAlign w:val="bottom"/>
            <w:hideMark/>
          </w:tcPr>
          <w:p w14:paraId="330C04E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1.30</w:t>
            </w:r>
          </w:p>
        </w:tc>
        <w:tc>
          <w:tcPr>
            <w:tcW w:w="94" w:type="pct"/>
            <w:tcBorders>
              <w:top w:val="nil"/>
              <w:left w:val="nil"/>
              <w:bottom w:val="nil"/>
              <w:right w:val="nil"/>
            </w:tcBorders>
            <w:shd w:val="clear" w:color="auto" w:fill="CCEEFF"/>
            <w:vAlign w:val="bottom"/>
            <w:hideMark/>
          </w:tcPr>
          <w:p w14:paraId="6F24666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6278A959"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nil"/>
              <w:right w:val="nil"/>
            </w:tcBorders>
            <w:shd w:val="clear" w:color="auto" w:fill="CCEEFF"/>
            <w:vAlign w:val="bottom"/>
            <w:hideMark/>
          </w:tcPr>
          <w:p w14:paraId="4A059CF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0.80</w:t>
            </w:r>
          </w:p>
        </w:tc>
        <w:tc>
          <w:tcPr>
            <w:tcW w:w="94" w:type="pct"/>
            <w:tcBorders>
              <w:top w:val="nil"/>
              <w:left w:val="nil"/>
              <w:bottom w:val="nil"/>
              <w:right w:val="nil"/>
            </w:tcBorders>
            <w:shd w:val="clear" w:color="auto" w:fill="CCEEFF"/>
            <w:vAlign w:val="bottom"/>
            <w:hideMark/>
          </w:tcPr>
          <w:p w14:paraId="54637D35"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4D82817" w14:textId="77777777">
        <w:trPr>
          <w:divId w:val="883372430"/>
        </w:trPr>
        <w:tc>
          <w:tcPr>
            <w:tcW w:w="2956" w:type="pct"/>
            <w:tcBorders>
              <w:top w:val="nil"/>
              <w:left w:val="nil"/>
              <w:bottom w:val="single" w:sz="8" w:space="0" w:color="000000"/>
              <w:right w:val="nil"/>
            </w:tcBorders>
            <w:vAlign w:val="bottom"/>
            <w:hideMark/>
          </w:tcPr>
          <w:p w14:paraId="7F181A8B" w14:textId="77777777" w:rsidR="00000000" w:rsidRDefault="00E729DA">
            <w:pPr>
              <w:pStyle w:val="a3"/>
              <w:spacing w:before="0" w:beforeAutospacing="0" w:after="0" w:afterAutospacing="0"/>
              <w:rPr>
                <w:color w:val="000000"/>
                <w:sz w:val="20"/>
                <w:szCs w:val="20"/>
              </w:rPr>
            </w:pPr>
            <w:r>
              <w:rPr>
                <w:color w:val="000000"/>
                <w:sz w:val="20"/>
                <w:szCs w:val="20"/>
              </w:rPr>
              <w:t>Effect of net gain on branch sale (a)</w:t>
            </w:r>
          </w:p>
        </w:tc>
        <w:tc>
          <w:tcPr>
            <w:tcW w:w="94" w:type="pct"/>
            <w:tcBorders>
              <w:top w:val="nil"/>
              <w:left w:val="nil"/>
              <w:bottom w:val="single" w:sz="8" w:space="0" w:color="000000"/>
              <w:right w:val="nil"/>
            </w:tcBorders>
            <w:vAlign w:val="bottom"/>
            <w:hideMark/>
          </w:tcPr>
          <w:p w14:paraId="5ABF49F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77868D1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vAlign w:val="bottom"/>
            <w:hideMark/>
          </w:tcPr>
          <w:p w14:paraId="7FDF497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vAlign w:val="bottom"/>
            <w:hideMark/>
          </w:tcPr>
          <w:p w14:paraId="3412A8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4AC6201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vAlign w:val="bottom"/>
            <w:hideMark/>
          </w:tcPr>
          <w:p w14:paraId="2DC9E7A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vAlign w:val="bottom"/>
            <w:hideMark/>
          </w:tcPr>
          <w:p w14:paraId="35C7B3B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4946AEC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vAlign w:val="bottom"/>
            <w:hideMark/>
          </w:tcPr>
          <w:p w14:paraId="37ACCC35" w14:textId="77777777" w:rsidR="00000000" w:rsidRDefault="00E729DA">
            <w:pPr>
              <w:pStyle w:val="a3"/>
              <w:spacing w:before="0" w:beforeAutospacing="0" w:after="0" w:afterAutospacing="0"/>
              <w:jc w:val="right"/>
              <w:rPr>
                <w:color w:val="000000"/>
                <w:sz w:val="20"/>
                <w:szCs w:val="20"/>
              </w:rPr>
            </w:pPr>
            <w:r>
              <w:rPr>
                <w:color w:val="000000"/>
                <w:sz w:val="20"/>
                <w:szCs w:val="20"/>
              </w:rPr>
              <w:t>(0.26)</w:t>
            </w:r>
          </w:p>
        </w:tc>
        <w:tc>
          <w:tcPr>
            <w:tcW w:w="94" w:type="pct"/>
            <w:tcBorders>
              <w:top w:val="nil"/>
              <w:left w:val="nil"/>
              <w:bottom w:val="single" w:sz="8" w:space="0" w:color="000000"/>
              <w:right w:val="nil"/>
            </w:tcBorders>
            <w:vAlign w:val="bottom"/>
            <w:hideMark/>
          </w:tcPr>
          <w:p w14:paraId="7B22F00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065E660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vAlign w:val="bottom"/>
            <w:hideMark/>
          </w:tcPr>
          <w:p w14:paraId="6E7BEFC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vAlign w:val="bottom"/>
            <w:hideMark/>
          </w:tcPr>
          <w:p w14:paraId="23AAA712"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3868F65F" w14:textId="77777777">
        <w:trPr>
          <w:divId w:val="883372430"/>
        </w:trPr>
        <w:tc>
          <w:tcPr>
            <w:tcW w:w="2956" w:type="pct"/>
            <w:tcBorders>
              <w:top w:val="nil"/>
              <w:left w:val="nil"/>
              <w:bottom w:val="double" w:sz="6" w:space="0" w:color="000000"/>
              <w:right w:val="nil"/>
            </w:tcBorders>
            <w:shd w:val="clear" w:color="auto" w:fill="CCEEFF"/>
            <w:vAlign w:val="bottom"/>
            <w:hideMark/>
          </w:tcPr>
          <w:p w14:paraId="5386F04B" w14:textId="77777777" w:rsidR="00000000" w:rsidRDefault="00E729DA">
            <w:pPr>
              <w:pStyle w:val="a3"/>
              <w:spacing w:before="0" w:beforeAutospacing="0" w:after="0" w:afterAutospacing="0"/>
              <w:rPr>
                <w:color w:val="000000"/>
                <w:sz w:val="20"/>
                <w:szCs w:val="20"/>
              </w:rPr>
            </w:pPr>
            <w:r>
              <w:rPr>
                <w:color w:val="000000"/>
                <w:sz w:val="20"/>
                <w:szCs w:val="20"/>
              </w:rPr>
              <w:t>Diluted earnings per share - non-GAAP</w:t>
            </w:r>
          </w:p>
        </w:tc>
        <w:tc>
          <w:tcPr>
            <w:tcW w:w="94" w:type="pct"/>
            <w:tcBorders>
              <w:top w:val="nil"/>
              <w:left w:val="nil"/>
              <w:bottom w:val="double" w:sz="6" w:space="0" w:color="000000"/>
              <w:right w:val="nil"/>
            </w:tcBorders>
            <w:shd w:val="clear" w:color="auto" w:fill="CCEEFF"/>
            <w:vAlign w:val="bottom"/>
            <w:hideMark/>
          </w:tcPr>
          <w:p w14:paraId="7ABD435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shd w:val="clear" w:color="auto" w:fill="CCEEFF"/>
            <w:vAlign w:val="bottom"/>
            <w:hideMark/>
          </w:tcPr>
          <w:p w14:paraId="49CD2F2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double" w:sz="6" w:space="0" w:color="000000"/>
              <w:right w:val="nil"/>
            </w:tcBorders>
            <w:shd w:val="clear" w:color="auto" w:fill="CCEEFF"/>
            <w:vAlign w:val="bottom"/>
            <w:hideMark/>
          </w:tcPr>
          <w:p w14:paraId="5F95EC9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0.56</w:t>
            </w:r>
          </w:p>
        </w:tc>
        <w:tc>
          <w:tcPr>
            <w:tcW w:w="94" w:type="pct"/>
            <w:tcBorders>
              <w:top w:val="nil"/>
              <w:left w:val="nil"/>
              <w:bottom w:val="double" w:sz="6" w:space="0" w:color="000000"/>
              <w:right w:val="nil"/>
            </w:tcBorders>
            <w:shd w:val="clear" w:color="auto" w:fill="CCEEFF"/>
            <w:vAlign w:val="bottom"/>
            <w:hideMark/>
          </w:tcPr>
          <w:p w14:paraId="15A324E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shd w:val="clear" w:color="auto" w:fill="CCEEFF"/>
            <w:vAlign w:val="bottom"/>
            <w:hideMark/>
          </w:tcPr>
          <w:p w14:paraId="2ECB213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double" w:sz="6" w:space="0" w:color="000000"/>
              <w:right w:val="nil"/>
            </w:tcBorders>
            <w:shd w:val="clear" w:color="auto" w:fill="CCEEFF"/>
            <w:vAlign w:val="bottom"/>
            <w:hideMark/>
          </w:tcPr>
          <w:p w14:paraId="41C5DB0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0.46</w:t>
            </w:r>
          </w:p>
        </w:tc>
        <w:tc>
          <w:tcPr>
            <w:tcW w:w="94" w:type="pct"/>
            <w:tcBorders>
              <w:top w:val="nil"/>
              <w:left w:val="nil"/>
              <w:bottom w:val="double" w:sz="6" w:space="0" w:color="000000"/>
              <w:right w:val="nil"/>
            </w:tcBorders>
            <w:shd w:val="clear" w:color="auto" w:fill="CCEEFF"/>
            <w:vAlign w:val="bottom"/>
            <w:hideMark/>
          </w:tcPr>
          <w:p w14:paraId="5E7151A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shd w:val="clear" w:color="auto" w:fill="CCEEFF"/>
            <w:vAlign w:val="bottom"/>
            <w:hideMark/>
          </w:tcPr>
          <w:p w14:paraId="3C57060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double" w:sz="6" w:space="0" w:color="000000"/>
              <w:right w:val="nil"/>
            </w:tcBorders>
            <w:shd w:val="clear" w:color="auto" w:fill="CCEEFF"/>
            <w:vAlign w:val="bottom"/>
            <w:hideMark/>
          </w:tcPr>
          <w:p w14:paraId="7190275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1.04</w:t>
            </w:r>
          </w:p>
        </w:tc>
        <w:tc>
          <w:tcPr>
            <w:tcW w:w="94" w:type="pct"/>
            <w:tcBorders>
              <w:top w:val="nil"/>
              <w:left w:val="nil"/>
              <w:bottom w:val="double" w:sz="6" w:space="0" w:color="000000"/>
              <w:right w:val="nil"/>
            </w:tcBorders>
            <w:shd w:val="clear" w:color="auto" w:fill="CCEEFF"/>
            <w:vAlign w:val="bottom"/>
            <w:hideMark/>
          </w:tcPr>
          <w:p w14:paraId="42432AA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shd w:val="clear" w:color="auto" w:fill="CCEEFF"/>
            <w:vAlign w:val="bottom"/>
            <w:hideMark/>
          </w:tcPr>
          <w:p w14:paraId="25C7F28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35" w:type="pct"/>
            <w:tcBorders>
              <w:top w:val="nil"/>
              <w:left w:val="nil"/>
              <w:bottom w:val="double" w:sz="6" w:space="0" w:color="000000"/>
              <w:right w:val="nil"/>
            </w:tcBorders>
            <w:shd w:val="clear" w:color="auto" w:fill="CCEEFF"/>
            <w:vAlign w:val="bottom"/>
            <w:hideMark/>
          </w:tcPr>
          <w:p w14:paraId="02B0F9A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0.80</w:t>
            </w:r>
          </w:p>
        </w:tc>
        <w:tc>
          <w:tcPr>
            <w:tcW w:w="94" w:type="pct"/>
            <w:tcBorders>
              <w:top w:val="nil"/>
              <w:left w:val="nil"/>
              <w:bottom w:val="double" w:sz="6" w:space="0" w:color="000000"/>
              <w:right w:val="nil"/>
            </w:tcBorders>
            <w:shd w:val="clear" w:color="auto" w:fill="CCEEFF"/>
            <w:vAlign w:val="bottom"/>
            <w:hideMark/>
          </w:tcPr>
          <w:p w14:paraId="5A66E4EB"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31E79EF" w14:textId="77777777">
        <w:trPr>
          <w:divId w:val="883372430"/>
        </w:trPr>
        <w:tc>
          <w:tcPr>
            <w:tcW w:w="2956" w:type="pct"/>
            <w:tcBorders>
              <w:top w:val="nil"/>
              <w:left w:val="nil"/>
              <w:bottom w:val="single" w:sz="8" w:space="0" w:color="000000"/>
              <w:right w:val="nil"/>
            </w:tcBorders>
            <w:vAlign w:val="bottom"/>
            <w:hideMark/>
          </w:tcPr>
          <w:p w14:paraId="2DC073A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single" w:sz="8" w:space="0" w:color="000000"/>
              <w:right w:val="nil"/>
            </w:tcBorders>
            <w:vAlign w:val="bottom"/>
            <w:hideMark/>
          </w:tcPr>
          <w:p w14:paraId="4B22938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0882A08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vAlign w:val="bottom"/>
            <w:hideMark/>
          </w:tcPr>
          <w:p w14:paraId="1654FF8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single" w:sz="8" w:space="0" w:color="000000"/>
              <w:right w:val="nil"/>
            </w:tcBorders>
            <w:vAlign w:val="bottom"/>
            <w:hideMark/>
          </w:tcPr>
          <w:p w14:paraId="55DBEFD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718D6A2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vAlign w:val="bottom"/>
            <w:hideMark/>
          </w:tcPr>
          <w:p w14:paraId="592EC3A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single" w:sz="8" w:space="0" w:color="000000"/>
              <w:right w:val="nil"/>
            </w:tcBorders>
            <w:vAlign w:val="bottom"/>
            <w:hideMark/>
          </w:tcPr>
          <w:p w14:paraId="72146A7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1445CCD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vAlign w:val="bottom"/>
            <w:hideMark/>
          </w:tcPr>
          <w:p w14:paraId="54D0647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single" w:sz="8" w:space="0" w:color="000000"/>
              <w:right w:val="nil"/>
            </w:tcBorders>
            <w:vAlign w:val="bottom"/>
            <w:hideMark/>
          </w:tcPr>
          <w:p w14:paraId="59AC106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38FF6A4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vAlign w:val="bottom"/>
            <w:hideMark/>
          </w:tcPr>
          <w:p w14:paraId="399D44F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single" w:sz="8" w:space="0" w:color="000000"/>
              <w:right w:val="nil"/>
            </w:tcBorders>
            <w:vAlign w:val="bottom"/>
            <w:hideMark/>
          </w:tcPr>
          <w:p w14:paraId="616AA3E5"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89585EA" w14:textId="77777777">
        <w:trPr>
          <w:divId w:val="883372430"/>
        </w:trPr>
        <w:tc>
          <w:tcPr>
            <w:tcW w:w="2956" w:type="pct"/>
            <w:tcBorders>
              <w:top w:val="nil"/>
              <w:left w:val="nil"/>
              <w:bottom w:val="single" w:sz="8" w:space="0" w:color="000000"/>
              <w:right w:val="nil"/>
            </w:tcBorders>
            <w:shd w:val="clear" w:color="auto" w:fill="CCEEFF"/>
            <w:vAlign w:val="bottom"/>
            <w:hideMark/>
          </w:tcPr>
          <w:p w14:paraId="53389553" w14:textId="77777777" w:rsidR="00000000" w:rsidRDefault="00E729DA">
            <w:pPr>
              <w:pStyle w:val="a3"/>
              <w:spacing w:before="0" w:beforeAutospacing="0" w:after="0" w:afterAutospacing="0"/>
              <w:rPr>
                <w:color w:val="000000"/>
                <w:sz w:val="20"/>
                <w:szCs w:val="20"/>
              </w:rPr>
            </w:pPr>
            <w:r>
              <w:rPr>
                <w:b/>
                <w:bCs/>
                <w:color w:val="000000"/>
                <w:sz w:val="20"/>
                <w:szCs w:val="20"/>
              </w:rPr>
              <w:t>Key Ratios</w:t>
            </w:r>
          </w:p>
        </w:tc>
        <w:tc>
          <w:tcPr>
            <w:tcW w:w="94" w:type="pct"/>
            <w:tcBorders>
              <w:top w:val="nil"/>
              <w:left w:val="nil"/>
              <w:bottom w:val="single" w:sz="8" w:space="0" w:color="000000"/>
              <w:right w:val="nil"/>
            </w:tcBorders>
            <w:shd w:val="clear" w:color="auto" w:fill="CCEEFF"/>
            <w:vAlign w:val="bottom"/>
            <w:hideMark/>
          </w:tcPr>
          <w:p w14:paraId="3CC5604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7B0B567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shd w:val="clear" w:color="auto" w:fill="CCEEFF"/>
            <w:vAlign w:val="bottom"/>
            <w:hideMark/>
          </w:tcPr>
          <w:p w14:paraId="7CFFEDE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shd w:val="clear" w:color="auto" w:fill="CCEEFF"/>
            <w:vAlign w:val="bottom"/>
            <w:hideMark/>
          </w:tcPr>
          <w:p w14:paraId="0157F5B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267A4C1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shd w:val="clear" w:color="auto" w:fill="CCEEFF"/>
            <w:vAlign w:val="bottom"/>
            <w:hideMark/>
          </w:tcPr>
          <w:p w14:paraId="3CC6DE3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shd w:val="clear" w:color="auto" w:fill="CCEEFF"/>
            <w:vAlign w:val="bottom"/>
            <w:hideMark/>
          </w:tcPr>
          <w:p w14:paraId="34469AC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13ABF95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shd w:val="clear" w:color="auto" w:fill="CCEEFF"/>
            <w:vAlign w:val="bottom"/>
            <w:hideMark/>
          </w:tcPr>
          <w:p w14:paraId="478A4C6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shd w:val="clear" w:color="auto" w:fill="CCEEFF"/>
            <w:vAlign w:val="bottom"/>
            <w:hideMark/>
          </w:tcPr>
          <w:p w14:paraId="1FA23A0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2D97F46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shd w:val="clear" w:color="auto" w:fill="CCEEFF"/>
            <w:vAlign w:val="bottom"/>
            <w:hideMark/>
          </w:tcPr>
          <w:p w14:paraId="39871A0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shd w:val="clear" w:color="auto" w:fill="CCEEFF"/>
            <w:vAlign w:val="bottom"/>
            <w:hideMark/>
          </w:tcPr>
          <w:p w14:paraId="0EFE9B39"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0002CE8A" w14:textId="77777777">
        <w:trPr>
          <w:divId w:val="883372430"/>
        </w:trPr>
        <w:tc>
          <w:tcPr>
            <w:tcW w:w="2956" w:type="pct"/>
            <w:tcBorders>
              <w:top w:val="nil"/>
              <w:left w:val="nil"/>
              <w:bottom w:val="nil"/>
              <w:right w:val="nil"/>
            </w:tcBorders>
            <w:vAlign w:val="bottom"/>
            <w:hideMark/>
          </w:tcPr>
          <w:p w14:paraId="7B3F424A" w14:textId="77777777" w:rsidR="00000000" w:rsidRDefault="00E729DA">
            <w:pPr>
              <w:pStyle w:val="a3"/>
              <w:spacing w:before="0" w:beforeAutospacing="0" w:after="0" w:afterAutospacing="0"/>
              <w:rPr>
                <w:color w:val="000000"/>
                <w:sz w:val="20"/>
                <w:szCs w:val="20"/>
              </w:rPr>
            </w:pPr>
            <w:r>
              <w:rPr>
                <w:color w:val="000000"/>
                <w:sz w:val="20"/>
                <w:szCs w:val="20"/>
              </w:rPr>
              <w:t>Return on average total assets - GAAP</w:t>
            </w:r>
          </w:p>
        </w:tc>
        <w:tc>
          <w:tcPr>
            <w:tcW w:w="94" w:type="pct"/>
            <w:tcBorders>
              <w:top w:val="nil"/>
              <w:left w:val="nil"/>
              <w:bottom w:val="nil"/>
              <w:right w:val="nil"/>
            </w:tcBorders>
            <w:vAlign w:val="bottom"/>
            <w:hideMark/>
          </w:tcPr>
          <w:p w14:paraId="44DEFA6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393851D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nil"/>
              <w:right w:val="nil"/>
            </w:tcBorders>
            <w:vAlign w:val="bottom"/>
            <w:hideMark/>
          </w:tcPr>
          <w:p w14:paraId="40A8E04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0.95</w:t>
            </w:r>
          </w:p>
        </w:tc>
        <w:tc>
          <w:tcPr>
            <w:tcW w:w="94" w:type="pct"/>
            <w:tcBorders>
              <w:top w:val="nil"/>
              <w:left w:val="nil"/>
              <w:bottom w:val="nil"/>
              <w:right w:val="nil"/>
            </w:tcBorders>
            <w:vAlign w:val="bottom"/>
            <w:hideMark/>
          </w:tcPr>
          <w:p w14:paraId="29B0D39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7FB232D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nil"/>
              <w:right w:val="nil"/>
            </w:tcBorders>
            <w:vAlign w:val="bottom"/>
            <w:hideMark/>
          </w:tcPr>
          <w:p w14:paraId="7255BDB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0.80</w:t>
            </w:r>
          </w:p>
        </w:tc>
        <w:tc>
          <w:tcPr>
            <w:tcW w:w="94" w:type="pct"/>
            <w:tcBorders>
              <w:top w:val="nil"/>
              <w:left w:val="nil"/>
              <w:bottom w:val="nil"/>
              <w:right w:val="nil"/>
            </w:tcBorders>
            <w:vAlign w:val="bottom"/>
            <w:hideMark/>
          </w:tcPr>
          <w:p w14:paraId="5E5C24A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0FF7927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nil"/>
              <w:right w:val="nil"/>
            </w:tcBorders>
            <w:vAlign w:val="bottom"/>
            <w:hideMark/>
          </w:tcPr>
          <w:p w14:paraId="27BA604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1.09</w:t>
            </w:r>
          </w:p>
        </w:tc>
        <w:tc>
          <w:tcPr>
            <w:tcW w:w="94" w:type="pct"/>
            <w:tcBorders>
              <w:top w:val="nil"/>
              <w:left w:val="nil"/>
              <w:bottom w:val="nil"/>
              <w:right w:val="nil"/>
            </w:tcBorders>
            <w:vAlign w:val="bottom"/>
            <w:hideMark/>
          </w:tcPr>
          <w:p w14:paraId="340C727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14:paraId="5C8FFD9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nil"/>
              <w:right w:val="nil"/>
            </w:tcBorders>
            <w:vAlign w:val="bottom"/>
            <w:hideMark/>
          </w:tcPr>
          <w:p w14:paraId="1AFFA8A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0.70</w:t>
            </w:r>
          </w:p>
        </w:tc>
        <w:tc>
          <w:tcPr>
            <w:tcW w:w="94" w:type="pct"/>
            <w:tcBorders>
              <w:top w:val="nil"/>
              <w:left w:val="nil"/>
              <w:bottom w:val="nil"/>
              <w:right w:val="nil"/>
            </w:tcBorders>
            <w:vAlign w:val="bottom"/>
            <w:hideMark/>
          </w:tcPr>
          <w:p w14:paraId="5CF6B822"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CCF65F4" w14:textId="77777777">
        <w:trPr>
          <w:divId w:val="883372430"/>
        </w:trPr>
        <w:tc>
          <w:tcPr>
            <w:tcW w:w="2956" w:type="pct"/>
            <w:tcBorders>
              <w:top w:val="nil"/>
              <w:left w:val="nil"/>
              <w:bottom w:val="single" w:sz="8" w:space="0" w:color="000000"/>
              <w:right w:val="nil"/>
            </w:tcBorders>
            <w:shd w:val="clear" w:color="auto" w:fill="CCEEFF"/>
            <w:vAlign w:val="bottom"/>
            <w:hideMark/>
          </w:tcPr>
          <w:p w14:paraId="06BA43FA" w14:textId="77777777" w:rsidR="00000000" w:rsidRDefault="00E729DA">
            <w:pPr>
              <w:pStyle w:val="a3"/>
              <w:spacing w:before="0" w:beforeAutospacing="0" w:after="0" w:afterAutospacing="0"/>
              <w:rPr>
                <w:color w:val="000000"/>
                <w:sz w:val="20"/>
                <w:szCs w:val="20"/>
              </w:rPr>
            </w:pPr>
            <w:r>
              <w:rPr>
                <w:color w:val="000000"/>
                <w:sz w:val="20"/>
                <w:szCs w:val="20"/>
              </w:rPr>
              <w:t>Effect of net gain on branch sale (a)</w:t>
            </w:r>
          </w:p>
        </w:tc>
        <w:tc>
          <w:tcPr>
            <w:tcW w:w="94" w:type="pct"/>
            <w:tcBorders>
              <w:top w:val="nil"/>
              <w:left w:val="nil"/>
              <w:bottom w:val="single" w:sz="8" w:space="0" w:color="000000"/>
              <w:right w:val="nil"/>
            </w:tcBorders>
            <w:shd w:val="clear" w:color="auto" w:fill="CCEEFF"/>
            <w:vAlign w:val="bottom"/>
            <w:hideMark/>
          </w:tcPr>
          <w:p w14:paraId="32CE780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35DEB02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shd w:val="clear" w:color="auto" w:fill="CCEEFF"/>
            <w:vAlign w:val="bottom"/>
            <w:hideMark/>
          </w:tcPr>
          <w:p w14:paraId="3B18973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shd w:val="clear" w:color="auto" w:fill="CCEEFF"/>
            <w:vAlign w:val="bottom"/>
            <w:hideMark/>
          </w:tcPr>
          <w:p w14:paraId="396E0B0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4DA9AA3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shd w:val="clear" w:color="auto" w:fill="CCEEFF"/>
            <w:vAlign w:val="bottom"/>
            <w:hideMark/>
          </w:tcPr>
          <w:p w14:paraId="00F2D87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shd w:val="clear" w:color="auto" w:fill="CCEEFF"/>
            <w:vAlign w:val="bottom"/>
            <w:hideMark/>
          </w:tcPr>
          <w:p w14:paraId="7F663B3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0FF9C65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shd w:val="clear" w:color="auto" w:fill="CCEEFF"/>
            <w:vAlign w:val="bottom"/>
            <w:hideMark/>
          </w:tcPr>
          <w:p w14:paraId="7C3A6FBC" w14:textId="77777777" w:rsidR="00000000" w:rsidRDefault="00E729DA">
            <w:pPr>
              <w:pStyle w:val="a3"/>
              <w:spacing w:before="0" w:beforeAutospacing="0" w:after="0" w:afterAutospacing="0"/>
              <w:jc w:val="right"/>
              <w:rPr>
                <w:color w:val="000000"/>
                <w:sz w:val="20"/>
                <w:szCs w:val="20"/>
              </w:rPr>
            </w:pPr>
            <w:r>
              <w:rPr>
                <w:color w:val="000000"/>
                <w:sz w:val="20"/>
                <w:szCs w:val="20"/>
              </w:rPr>
              <w:t>(0.22)</w:t>
            </w:r>
          </w:p>
        </w:tc>
        <w:tc>
          <w:tcPr>
            <w:tcW w:w="94" w:type="pct"/>
            <w:tcBorders>
              <w:top w:val="nil"/>
              <w:left w:val="nil"/>
              <w:bottom w:val="single" w:sz="8" w:space="0" w:color="000000"/>
              <w:right w:val="nil"/>
            </w:tcBorders>
            <w:shd w:val="clear" w:color="auto" w:fill="CCEEFF"/>
            <w:vAlign w:val="bottom"/>
            <w:hideMark/>
          </w:tcPr>
          <w:p w14:paraId="68DD7CB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14:paraId="1406C81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shd w:val="clear" w:color="auto" w:fill="CCEEFF"/>
            <w:vAlign w:val="bottom"/>
            <w:hideMark/>
          </w:tcPr>
          <w:p w14:paraId="63379A2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shd w:val="clear" w:color="auto" w:fill="CCEEFF"/>
            <w:vAlign w:val="bottom"/>
            <w:hideMark/>
          </w:tcPr>
          <w:p w14:paraId="6721F561"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33ECC154" w14:textId="77777777">
        <w:trPr>
          <w:divId w:val="883372430"/>
        </w:trPr>
        <w:tc>
          <w:tcPr>
            <w:tcW w:w="2956" w:type="pct"/>
            <w:tcBorders>
              <w:top w:val="nil"/>
              <w:left w:val="nil"/>
              <w:bottom w:val="double" w:sz="6" w:space="0" w:color="000000"/>
              <w:right w:val="nil"/>
            </w:tcBorders>
            <w:vAlign w:val="bottom"/>
            <w:hideMark/>
          </w:tcPr>
          <w:p w14:paraId="5B8701B4" w14:textId="77777777" w:rsidR="00000000" w:rsidRDefault="00E729DA">
            <w:pPr>
              <w:pStyle w:val="a3"/>
              <w:spacing w:before="0" w:beforeAutospacing="0" w:after="0" w:afterAutospacing="0"/>
              <w:rPr>
                <w:color w:val="000000"/>
                <w:sz w:val="20"/>
                <w:szCs w:val="20"/>
              </w:rPr>
            </w:pPr>
            <w:r>
              <w:rPr>
                <w:color w:val="000000"/>
                <w:sz w:val="20"/>
                <w:szCs w:val="20"/>
              </w:rPr>
              <w:t>Return on average total assets - non-GAAP</w:t>
            </w:r>
          </w:p>
        </w:tc>
        <w:tc>
          <w:tcPr>
            <w:tcW w:w="94" w:type="pct"/>
            <w:tcBorders>
              <w:top w:val="nil"/>
              <w:left w:val="nil"/>
              <w:bottom w:val="double" w:sz="6" w:space="0" w:color="000000"/>
              <w:right w:val="nil"/>
            </w:tcBorders>
            <w:vAlign w:val="bottom"/>
            <w:hideMark/>
          </w:tcPr>
          <w:p w14:paraId="65593BD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14:paraId="2B59A51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double" w:sz="6" w:space="0" w:color="000000"/>
              <w:right w:val="nil"/>
            </w:tcBorders>
            <w:vAlign w:val="bottom"/>
            <w:hideMark/>
          </w:tcPr>
          <w:p w14:paraId="291E174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0.95</w:t>
            </w:r>
          </w:p>
        </w:tc>
        <w:tc>
          <w:tcPr>
            <w:tcW w:w="94" w:type="pct"/>
            <w:tcBorders>
              <w:top w:val="nil"/>
              <w:left w:val="nil"/>
              <w:bottom w:val="double" w:sz="6" w:space="0" w:color="000000"/>
              <w:right w:val="nil"/>
            </w:tcBorders>
            <w:vAlign w:val="bottom"/>
            <w:hideMark/>
          </w:tcPr>
          <w:p w14:paraId="026ED42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14:paraId="70CED2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double" w:sz="6" w:space="0" w:color="000000"/>
              <w:right w:val="nil"/>
            </w:tcBorders>
            <w:vAlign w:val="bottom"/>
            <w:hideMark/>
          </w:tcPr>
          <w:p w14:paraId="495D722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0.80</w:t>
            </w:r>
          </w:p>
        </w:tc>
        <w:tc>
          <w:tcPr>
            <w:tcW w:w="94" w:type="pct"/>
            <w:tcBorders>
              <w:top w:val="nil"/>
              <w:left w:val="nil"/>
              <w:bottom w:val="double" w:sz="6" w:space="0" w:color="000000"/>
              <w:right w:val="nil"/>
            </w:tcBorders>
            <w:vAlign w:val="bottom"/>
            <w:hideMark/>
          </w:tcPr>
          <w:p w14:paraId="20F01CF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14:paraId="369382A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double" w:sz="6" w:space="0" w:color="000000"/>
              <w:right w:val="nil"/>
            </w:tcBorders>
            <w:vAlign w:val="bottom"/>
            <w:hideMark/>
          </w:tcPr>
          <w:p w14:paraId="540700A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0.87</w:t>
            </w:r>
          </w:p>
        </w:tc>
        <w:tc>
          <w:tcPr>
            <w:tcW w:w="94" w:type="pct"/>
            <w:tcBorders>
              <w:top w:val="nil"/>
              <w:left w:val="nil"/>
              <w:bottom w:val="double" w:sz="6" w:space="0" w:color="000000"/>
              <w:right w:val="nil"/>
            </w:tcBorders>
            <w:vAlign w:val="bottom"/>
            <w:hideMark/>
          </w:tcPr>
          <w:p w14:paraId="2BAFE56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14:paraId="16013E4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double" w:sz="6" w:space="0" w:color="000000"/>
              <w:right w:val="nil"/>
            </w:tcBorders>
            <w:vAlign w:val="bottom"/>
            <w:hideMark/>
          </w:tcPr>
          <w:p w14:paraId="48BEB55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0.70</w:t>
            </w:r>
          </w:p>
        </w:tc>
        <w:tc>
          <w:tcPr>
            <w:tcW w:w="94" w:type="pct"/>
            <w:tcBorders>
              <w:top w:val="nil"/>
              <w:left w:val="nil"/>
              <w:bottom w:val="double" w:sz="6" w:space="0" w:color="000000"/>
              <w:right w:val="nil"/>
            </w:tcBorders>
            <w:vAlign w:val="bottom"/>
            <w:hideMark/>
          </w:tcPr>
          <w:p w14:paraId="573F56AB"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6B252C7" w14:textId="77777777">
        <w:trPr>
          <w:divId w:val="883372430"/>
        </w:trPr>
        <w:tc>
          <w:tcPr>
            <w:tcW w:w="2956" w:type="pct"/>
            <w:tcBorders>
              <w:top w:val="nil"/>
              <w:left w:val="nil"/>
              <w:bottom w:val="nil"/>
              <w:right w:val="nil"/>
            </w:tcBorders>
            <w:shd w:val="clear" w:color="auto" w:fill="CCEEFF"/>
            <w:vAlign w:val="bottom"/>
            <w:hideMark/>
          </w:tcPr>
          <w:p w14:paraId="1CC179E0" w14:textId="77777777" w:rsidR="00000000" w:rsidRDefault="00E729DA">
            <w:pPr>
              <w:pStyle w:val="a3"/>
              <w:spacing w:before="0" w:beforeAutospacing="0" w:after="0" w:afterAutospacing="0"/>
              <w:rPr>
                <w:color w:val="000000"/>
                <w:sz w:val="20"/>
                <w:szCs w:val="20"/>
              </w:rPr>
            </w:pPr>
            <w:r>
              <w:rPr>
                <w:color w:val="000000"/>
                <w:sz w:val="20"/>
                <w:szCs w:val="20"/>
              </w:rPr>
              <w:t>Return on average stockholders' equity - GAAP</w:t>
            </w:r>
          </w:p>
        </w:tc>
        <w:tc>
          <w:tcPr>
            <w:tcW w:w="94" w:type="pct"/>
            <w:tcBorders>
              <w:top w:val="nil"/>
              <w:left w:val="nil"/>
              <w:bottom w:val="nil"/>
              <w:right w:val="nil"/>
            </w:tcBorders>
            <w:shd w:val="clear" w:color="auto" w:fill="CCEEFF"/>
            <w:vAlign w:val="bottom"/>
            <w:hideMark/>
          </w:tcPr>
          <w:p w14:paraId="456D4F5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0D8A2CC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nil"/>
              <w:right w:val="nil"/>
            </w:tcBorders>
            <w:shd w:val="clear" w:color="auto" w:fill="CCEEFF"/>
            <w:vAlign w:val="bottom"/>
            <w:hideMark/>
          </w:tcPr>
          <w:p w14:paraId="08E3A1A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13.20</w:t>
            </w:r>
          </w:p>
        </w:tc>
        <w:tc>
          <w:tcPr>
            <w:tcW w:w="94" w:type="pct"/>
            <w:tcBorders>
              <w:top w:val="nil"/>
              <w:left w:val="nil"/>
              <w:bottom w:val="nil"/>
              <w:right w:val="nil"/>
            </w:tcBorders>
            <w:shd w:val="clear" w:color="auto" w:fill="CCEEFF"/>
            <w:vAlign w:val="bottom"/>
            <w:hideMark/>
          </w:tcPr>
          <w:p w14:paraId="1FBD970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4758B29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nil"/>
              <w:right w:val="nil"/>
            </w:tcBorders>
            <w:shd w:val="clear" w:color="auto" w:fill="CCEEFF"/>
            <w:vAlign w:val="bottom"/>
            <w:hideMark/>
          </w:tcPr>
          <w:p w14:paraId="30C79DF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12.64</w:t>
            </w:r>
          </w:p>
        </w:tc>
        <w:tc>
          <w:tcPr>
            <w:tcW w:w="94" w:type="pct"/>
            <w:tcBorders>
              <w:top w:val="nil"/>
              <w:left w:val="nil"/>
              <w:bottom w:val="nil"/>
              <w:right w:val="nil"/>
            </w:tcBorders>
            <w:shd w:val="clear" w:color="auto" w:fill="CCEEFF"/>
            <w:vAlign w:val="bottom"/>
            <w:hideMark/>
          </w:tcPr>
          <w:p w14:paraId="75043AD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3E530F3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nil"/>
              <w:right w:val="nil"/>
            </w:tcBorders>
            <w:shd w:val="clear" w:color="auto" w:fill="CCEEFF"/>
            <w:vAlign w:val="bottom"/>
            <w:hideMark/>
          </w:tcPr>
          <w:p w14:paraId="137BB69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15.74</w:t>
            </w:r>
          </w:p>
        </w:tc>
        <w:tc>
          <w:tcPr>
            <w:tcW w:w="94" w:type="pct"/>
            <w:tcBorders>
              <w:top w:val="nil"/>
              <w:left w:val="nil"/>
              <w:bottom w:val="nil"/>
              <w:right w:val="nil"/>
            </w:tcBorders>
            <w:shd w:val="clear" w:color="auto" w:fill="CCEEFF"/>
            <w:vAlign w:val="bottom"/>
            <w:hideMark/>
          </w:tcPr>
          <w:p w14:paraId="0C18207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14:paraId="14A125E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nil"/>
              <w:right w:val="nil"/>
            </w:tcBorders>
            <w:shd w:val="clear" w:color="auto" w:fill="CCEEFF"/>
            <w:vAlign w:val="bottom"/>
            <w:hideMark/>
          </w:tcPr>
          <w:p w14:paraId="0537F81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11.00</w:t>
            </w:r>
          </w:p>
        </w:tc>
        <w:tc>
          <w:tcPr>
            <w:tcW w:w="94" w:type="pct"/>
            <w:tcBorders>
              <w:top w:val="nil"/>
              <w:left w:val="nil"/>
              <w:bottom w:val="nil"/>
              <w:right w:val="nil"/>
            </w:tcBorders>
            <w:shd w:val="clear" w:color="auto" w:fill="CCEEFF"/>
            <w:vAlign w:val="bottom"/>
            <w:hideMark/>
          </w:tcPr>
          <w:p w14:paraId="4F3671A3"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307EA3EF" w14:textId="77777777">
        <w:trPr>
          <w:divId w:val="883372430"/>
        </w:trPr>
        <w:tc>
          <w:tcPr>
            <w:tcW w:w="2956" w:type="pct"/>
            <w:tcBorders>
              <w:top w:val="nil"/>
              <w:left w:val="nil"/>
              <w:bottom w:val="single" w:sz="8" w:space="0" w:color="000000"/>
              <w:right w:val="nil"/>
            </w:tcBorders>
            <w:vAlign w:val="bottom"/>
            <w:hideMark/>
          </w:tcPr>
          <w:p w14:paraId="321E90F5" w14:textId="77777777" w:rsidR="00000000" w:rsidRDefault="00E729DA">
            <w:pPr>
              <w:pStyle w:val="a3"/>
              <w:spacing w:before="0" w:beforeAutospacing="0" w:after="0" w:afterAutospacing="0"/>
              <w:rPr>
                <w:color w:val="000000"/>
                <w:sz w:val="20"/>
                <w:szCs w:val="20"/>
              </w:rPr>
            </w:pPr>
            <w:r>
              <w:rPr>
                <w:color w:val="000000"/>
                <w:sz w:val="20"/>
                <w:szCs w:val="20"/>
              </w:rPr>
              <w:t>Effect of net gain on branch sale (a)</w:t>
            </w:r>
          </w:p>
        </w:tc>
        <w:tc>
          <w:tcPr>
            <w:tcW w:w="94" w:type="pct"/>
            <w:tcBorders>
              <w:top w:val="nil"/>
              <w:left w:val="nil"/>
              <w:bottom w:val="single" w:sz="8" w:space="0" w:color="000000"/>
              <w:right w:val="nil"/>
            </w:tcBorders>
            <w:vAlign w:val="bottom"/>
            <w:hideMark/>
          </w:tcPr>
          <w:p w14:paraId="59ABD9C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30CF5C4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vAlign w:val="bottom"/>
            <w:hideMark/>
          </w:tcPr>
          <w:p w14:paraId="1E14ACB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vAlign w:val="bottom"/>
            <w:hideMark/>
          </w:tcPr>
          <w:p w14:paraId="1A33ECC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550EB25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vAlign w:val="bottom"/>
            <w:hideMark/>
          </w:tcPr>
          <w:p w14:paraId="2FDD2BC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vAlign w:val="bottom"/>
            <w:hideMark/>
          </w:tcPr>
          <w:p w14:paraId="52E4EED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33AAC85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vAlign w:val="bottom"/>
            <w:hideMark/>
          </w:tcPr>
          <w:p w14:paraId="39D50B46" w14:textId="77777777" w:rsidR="00000000" w:rsidRDefault="00E729DA">
            <w:pPr>
              <w:pStyle w:val="a3"/>
              <w:spacing w:before="0" w:beforeAutospacing="0" w:after="0" w:afterAutospacing="0"/>
              <w:jc w:val="right"/>
              <w:rPr>
                <w:color w:val="000000"/>
                <w:sz w:val="20"/>
                <w:szCs w:val="20"/>
              </w:rPr>
            </w:pPr>
            <w:r>
              <w:rPr>
                <w:color w:val="000000"/>
                <w:sz w:val="20"/>
                <w:szCs w:val="20"/>
              </w:rPr>
              <w:t>(3.15)</w:t>
            </w:r>
          </w:p>
        </w:tc>
        <w:tc>
          <w:tcPr>
            <w:tcW w:w="94" w:type="pct"/>
            <w:tcBorders>
              <w:top w:val="nil"/>
              <w:left w:val="nil"/>
              <w:bottom w:val="single" w:sz="8" w:space="0" w:color="000000"/>
              <w:right w:val="nil"/>
            </w:tcBorders>
            <w:vAlign w:val="bottom"/>
            <w:hideMark/>
          </w:tcPr>
          <w:p w14:paraId="3D1E497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14:paraId="4DF4DCD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single" w:sz="8" w:space="0" w:color="000000"/>
              <w:right w:val="nil"/>
            </w:tcBorders>
            <w:vAlign w:val="bottom"/>
            <w:hideMark/>
          </w:tcPr>
          <w:p w14:paraId="45C97EB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single" w:sz="8" w:space="0" w:color="000000"/>
              <w:right w:val="nil"/>
            </w:tcBorders>
            <w:vAlign w:val="bottom"/>
            <w:hideMark/>
          </w:tcPr>
          <w:p w14:paraId="5E104046"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9955D32" w14:textId="77777777">
        <w:trPr>
          <w:divId w:val="883372430"/>
        </w:trPr>
        <w:tc>
          <w:tcPr>
            <w:tcW w:w="2956" w:type="pct"/>
            <w:tcBorders>
              <w:top w:val="nil"/>
              <w:left w:val="nil"/>
              <w:bottom w:val="double" w:sz="6" w:space="0" w:color="000000"/>
              <w:right w:val="nil"/>
            </w:tcBorders>
            <w:shd w:val="clear" w:color="auto" w:fill="CCEEFF"/>
            <w:vAlign w:val="bottom"/>
            <w:hideMark/>
          </w:tcPr>
          <w:p w14:paraId="0563CDE3" w14:textId="77777777" w:rsidR="00000000" w:rsidRDefault="00E729DA">
            <w:pPr>
              <w:pStyle w:val="a3"/>
              <w:spacing w:before="0" w:beforeAutospacing="0" w:after="0" w:afterAutospacing="0"/>
              <w:rPr>
                <w:color w:val="000000"/>
                <w:sz w:val="20"/>
                <w:szCs w:val="20"/>
              </w:rPr>
            </w:pPr>
            <w:r>
              <w:rPr>
                <w:color w:val="000000"/>
                <w:sz w:val="20"/>
                <w:szCs w:val="20"/>
              </w:rPr>
              <w:t>Return on average stockholders' equity - non-GAAP</w:t>
            </w:r>
          </w:p>
        </w:tc>
        <w:tc>
          <w:tcPr>
            <w:tcW w:w="94" w:type="pct"/>
            <w:tcBorders>
              <w:top w:val="nil"/>
              <w:left w:val="nil"/>
              <w:bottom w:val="double" w:sz="6" w:space="0" w:color="000000"/>
              <w:right w:val="nil"/>
            </w:tcBorders>
            <w:shd w:val="clear" w:color="auto" w:fill="CCEEFF"/>
            <w:vAlign w:val="bottom"/>
            <w:hideMark/>
          </w:tcPr>
          <w:p w14:paraId="60DE2A9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shd w:val="clear" w:color="auto" w:fill="CCEEFF"/>
            <w:vAlign w:val="bottom"/>
            <w:hideMark/>
          </w:tcPr>
          <w:p w14:paraId="46140A3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double" w:sz="6" w:space="0" w:color="000000"/>
              <w:right w:val="nil"/>
            </w:tcBorders>
            <w:shd w:val="clear" w:color="auto" w:fill="CCEEFF"/>
            <w:vAlign w:val="bottom"/>
            <w:hideMark/>
          </w:tcPr>
          <w:p w14:paraId="09D8BE6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13.20</w:t>
            </w:r>
          </w:p>
        </w:tc>
        <w:tc>
          <w:tcPr>
            <w:tcW w:w="94" w:type="pct"/>
            <w:tcBorders>
              <w:top w:val="nil"/>
              <w:left w:val="nil"/>
              <w:bottom w:val="double" w:sz="6" w:space="0" w:color="000000"/>
              <w:right w:val="nil"/>
            </w:tcBorders>
            <w:shd w:val="clear" w:color="auto" w:fill="CCEEFF"/>
            <w:vAlign w:val="bottom"/>
            <w:hideMark/>
          </w:tcPr>
          <w:p w14:paraId="5B0CD71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shd w:val="clear" w:color="auto" w:fill="CCEEFF"/>
            <w:vAlign w:val="bottom"/>
            <w:hideMark/>
          </w:tcPr>
          <w:p w14:paraId="16A3B81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double" w:sz="6" w:space="0" w:color="000000"/>
              <w:right w:val="nil"/>
            </w:tcBorders>
            <w:shd w:val="clear" w:color="auto" w:fill="CCEEFF"/>
            <w:vAlign w:val="bottom"/>
            <w:hideMark/>
          </w:tcPr>
          <w:p w14:paraId="21DA091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12.64</w:t>
            </w:r>
          </w:p>
        </w:tc>
        <w:tc>
          <w:tcPr>
            <w:tcW w:w="94" w:type="pct"/>
            <w:tcBorders>
              <w:top w:val="nil"/>
              <w:left w:val="nil"/>
              <w:bottom w:val="double" w:sz="6" w:space="0" w:color="000000"/>
              <w:right w:val="nil"/>
            </w:tcBorders>
            <w:shd w:val="clear" w:color="auto" w:fill="CCEEFF"/>
            <w:vAlign w:val="bottom"/>
            <w:hideMark/>
          </w:tcPr>
          <w:p w14:paraId="449AD2A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shd w:val="clear" w:color="auto" w:fill="CCEEFF"/>
            <w:vAlign w:val="bottom"/>
            <w:hideMark/>
          </w:tcPr>
          <w:p w14:paraId="029025B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double" w:sz="6" w:space="0" w:color="000000"/>
              <w:right w:val="nil"/>
            </w:tcBorders>
            <w:shd w:val="clear" w:color="auto" w:fill="CCEEFF"/>
            <w:vAlign w:val="bottom"/>
            <w:hideMark/>
          </w:tcPr>
          <w:p w14:paraId="6F03972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12.59</w:t>
            </w:r>
          </w:p>
        </w:tc>
        <w:tc>
          <w:tcPr>
            <w:tcW w:w="94" w:type="pct"/>
            <w:tcBorders>
              <w:top w:val="nil"/>
              <w:left w:val="nil"/>
              <w:bottom w:val="double" w:sz="6" w:space="0" w:color="000000"/>
              <w:right w:val="nil"/>
            </w:tcBorders>
            <w:shd w:val="clear" w:color="auto" w:fill="CCEEFF"/>
            <w:vAlign w:val="bottom"/>
            <w:hideMark/>
          </w:tcPr>
          <w:p w14:paraId="77CB6DF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shd w:val="clear" w:color="auto" w:fill="CCEEFF"/>
            <w:vAlign w:val="bottom"/>
            <w:hideMark/>
          </w:tcPr>
          <w:p w14:paraId="5245AA2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double" w:sz="6" w:space="0" w:color="000000"/>
              <w:right w:val="nil"/>
            </w:tcBorders>
            <w:shd w:val="clear" w:color="auto" w:fill="CCEEFF"/>
            <w:vAlign w:val="bottom"/>
            <w:hideMark/>
          </w:tcPr>
          <w:p w14:paraId="559DF19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11.00</w:t>
            </w:r>
          </w:p>
        </w:tc>
        <w:tc>
          <w:tcPr>
            <w:tcW w:w="94" w:type="pct"/>
            <w:tcBorders>
              <w:top w:val="nil"/>
              <w:left w:val="nil"/>
              <w:bottom w:val="double" w:sz="6" w:space="0" w:color="000000"/>
              <w:right w:val="nil"/>
            </w:tcBorders>
            <w:shd w:val="clear" w:color="auto" w:fill="CCEEFF"/>
            <w:vAlign w:val="bottom"/>
            <w:hideMark/>
          </w:tcPr>
          <w:p w14:paraId="2749E9A6" w14:textId="77777777" w:rsidR="00000000" w:rsidRDefault="00E729DA">
            <w:pPr>
              <w:pStyle w:val="a3"/>
              <w:spacing w:before="0" w:beforeAutospacing="0" w:after="0" w:afterAutospacing="0"/>
              <w:rPr>
                <w:color w:val="000000"/>
                <w:sz w:val="20"/>
                <w:szCs w:val="20"/>
              </w:rPr>
            </w:pPr>
            <w:r>
              <w:rPr>
                <w:color w:val="000000"/>
                <w:sz w:val="20"/>
                <w:szCs w:val="20"/>
              </w:rPr>
              <w:t>%  </w:t>
            </w:r>
          </w:p>
        </w:tc>
      </w:tr>
    </w:tbl>
    <w:p w14:paraId="5225237A" w14:textId="77777777" w:rsidR="00000000" w:rsidRDefault="00E729DA">
      <w:pPr>
        <w:pStyle w:val="a3"/>
        <w:spacing w:before="120" w:beforeAutospacing="0" w:after="240" w:afterAutospacing="0" w:line="200" w:lineRule="atLeast"/>
        <w:divId w:val="30495556"/>
        <w:rPr>
          <w:sz w:val="12"/>
          <w:szCs w:val="12"/>
        </w:rPr>
      </w:pPr>
      <w:r>
        <w:rPr>
          <w:color w:val="000000"/>
          <w:sz w:val="13"/>
          <w:szCs w:val="13"/>
        </w:rPr>
        <w:t>(a) The pre-tax gain on the sale of the Branson Branch was $2.1 million and $1.6 million after tax.</w:t>
      </w:r>
      <w:r>
        <w:rPr>
          <w:sz w:val="12"/>
          <w:szCs w:val="12"/>
        </w:rPr>
        <w:t xml:space="preserve"> </w:t>
      </w:r>
    </w:p>
    <w:p w14:paraId="75CED0C4" w14:textId="77777777" w:rsidR="00000000" w:rsidRDefault="00E729DA">
      <w:pPr>
        <w:pStyle w:val="a3"/>
        <w:spacing w:before="0" w:beforeAutospacing="0" w:after="240" w:afterAutospacing="0"/>
        <w:divId w:val="30495556"/>
        <w:rPr>
          <w:sz w:val="20"/>
          <w:szCs w:val="20"/>
        </w:rPr>
      </w:pPr>
      <w:r>
        <w:rPr>
          <w:b/>
          <w:bCs/>
          <w:sz w:val="20"/>
          <w:szCs w:val="20"/>
        </w:rPr>
        <w:t>RESULTS OF OPERATIONS ANALYSIS</w:t>
      </w:r>
      <w:r>
        <w:rPr>
          <w:sz w:val="20"/>
          <w:szCs w:val="20"/>
        </w:rPr>
        <w:t xml:space="preserve"> </w:t>
      </w:r>
    </w:p>
    <w:p w14:paraId="1A2BDA0E" w14:textId="77777777" w:rsidR="00000000" w:rsidRDefault="00E729DA">
      <w:pPr>
        <w:pStyle w:val="a3"/>
        <w:spacing w:before="0" w:beforeAutospacing="0" w:after="240" w:afterAutospacing="0"/>
        <w:jc w:val="both"/>
        <w:divId w:val="30495556"/>
        <w:rPr>
          <w:sz w:val="20"/>
          <w:szCs w:val="20"/>
        </w:rPr>
      </w:pPr>
      <w:r>
        <w:rPr>
          <w:sz w:val="20"/>
          <w:szCs w:val="20"/>
        </w:rPr>
        <w:t>The Company has prepared all of the consolidated financial information in this report in accordance with accounting princip</w:t>
      </w:r>
      <w:r>
        <w:rPr>
          <w:sz w:val="20"/>
          <w:szCs w:val="20"/>
        </w:rPr>
        <w:t>les generally accepted in the United States of America (U.S. GAAP). In preparing the consolidated financial statements in accordance with U.S. GAAP, the Company makes estimates and assumptions that affect the reported amount of assets and liabilities, disc</w:t>
      </w:r>
      <w:r>
        <w:rPr>
          <w:sz w:val="20"/>
          <w:szCs w:val="20"/>
        </w:rPr>
        <w:t xml:space="preserve">losure of contingent assets and liabilities at the date of the financial statements, and the reported amounts of revenue and expenses during the reporting period. There can be no assurances that actual results will not differ from those estimates. </w:t>
      </w:r>
    </w:p>
    <w:tbl>
      <w:tblPr>
        <w:tblW w:w="5000" w:type="pct"/>
        <w:jc w:val="center"/>
        <w:tblCellMar>
          <w:left w:w="0" w:type="dxa"/>
          <w:right w:w="0" w:type="dxa"/>
        </w:tblCellMar>
        <w:tblLook w:val="04A0" w:firstRow="1" w:lastRow="0" w:firstColumn="1" w:lastColumn="0" w:noHBand="0" w:noVBand="1"/>
      </w:tblPr>
      <w:tblGrid>
        <w:gridCol w:w="1272"/>
        <w:gridCol w:w="160"/>
        <w:gridCol w:w="100"/>
        <w:gridCol w:w="610"/>
        <w:gridCol w:w="160"/>
        <w:gridCol w:w="100"/>
        <w:gridCol w:w="610"/>
        <w:gridCol w:w="160"/>
        <w:gridCol w:w="107"/>
        <w:gridCol w:w="538"/>
        <w:gridCol w:w="160"/>
        <w:gridCol w:w="120"/>
        <w:gridCol w:w="605"/>
        <w:gridCol w:w="167"/>
        <w:gridCol w:w="100"/>
        <w:gridCol w:w="610"/>
        <w:gridCol w:w="160"/>
        <w:gridCol w:w="100"/>
        <w:gridCol w:w="610"/>
        <w:gridCol w:w="160"/>
        <w:gridCol w:w="107"/>
        <w:gridCol w:w="538"/>
        <w:gridCol w:w="160"/>
        <w:gridCol w:w="120"/>
        <w:gridCol w:w="605"/>
        <w:gridCol w:w="167"/>
      </w:tblGrid>
      <w:tr w:rsidR="00000000" w14:paraId="15F854DB" w14:textId="77777777">
        <w:trPr>
          <w:divId w:val="1965309663"/>
          <w:trHeight w:val="20"/>
          <w:jc w:val="center"/>
        </w:trPr>
        <w:tc>
          <w:tcPr>
            <w:tcW w:w="1878" w:type="pct"/>
            <w:tcBorders>
              <w:top w:val="nil"/>
              <w:left w:val="nil"/>
              <w:bottom w:val="nil"/>
              <w:right w:val="nil"/>
            </w:tcBorders>
            <w:vAlign w:val="bottom"/>
            <w:hideMark/>
          </w:tcPr>
          <w:p w14:paraId="1F58FF77" w14:textId="77777777" w:rsidR="00000000" w:rsidRDefault="00E729DA">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14:paraId="344D2A6F" w14:textId="77777777" w:rsidR="00000000" w:rsidRDefault="00E729DA">
            <w:pPr>
              <w:pStyle w:val="a3"/>
              <w:spacing w:before="0" w:beforeAutospacing="0" w:after="1" w:afterAutospacing="0"/>
              <w:rPr>
                <w:sz w:val="2"/>
                <w:szCs w:val="2"/>
              </w:rPr>
            </w:pPr>
            <w:r>
              <w:rPr>
                <w:sz w:val="2"/>
                <w:szCs w:val="2"/>
              </w:rPr>
              <w:t> </w:t>
            </w:r>
          </w:p>
        </w:tc>
        <w:tc>
          <w:tcPr>
            <w:tcW w:w="49" w:type="pct"/>
            <w:tcBorders>
              <w:top w:val="nil"/>
              <w:left w:val="nil"/>
              <w:bottom w:val="nil"/>
              <w:right w:val="nil"/>
            </w:tcBorders>
            <w:vAlign w:val="bottom"/>
            <w:hideMark/>
          </w:tcPr>
          <w:p w14:paraId="0F61B2A1" w14:textId="77777777" w:rsidR="00000000" w:rsidRDefault="00E729DA">
            <w:pPr>
              <w:pStyle w:val="a3"/>
              <w:spacing w:before="0" w:beforeAutospacing="0" w:after="1" w:afterAutospacing="0"/>
              <w:rPr>
                <w:sz w:val="2"/>
                <w:szCs w:val="2"/>
              </w:rPr>
            </w:pPr>
            <w:r>
              <w:rPr>
                <w:sz w:val="2"/>
                <w:szCs w:val="2"/>
              </w:rPr>
              <w:t> </w:t>
            </w:r>
          </w:p>
        </w:tc>
        <w:tc>
          <w:tcPr>
            <w:tcW w:w="290" w:type="pct"/>
            <w:tcBorders>
              <w:top w:val="nil"/>
              <w:left w:val="nil"/>
              <w:bottom w:val="nil"/>
              <w:right w:val="nil"/>
            </w:tcBorders>
            <w:vAlign w:val="bottom"/>
            <w:hideMark/>
          </w:tcPr>
          <w:p w14:paraId="320E76D9" w14:textId="77777777" w:rsidR="00000000" w:rsidRDefault="00E729DA">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14:paraId="6FF22AB0" w14:textId="77777777" w:rsidR="00000000" w:rsidRDefault="00E729DA">
            <w:pPr>
              <w:pStyle w:val="a3"/>
              <w:spacing w:before="0" w:beforeAutospacing="0" w:after="1" w:afterAutospacing="0"/>
              <w:rPr>
                <w:sz w:val="2"/>
                <w:szCs w:val="2"/>
              </w:rPr>
            </w:pPr>
            <w:r>
              <w:rPr>
                <w:sz w:val="2"/>
                <w:szCs w:val="2"/>
              </w:rPr>
              <w:t> </w:t>
            </w:r>
          </w:p>
        </w:tc>
        <w:tc>
          <w:tcPr>
            <w:tcW w:w="49" w:type="pct"/>
            <w:tcBorders>
              <w:top w:val="nil"/>
              <w:left w:val="nil"/>
              <w:bottom w:val="nil"/>
              <w:right w:val="nil"/>
            </w:tcBorders>
            <w:vAlign w:val="bottom"/>
            <w:hideMark/>
          </w:tcPr>
          <w:p w14:paraId="385C8332" w14:textId="77777777" w:rsidR="00000000" w:rsidRDefault="00E729DA">
            <w:pPr>
              <w:pStyle w:val="a3"/>
              <w:spacing w:before="0" w:beforeAutospacing="0" w:after="1" w:afterAutospacing="0"/>
              <w:rPr>
                <w:sz w:val="2"/>
                <w:szCs w:val="2"/>
              </w:rPr>
            </w:pPr>
            <w:r>
              <w:rPr>
                <w:sz w:val="2"/>
                <w:szCs w:val="2"/>
              </w:rPr>
              <w:t> </w:t>
            </w:r>
          </w:p>
        </w:tc>
        <w:tc>
          <w:tcPr>
            <w:tcW w:w="249" w:type="pct"/>
            <w:tcBorders>
              <w:top w:val="nil"/>
              <w:left w:val="nil"/>
              <w:bottom w:val="nil"/>
              <w:right w:val="nil"/>
            </w:tcBorders>
            <w:vAlign w:val="bottom"/>
            <w:hideMark/>
          </w:tcPr>
          <w:p w14:paraId="5021E650" w14:textId="77777777" w:rsidR="00000000" w:rsidRDefault="00E729DA">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14:paraId="3F8D5A0A" w14:textId="77777777" w:rsidR="00000000" w:rsidRDefault="00E729DA">
            <w:pPr>
              <w:pStyle w:val="a3"/>
              <w:spacing w:before="0" w:beforeAutospacing="0" w:after="1" w:afterAutospacing="0"/>
              <w:rPr>
                <w:sz w:val="2"/>
                <w:szCs w:val="2"/>
              </w:rPr>
            </w:pPr>
            <w:r>
              <w:rPr>
                <w:sz w:val="2"/>
                <w:szCs w:val="2"/>
              </w:rPr>
              <w:t> </w:t>
            </w:r>
          </w:p>
        </w:tc>
        <w:tc>
          <w:tcPr>
            <w:tcW w:w="49" w:type="pct"/>
            <w:tcBorders>
              <w:top w:val="nil"/>
              <w:left w:val="nil"/>
              <w:bottom w:val="nil"/>
              <w:right w:val="nil"/>
            </w:tcBorders>
            <w:vAlign w:val="bottom"/>
            <w:hideMark/>
          </w:tcPr>
          <w:p w14:paraId="2CC3F658" w14:textId="77777777" w:rsidR="00000000" w:rsidRDefault="00E729DA">
            <w:pPr>
              <w:pStyle w:val="a3"/>
              <w:spacing w:before="0" w:beforeAutospacing="0" w:after="1" w:afterAutospacing="0"/>
              <w:rPr>
                <w:sz w:val="2"/>
                <w:szCs w:val="2"/>
              </w:rPr>
            </w:pPr>
            <w:r>
              <w:rPr>
                <w:sz w:val="2"/>
                <w:szCs w:val="2"/>
              </w:rPr>
              <w:t> </w:t>
            </w:r>
          </w:p>
        </w:tc>
        <w:tc>
          <w:tcPr>
            <w:tcW w:w="249" w:type="pct"/>
            <w:tcBorders>
              <w:top w:val="nil"/>
              <w:left w:val="nil"/>
              <w:bottom w:val="nil"/>
              <w:right w:val="nil"/>
            </w:tcBorders>
            <w:vAlign w:val="bottom"/>
            <w:hideMark/>
          </w:tcPr>
          <w:p w14:paraId="74CE5719" w14:textId="77777777" w:rsidR="00000000" w:rsidRDefault="00E729DA">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14:paraId="2AF03EB6" w14:textId="77777777" w:rsidR="00000000" w:rsidRDefault="00E729DA">
            <w:pPr>
              <w:pStyle w:val="a3"/>
              <w:spacing w:before="0" w:beforeAutospacing="0" w:after="1" w:afterAutospacing="0"/>
              <w:rPr>
                <w:sz w:val="2"/>
                <w:szCs w:val="2"/>
              </w:rPr>
            </w:pPr>
            <w:r>
              <w:rPr>
                <w:sz w:val="2"/>
                <w:szCs w:val="2"/>
              </w:rPr>
              <w:t> </w:t>
            </w:r>
          </w:p>
        </w:tc>
        <w:tc>
          <w:tcPr>
            <w:tcW w:w="49" w:type="pct"/>
            <w:tcBorders>
              <w:top w:val="nil"/>
              <w:left w:val="nil"/>
              <w:bottom w:val="nil"/>
              <w:right w:val="nil"/>
            </w:tcBorders>
            <w:vAlign w:val="bottom"/>
            <w:hideMark/>
          </w:tcPr>
          <w:p w14:paraId="5DA2A3DB" w14:textId="77777777" w:rsidR="00000000" w:rsidRDefault="00E729DA">
            <w:pPr>
              <w:pStyle w:val="a3"/>
              <w:spacing w:before="0" w:beforeAutospacing="0" w:after="1" w:afterAutospacing="0"/>
              <w:rPr>
                <w:sz w:val="2"/>
                <w:szCs w:val="2"/>
              </w:rPr>
            </w:pPr>
            <w:r>
              <w:rPr>
                <w:sz w:val="2"/>
                <w:szCs w:val="2"/>
              </w:rPr>
              <w:t> </w:t>
            </w:r>
          </w:p>
        </w:tc>
        <w:tc>
          <w:tcPr>
            <w:tcW w:w="249" w:type="pct"/>
            <w:tcBorders>
              <w:top w:val="nil"/>
              <w:left w:val="nil"/>
              <w:bottom w:val="nil"/>
              <w:right w:val="nil"/>
            </w:tcBorders>
            <w:vAlign w:val="bottom"/>
            <w:hideMark/>
          </w:tcPr>
          <w:p w14:paraId="4374FD4C" w14:textId="77777777" w:rsidR="00000000" w:rsidRDefault="00E729DA">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14:paraId="7A26264C" w14:textId="77777777" w:rsidR="00000000" w:rsidRDefault="00E729DA">
            <w:pPr>
              <w:pStyle w:val="a3"/>
              <w:spacing w:before="0" w:beforeAutospacing="0" w:after="1" w:afterAutospacing="0"/>
              <w:rPr>
                <w:sz w:val="2"/>
                <w:szCs w:val="2"/>
              </w:rPr>
            </w:pPr>
            <w:r>
              <w:rPr>
                <w:sz w:val="2"/>
                <w:szCs w:val="2"/>
              </w:rPr>
              <w:t> </w:t>
            </w:r>
          </w:p>
        </w:tc>
        <w:tc>
          <w:tcPr>
            <w:tcW w:w="49" w:type="pct"/>
            <w:tcBorders>
              <w:top w:val="nil"/>
              <w:left w:val="nil"/>
              <w:bottom w:val="nil"/>
              <w:right w:val="nil"/>
            </w:tcBorders>
            <w:vAlign w:val="bottom"/>
            <w:hideMark/>
          </w:tcPr>
          <w:p w14:paraId="24981BB6" w14:textId="77777777" w:rsidR="00000000" w:rsidRDefault="00E729DA">
            <w:pPr>
              <w:pStyle w:val="a3"/>
              <w:spacing w:before="0" w:beforeAutospacing="0" w:after="1" w:afterAutospacing="0"/>
              <w:rPr>
                <w:sz w:val="2"/>
                <w:szCs w:val="2"/>
              </w:rPr>
            </w:pPr>
            <w:r>
              <w:rPr>
                <w:sz w:val="2"/>
                <w:szCs w:val="2"/>
              </w:rPr>
              <w:t> </w:t>
            </w:r>
          </w:p>
        </w:tc>
        <w:tc>
          <w:tcPr>
            <w:tcW w:w="249" w:type="pct"/>
            <w:tcBorders>
              <w:top w:val="nil"/>
              <w:left w:val="nil"/>
              <w:bottom w:val="nil"/>
              <w:right w:val="nil"/>
            </w:tcBorders>
            <w:vAlign w:val="bottom"/>
            <w:hideMark/>
          </w:tcPr>
          <w:p w14:paraId="7A6BD062" w14:textId="77777777" w:rsidR="00000000" w:rsidRDefault="00E729DA">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14:paraId="15263372" w14:textId="77777777" w:rsidR="00000000" w:rsidRDefault="00E729DA">
            <w:pPr>
              <w:pStyle w:val="a3"/>
              <w:spacing w:before="0" w:beforeAutospacing="0" w:after="1" w:afterAutospacing="0"/>
              <w:rPr>
                <w:sz w:val="2"/>
                <w:szCs w:val="2"/>
              </w:rPr>
            </w:pPr>
            <w:r>
              <w:rPr>
                <w:sz w:val="2"/>
                <w:szCs w:val="2"/>
              </w:rPr>
              <w:t> </w:t>
            </w:r>
          </w:p>
        </w:tc>
        <w:tc>
          <w:tcPr>
            <w:tcW w:w="49" w:type="pct"/>
            <w:tcBorders>
              <w:top w:val="nil"/>
              <w:left w:val="nil"/>
              <w:bottom w:val="nil"/>
              <w:right w:val="nil"/>
            </w:tcBorders>
            <w:vAlign w:val="bottom"/>
            <w:hideMark/>
          </w:tcPr>
          <w:p w14:paraId="759048FE" w14:textId="77777777" w:rsidR="00000000" w:rsidRDefault="00E729DA">
            <w:pPr>
              <w:pStyle w:val="a3"/>
              <w:spacing w:before="0" w:beforeAutospacing="0" w:after="1" w:afterAutospacing="0"/>
              <w:rPr>
                <w:sz w:val="2"/>
                <w:szCs w:val="2"/>
              </w:rPr>
            </w:pPr>
            <w:r>
              <w:rPr>
                <w:sz w:val="2"/>
                <w:szCs w:val="2"/>
              </w:rPr>
              <w:t> </w:t>
            </w:r>
          </w:p>
        </w:tc>
        <w:tc>
          <w:tcPr>
            <w:tcW w:w="249" w:type="pct"/>
            <w:tcBorders>
              <w:top w:val="nil"/>
              <w:left w:val="nil"/>
              <w:bottom w:val="nil"/>
              <w:right w:val="nil"/>
            </w:tcBorders>
            <w:vAlign w:val="bottom"/>
            <w:hideMark/>
          </w:tcPr>
          <w:p w14:paraId="3B4D3B66" w14:textId="77777777" w:rsidR="00000000" w:rsidRDefault="00E729DA">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14:paraId="1CEC8D1A" w14:textId="77777777" w:rsidR="00000000" w:rsidRDefault="00E729DA">
            <w:pPr>
              <w:pStyle w:val="a3"/>
              <w:spacing w:before="0" w:beforeAutospacing="0" w:after="1" w:afterAutospacing="0"/>
              <w:rPr>
                <w:sz w:val="2"/>
                <w:szCs w:val="2"/>
              </w:rPr>
            </w:pPr>
            <w:r>
              <w:rPr>
                <w:sz w:val="2"/>
                <w:szCs w:val="2"/>
              </w:rPr>
              <w:t> </w:t>
            </w:r>
          </w:p>
        </w:tc>
        <w:tc>
          <w:tcPr>
            <w:tcW w:w="49" w:type="pct"/>
            <w:tcBorders>
              <w:top w:val="nil"/>
              <w:left w:val="nil"/>
              <w:bottom w:val="nil"/>
              <w:right w:val="nil"/>
            </w:tcBorders>
            <w:vAlign w:val="bottom"/>
            <w:hideMark/>
          </w:tcPr>
          <w:p w14:paraId="39EDD824" w14:textId="77777777" w:rsidR="00000000" w:rsidRDefault="00E729DA">
            <w:pPr>
              <w:pStyle w:val="a3"/>
              <w:spacing w:before="0" w:beforeAutospacing="0" w:after="1" w:afterAutospacing="0"/>
              <w:rPr>
                <w:sz w:val="2"/>
                <w:szCs w:val="2"/>
              </w:rPr>
            </w:pPr>
            <w:r>
              <w:rPr>
                <w:sz w:val="2"/>
                <w:szCs w:val="2"/>
              </w:rPr>
              <w:t> </w:t>
            </w:r>
          </w:p>
        </w:tc>
        <w:tc>
          <w:tcPr>
            <w:tcW w:w="249" w:type="pct"/>
            <w:tcBorders>
              <w:top w:val="nil"/>
              <w:left w:val="nil"/>
              <w:bottom w:val="nil"/>
              <w:right w:val="nil"/>
            </w:tcBorders>
            <w:vAlign w:val="bottom"/>
            <w:hideMark/>
          </w:tcPr>
          <w:p w14:paraId="7489B1AB" w14:textId="77777777" w:rsidR="00000000" w:rsidRDefault="00E729DA">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14:paraId="6171F018" w14:textId="77777777" w:rsidR="00000000" w:rsidRDefault="00E729DA">
            <w:pPr>
              <w:pStyle w:val="a3"/>
              <w:spacing w:before="0" w:beforeAutospacing="0" w:after="1" w:afterAutospacing="0"/>
              <w:rPr>
                <w:sz w:val="2"/>
                <w:szCs w:val="2"/>
              </w:rPr>
            </w:pPr>
            <w:r>
              <w:rPr>
                <w:sz w:val="2"/>
                <w:szCs w:val="2"/>
              </w:rPr>
              <w:t> </w:t>
            </w:r>
          </w:p>
        </w:tc>
        <w:tc>
          <w:tcPr>
            <w:tcW w:w="49" w:type="pct"/>
            <w:tcBorders>
              <w:top w:val="nil"/>
              <w:left w:val="nil"/>
              <w:bottom w:val="nil"/>
              <w:right w:val="nil"/>
            </w:tcBorders>
            <w:vAlign w:val="bottom"/>
            <w:hideMark/>
          </w:tcPr>
          <w:p w14:paraId="6B14B609" w14:textId="77777777" w:rsidR="00000000" w:rsidRDefault="00E729DA">
            <w:pPr>
              <w:pStyle w:val="a3"/>
              <w:spacing w:before="0" w:beforeAutospacing="0" w:after="1" w:afterAutospacing="0"/>
              <w:rPr>
                <w:sz w:val="2"/>
                <w:szCs w:val="2"/>
              </w:rPr>
            </w:pPr>
            <w:r>
              <w:rPr>
                <w:sz w:val="2"/>
                <w:szCs w:val="2"/>
              </w:rPr>
              <w:t> </w:t>
            </w:r>
          </w:p>
        </w:tc>
        <w:tc>
          <w:tcPr>
            <w:tcW w:w="249" w:type="pct"/>
            <w:tcBorders>
              <w:top w:val="nil"/>
              <w:left w:val="nil"/>
              <w:bottom w:val="nil"/>
              <w:right w:val="nil"/>
            </w:tcBorders>
            <w:vAlign w:val="bottom"/>
            <w:hideMark/>
          </w:tcPr>
          <w:p w14:paraId="14987800" w14:textId="77777777" w:rsidR="00000000" w:rsidRDefault="00E729DA">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14:paraId="38404DE0" w14:textId="77777777" w:rsidR="00000000" w:rsidRDefault="00E729DA">
            <w:pPr>
              <w:pStyle w:val="a3"/>
              <w:spacing w:before="0" w:beforeAutospacing="0" w:after="1" w:afterAutospacing="0"/>
              <w:rPr>
                <w:sz w:val="2"/>
                <w:szCs w:val="2"/>
              </w:rPr>
            </w:pPr>
            <w:r>
              <w:rPr>
                <w:sz w:val="2"/>
                <w:szCs w:val="2"/>
              </w:rPr>
              <w:t> </w:t>
            </w:r>
          </w:p>
        </w:tc>
      </w:tr>
      <w:tr w:rsidR="00000000" w14:paraId="054AEEB3" w14:textId="77777777">
        <w:trPr>
          <w:divId w:val="1965309663"/>
          <w:jc w:val="center"/>
        </w:trPr>
        <w:tc>
          <w:tcPr>
            <w:tcW w:w="1878" w:type="pct"/>
            <w:tcBorders>
              <w:top w:val="nil"/>
              <w:left w:val="nil"/>
              <w:bottom w:val="single" w:sz="8" w:space="0" w:color="000000"/>
              <w:right w:val="nil"/>
            </w:tcBorders>
            <w:vAlign w:val="bottom"/>
            <w:hideMark/>
          </w:tcPr>
          <w:p w14:paraId="72DC1E2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78" w:type="pct"/>
            <w:tcBorders>
              <w:top w:val="nil"/>
              <w:left w:val="nil"/>
              <w:bottom w:val="single" w:sz="8" w:space="0" w:color="000000"/>
              <w:right w:val="nil"/>
            </w:tcBorders>
            <w:vAlign w:val="bottom"/>
            <w:hideMark/>
          </w:tcPr>
          <w:p w14:paraId="017E0B7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465" w:type="pct"/>
            <w:gridSpan w:val="11"/>
            <w:tcBorders>
              <w:top w:val="nil"/>
              <w:left w:val="nil"/>
              <w:bottom w:val="single" w:sz="8" w:space="0" w:color="000000"/>
              <w:right w:val="nil"/>
            </w:tcBorders>
            <w:vAlign w:val="bottom"/>
            <w:hideMark/>
          </w:tcPr>
          <w:p w14:paraId="5B8AEF1B" w14:textId="77777777" w:rsidR="00000000" w:rsidRDefault="00E729DA">
            <w:pPr>
              <w:pStyle w:val="a3"/>
              <w:spacing w:before="0" w:beforeAutospacing="0" w:after="1" w:afterAutospacing="0"/>
              <w:jc w:val="center"/>
              <w:rPr>
                <w:color w:val="000000"/>
                <w:sz w:val="16"/>
                <w:szCs w:val="16"/>
              </w:rPr>
            </w:pPr>
            <w:r>
              <w:rPr>
                <w:b/>
                <w:bCs/>
                <w:color w:val="000000"/>
                <w:sz w:val="16"/>
                <w:szCs w:val="16"/>
              </w:rPr>
              <w:t>Three Months Ended June 30, </w:t>
            </w:r>
          </w:p>
        </w:tc>
        <w:tc>
          <w:tcPr>
            <w:tcW w:w="78" w:type="pct"/>
            <w:tcBorders>
              <w:top w:val="nil"/>
              <w:left w:val="nil"/>
              <w:bottom w:val="single" w:sz="8" w:space="0" w:color="000000"/>
              <w:right w:val="nil"/>
            </w:tcBorders>
            <w:vAlign w:val="bottom"/>
            <w:hideMark/>
          </w:tcPr>
          <w:p w14:paraId="7C03C9F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424" w:type="pct"/>
            <w:gridSpan w:val="11"/>
            <w:tcBorders>
              <w:top w:val="nil"/>
              <w:left w:val="nil"/>
              <w:bottom w:val="single" w:sz="8" w:space="0" w:color="000000"/>
              <w:right w:val="nil"/>
            </w:tcBorders>
            <w:vAlign w:val="bottom"/>
            <w:hideMark/>
          </w:tcPr>
          <w:p w14:paraId="38679791" w14:textId="77777777" w:rsidR="00000000" w:rsidRDefault="00E729DA">
            <w:pPr>
              <w:pStyle w:val="a3"/>
              <w:spacing w:before="0" w:beforeAutospacing="0" w:after="1" w:afterAutospacing="0"/>
              <w:jc w:val="center"/>
              <w:rPr>
                <w:color w:val="000000"/>
                <w:sz w:val="16"/>
                <w:szCs w:val="16"/>
              </w:rPr>
            </w:pPr>
            <w:r>
              <w:rPr>
                <w:b/>
                <w:bCs/>
                <w:color w:val="000000"/>
                <w:sz w:val="16"/>
                <w:szCs w:val="16"/>
              </w:rPr>
              <w:t>Six Months Ended June 30, </w:t>
            </w:r>
          </w:p>
        </w:tc>
        <w:tc>
          <w:tcPr>
            <w:tcW w:w="78" w:type="pct"/>
            <w:tcBorders>
              <w:top w:val="nil"/>
              <w:left w:val="nil"/>
              <w:bottom w:val="single" w:sz="8" w:space="0" w:color="000000"/>
              <w:right w:val="nil"/>
            </w:tcBorders>
            <w:vAlign w:val="bottom"/>
            <w:hideMark/>
          </w:tcPr>
          <w:p w14:paraId="792E6E50"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09FA3767" w14:textId="77777777">
        <w:trPr>
          <w:divId w:val="1965309663"/>
          <w:jc w:val="center"/>
        </w:trPr>
        <w:tc>
          <w:tcPr>
            <w:tcW w:w="1878" w:type="pct"/>
            <w:tcBorders>
              <w:top w:val="nil"/>
              <w:left w:val="nil"/>
              <w:bottom w:val="single" w:sz="8" w:space="0" w:color="000000"/>
              <w:right w:val="nil"/>
            </w:tcBorders>
            <w:vAlign w:val="bottom"/>
            <w:hideMark/>
          </w:tcPr>
          <w:p w14:paraId="26B3F16A" w14:textId="77777777" w:rsidR="00000000" w:rsidRDefault="00E729DA">
            <w:pPr>
              <w:pStyle w:val="a3"/>
              <w:spacing w:before="0" w:beforeAutospacing="0" w:after="1" w:afterAutospacing="0"/>
              <w:rPr>
                <w:color w:val="000000"/>
                <w:sz w:val="16"/>
                <w:szCs w:val="16"/>
              </w:rPr>
            </w:pPr>
            <w:r>
              <w:rPr>
                <w:i/>
                <w:iCs/>
                <w:color w:val="000000"/>
                <w:sz w:val="16"/>
                <w:szCs w:val="16"/>
              </w:rPr>
              <w:t>(In thousands)</w:t>
            </w:r>
          </w:p>
        </w:tc>
        <w:tc>
          <w:tcPr>
            <w:tcW w:w="78" w:type="pct"/>
            <w:tcBorders>
              <w:top w:val="nil"/>
              <w:left w:val="nil"/>
              <w:bottom w:val="single" w:sz="8" w:space="0" w:color="000000"/>
              <w:right w:val="nil"/>
            </w:tcBorders>
            <w:vAlign w:val="bottom"/>
            <w:hideMark/>
          </w:tcPr>
          <w:p w14:paraId="604145AC"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39" w:type="pct"/>
            <w:gridSpan w:val="2"/>
            <w:tcBorders>
              <w:top w:val="nil"/>
              <w:left w:val="nil"/>
              <w:bottom w:val="single" w:sz="8" w:space="0" w:color="000000"/>
              <w:right w:val="nil"/>
            </w:tcBorders>
            <w:vAlign w:val="bottom"/>
            <w:hideMark/>
          </w:tcPr>
          <w:p w14:paraId="431AD357"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78" w:type="pct"/>
            <w:tcBorders>
              <w:top w:val="nil"/>
              <w:left w:val="nil"/>
              <w:bottom w:val="single" w:sz="8" w:space="0" w:color="000000"/>
              <w:right w:val="nil"/>
            </w:tcBorders>
            <w:vAlign w:val="bottom"/>
            <w:hideMark/>
          </w:tcPr>
          <w:p w14:paraId="772A941B"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298" w:type="pct"/>
            <w:gridSpan w:val="2"/>
            <w:tcBorders>
              <w:top w:val="nil"/>
              <w:left w:val="nil"/>
              <w:bottom w:val="single" w:sz="8" w:space="0" w:color="000000"/>
              <w:right w:val="nil"/>
            </w:tcBorders>
            <w:vAlign w:val="bottom"/>
            <w:hideMark/>
          </w:tcPr>
          <w:p w14:paraId="3780D867" w14:textId="77777777" w:rsidR="00000000" w:rsidRDefault="00E729DA">
            <w:pPr>
              <w:pStyle w:val="a3"/>
              <w:spacing w:before="0" w:beforeAutospacing="0" w:after="1" w:afterAutospacing="0"/>
              <w:jc w:val="center"/>
              <w:rPr>
                <w:sz w:val="16"/>
                <w:szCs w:val="16"/>
              </w:rPr>
            </w:pPr>
            <w:r>
              <w:rPr>
                <w:b/>
                <w:bCs/>
                <w:color w:val="000000"/>
                <w:sz w:val="16"/>
                <w:szCs w:val="16"/>
              </w:rPr>
              <w:t>2018</w:t>
            </w:r>
          </w:p>
        </w:tc>
        <w:tc>
          <w:tcPr>
            <w:tcW w:w="78" w:type="pct"/>
            <w:tcBorders>
              <w:top w:val="nil"/>
              <w:left w:val="nil"/>
              <w:bottom w:val="single" w:sz="8" w:space="0" w:color="000000"/>
              <w:right w:val="nil"/>
            </w:tcBorders>
            <w:vAlign w:val="bottom"/>
            <w:hideMark/>
          </w:tcPr>
          <w:p w14:paraId="64FAC65A"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298" w:type="pct"/>
            <w:gridSpan w:val="2"/>
            <w:tcBorders>
              <w:top w:val="nil"/>
              <w:left w:val="nil"/>
              <w:bottom w:val="single" w:sz="8" w:space="0" w:color="000000"/>
              <w:right w:val="nil"/>
            </w:tcBorders>
            <w:vAlign w:val="bottom"/>
            <w:hideMark/>
          </w:tcPr>
          <w:p w14:paraId="039849DC" w14:textId="77777777" w:rsidR="00000000" w:rsidRDefault="00E729DA">
            <w:pPr>
              <w:pStyle w:val="a3"/>
              <w:spacing w:before="0" w:beforeAutospacing="0" w:after="1" w:afterAutospacing="0"/>
              <w:jc w:val="center"/>
              <w:rPr>
                <w:color w:val="000000"/>
                <w:sz w:val="16"/>
                <w:szCs w:val="16"/>
              </w:rPr>
            </w:pPr>
            <w:r>
              <w:rPr>
                <w:b/>
                <w:bCs/>
                <w:color w:val="000000"/>
                <w:sz w:val="16"/>
                <w:szCs w:val="16"/>
              </w:rPr>
              <w:t>$ Change</w:t>
            </w:r>
          </w:p>
        </w:tc>
        <w:tc>
          <w:tcPr>
            <w:tcW w:w="78" w:type="pct"/>
            <w:tcBorders>
              <w:top w:val="nil"/>
              <w:left w:val="nil"/>
              <w:bottom w:val="single" w:sz="8" w:space="0" w:color="000000"/>
              <w:right w:val="nil"/>
            </w:tcBorders>
            <w:vAlign w:val="bottom"/>
            <w:hideMark/>
          </w:tcPr>
          <w:p w14:paraId="04562443"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298" w:type="pct"/>
            <w:gridSpan w:val="2"/>
            <w:tcBorders>
              <w:top w:val="nil"/>
              <w:left w:val="nil"/>
              <w:bottom w:val="single" w:sz="8" w:space="0" w:color="000000"/>
              <w:right w:val="nil"/>
            </w:tcBorders>
            <w:vAlign w:val="bottom"/>
            <w:hideMark/>
          </w:tcPr>
          <w:p w14:paraId="77B9DFAD" w14:textId="77777777" w:rsidR="00000000" w:rsidRDefault="00E729DA">
            <w:pPr>
              <w:pStyle w:val="a3"/>
              <w:spacing w:before="0" w:beforeAutospacing="0" w:after="1" w:afterAutospacing="0"/>
              <w:jc w:val="center"/>
              <w:rPr>
                <w:color w:val="000000"/>
                <w:sz w:val="16"/>
                <w:szCs w:val="16"/>
              </w:rPr>
            </w:pPr>
            <w:r>
              <w:rPr>
                <w:b/>
                <w:bCs/>
                <w:color w:val="000000"/>
                <w:sz w:val="16"/>
                <w:szCs w:val="16"/>
              </w:rPr>
              <w:t>% Change</w:t>
            </w:r>
          </w:p>
        </w:tc>
        <w:tc>
          <w:tcPr>
            <w:tcW w:w="78" w:type="pct"/>
            <w:tcBorders>
              <w:top w:val="nil"/>
              <w:left w:val="nil"/>
              <w:bottom w:val="single" w:sz="8" w:space="0" w:color="000000"/>
              <w:right w:val="nil"/>
            </w:tcBorders>
            <w:vAlign w:val="bottom"/>
            <w:hideMark/>
          </w:tcPr>
          <w:p w14:paraId="30C6D8AC"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298" w:type="pct"/>
            <w:gridSpan w:val="2"/>
            <w:tcBorders>
              <w:top w:val="nil"/>
              <w:left w:val="nil"/>
              <w:bottom w:val="single" w:sz="8" w:space="0" w:color="000000"/>
              <w:right w:val="nil"/>
            </w:tcBorders>
            <w:vAlign w:val="bottom"/>
            <w:hideMark/>
          </w:tcPr>
          <w:p w14:paraId="57731CD1"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78" w:type="pct"/>
            <w:tcBorders>
              <w:top w:val="nil"/>
              <w:left w:val="nil"/>
              <w:bottom w:val="single" w:sz="8" w:space="0" w:color="000000"/>
              <w:right w:val="nil"/>
            </w:tcBorders>
            <w:vAlign w:val="bottom"/>
            <w:hideMark/>
          </w:tcPr>
          <w:p w14:paraId="76257210"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298" w:type="pct"/>
            <w:gridSpan w:val="2"/>
            <w:tcBorders>
              <w:top w:val="nil"/>
              <w:left w:val="nil"/>
              <w:bottom w:val="single" w:sz="8" w:space="0" w:color="000000"/>
              <w:right w:val="nil"/>
            </w:tcBorders>
            <w:vAlign w:val="bottom"/>
            <w:hideMark/>
          </w:tcPr>
          <w:p w14:paraId="1595BE7C" w14:textId="77777777" w:rsidR="00000000" w:rsidRDefault="00E729DA">
            <w:pPr>
              <w:pStyle w:val="a3"/>
              <w:spacing w:before="0" w:beforeAutospacing="0" w:after="1" w:afterAutospacing="0"/>
              <w:jc w:val="center"/>
              <w:rPr>
                <w:sz w:val="16"/>
                <w:szCs w:val="16"/>
              </w:rPr>
            </w:pPr>
            <w:r>
              <w:rPr>
                <w:b/>
                <w:bCs/>
                <w:color w:val="000000"/>
                <w:sz w:val="16"/>
                <w:szCs w:val="16"/>
              </w:rPr>
              <w:t>2018</w:t>
            </w:r>
          </w:p>
        </w:tc>
        <w:tc>
          <w:tcPr>
            <w:tcW w:w="78" w:type="pct"/>
            <w:tcBorders>
              <w:top w:val="nil"/>
              <w:left w:val="nil"/>
              <w:bottom w:val="single" w:sz="8" w:space="0" w:color="000000"/>
              <w:right w:val="nil"/>
            </w:tcBorders>
            <w:vAlign w:val="bottom"/>
            <w:hideMark/>
          </w:tcPr>
          <w:p w14:paraId="2CB95977"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298" w:type="pct"/>
            <w:gridSpan w:val="2"/>
            <w:tcBorders>
              <w:top w:val="nil"/>
              <w:left w:val="nil"/>
              <w:bottom w:val="single" w:sz="8" w:space="0" w:color="000000"/>
              <w:right w:val="nil"/>
            </w:tcBorders>
            <w:vAlign w:val="bottom"/>
            <w:hideMark/>
          </w:tcPr>
          <w:p w14:paraId="5DA9E978" w14:textId="77777777" w:rsidR="00000000" w:rsidRDefault="00E729DA">
            <w:pPr>
              <w:pStyle w:val="a3"/>
              <w:spacing w:before="0" w:beforeAutospacing="0" w:after="1" w:afterAutospacing="0"/>
              <w:jc w:val="center"/>
              <w:rPr>
                <w:color w:val="000000"/>
                <w:sz w:val="16"/>
                <w:szCs w:val="16"/>
              </w:rPr>
            </w:pPr>
            <w:r>
              <w:rPr>
                <w:b/>
                <w:bCs/>
                <w:color w:val="000000"/>
                <w:sz w:val="16"/>
                <w:szCs w:val="16"/>
              </w:rPr>
              <w:t>$ Change</w:t>
            </w:r>
          </w:p>
        </w:tc>
        <w:tc>
          <w:tcPr>
            <w:tcW w:w="78" w:type="pct"/>
            <w:tcBorders>
              <w:top w:val="nil"/>
              <w:left w:val="nil"/>
              <w:bottom w:val="single" w:sz="8" w:space="0" w:color="000000"/>
              <w:right w:val="nil"/>
            </w:tcBorders>
            <w:vAlign w:val="bottom"/>
            <w:hideMark/>
          </w:tcPr>
          <w:p w14:paraId="5A6E861F"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298" w:type="pct"/>
            <w:gridSpan w:val="2"/>
            <w:tcBorders>
              <w:top w:val="nil"/>
              <w:left w:val="nil"/>
              <w:bottom w:val="single" w:sz="8" w:space="0" w:color="000000"/>
              <w:right w:val="nil"/>
            </w:tcBorders>
            <w:vAlign w:val="bottom"/>
            <w:hideMark/>
          </w:tcPr>
          <w:p w14:paraId="5D1C31D2" w14:textId="77777777" w:rsidR="00000000" w:rsidRDefault="00E729DA">
            <w:pPr>
              <w:pStyle w:val="a3"/>
              <w:spacing w:before="0" w:beforeAutospacing="0" w:after="1" w:afterAutospacing="0"/>
              <w:jc w:val="center"/>
              <w:rPr>
                <w:color w:val="000000"/>
                <w:sz w:val="16"/>
                <w:szCs w:val="16"/>
              </w:rPr>
            </w:pPr>
            <w:r>
              <w:rPr>
                <w:b/>
                <w:bCs/>
                <w:color w:val="000000"/>
                <w:sz w:val="16"/>
                <w:szCs w:val="16"/>
              </w:rPr>
              <w:t>% Change</w:t>
            </w:r>
          </w:p>
        </w:tc>
        <w:tc>
          <w:tcPr>
            <w:tcW w:w="78" w:type="pct"/>
            <w:tcBorders>
              <w:top w:val="nil"/>
              <w:left w:val="nil"/>
              <w:bottom w:val="single" w:sz="8" w:space="0" w:color="000000"/>
              <w:right w:val="nil"/>
            </w:tcBorders>
            <w:vAlign w:val="bottom"/>
            <w:hideMark/>
          </w:tcPr>
          <w:p w14:paraId="1DB027F9"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E729DA" w14:paraId="135235B5" w14:textId="77777777">
        <w:trPr>
          <w:divId w:val="1965309663"/>
          <w:jc w:val="center"/>
        </w:trPr>
        <w:tc>
          <w:tcPr>
            <w:tcW w:w="1878" w:type="pct"/>
            <w:tcBorders>
              <w:top w:val="nil"/>
              <w:left w:val="nil"/>
              <w:bottom w:val="nil"/>
              <w:right w:val="nil"/>
            </w:tcBorders>
            <w:shd w:val="clear" w:color="auto" w:fill="CCEEFF"/>
            <w:vAlign w:val="bottom"/>
            <w:hideMark/>
          </w:tcPr>
          <w:p w14:paraId="5F2C29E1" w14:textId="77777777" w:rsidR="00000000" w:rsidRDefault="00E729DA">
            <w:pPr>
              <w:pStyle w:val="a3"/>
              <w:spacing w:before="0" w:beforeAutospacing="0" w:after="1" w:afterAutospacing="0"/>
              <w:rPr>
                <w:color w:val="000000"/>
                <w:sz w:val="20"/>
                <w:szCs w:val="20"/>
              </w:rPr>
            </w:pPr>
            <w:r>
              <w:rPr>
                <w:color w:val="000000"/>
                <w:sz w:val="20"/>
                <w:szCs w:val="20"/>
              </w:rPr>
              <w:t>Net interest income</w:t>
            </w:r>
          </w:p>
        </w:tc>
        <w:tc>
          <w:tcPr>
            <w:tcW w:w="78" w:type="pct"/>
            <w:tcBorders>
              <w:top w:val="nil"/>
              <w:left w:val="nil"/>
              <w:bottom w:val="nil"/>
              <w:right w:val="nil"/>
            </w:tcBorders>
            <w:shd w:val="clear" w:color="auto" w:fill="CCEEFF"/>
            <w:vAlign w:val="bottom"/>
            <w:hideMark/>
          </w:tcPr>
          <w:p w14:paraId="3C4F972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5467452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90" w:type="pct"/>
            <w:tcBorders>
              <w:top w:val="nil"/>
              <w:left w:val="nil"/>
              <w:bottom w:val="nil"/>
              <w:right w:val="nil"/>
            </w:tcBorders>
            <w:shd w:val="clear" w:color="auto" w:fill="CCEEFF"/>
            <w:vAlign w:val="bottom"/>
            <w:hideMark/>
          </w:tcPr>
          <w:p w14:paraId="18D5D98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12,157</w:t>
            </w:r>
          </w:p>
        </w:tc>
        <w:tc>
          <w:tcPr>
            <w:tcW w:w="78" w:type="pct"/>
            <w:tcBorders>
              <w:top w:val="nil"/>
              <w:left w:val="nil"/>
              <w:bottom w:val="nil"/>
              <w:right w:val="nil"/>
            </w:tcBorders>
            <w:shd w:val="clear" w:color="auto" w:fill="CCEEFF"/>
            <w:vAlign w:val="bottom"/>
            <w:hideMark/>
          </w:tcPr>
          <w:p w14:paraId="5F0674B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15B79F0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nil"/>
              <w:right w:val="nil"/>
            </w:tcBorders>
            <w:shd w:val="clear" w:color="auto" w:fill="CCEEFF"/>
            <w:vAlign w:val="bottom"/>
            <w:hideMark/>
          </w:tcPr>
          <w:p w14:paraId="405D1C5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11,027</w:t>
            </w:r>
          </w:p>
        </w:tc>
        <w:tc>
          <w:tcPr>
            <w:tcW w:w="78" w:type="pct"/>
            <w:tcBorders>
              <w:top w:val="nil"/>
              <w:left w:val="nil"/>
              <w:bottom w:val="nil"/>
              <w:right w:val="nil"/>
            </w:tcBorders>
            <w:shd w:val="clear" w:color="auto" w:fill="CCEEFF"/>
            <w:vAlign w:val="bottom"/>
            <w:hideMark/>
          </w:tcPr>
          <w:p w14:paraId="4F145FE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5BAF6918"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nil"/>
              <w:right w:val="nil"/>
            </w:tcBorders>
            <w:shd w:val="clear" w:color="auto" w:fill="CCEEFF"/>
            <w:vAlign w:val="bottom"/>
            <w:hideMark/>
          </w:tcPr>
          <w:p w14:paraId="735FB18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1,130</w:t>
            </w:r>
          </w:p>
        </w:tc>
        <w:tc>
          <w:tcPr>
            <w:tcW w:w="78" w:type="pct"/>
            <w:tcBorders>
              <w:top w:val="nil"/>
              <w:left w:val="nil"/>
              <w:bottom w:val="nil"/>
              <w:right w:val="nil"/>
            </w:tcBorders>
            <w:shd w:val="clear" w:color="auto" w:fill="CCEEFF"/>
            <w:vAlign w:val="bottom"/>
            <w:hideMark/>
          </w:tcPr>
          <w:p w14:paraId="392B8DB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56E9A74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5CC37F9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10.2</w:t>
            </w:r>
          </w:p>
        </w:tc>
        <w:tc>
          <w:tcPr>
            <w:tcW w:w="78" w:type="pct"/>
            <w:tcBorders>
              <w:top w:val="nil"/>
              <w:left w:val="nil"/>
              <w:bottom w:val="nil"/>
              <w:right w:val="nil"/>
            </w:tcBorders>
            <w:shd w:val="clear" w:color="auto" w:fill="CCEEFF"/>
            <w:vAlign w:val="bottom"/>
            <w:hideMark/>
          </w:tcPr>
          <w:p w14:paraId="5303EA6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9" w:type="pct"/>
            <w:tcBorders>
              <w:top w:val="nil"/>
              <w:left w:val="nil"/>
              <w:bottom w:val="nil"/>
              <w:right w:val="nil"/>
            </w:tcBorders>
            <w:shd w:val="clear" w:color="auto" w:fill="CCEEFF"/>
            <w:vAlign w:val="bottom"/>
            <w:hideMark/>
          </w:tcPr>
          <w:p w14:paraId="58434921"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nil"/>
              <w:right w:val="nil"/>
            </w:tcBorders>
            <w:shd w:val="clear" w:color="auto" w:fill="CCEEFF"/>
            <w:vAlign w:val="bottom"/>
            <w:hideMark/>
          </w:tcPr>
          <w:p w14:paraId="2859522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23,786</w:t>
            </w:r>
          </w:p>
        </w:tc>
        <w:tc>
          <w:tcPr>
            <w:tcW w:w="78" w:type="pct"/>
            <w:tcBorders>
              <w:top w:val="nil"/>
              <w:left w:val="nil"/>
              <w:bottom w:val="nil"/>
              <w:right w:val="nil"/>
            </w:tcBorders>
            <w:shd w:val="clear" w:color="auto" w:fill="CCEEFF"/>
            <w:vAlign w:val="bottom"/>
            <w:hideMark/>
          </w:tcPr>
          <w:p w14:paraId="05B2645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27C0F95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nil"/>
              <w:right w:val="nil"/>
            </w:tcBorders>
            <w:shd w:val="clear" w:color="auto" w:fill="CCEEFF"/>
            <w:vAlign w:val="bottom"/>
            <w:hideMark/>
          </w:tcPr>
          <w:p w14:paraId="312B136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21,782</w:t>
            </w:r>
          </w:p>
        </w:tc>
        <w:tc>
          <w:tcPr>
            <w:tcW w:w="78" w:type="pct"/>
            <w:tcBorders>
              <w:top w:val="nil"/>
              <w:left w:val="nil"/>
              <w:bottom w:val="nil"/>
              <w:right w:val="nil"/>
            </w:tcBorders>
            <w:shd w:val="clear" w:color="auto" w:fill="CCEEFF"/>
            <w:vAlign w:val="bottom"/>
            <w:hideMark/>
          </w:tcPr>
          <w:p w14:paraId="5C93BC6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2AB02D9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nil"/>
              <w:right w:val="nil"/>
            </w:tcBorders>
            <w:shd w:val="clear" w:color="auto" w:fill="CCEEFF"/>
            <w:vAlign w:val="bottom"/>
            <w:hideMark/>
          </w:tcPr>
          <w:p w14:paraId="43D1AFB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2,004</w:t>
            </w:r>
          </w:p>
        </w:tc>
        <w:tc>
          <w:tcPr>
            <w:tcW w:w="78" w:type="pct"/>
            <w:tcBorders>
              <w:top w:val="nil"/>
              <w:left w:val="nil"/>
              <w:bottom w:val="nil"/>
              <w:right w:val="nil"/>
            </w:tcBorders>
            <w:shd w:val="clear" w:color="auto" w:fill="CCEEFF"/>
            <w:vAlign w:val="bottom"/>
            <w:hideMark/>
          </w:tcPr>
          <w:p w14:paraId="5E4F636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26A5A21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3B490CC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9.2</w:t>
            </w:r>
          </w:p>
        </w:tc>
        <w:tc>
          <w:tcPr>
            <w:tcW w:w="78" w:type="pct"/>
            <w:tcBorders>
              <w:top w:val="nil"/>
              <w:left w:val="nil"/>
              <w:bottom w:val="nil"/>
              <w:right w:val="nil"/>
            </w:tcBorders>
            <w:shd w:val="clear" w:color="auto" w:fill="CCEEFF"/>
            <w:vAlign w:val="bottom"/>
            <w:hideMark/>
          </w:tcPr>
          <w:p w14:paraId="7C7AEFE6" w14:textId="77777777" w:rsidR="00000000" w:rsidRDefault="00E729DA">
            <w:pPr>
              <w:pStyle w:val="a3"/>
              <w:spacing w:before="0" w:beforeAutospacing="0" w:after="1" w:afterAutospacing="0"/>
              <w:rPr>
                <w:color w:val="000000"/>
                <w:sz w:val="20"/>
                <w:szCs w:val="20"/>
              </w:rPr>
            </w:pPr>
            <w:r>
              <w:rPr>
                <w:color w:val="000000"/>
                <w:sz w:val="20"/>
                <w:szCs w:val="20"/>
              </w:rPr>
              <w:t>%</w:t>
            </w:r>
          </w:p>
        </w:tc>
      </w:tr>
      <w:tr w:rsidR="00000000" w14:paraId="628F05C0" w14:textId="77777777">
        <w:trPr>
          <w:divId w:val="1965309663"/>
          <w:jc w:val="center"/>
        </w:trPr>
        <w:tc>
          <w:tcPr>
            <w:tcW w:w="1878" w:type="pct"/>
            <w:tcBorders>
              <w:top w:val="nil"/>
              <w:left w:val="nil"/>
              <w:bottom w:val="nil"/>
              <w:right w:val="nil"/>
            </w:tcBorders>
            <w:vAlign w:val="bottom"/>
            <w:hideMark/>
          </w:tcPr>
          <w:p w14:paraId="53E30AA3" w14:textId="77777777" w:rsidR="00000000" w:rsidRDefault="00E729DA">
            <w:pPr>
              <w:pStyle w:val="a3"/>
              <w:spacing w:before="0" w:beforeAutospacing="0" w:after="1" w:afterAutospacing="0"/>
              <w:rPr>
                <w:color w:val="000000"/>
                <w:sz w:val="20"/>
                <w:szCs w:val="20"/>
              </w:rPr>
            </w:pPr>
            <w:r>
              <w:rPr>
                <w:color w:val="000000"/>
                <w:sz w:val="20"/>
                <w:szCs w:val="20"/>
              </w:rPr>
              <w:t>Provision for loan losses</w:t>
            </w:r>
          </w:p>
        </w:tc>
        <w:tc>
          <w:tcPr>
            <w:tcW w:w="78" w:type="pct"/>
            <w:tcBorders>
              <w:top w:val="nil"/>
              <w:left w:val="nil"/>
              <w:bottom w:val="nil"/>
              <w:right w:val="nil"/>
            </w:tcBorders>
            <w:vAlign w:val="bottom"/>
            <w:hideMark/>
          </w:tcPr>
          <w:p w14:paraId="481BFDA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14:paraId="74DF0C3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90" w:type="pct"/>
            <w:tcBorders>
              <w:top w:val="nil"/>
              <w:left w:val="nil"/>
              <w:bottom w:val="nil"/>
              <w:right w:val="nil"/>
            </w:tcBorders>
            <w:vAlign w:val="bottom"/>
            <w:hideMark/>
          </w:tcPr>
          <w:p w14:paraId="2BE39EC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250</w:t>
            </w:r>
          </w:p>
        </w:tc>
        <w:tc>
          <w:tcPr>
            <w:tcW w:w="78" w:type="pct"/>
            <w:tcBorders>
              <w:top w:val="nil"/>
              <w:left w:val="nil"/>
              <w:bottom w:val="nil"/>
              <w:right w:val="nil"/>
            </w:tcBorders>
            <w:vAlign w:val="bottom"/>
            <w:hideMark/>
          </w:tcPr>
          <w:p w14:paraId="564FE0A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14:paraId="51698F9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14:paraId="59B6DE3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450</w:t>
            </w:r>
          </w:p>
        </w:tc>
        <w:tc>
          <w:tcPr>
            <w:tcW w:w="78" w:type="pct"/>
            <w:tcBorders>
              <w:top w:val="nil"/>
              <w:left w:val="nil"/>
              <w:bottom w:val="nil"/>
              <w:right w:val="nil"/>
            </w:tcBorders>
            <w:vAlign w:val="bottom"/>
            <w:hideMark/>
          </w:tcPr>
          <w:p w14:paraId="5778951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14:paraId="47FC5F6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14:paraId="37E500A2" w14:textId="77777777" w:rsidR="00000000" w:rsidRDefault="00E729DA">
            <w:pPr>
              <w:pStyle w:val="a3"/>
              <w:spacing w:before="0" w:beforeAutospacing="0" w:after="1" w:afterAutospacing="0"/>
              <w:jc w:val="right"/>
              <w:rPr>
                <w:color w:val="000000"/>
                <w:sz w:val="20"/>
                <w:szCs w:val="20"/>
              </w:rPr>
            </w:pPr>
            <w:r>
              <w:rPr>
                <w:color w:val="000000"/>
                <w:sz w:val="20"/>
                <w:szCs w:val="20"/>
              </w:rPr>
              <w:t>(200)</w:t>
            </w:r>
          </w:p>
        </w:tc>
        <w:tc>
          <w:tcPr>
            <w:tcW w:w="78" w:type="pct"/>
            <w:tcBorders>
              <w:top w:val="nil"/>
              <w:left w:val="nil"/>
              <w:bottom w:val="nil"/>
              <w:right w:val="nil"/>
            </w:tcBorders>
            <w:vAlign w:val="bottom"/>
            <w:hideMark/>
          </w:tcPr>
          <w:p w14:paraId="6756173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14:paraId="6CC6C84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14:paraId="20FDC6A0" w14:textId="77777777" w:rsidR="00000000" w:rsidRDefault="00E729DA">
            <w:pPr>
              <w:pStyle w:val="a3"/>
              <w:spacing w:before="0" w:beforeAutospacing="0" w:after="1" w:afterAutospacing="0"/>
              <w:jc w:val="right"/>
              <w:rPr>
                <w:color w:val="000000"/>
                <w:sz w:val="20"/>
                <w:szCs w:val="20"/>
              </w:rPr>
            </w:pPr>
            <w:r>
              <w:rPr>
                <w:color w:val="000000"/>
                <w:sz w:val="20"/>
                <w:szCs w:val="20"/>
              </w:rPr>
              <w:t>(44.4)</w:t>
            </w:r>
          </w:p>
        </w:tc>
        <w:tc>
          <w:tcPr>
            <w:tcW w:w="78" w:type="pct"/>
            <w:tcBorders>
              <w:top w:val="nil"/>
              <w:left w:val="nil"/>
              <w:bottom w:val="nil"/>
              <w:right w:val="nil"/>
            </w:tcBorders>
            <w:vAlign w:val="bottom"/>
            <w:hideMark/>
          </w:tcPr>
          <w:p w14:paraId="42B9AD9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14:paraId="6845159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14:paraId="3D59B08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400</w:t>
            </w:r>
          </w:p>
        </w:tc>
        <w:tc>
          <w:tcPr>
            <w:tcW w:w="78" w:type="pct"/>
            <w:tcBorders>
              <w:top w:val="nil"/>
              <w:left w:val="nil"/>
              <w:bottom w:val="nil"/>
              <w:right w:val="nil"/>
            </w:tcBorders>
            <w:vAlign w:val="bottom"/>
            <w:hideMark/>
          </w:tcPr>
          <w:p w14:paraId="34D6C64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14:paraId="2E8135F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14:paraId="2E00D41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750</w:t>
            </w:r>
          </w:p>
        </w:tc>
        <w:tc>
          <w:tcPr>
            <w:tcW w:w="78" w:type="pct"/>
            <w:tcBorders>
              <w:top w:val="nil"/>
              <w:left w:val="nil"/>
              <w:bottom w:val="nil"/>
              <w:right w:val="nil"/>
            </w:tcBorders>
            <w:vAlign w:val="bottom"/>
            <w:hideMark/>
          </w:tcPr>
          <w:p w14:paraId="70D67F5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14:paraId="6FE0949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14:paraId="15B0FFC2" w14:textId="77777777" w:rsidR="00000000" w:rsidRDefault="00E729DA">
            <w:pPr>
              <w:pStyle w:val="a3"/>
              <w:spacing w:before="0" w:beforeAutospacing="0" w:after="1" w:afterAutospacing="0"/>
              <w:jc w:val="right"/>
              <w:rPr>
                <w:color w:val="000000"/>
                <w:sz w:val="20"/>
                <w:szCs w:val="20"/>
              </w:rPr>
            </w:pPr>
            <w:r>
              <w:rPr>
                <w:color w:val="000000"/>
                <w:sz w:val="20"/>
                <w:szCs w:val="20"/>
              </w:rPr>
              <w:t>(350)</w:t>
            </w:r>
          </w:p>
        </w:tc>
        <w:tc>
          <w:tcPr>
            <w:tcW w:w="78" w:type="pct"/>
            <w:tcBorders>
              <w:top w:val="nil"/>
              <w:left w:val="nil"/>
              <w:bottom w:val="nil"/>
              <w:right w:val="nil"/>
            </w:tcBorders>
            <w:vAlign w:val="bottom"/>
            <w:hideMark/>
          </w:tcPr>
          <w:p w14:paraId="4250710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14:paraId="230D9C5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14:paraId="5C33C4A4" w14:textId="77777777" w:rsidR="00000000" w:rsidRDefault="00E729DA">
            <w:pPr>
              <w:pStyle w:val="a3"/>
              <w:spacing w:before="0" w:beforeAutospacing="0" w:after="1" w:afterAutospacing="0"/>
              <w:jc w:val="right"/>
              <w:rPr>
                <w:color w:val="000000"/>
                <w:sz w:val="20"/>
                <w:szCs w:val="20"/>
              </w:rPr>
            </w:pPr>
            <w:r>
              <w:rPr>
                <w:color w:val="000000"/>
                <w:sz w:val="20"/>
                <w:szCs w:val="20"/>
              </w:rPr>
              <w:t>(46.7)</w:t>
            </w:r>
          </w:p>
        </w:tc>
        <w:tc>
          <w:tcPr>
            <w:tcW w:w="78" w:type="pct"/>
            <w:tcBorders>
              <w:top w:val="nil"/>
              <w:left w:val="nil"/>
              <w:bottom w:val="nil"/>
              <w:right w:val="nil"/>
            </w:tcBorders>
            <w:vAlign w:val="bottom"/>
            <w:hideMark/>
          </w:tcPr>
          <w:p w14:paraId="490BBE44"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E729DA" w14:paraId="72DCC183" w14:textId="77777777">
        <w:trPr>
          <w:divId w:val="1965309663"/>
          <w:jc w:val="center"/>
        </w:trPr>
        <w:tc>
          <w:tcPr>
            <w:tcW w:w="1878" w:type="pct"/>
            <w:tcBorders>
              <w:top w:val="nil"/>
              <w:left w:val="nil"/>
              <w:bottom w:val="nil"/>
              <w:right w:val="nil"/>
            </w:tcBorders>
            <w:shd w:val="clear" w:color="auto" w:fill="CCEEFF"/>
            <w:vAlign w:val="bottom"/>
            <w:hideMark/>
          </w:tcPr>
          <w:p w14:paraId="23DC88CB" w14:textId="77777777" w:rsidR="00000000" w:rsidRDefault="00E729DA">
            <w:pPr>
              <w:pStyle w:val="a3"/>
              <w:spacing w:before="0" w:beforeAutospacing="0" w:after="1" w:afterAutospacing="0"/>
              <w:rPr>
                <w:color w:val="000000"/>
                <w:sz w:val="20"/>
                <w:szCs w:val="20"/>
              </w:rPr>
            </w:pPr>
            <w:r>
              <w:rPr>
                <w:color w:val="000000"/>
                <w:sz w:val="20"/>
                <w:szCs w:val="20"/>
              </w:rPr>
              <w:t>Noninterest income</w:t>
            </w:r>
          </w:p>
        </w:tc>
        <w:tc>
          <w:tcPr>
            <w:tcW w:w="78" w:type="pct"/>
            <w:tcBorders>
              <w:top w:val="nil"/>
              <w:left w:val="nil"/>
              <w:bottom w:val="nil"/>
              <w:right w:val="nil"/>
            </w:tcBorders>
            <w:shd w:val="clear" w:color="auto" w:fill="CCEEFF"/>
            <w:vAlign w:val="bottom"/>
            <w:hideMark/>
          </w:tcPr>
          <w:p w14:paraId="5E7898C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5389091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90" w:type="pct"/>
            <w:tcBorders>
              <w:top w:val="nil"/>
              <w:left w:val="nil"/>
              <w:bottom w:val="nil"/>
              <w:right w:val="nil"/>
            </w:tcBorders>
            <w:shd w:val="clear" w:color="auto" w:fill="CCEEFF"/>
            <w:vAlign w:val="bottom"/>
            <w:hideMark/>
          </w:tcPr>
          <w:p w14:paraId="4B2F980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2,121</w:t>
            </w:r>
          </w:p>
        </w:tc>
        <w:tc>
          <w:tcPr>
            <w:tcW w:w="78" w:type="pct"/>
            <w:tcBorders>
              <w:top w:val="nil"/>
              <w:left w:val="nil"/>
              <w:bottom w:val="nil"/>
              <w:right w:val="nil"/>
            </w:tcBorders>
            <w:shd w:val="clear" w:color="auto" w:fill="CCEEFF"/>
            <w:vAlign w:val="bottom"/>
            <w:hideMark/>
          </w:tcPr>
          <w:p w14:paraId="7BE8B72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29C77F9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657628F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2,390</w:t>
            </w:r>
          </w:p>
        </w:tc>
        <w:tc>
          <w:tcPr>
            <w:tcW w:w="78" w:type="pct"/>
            <w:tcBorders>
              <w:top w:val="nil"/>
              <w:left w:val="nil"/>
              <w:bottom w:val="nil"/>
              <w:right w:val="nil"/>
            </w:tcBorders>
            <w:shd w:val="clear" w:color="auto" w:fill="CCEEFF"/>
            <w:vAlign w:val="bottom"/>
            <w:hideMark/>
          </w:tcPr>
          <w:p w14:paraId="010E10D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13A855F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3BF7442B" w14:textId="77777777" w:rsidR="00000000" w:rsidRDefault="00E729DA">
            <w:pPr>
              <w:pStyle w:val="a3"/>
              <w:spacing w:before="0" w:beforeAutospacing="0" w:after="1" w:afterAutospacing="0"/>
              <w:jc w:val="right"/>
              <w:rPr>
                <w:color w:val="000000"/>
                <w:sz w:val="20"/>
                <w:szCs w:val="20"/>
              </w:rPr>
            </w:pPr>
            <w:r>
              <w:rPr>
                <w:color w:val="000000"/>
                <w:sz w:val="20"/>
                <w:szCs w:val="20"/>
              </w:rPr>
              <w:t>(269)</w:t>
            </w:r>
          </w:p>
        </w:tc>
        <w:tc>
          <w:tcPr>
            <w:tcW w:w="78" w:type="pct"/>
            <w:tcBorders>
              <w:top w:val="nil"/>
              <w:left w:val="nil"/>
              <w:bottom w:val="nil"/>
              <w:right w:val="nil"/>
            </w:tcBorders>
            <w:shd w:val="clear" w:color="auto" w:fill="CCEEFF"/>
            <w:vAlign w:val="bottom"/>
            <w:hideMark/>
          </w:tcPr>
          <w:p w14:paraId="17FEFD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2C54B6B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48F38C23" w14:textId="77777777" w:rsidR="00000000" w:rsidRDefault="00E729DA">
            <w:pPr>
              <w:pStyle w:val="a3"/>
              <w:spacing w:before="0" w:beforeAutospacing="0" w:after="1" w:afterAutospacing="0"/>
              <w:jc w:val="right"/>
              <w:rPr>
                <w:color w:val="000000"/>
                <w:sz w:val="20"/>
                <w:szCs w:val="20"/>
              </w:rPr>
            </w:pPr>
            <w:r>
              <w:rPr>
                <w:color w:val="000000"/>
                <w:sz w:val="20"/>
                <w:szCs w:val="20"/>
              </w:rPr>
              <w:t>(11.3)</w:t>
            </w:r>
          </w:p>
        </w:tc>
        <w:tc>
          <w:tcPr>
            <w:tcW w:w="78" w:type="pct"/>
            <w:tcBorders>
              <w:top w:val="nil"/>
              <w:left w:val="nil"/>
              <w:bottom w:val="nil"/>
              <w:right w:val="nil"/>
            </w:tcBorders>
            <w:shd w:val="clear" w:color="auto" w:fill="CCEEFF"/>
            <w:vAlign w:val="bottom"/>
            <w:hideMark/>
          </w:tcPr>
          <w:p w14:paraId="4253F0E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294CE39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05C421B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4,212</w:t>
            </w:r>
          </w:p>
        </w:tc>
        <w:tc>
          <w:tcPr>
            <w:tcW w:w="78" w:type="pct"/>
            <w:tcBorders>
              <w:top w:val="nil"/>
              <w:left w:val="nil"/>
              <w:bottom w:val="nil"/>
              <w:right w:val="nil"/>
            </w:tcBorders>
            <w:shd w:val="clear" w:color="auto" w:fill="CCEEFF"/>
            <w:vAlign w:val="bottom"/>
            <w:hideMark/>
          </w:tcPr>
          <w:p w14:paraId="504E987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723ADF8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579ED60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4,604</w:t>
            </w:r>
          </w:p>
        </w:tc>
        <w:tc>
          <w:tcPr>
            <w:tcW w:w="78" w:type="pct"/>
            <w:tcBorders>
              <w:top w:val="nil"/>
              <w:left w:val="nil"/>
              <w:bottom w:val="nil"/>
              <w:right w:val="nil"/>
            </w:tcBorders>
            <w:shd w:val="clear" w:color="auto" w:fill="CCEEFF"/>
            <w:vAlign w:val="bottom"/>
            <w:hideMark/>
          </w:tcPr>
          <w:p w14:paraId="038682A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5A4DD5B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770BCF86" w14:textId="77777777" w:rsidR="00000000" w:rsidRDefault="00E729DA">
            <w:pPr>
              <w:pStyle w:val="a3"/>
              <w:spacing w:before="0" w:beforeAutospacing="0" w:after="1" w:afterAutospacing="0"/>
              <w:jc w:val="right"/>
              <w:rPr>
                <w:color w:val="000000"/>
                <w:sz w:val="20"/>
                <w:szCs w:val="20"/>
              </w:rPr>
            </w:pPr>
            <w:r>
              <w:rPr>
                <w:color w:val="000000"/>
                <w:sz w:val="20"/>
                <w:szCs w:val="20"/>
              </w:rPr>
              <w:t>(392)</w:t>
            </w:r>
          </w:p>
        </w:tc>
        <w:tc>
          <w:tcPr>
            <w:tcW w:w="78" w:type="pct"/>
            <w:tcBorders>
              <w:top w:val="nil"/>
              <w:left w:val="nil"/>
              <w:bottom w:val="nil"/>
              <w:right w:val="nil"/>
            </w:tcBorders>
            <w:shd w:val="clear" w:color="auto" w:fill="CCEEFF"/>
            <w:vAlign w:val="bottom"/>
            <w:hideMark/>
          </w:tcPr>
          <w:p w14:paraId="1B253AE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7E52314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323A07FA" w14:textId="77777777" w:rsidR="00000000" w:rsidRDefault="00E729DA">
            <w:pPr>
              <w:pStyle w:val="a3"/>
              <w:spacing w:before="0" w:beforeAutospacing="0" w:after="1" w:afterAutospacing="0"/>
              <w:jc w:val="right"/>
              <w:rPr>
                <w:color w:val="000000"/>
                <w:sz w:val="20"/>
                <w:szCs w:val="20"/>
              </w:rPr>
            </w:pPr>
            <w:r>
              <w:rPr>
                <w:color w:val="000000"/>
                <w:sz w:val="20"/>
                <w:szCs w:val="20"/>
              </w:rPr>
              <w:t>(8.5)</w:t>
            </w:r>
          </w:p>
        </w:tc>
        <w:tc>
          <w:tcPr>
            <w:tcW w:w="78" w:type="pct"/>
            <w:tcBorders>
              <w:top w:val="nil"/>
              <w:left w:val="nil"/>
              <w:bottom w:val="nil"/>
              <w:right w:val="nil"/>
            </w:tcBorders>
            <w:shd w:val="clear" w:color="auto" w:fill="CCEEFF"/>
            <w:vAlign w:val="bottom"/>
            <w:hideMark/>
          </w:tcPr>
          <w:p w14:paraId="7750D3DD"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6C2BEEF7" w14:textId="77777777">
        <w:trPr>
          <w:divId w:val="1965309663"/>
          <w:jc w:val="center"/>
        </w:trPr>
        <w:tc>
          <w:tcPr>
            <w:tcW w:w="1878" w:type="pct"/>
            <w:tcBorders>
              <w:top w:val="nil"/>
              <w:left w:val="nil"/>
              <w:bottom w:val="nil"/>
              <w:right w:val="nil"/>
            </w:tcBorders>
            <w:vAlign w:val="bottom"/>
            <w:hideMark/>
          </w:tcPr>
          <w:p w14:paraId="19F8C517" w14:textId="77777777" w:rsidR="00000000" w:rsidRDefault="00E729DA">
            <w:pPr>
              <w:pStyle w:val="a3"/>
              <w:spacing w:before="0" w:beforeAutospacing="0" w:after="1" w:afterAutospacing="0"/>
              <w:rPr>
                <w:color w:val="000000"/>
                <w:sz w:val="20"/>
                <w:szCs w:val="20"/>
              </w:rPr>
            </w:pPr>
            <w:r>
              <w:rPr>
                <w:color w:val="000000"/>
                <w:sz w:val="20"/>
                <w:szCs w:val="20"/>
              </w:rPr>
              <w:t>Investment securities gains, net</w:t>
            </w:r>
          </w:p>
        </w:tc>
        <w:tc>
          <w:tcPr>
            <w:tcW w:w="78" w:type="pct"/>
            <w:tcBorders>
              <w:top w:val="nil"/>
              <w:left w:val="nil"/>
              <w:bottom w:val="nil"/>
              <w:right w:val="nil"/>
            </w:tcBorders>
            <w:vAlign w:val="bottom"/>
            <w:hideMark/>
          </w:tcPr>
          <w:p w14:paraId="77ADB8A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14:paraId="5E90D7F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90" w:type="pct"/>
            <w:tcBorders>
              <w:top w:val="nil"/>
              <w:left w:val="nil"/>
              <w:bottom w:val="nil"/>
              <w:right w:val="nil"/>
            </w:tcBorders>
            <w:vAlign w:val="bottom"/>
            <w:hideMark/>
          </w:tcPr>
          <w:p w14:paraId="75B948A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78" w:type="pct"/>
            <w:tcBorders>
              <w:top w:val="nil"/>
              <w:left w:val="nil"/>
              <w:bottom w:val="nil"/>
              <w:right w:val="nil"/>
            </w:tcBorders>
            <w:vAlign w:val="bottom"/>
            <w:hideMark/>
          </w:tcPr>
          <w:p w14:paraId="60247A5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14:paraId="72774A6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14:paraId="656D4A1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108</w:t>
            </w:r>
          </w:p>
        </w:tc>
        <w:tc>
          <w:tcPr>
            <w:tcW w:w="78" w:type="pct"/>
            <w:tcBorders>
              <w:top w:val="nil"/>
              <w:left w:val="nil"/>
              <w:bottom w:val="nil"/>
              <w:right w:val="nil"/>
            </w:tcBorders>
            <w:vAlign w:val="bottom"/>
            <w:hideMark/>
          </w:tcPr>
          <w:p w14:paraId="2CC0796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14:paraId="6EFF03F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14:paraId="4849065B" w14:textId="77777777" w:rsidR="00000000" w:rsidRDefault="00E729DA">
            <w:pPr>
              <w:pStyle w:val="a3"/>
              <w:spacing w:before="0" w:beforeAutospacing="0" w:after="1" w:afterAutospacing="0"/>
              <w:jc w:val="right"/>
              <w:rPr>
                <w:color w:val="000000"/>
                <w:sz w:val="20"/>
                <w:szCs w:val="20"/>
              </w:rPr>
            </w:pPr>
            <w:r>
              <w:rPr>
                <w:color w:val="000000"/>
                <w:sz w:val="20"/>
                <w:szCs w:val="20"/>
              </w:rPr>
              <w:t>(108)</w:t>
            </w:r>
          </w:p>
        </w:tc>
        <w:tc>
          <w:tcPr>
            <w:tcW w:w="78" w:type="pct"/>
            <w:tcBorders>
              <w:top w:val="nil"/>
              <w:left w:val="nil"/>
              <w:bottom w:val="nil"/>
              <w:right w:val="nil"/>
            </w:tcBorders>
            <w:vAlign w:val="bottom"/>
            <w:hideMark/>
          </w:tcPr>
          <w:p w14:paraId="3485BE3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14:paraId="09DFA9D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14:paraId="64844140" w14:textId="77777777" w:rsidR="00000000" w:rsidRDefault="00E729DA">
            <w:pPr>
              <w:pStyle w:val="a3"/>
              <w:spacing w:before="0" w:beforeAutospacing="0" w:after="1" w:afterAutospacing="0"/>
              <w:jc w:val="right"/>
              <w:rPr>
                <w:color w:val="000000"/>
                <w:sz w:val="20"/>
                <w:szCs w:val="20"/>
              </w:rPr>
            </w:pPr>
            <w:r>
              <w:rPr>
                <w:color w:val="000000"/>
                <w:sz w:val="20"/>
                <w:szCs w:val="20"/>
              </w:rPr>
              <w:t>(100.0)</w:t>
            </w:r>
          </w:p>
        </w:tc>
        <w:tc>
          <w:tcPr>
            <w:tcW w:w="78" w:type="pct"/>
            <w:tcBorders>
              <w:top w:val="nil"/>
              <w:left w:val="nil"/>
              <w:bottom w:val="nil"/>
              <w:right w:val="nil"/>
            </w:tcBorders>
            <w:vAlign w:val="bottom"/>
            <w:hideMark/>
          </w:tcPr>
          <w:p w14:paraId="40C8166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14:paraId="57106BA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14:paraId="2BFF81C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1</w:t>
            </w:r>
          </w:p>
        </w:tc>
        <w:tc>
          <w:tcPr>
            <w:tcW w:w="78" w:type="pct"/>
            <w:tcBorders>
              <w:top w:val="nil"/>
              <w:left w:val="nil"/>
              <w:bottom w:val="nil"/>
              <w:right w:val="nil"/>
            </w:tcBorders>
            <w:vAlign w:val="bottom"/>
            <w:hideMark/>
          </w:tcPr>
          <w:p w14:paraId="0423408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14:paraId="5770726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14:paraId="0FE2E6E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206</w:t>
            </w:r>
          </w:p>
        </w:tc>
        <w:tc>
          <w:tcPr>
            <w:tcW w:w="78" w:type="pct"/>
            <w:tcBorders>
              <w:top w:val="nil"/>
              <w:left w:val="nil"/>
              <w:bottom w:val="nil"/>
              <w:right w:val="nil"/>
            </w:tcBorders>
            <w:vAlign w:val="bottom"/>
            <w:hideMark/>
          </w:tcPr>
          <w:p w14:paraId="0EC169A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14:paraId="2CFE68C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14:paraId="3705AC73" w14:textId="77777777" w:rsidR="00000000" w:rsidRDefault="00E729DA">
            <w:pPr>
              <w:pStyle w:val="a3"/>
              <w:spacing w:before="0" w:beforeAutospacing="0" w:after="1" w:afterAutospacing="0"/>
              <w:jc w:val="right"/>
              <w:rPr>
                <w:color w:val="000000"/>
                <w:sz w:val="20"/>
                <w:szCs w:val="20"/>
              </w:rPr>
            </w:pPr>
            <w:r>
              <w:rPr>
                <w:color w:val="000000"/>
                <w:sz w:val="20"/>
                <w:szCs w:val="20"/>
              </w:rPr>
              <w:t>(205)</w:t>
            </w:r>
          </w:p>
        </w:tc>
        <w:tc>
          <w:tcPr>
            <w:tcW w:w="78" w:type="pct"/>
            <w:tcBorders>
              <w:top w:val="nil"/>
              <w:left w:val="nil"/>
              <w:bottom w:val="nil"/>
              <w:right w:val="nil"/>
            </w:tcBorders>
            <w:vAlign w:val="bottom"/>
            <w:hideMark/>
          </w:tcPr>
          <w:p w14:paraId="6FB586A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14:paraId="21FC7EF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14:paraId="6E9F23E4" w14:textId="77777777" w:rsidR="00000000" w:rsidRDefault="00E729DA">
            <w:pPr>
              <w:pStyle w:val="a3"/>
              <w:spacing w:before="0" w:beforeAutospacing="0" w:after="1" w:afterAutospacing="0"/>
              <w:jc w:val="right"/>
              <w:rPr>
                <w:color w:val="000000"/>
                <w:sz w:val="20"/>
                <w:szCs w:val="20"/>
              </w:rPr>
            </w:pPr>
            <w:r>
              <w:rPr>
                <w:color w:val="000000"/>
                <w:sz w:val="20"/>
                <w:szCs w:val="20"/>
              </w:rPr>
              <w:t>(99.5)</w:t>
            </w:r>
          </w:p>
        </w:tc>
        <w:tc>
          <w:tcPr>
            <w:tcW w:w="78" w:type="pct"/>
            <w:tcBorders>
              <w:top w:val="nil"/>
              <w:left w:val="nil"/>
              <w:bottom w:val="nil"/>
              <w:right w:val="nil"/>
            </w:tcBorders>
            <w:vAlign w:val="bottom"/>
            <w:hideMark/>
          </w:tcPr>
          <w:p w14:paraId="6A30C614"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E729DA" w14:paraId="3EA1AD83" w14:textId="77777777">
        <w:trPr>
          <w:divId w:val="1965309663"/>
          <w:jc w:val="center"/>
        </w:trPr>
        <w:tc>
          <w:tcPr>
            <w:tcW w:w="1878" w:type="pct"/>
            <w:tcBorders>
              <w:top w:val="nil"/>
              <w:left w:val="nil"/>
              <w:bottom w:val="nil"/>
              <w:right w:val="nil"/>
            </w:tcBorders>
            <w:shd w:val="clear" w:color="auto" w:fill="CCEEFF"/>
            <w:vAlign w:val="bottom"/>
            <w:hideMark/>
          </w:tcPr>
          <w:p w14:paraId="6C7B63AD" w14:textId="77777777" w:rsidR="00000000" w:rsidRDefault="00E729DA">
            <w:pPr>
              <w:pStyle w:val="a3"/>
              <w:spacing w:before="0" w:beforeAutospacing="0" w:after="1" w:afterAutospacing="0"/>
              <w:rPr>
                <w:color w:val="000000"/>
                <w:sz w:val="20"/>
                <w:szCs w:val="20"/>
              </w:rPr>
            </w:pPr>
            <w:r>
              <w:rPr>
                <w:color w:val="000000"/>
                <w:sz w:val="20"/>
                <w:szCs w:val="20"/>
              </w:rPr>
              <w:t>Gain on branch sale, net</w:t>
            </w:r>
          </w:p>
        </w:tc>
        <w:tc>
          <w:tcPr>
            <w:tcW w:w="78" w:type="pct"/>
            <w:tcBorders>
              <w:top w:val="nil"/>
              <w:left w:val="nil"/>
              <w:bottom w:val="nil"/>
              <w:right w:val="nil"/>
            </w:tcBorders>
            <w:shd w:val="clear" w:color="auto" w:fill="CCEEFF"/>
            <w:vAlign w:val="bottom"/>
            <w:hideMark/>
          </w:tcPr>
          <w:p w14:paraId="54ABDE0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6072A2D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90" w:type="pct"/>
            <w:tcBorders>
              <w:top w:val="nil"/>
              <w:left w:val="nil"/>
              <w:bottom w:val="nil"/>
              <w:right w:val="nil"/>
            </w:tcBorders>
            <w:shd w:val="clear" w:color="auto" w:fill="CCEEFF"/>
            <w:vAlign w:val="bottom"/>
            <w:hideMark/>
          </w:tcPr>
          <w:p w14:paraId="28DCFCB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14:paraId="40D7318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1A93BAF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30798FE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14:paraId="4292141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79189BC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401D05B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14:paraId="347066C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5724272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20FEDFD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14:paraId="6CDEA27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340C454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55CB046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2,074</w:t>
            </w:r>
          </w:p>
        </w:tc>
        <w:tc>
          <w:tcPr>
            <w:tcW w:w="78" w:type="pct"/>
            <w:tcBorders>
              <w:top w:val="nil"/>
              <w:left w:val="nil"/>
              <w:bottom w:val="nil"/>
              <w:right w:val="nil"/>
            </w:tcBorders>
            <w:shd w:val="clear" w:color="auto" w:fill="CCEEFF"/>
            <w:vAlign w:val="bottom"/>
            <w:hideMark/>
          </w:tcPr>
          <w:p w14:paraId="6875633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7A6C603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2AB3138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14:paraId="33006F0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32AFD1E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1E1488E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2,074</w:t>
            </w:r>
          </w:p>
        </w:tc>
        <w:tc>
          <w:tcPr>
            <w:tcW w:w="78" w:type="pct"/>
            <w:tcBorders>
              <w:top w:val="nil"/>
              <w:left w:val="nil"/>
              <w:bottom w:val="nil"/>
              <w:right w:val="nil"/>
            </w:tcBorders>
            <w:shd w:val="clear" w:color="auto" w:fill="CCEEFF"/>
            <w:vAlign w:val="bottom"/>
            <w:hideMark/>
          </w:tcPr>
          <w:p w14:paraId="14D3B9D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198C427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34DFC52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NM</w:t>
            </w:r>
          </w:p>
        </w:tc>
        <w:tc>
          <w:tcPr>
            <w:tcW w:w="78" w:type="pct"/>
            <w:tcBorders>
              <w:top w:val="nil"/>
              <w:left w:val="nil"/>
              <w:bottom w:val="nil"/>
              <w:right w:val="nil"/>
            </w:tcBorders>
            <w:shd w:val="clear" w:color="auto" w:fill="CCEEFF"/>
            <w:vAlign w:val="bottom"/>
            <w:hideMark/>
          </w:tcPr>
          <w:p w14:paraId="079A1EF1"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5D38E045" w14:textId="77777777">
        <w:trPr>
          <w:divId w:val="1965309663"/>
          <w:jc w:val="center"/>
        </w:trPr>
        <w:tc>
          <w:tcPr>
            <w:tcW w:w="1878" w:type="pct"/>
            <w:tcBorders>
              <w:top w:val="nil"/>
              <w:left w:val="nil"/>
              <w:bottom w:val="single" w:sz="8" w:space="0" w:color="000000"/>
              <w:right w:val="nil"/>
            </w:tcBorders>
            <w:vAlign w:val="bottom"/>
            <w:hideMark/>
          </w:tcPr>
          <w:p w14:paraId="5B8A49A3" w14:textId="77777777" w:rsidR="00000000" w:rsidRDefault="00E729DA">
            <w:pPr>
              <w:pStyle w:val="a3"/>
              <w:spacing w:before="0" w:beforeAutospacing="0" w:after="1" w:afterAutospacing="0"/>
              <w:rPr>
                <w:color w:val="000000"/>
                <w:sz w:val="20"/>
                <w:szCs w:val="20"/>
              </w:rPr>
            </w:pPr>
            <w:r>
              <w:rPr>
                <w:color w:val="000000"/>
                <w:sz w:val="20"/>
                <w:szCs w:val="20"/>
              </w:rPr>
              <w:t>Noninterest expense</w:t>
            </w:r>
          </w:p>
        </w:tc>
        <w:tc>
          <w:tcPr>
            <w:tcW w:w="78" w:type="pct"/>
            <w:tcBorders>
              <w:top w:val="nil"/>
              <w:left w:val="nil"/>
              <w:bottom w:val="single" w:sz="8" w:space="0" w:color="000000"/>
              <w:right w:val="nil"/>
            </w:tcBorders>
            <w:vAlign w:val="bottom"/>
            <w:hideMark/>
          </w:tcPr>
          <w:p w14:paraId="6337E44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14:paraId="723C7CF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90" w:type="pct"/>
            <w:tcBorders>
              <w:top w:val="nil"/>
              <w:left w:val="nil"/>
              <w:bottom w:val="single" w:sz="8" w:space="0" w:color="000000"/>
              <w:right w:val="nil"/>
            </w:tcBorders>
            <w:vAlign w:val="bottom"/>
            <w:hideMark/>
          </w:tcPr>
          <w:p w14:paraId="1593B48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9,671</w:t>
            </w:r>
          </w:p>
        </w:tc>
        <w:tc>
          <w:tcPr>
            <w:tcW w:w="78" w:type="pct"/>
            <w:tcBorders>
              <w:top w:val="nil"/>
              <w:left w:val="nil"/>
              <w:bottom w:val="single" w:sz="8" w:space="0" w:color="000000"/>
              <w:right w:val="nil"/>
            </w:tcBorders>
            <w:vAlign w:val="bottom"/>
            <w:hideMark/>
          </w:tcPr>
          <w:p w14:paraId="5E82595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14:paraId="49AB445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14:paraId="4A6890B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9,943</w:t>
            </w:r>
          </w:p>
        </w:tc>
        <w:tc>
          <w:tcPr>
            <w:tcW w:w="78" w:type="pct"/>
            <w:tcBorders>
              <w:top w:val="nil"/>
              <w:left w:val="nil"/>
              <w:bottom w:val="single" w:sz="8" w:space="0" w:color="000000"/>
              <w:right w:val="nil"/>
            </w:tcBorders>
            <w:vAlign w:val="bottom"/>
            <w:hideMark/>
          </w:tcPr>
          <w:p w14:paraId="2885C78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14:paraId="2F436AB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14:paraId="4861D9ED" w14:textId="77777777" w:rsidR="00000000" w:rsidRDefault="00E729DA">
            <w:pPr>
              <w:pStyle w:val="a3"/>
              <w:spacing w:before="0" w:beforeAutospacing="0" w:after="1" w:afterAutospacing="0"/>
              <w:jc w:val="right"/>
              <w:rPr>
                <w:color w:val="000000"/>
                <w:sz w:val="20"/>
                <w:szCs w:val="20"/>
              </w:rPr>
            </w:pPr>
            <w:r>
              <w:rPr>
                <w:color w:val="000000"/>
                <w:sz w:val="20"/>
                <w:szCs w:val="20"/>
              </w:rPr>
              <w:t>(272)</w:t>
            </w:r>
          </w:p>
        </w:tc>
        <w:tc>
          <w:tcPr>
            <w:tcW w:w="78" w:type="pct"/>
            <w:tcBorders>
              <w:top w:val="nil"/>
              <w:left w:val="nil"/>
              <w:bottom w:val="single" w:sz="8" w:space="0" w:color="000000"/>
              <w:right w:val="nil"/>
            </w:tcBorders>
            <w:vAlign w:val="bottom"/>
            <w:hideMark/>
          </w:tcPr>
          <w:p w14:paraId="6CF2451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14:paraId="2550939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14:paraId="1F39D4DB" w14:textId="77777777" w:rsidR="00000000" w:rsidRDefault="00E729DA">
            <w:pPr>
              <w:pStyle w:val="a3"/>
              <w:spacing w:before="0" w:beforeAutospacing="0" w:after="1" w:afterAutospacing="0"/>
              <w:jc w:val="right"/>
              <w:rPr>
                <w:color w:val="000000"/>
                <w:sz w:val="20"/>
                <w:szCs w:val="20"/>
              </w:rPr>
            </w:pPr>
            <w:r>
              <w:rPr>
                <w:color w:val="000000"/>
                <w:sz w:val="20"/>
                <w:szCs w:val="20"/>
              </w:rPr>
              <w:t>(2.7)</w:t>
            </w:r>
          </w:p>
        </w:tc>
        <w:tc>
          <w:tcPr>
            <w:tcW w:w="78" w:type="pct"/>
            <w:tcBorders>
              <w:top w:val="nil"/>
              <w:left w:val="nil"/>
              <w:bottom w:val="single" w:sz="8" w:space="0" w:color="000000"/>
              <w:right w:val="nil"/>
            </w:tcBorders>
            <w:vAlign w:val="bottom"/>
            <w:hideMark/>
          </w:tcPr>
          <w:p w14:paraId="08A78B5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14:paraId="1E9A0BE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14:paraId="16C89C8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19,559</w:t>
            </w:r>
          </w:p>
        </w:tc>
        <w:tc>
          <w:tcPr>
            <w:tcW w:w="78" w:type="pct"/>
            <w:tcBorders>
              <w:top w:val="nil"/>
              <w:left w:val="nil"/>
              <w:bottom w:val="single" w:sz="8" w:space="0" w:color="000000"/>
              <w:right w:val="nil"/>
            </w:tcBorders>
            <w:vAlign w:val="bottom"/>
            <w:hideMark/>
          </w:tcPr>
          <w:p w14:paraId="292AA71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14:paraId="6457E27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14:paraId="1A98887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20,209</w:t>
            </w:r>
          </w:p>
        </w:tc>
        <w:tc>
          <w:tcPr>
            <w:tcW w:w="78" w:type="pct"/>
            <w:tcBorders>
              <w:top w:val="nil"/>
              <w:left w:val="nil"/>
              <w:bottom w:val="single" w:sz="8" w:space="0" w:color="000000"/>
              <w:right w:val="nil"/>
            </w:tcBorders>
            <w:vAlign w:val="bottom"/>
            <w:hideMark/>
          </w:tcPr>
          <w:p w14:paraId="68B6FEE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14:paraId="4F5E22C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14:paraId="69685ED1" w14:textId="77777777" w:rsidR="00000000" w:rsidRDefault="00E729DA">
            <w:pPr>
              <w:pStyle w:val="a3"/>
              <w:spacing w:before="0" w:beforeAutospacing="0" w:after="1" w:afterAutospacing="0"/>
              <w:jc w:val="right"/>
              <w:rPr>
                <w:color w:val="000000"/>
                <w:sz w:val="20"/>
                <w:szCs w:val="20"/>
              </w:rPr>
            </w:pPr>
            <w:r>
              <w:rPr>
                <w:color w:val="000000"/>
                <w:sz w:val="20"/>
                <w:szCs w:val="20"/>
              </w:rPr>
              <w:t>(650)</w:t>
            </w:r>
          </w:p>
        </w:tc>
        <w:tc>
          <w:tcPr>
            <w:tcW w:w="78" w:type="pct"/>
            <w:tcBorders>
              <w:top w:val="nil"/>
              <w:left w:val="nil"/>
              <w:bottom w:val="single" w:sz="8" w:space="0" w:color="000000"/>
              <w:right w:val="nil"/>
            </w:tcBorders>
            <w:vAlign w:val="bottom"/>
            <w:hideMark/>
          </w:tcPr>
          <w:p w14:paraId="640A58C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14:paraId="7BFDD1B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14:paraId="5363557C" w14:textId="77777777" w:rsidR="00000000" w:rsidRDefault="00E729DA">
            <w:pPr>
              <w:pStyle w:val="a3"/>
              <w:spacing w:before="0" w:beforeAutospacing="0" w:after="1" w:afterAutospacing="0"/>
              <w:jc w:val="right"/>
              <w:rPr>
                <w:color w:val="000000"/>
                <w:sz w:val="20"/>
                <w:szCs w:val="20"/>
              </w:rPr>
            </w:pPr>
            <w:r>
              <w:rPr>
                <w:color w:val="000000"/>
                <w:sz w:val="20"/>
                <w:szCs w:val="20"/>
              </w:rPr>
              <w:t>(3.2)</w:t>
            </w:r>
          </w:p>
        </w:tc>
        <w:tc>
          <w:tcPr>
            <w:tcW w:w="78" w:type="pct"/>
            <w:tcBorders>
              <w:top w:val="nil"/>
              <w:left w:val="nil"/>
              <w:bottom w:val="single" w:sz="8" w:space="0" w:color="000000"/>
              <w:right w:val="nil"/>
            </w:tcBorders>
            <w:vAlign w:val="bottom"/>
            <w:hideMark/>
          </w:tcPr>
          <w:p w14:paraId="24D36791"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E729DA" w14:paraId="6E9B3D09" w14:textId="77777777">
        <w:trPr>
          <w:divId w:val="1965309663"/>
          <w:jc w:val="center"/>
        </w:trPr>
        <w:tc>
          <w:tcPr>
            <w:tcW w:w="1878" w:type="pct"/>
            <w:tcBorders>
              <w:top w:val="nil"/>
              <w:left w:val="nil"/>
              <w:bottom w:val="nil"/>
              <w:right w:val="nil"/>
            </w:tcBorders>
            <w:shd w:val="clear" w:color="auto" w:fill="CCEEFF"/>
            <w:vAlign w:val="bottom"/>
            <w:hideMark/>
          </w:tcPr>
          <w:p w14:paraId="6A00928D" w14:textId="77777777" w:rsidR="00000000" w:rsidRDefault="00E729DA">
            <w:pPr>
              <w:pStyle w:val="a3"/>
              <w:spacing w:before="0" w:beforeAutospacing="0" w:after="1" w:afterAutospacing="0"/>
              <w:rPr>
                <w:color w:val="000000"/>
                <w:sz w:val="20"/>
                <w:szCs w:val="20"/>
              </w:rPr>
            </w:pPr>
            <w:r>
              <w:rPr>
                <w:b/>
                <w:bCs/>
                <w:color w:val="000000"/>
                <w:sz w:val="20"/>
                <w:szCs w:val="20"/>
              </w:rPr>
              <w:t>Income before income taxes</w:t>
            </w:r>
          </w:p>
        </w:tc>
        <w:tc>
          <w:tcPr>
            <w:tcW w:w="78" w:type="pct"/>
            <w:tcBorders>
              <w:top w:val="nil"/>
              <w:left w:val="nil"/>
              <w:bottom w:val="nil"/>
              <w:right w:val="nil"/>
            </w:tcBorders>
            <w:shd w:val="clear" w:color="auto" w:fill="CCEEFF"/>
            <w:vAlign w:val="bottom"/>
            <w:hideMark/>
          </w:tcPr>
          <w:p w14:paraId="3303231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1A66B4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90" w:type="pct"/>
            <w:tcBorders>
              <w:top w:val="nil"/>
              <w:left w:val="nil"/>
              <w:bottom w:val="nil"/>
              <w:right w:val="nil"/>
            </w:tcBorders>
            <w:shd w:val="clear" w:color="auto" w:fill="CCEEFF"/>
            <w:vAlign w:val="bottom"/>
            <w:hideMark/>
          </w:tcPr>
          <w:p w14:paraId="712C349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4,357</w:t>
            </w:r>
          </w:p>
        </w:tc>
        <w:tc>
          <w:tcPr>
            <w:tcW w:w="78" w:type="pct"/>
            <w:tcBorders>
              <w:top w:val="nil"/>
              <w:left w:val="nil"/>
              <w:bottom w:val="nil"/>
              <w:right w:val="nil"/>
            </w:tcBorders>
            <w:shd w:val="clear" w:color="auto" w:fill="CCEEFF"/>
            <w:vAlign w:val="bottom"/>
            <w:hideMark/>
          </w:tcPr>
          <w:p w14:paraId="47EA763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08C63BC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37F1122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3,132</w:t>
            </w:r>
          </w:p>
        </w:tc>
        <w:tc>
          <w:tcPr>
            <w:tcW w:w="78" w:type="pct"/>
            <w:tcBorders>
              <w:top w:val="nil"/>
              <w:left w:val="nil"/>
              <w:bottom w:val="nil"/>
              <w:right w:val="nil"/>
            </w:tcBorders>
            <w:shd w:val="clear" w:color="auto" w:fill="CCEEFF"/>
            <w:vAlign w:val="bottom"/>
            <w:hideMark/>
          </w:tcPr>
          <w:p w14:paraId="3652EEA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2699B61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71EB3FC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1,225</w:t>
            </w:r>
          </w:p>
        </w:tc>
        <w:tc>
          <w:tcPr>
            <w:tcW w:w="78" w:type="pct"/>
            <w:tcBorders>
              <w:top w:val="nil"/>
              <w:left w:val="nil"/>
              <w:bottom w:val="nil"/>
              <w:right w:val="nil"/>
            </w:tcBorders>
            <w:shd w:val="clear" w:color="auto" w:fill="CCEEFF"/>
            <w:vAlign w:val="bottom"/>
            <w:hideMark/>
          </w:tcPr>
          <w:p w14:paraId="68FADB0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7AB1BA0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0F3A0BD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39.1</w:t>
            </w:r>
          </w:p>
        </w:tc>
        <w:tc>
          <w:tcPr>
            <w:tcW w:w="78" w:type="pct"/>
            <w:tcBorders>
              <w:top w:val="nil"/>
              <w:left w:val="nil"/>
              <w:bottom w:val="nil"/>
              <w:right w:val="nil"/>
            </w:tcBorders>
            <w:shd w:val="clear" w:color="auto" w:fill="CCEEFF"/>
            <w:vAlign w:val="bottom"/>
            <w:hideMark/>
          </w:tcPr>
          <w:p w14:paraId="40E3F4D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0433CFF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52BF037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10,114</w:t>
            </w:r>
          </w:p>
        </w:tc>
        <w:tc>
          <w:tcPr>
            <w:tcW w:w="78" w:type="pct"/>
            <w:tcBorders>
              <w:top w:val="nil"/>
              <w:left w:val="nil"/>
              <w:bottom w:val="nil"/>
              <w:right w:val="nil"/>
            </w:tcBorders>
            <w:shd w:val="clear" w:color="auto" w:fill="CCEEFF"/>
            <w:vAlign w:val="bottom"/>
            <w:hideMark/>
          </w:tcPr>
          <w:p w14:paraId="04F59F7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5DF25B0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359B4FD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5,633</w:t>
            </w:r>
          </w:p>
        </w:tc>
        <w:tc>
          <w:tcPr>
            <w:tcW w:w="78" w:type="pct"/>
            <w:tcBorders>
              <w:top w:val="nil"/>
              <w:left w:val="nil"/>
              <w:bottom w:val="nil"/>
              <w:right w:val="nil"/>
            </w:tcBorders>
            <w:shd w:val="clear" w:color="auto" w:fill="CCEEFF"/>
            <w:vAlign w:val="bottom"/>
            <w:hideMark/>
          </w:tcPr>
          <w:p w14:paraId="2252062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3FC3D2D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567CBB4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4,481</w:t>
            </w:r>
          </w:p>
        </w:tc>
        <w:tc>
          <w:tcPr>
            <w:tcW w:w="78" w:type="pct"/>
            <w:tcBorders>
              <w:top w:val="nil"/>
              <w:left w:val="nil"/>
              <w:bottom w:val="nil"/>
              <w:right w:val="nil"/>
            </w:tcBorders>
            <w:shd w:val="clear" w:color="auto" w:fill="CCEEFF"/>
            <w:vAlign w:val="bottom"/>
            <w:hideMark/>
          </w:tcPr>
          <w:p w14:paraId="0A28801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14:paraId="4EC68CC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14:paraId="3214993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79.5</w:t>
            </w:r>
          </w:p>
        </w:tc>
        <w:tc>
          <w:tcPr>
            <w:tcW w:w="78" w:type="pct"/>
            <w:tcBorders>
              <w:top w:val="nil"/>
              <w:left w:val="nil"/>
              <w:bottom w:val="nil"/>
              <w:right w:val="nil"/>
            </w:tcBorders>
            <w:shd w:val="clear" w:color="auto" w:fill="CCEEFF"/>
            <w:vAlign w:val="bottom"/>
            <w:hideMark/>
          </w:tcPr>
          <w:p w14:paraId="5B47DAA1"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712BEA23" w14:textId="77777777">
        <w:trPr>
          <w:divId w:val="1965309663"/>
          <w:jc w:val="center"/>
        </w:trPr>
        <w:tc>
          <w:tcPr>
            <w:tcW w:w="1878" w:type="pct"/>
            <w:tcBorders>
              <w:top w:val="nil"/>
              <w:left w:val="nil"/>
              <w:bottom w:val="single" w:sz="8" w:space="0" w:color="000000"/>
              <w:right w:val="nil"/>
            </w:tcBorders>
            <w:vAlign w:val="bottom"/>
            <w:hideMark/>
          </w:tcPr>
          <w:p w14:paraId="54816759" w14:textId="77777777" w:rsidR="00000000" w:rsidRDefault="00E729DA">
            <w:pPr>
              <w:pStyle w:val="a3"/>
              <w:spacing w:before="0" w:beforeAutospacing="0" w:after="1" w:afterAutospacing="0"/>
              <w:rPr>
                <w:color w:val="000000"/>
                <w:sz w:val="20"/>
                <w:szCs w:val="20"/>
              </w:rPr>
            </w:pPr>
            <w:r>
              <w:rPr>
                <w:color w:val="000000"/>
                <w:sz w:val="20"/>
                <w:szCs w:val="20"/>
              </w:rPr>
              <w:t>Income tax expense</w:t>
            </w:r>
          </w:p>
        </w:tc>
        <w:tc>
          <w:tcPr>
            <w:tcW w:w="78" w:type="pct"/>
            <w:tcBorders>
              <w:top w:val="nil"/>
              <w:left w:val="nil"/>
              <w:bottom w:val="single" w:sz="8" w:space="0" w:color="000000"/>
              <w:right w:val="nil"/>
            </w:tcBorders>
            <w:vAlign w:val="bottom"/>
            <w:hideMark/>
          </w:tcPr>
          <w:p w14:paraId="03669C8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14:paraId="128F765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90" w:type="pct"/>
            <w:tcBorders>
              <w:top w:val="nil"/>
              <w:left w:val="nil"/>
              <w:bottom w:val="single" w:sz="8" w:space="0" w:color="000000"/>
              <w:right w:val="nil"/>
            </w:tcBorders>
            <w:vAlign w:val="bottom"/>
            <w:hideMark/>
          </w:tcPr>
          <w:p w14:paraId="24BB507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837</w:t>
            </w:r>
          </w:p>
        </w:tc>
        <w:tc>
          <w:tcPr>
            <w:tcW w:w="78" w:type="pct"/>
            <w:tcBorders>
              <w:top w:val="nil"/>
              <w:left w:val="nil"/>
              <w:bottom w:val="single" w:sz="8" w:space="0" w:color="000000"/>
              <w:right w:val="nil"/>
            </w:tcBorders>
            <w:vAlign w:val="bottom"/>
            <w:hideMark/>
          </w:tcPr>
          <w:p w14:paraId="410A471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14:paraId="4256D64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14:paraId="1866A10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225</w:t>
            </w:r>
          </w:p>
        </w:tc>
        <w:tc>
          <w:tcPr>
            <w:tcW w:w="78" w:type="pct"/>
            <w:tcBorders>
              <w:top w:val="nil"/>
              <w:left w:val="nil"/>
              <w:bottom w:val="single" w:sz="8" w:space="0" w:color="000000"/>
              <w:right w:val="nil"/>
            </w:tcBorders>
            <w:vAlign w:val="bottom"/>
            <w:hideMark/>
          </w:tcPr>
          <w:p w14:paraId="343D725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14:paraId="3457A4A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14:paraId="2153A37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612</w:t>
            </w:r>
          </w:p>
        </w:tc>
        <w:tc>
          <w:tcPr>
            <w:tcW w:w="78" w:type="pct"/>
            <w:tcBorders>
              <w:top w:val="nil"/>
              <w:left w:val="nil"/>
              <w:bottom w:val="single" w:sz="8" w:space="0" w:color="000000"/>
              <w:right w:val="nil"/>
            </w:tcBorders>
            <w:vAlign w:val="bottom"/>
            <w:hideMark/>
          </w:tcPr>
          <w:p w14:paraId="20B299B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14:paraId="7EBFF5F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14:paraId="254CFC6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272.0</w:t>
            </w:r>
          </w:p>
        </w:tc>
        <w:tc>
          <w:tcPr>
            <w:tcW w:w="78" w:type="pct"/>
            <w:tcBorders>
              <w:top w:val="nil"/>
              <w:left w:val="nil"/>
              <w:bottom w:val="single" w:sz="8" w:space="0" w:color="000000"/>
              <w:right w:val="nil"/>
            </w:tcBorders>
            <w:vAlign w:val="bottom"/>
            <w:hideMark/>
          </w:tcPr>
          <w:p w14:paraId="157C8B7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14:paraId="65FFDC2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14:paraId="23ACADC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1,928</w:t>
            </w:r>
          </w:p>
        </w:tc>
        <w:tc>
          <w:tcPr>
            <w:tcW w:w="78" w:type="pct"/>
            <w:tcBorders>
              <w:top w:val="nil"/>
              <w:left w:val="nil"/>
              <w:bottom w:val="single" w:sz="8" w:space="0" w:color="000000"/>
              <w:right w:val="nil"/>
            </w:tcBorders>
            <w:vAlign w:val="bottom"/>
            <w:hideMark/>
          </w:tcPr>
          <w:p w14:paraId="3293E30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14:paraId="6E78F8F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14:paraId="31F4779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636</w:t>
            </w:r>
          </w:p>
        </w:tc>
        <w:tc>
          <w:tcPr>
            <w:tcW w:w="78" w:type="pct"/>
            <w:tcBorders>
              <w:top w:val="nil"/>
              <w:left w:val="nil"/>
              <w:bottom w:val="single" w:sz="8" w:space="0" w:color="000000"/>
              <w:right w:val="nil"/>
            </w:tcBorders>
            <w:vAlign w:val="bottom"/>
            <w:hideMark/>
          </w:tcPr>
          <w:p w14:paraId="0A9BF37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14:paraId="1BD88E8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14:paraId="5DE17B0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1,292</w:t>
            </w:r>
          </w:p>
        </w:tc>
        <w:tc>
          <w:tcPr>
            <w:tcW w:w="78" w:type="pct"/>
            <w:tcBorders>
              <w:top w:val="nil"/>
              <w:left w:val="nil"/>
              <w:bottom w:val="single" w:sz="8" w:space="0" w:color="000000"/>
              <w:right w:val="nil"/>
            </w:tcBorders>
            <w:vAlign w:val="bottom"/>
            <w:hideMark/>
          </w:tcPr>
          <w:p w14:paraId="2E39CA8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14:paraId="7A1AA69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14:paraId="6B75754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203.1</w:t>
            </w:r>
          </w:p>
        </w:tc>
        <w:tc>
          <w:tcPr>
            <w:tcW w:w="78" w:type="pct"/>
            <w:tcBorders>
              <w:top w:val="nil"/>
              <w:left w:val="nil"/>
              <w:bottom w:val="single" w:sz="8" w:space="0" w:color="000000"/>
              <w:right w:val="nil"/>
            </w:tcBorders>
            <w:vAlign w:val="bottom"/>
            <w:hideMark/>
          </w:tcPr>
          <w:p w14:paraId="1421D66E"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E729DA" w14:paraId="2734B577" w14:textId="77777777">
        <w:trPr>
          <w:divId w:val="1965309663"/>
          <w:jc w:val="center"/>
        </w:trPr>
        <w:tc>
          <w:tcPr>
            <w:tcW w:w="1878" w:type="pct"/>
            <w:tcBorders>
              <w:top w:val="nil"/>
              <w:left w:val="nil"/>
              <w:bottom w:val="double" w:sz="6" w:space="0" w:color="000000"/>
              <w:right w:val="nil"/>
            </w:tcBorders>
            <w:shd w:val="clear" w:color="auto" w:fill="CCEEFF"/>
            <w:vAlign w:val="bottom"/>
            <w:hideMark/>
          </w:tcPr>
          <w:p w14:paraId="3CC2390D" w14:textId="77777777" w:rsidR="00000000" w:rsidRDefault="00E729DA">
            <w:pPr>
              <w:pStyle w:val="a3"/>
              <w:spacing w:before="0" w:beforeAutospacing="0" w:after="1" w:afterAutospacing="0"/>
              <w:rPr>
                <w:color w:val="000000"/>
                <w:sz w:val="20"/>
                <w:szCs w:val="20"/>
              </w:rPr>
            </w:pPr>
            <w:r>
              <w:rPr>
                <w:b/>
                <w:bCs/>
                <w:color w:val="000000"/>
                <w:sz w:val="20"/>
                <w:szCs w:val="20"/>
              </w:rPr>
              <w:t>Net income</w:t>
            </w:r>
          </w:p>
        </w:tc>
        <w:tc>
          <w:tcPr>
            <w:tcW w:w="78" w:type="pct"/>
            <w:tcBorders>
              <w:top w:val="nil"/>
              <w:left w:val="nil"/>
              <w:bottom w:val="double" w:sz="6" w:space="0" w:color="000000"/>
              <w:right w:val="nil"/>
            </w:tcBorders>
            <w:shd w:val="clear" w:color="auto" w:fill="CCEEFF"/>
            <w:vAlign w:val="bottom"/>
            <w:hideMark/>
          </w:tcPr>
          <w:p w14:paraId="021376C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double" w:sz="6" w:space="0" w:color="000000"/>
              <w:right w:val="nil"/>
            </w:tcBorders>
            <w:shd w:val="clear" w:color="auto" w:fill="CCEEFF"/>
            <w:vAlign w:val="bottom"/>
            <w:hideMark/>
          </w:tcPr>
          <w:p w14:paraId="3FC0559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90" w:type="pct"/>
            <w:tcBorders>
              <w:top w:val="nil"/>
              <w:left w:val="nil"/>
              <w:bottom w:val="double" w:sz="6" w:space="0" w:color="000000"/>
              <w:right w:val="nil"/>
            </w:tcBorders>
            <w:shd w:val="clear" w:color="auto" w:fill="CCEEFF"/>
            <w:vAlign w:val="bottom"/>
            <w:hideMark/>
          </w:tcPr>
          <w:p w14:paraId="50A106A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3,520</w:t>
            </w:r>
          </w:p>
        </w:tc>
        <w:tc>
          <w:tcPr>
            <w:tcW w:w="78" w:type="pct"/>
            <w:tcBorders>
              <w:top w:val="nil"/>
              <w:left w:val="nil"/>
              <w:bottom w:val="double" w:sz="6" w:space="0" w:color="000000"/>
              <w:right w:val="nil"/>
            </w:tcBorders>
            <w:shd w:val="clear" w:color="auto" w:fill="CCEEFF"/>
            <w:vAlign w:val="bottom"/>
            <w:hideMark/>
          </w:tcPr>
          <w:p w14:paraId="4C8A3D3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double" w:sz="6" w:space="0" w:color="000000"/>
              <w:right w:val="nil"/>
            </w:tcBorders>
            <w:shd w:val="clear" w:color="auto" w:fill="CCEEFF"/>
            <w:vAlign w:val="bottom"/>
            <w:hideMark/>
          </w:tcPr>
          <w:p w14:paraId="6E5B586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double" w:sz="6" w:space="0" w:color="000000"/>
              <w:right w:val="nil"/>
            </w:tcBorders>
            <w:shd w:val="clear" w:color="auto" w:fill="CCEEFF"/>
            <w:vAlign w:val="bottom"/>
            <w:hideMark/>
          </w:tcPr>
          <w:p w14:paraId="415C013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2,907</w:t>
            </w:r>
          </w:p>
        </w:tc>
        <w:tc>
          <w:tcPr>
            <w:tcW w:w="78" w:type="pct"/>
            <w:tcBorders>
              <w:top w:val="nil"/>
              <w:left w:val="nil"/>
              <w:bottom w:val="double" w:sz="6" w:space="0" w:color="000000"/>
              <w:right w:val="nil"/>
            </w:tcBorders>
            <w:shd w:val="clear" w:color="auto" w:fill="CCEEFF"/>
            <w:vAlign w:val="bottom"/>
            <w:hideMark/>
          </w:tcPr>
          <w:p w14:paraId="01A7C76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double" w:sz="6" w:space="0" w:color="000000"/>
              <w:right w:val="nil"/>
            </w:tcBorders>
            <w:shd w:val="clear" w:color="auto" w:fill="CCEEFF"/>
            <w:vAlign w:val="bottom"/>
            <w:hideMark/>
          </w:tcPr>
          <w:p w14:paraId="1C991F72"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double" w:sz="6" w:space="0" w:color="000000"/>
              <w:right w:val="nil"/>
            </w:tcBorders>
            <w:shd w:val="clear" w:color="auto" w:fill="CCEEFF"/>
            <w:vAlign w:val="bottom"/>
            <w:hideMark/>
          </w:tcPr>
          <w:p w14:paraId="3958234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613</w:t>
            </w:r>
          </w:p>
        </w:tc>
        <w:tc>
          <w:tcPr>
            <w:tcW w:w="78" w:type="pct"/>
            <w:tcBorders>
              <w:top w:val="nil"/>
              <w:left w:val="nil"/>
              <w:bottom w:val="double" w:sz="6" w:space="0" w:color="000000"/>
              <w:right w:val="nil"/>
            </w:tcBorders>
            <w:shd w:val="clear" w:color="auto" w:fill="CCEEFF"/>
            <w:vAlign w:val="bottom"/>
            <w:hideMark/>
          </w:tcPr>
          <w:p w14:paraId="054DDEA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double" w:sz="6" w:space="0" w:color="000000"/>
              <w:right w:val="nil"/>
            </w:tcBorders>
            <w:shd w:val="clear" w:color="auto" w:fill="CCEEFF"/>
            <w:vAlign w:val="bottom"/>
            <w:hideMark/>
          </w:tcPr>
          <w:p w14:paraId="176380E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double" w:sz="6" w:space="0" w:color="000000"/>
              <w:right w:val="nil"/>
            </w:tcBorders>
            <w:shd w:val="clear" w:color="auto" w:fill="CCEEFF"/>
            <w:vAlign w:val="bottom"/>
            <w:hideMark/>
          </w:tcPr>
          <w:p w14:paraId="5F54649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21.1</w:t>
            </w:r>
          </w:p>
        </w:tc>
        <w:tc>
          <w:tcPr>
            <w:tcW w:w="78" w:type="pct"/>
            <w:tcBorders>
              <w:top w:val="nil"/>
              <w:left w:val="nil"/>
              <w:bottom w:val="double" w:sz="6" w:space="0" w:color="000000"/>
              <w:right w:val="nil"/>
            </w:tcBorders>
            <w:shd w:val="clear" w:color="auto" w:fill="CCEEFF"/>
            <w:vAlign w:val="bottom"/>
            <w:hideMark/>
          </w:tcPr>
          <w:p w14:paraId="43A41D2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9" w:type="pct"/>
            <w:tcBorders>
              <w:top w:val="nil"/>
              <w:left w:val="nil"/>
              <w:bottom w:val="double" w:sz="6" w:space="0" w:color="000000"/>
              <w:right w:val="nil"/>
            </w:tcBorders>
            <w:shd w:val="clear" w:color="auto" w:fill="CCEEFF"/>
            <w:vAlign w:val="bottom"/>
            <w:hideMark/>
          </w:tcPr>
          <w:p w14:paraId="09FEECE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double" w:sz="6" w:space="0" w:color="000000"/>
              <w:right w:val="nil"/>
            </w:tcBorders>
            <w:shd w:val="clear" w:color="auto" w:fill="CCEEFF"/>
            <w:vAlign w:val="bottom"/>
            <w:hideMark/>
          </w:tcPr>
          <w:p w14:paraId="13D4542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8,186</w:t>
            </w:r>
          </w:p>
        </w:tc>
        <w:tc>
          <w:tcPr>
            <w:tcW w:w="78" w:type="pct"/>
            <w:tcBorders>
              <w:top w:val="nil"/>
              <w:left w:val="nil"/>
              <w:bottom w:val="double" w:sz="6" w:space="0" w:color="000000"/>
              <w:right w:val="nil"/>
            </w:tcBorders>
            <w:shd w:val="clear" w:color="auto" w:fill="CCEEFF"/>
            <w:vAlign w:val="bottom"/>
            <w:hideMark/>
          </w:tcPr>
          <w:p w14:paraId="53AD595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double" w:sz="6" w:space="0" w:color="000000"/>
              <w:right w:val="nil"/>
            </w:tcBorders>
            <w:shd w:val="clear" w:color="auto" w:fill="CCEEFF"/>
            <w:vAlign w:val="bottom"/>
            <w:hideMark/>
          </w:tcPr>
          <w:p w14:paraId="3C4A7F5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double" w:sz="6" w:space="0" w:color="000000"/>
              <w:right w:val="nil"/>
            </w:tcBorders>
            <w:shd w:val="clear" w:color="auto" w:fill="CCEEFF"/>
            <w:vAlign w:val="bottom"/>
            <w:hideMark/>
          </w:tcPr>
          <w:p w14:paraId="1104AAD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4,997</w:t>
            </w:r>
          </w:p>
        </w:tc>
        <w:tc>
          <w:tcPr>
            <w:tcW w:w="78" w:type="pct"/>
            <w:tcBorders>
              <w:top w:val="nil"/>
              <w:left w:val="nil"/>
              <w:bottom w:val="double" w:sz="6" w:space="0" w:color="000000"/>
              <w:right w:val="nil"/>
            </w:tcBorders>
            <w:shd w:val="clear" w:color="auto" w:fill="CCEEFF"/>
            <w:vAlign w:val="bottom"/>
            <w:hideMark/>
          </w:tcPr>
          <w:p w14:paraId="7B1AB95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double" w:sz="6" w:space="0" w:color="000000"/>
              <w:right w:val="nil"/>
            </w:tcBorders>
            <w:shd w:val="clear" w:color="auto" w:fill="CCEEFF"/>
            <w:vAlign w:val="bottom"/>
            <w:hideMark/>
          </w:tcPr>
          <w:p w14:paraId="4B454A7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double" w:sz="6" w:space="0" w:color="000000"/>
              <w:right w:val="nil"/>
            </w:tcBorders>
            <w:shd w:val="clear" w:color="auto" w:fill="CCEEFF"/>
            <w:vAlign w:val="bottom"/>
            <w:hideMark/>
          </w:tcPr>
          <w:p w14:paraId="3C47C8C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3,189</w:t>
            </w:r>
          </w:p>
        </w:tc>
        <w:tc>
          <w:tcPr>
            <w:tcW w:w="78" w:type="pct"/>
            <w:tcBorders>
              <w:top w:val="nil"/>
              <w:left w:val="nil"/>
              <w:bottom w:val="double" w:sz="6" w:space="0" w:color="000000"/>
              <w:right w:val="nil"/>
            </w:tcBorders>
            <w:shd w:val="clear" w:color="auto" w:fill="CCEEFF"/>
            <w:vAlign w:val="bottom"/>
            <w:hideMark/>
          </w:tcPr>
          <w:p w14:paraId="28EE173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double" w:sz="6" w:space="0" w:color="000000"/>
              <w:right w:val="nil"/>
            </w:tcBorders>
            <w:shd w:val="clear" w:color="auto" w:fill="CCEEFF"/>
            <w:vAlign w:val="bottom"/>
            <w:hideMark/>
          </w:tcPr>
          <w:p w14:paraId="50FD772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double" w:sz="6" w:space="0" w:color="000000"/>
              <w:right w:val="nil"/>
            </w:tcBorders>
            <w:shd w:val="clear" w:color="auto" w:fill="CCEEFF"/>
            <w:vAlign w:val="bottom"/>
            <w:hideMark/>
          </w:tcPr>
          <w:p w14:paraId="26D16C7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63.8</w:t>
            </w:r>
          </w:p>
        </w:tc>
        <w:tc>
          <w:tcPr>
            <w:tcW w:w="78" w:type="pct"/>
            <w:tcBorders>
              <w:top w:val="nil"/>
              <w:left w:val="nil"/>
              <w:bottom w:val="double" w:sz="6" w:space="0" w:color="000000"/>
              <w:right w:val="nil"/>
            </w:tcBorders>
            <w:shd w:val="clear" w:color="auto" w:fill="CCEEFF"/>
            <w:vAlign w:val="bottom"/>
            <w:hideMark/>
          </w:tcPr>
          <w:p w14:paraId="4B3ABB6A" w14:textId="77777777" w:rsidR="00000000" w:rsidRDefault="00E729DA">
            <w:pPr>
              <w:pStyle w:val="a3"/>
              <w:spacing w:before="0" w:beforeAutospacing="0" w:after="1" w:afterAutospacing="0"/>
              <w:rPr>
                <w:color w:val="000000"/>
                <w:sz w:val="20"/>
                <w:szCs w:val="20"/>
              </w:rPr>
            </w:pPr>
            <w:r>
              <w:rPr>
                <w:color w:val="000000"/>
                <w:sz w:val="20"/>
                <w:szCs w:val="20"/>
              </w:rPr>
              <w:t>%</w:t>
            </w:r>
          </w:p>
        </w:tc>
      </w:tr>
    </w:tbl>
    <w:p w14:paraId="2C22558C" w14:textId="77777777" w:rsidR="00000000" w:rsidRDefault="00E729DA">
      <w:pPr>
        <w:pStyle w:val="a3"/>
        <w:spacing w:before="0" w:beforeAutospacing="0" w:after="0" w:afterAutospacing="0"/>
        <w:jc w:val="both"/>
        <w:divId w:val="30495556"/>
        <w:rPr>
          <w:sz w:val="20"/>
          <w:szCs w:val="20"/>
        </w:rPr>
      </w:pPr>
      <w:r>
        <w:rPr>
          <w:sz w:val="20"/>
          <w:szCs w:val="20"/>
        </w:rPr>
        <w:t xml:space="preserve">  </w:t>
      </w:r>
    </w:p>
    <w:p w14:paraId="3C38A1FE" w14:textId="77777777" w:rsidR="00000000" w:rsidRDefault="00E729DA">
      <w:pPr>
        <w:pStyle w:val="a3"/>
        <w:spacing w:before="0" w:beforeAutospacing="0" w:after="240" w:afterAutospacing="0"/>
        <w:jc w:val="both"/>
        <w:divId w:val="30495556"/>
        <w:rPr>
          <w:sz w:val="20"/>
          <w:szCs w:val="20"/>
        </w:rPr>
      </w:pPr>
      <w:r>
        <w:rPr>
          <w:b/>
          <w:bCs/>
          <w:i/>
          <w:iCs/>
          <w:sz w:val="20"/>
          <w:szCs w:val="20"/>
        </w:rPr>
        <w:t>Consolidated net income</w:t>
      </w:r>
      <w:r>
        <w:rPr>
          <w:sz w:val="20"/>
          <w:szCs w:val="20"/>
        </w:rPr>
        <w:t xml:space="preserve"> </w:t>
      </w:r>
      <w:r>
        <w:rPr>
          <w:sz w:val="20"/>
          <w:szCs w:val="20"/>
        </w:rPr>
        <w:t>of $3.5 million, or $0.56 per diluted share, for the three months ended June 30, 2019 increased $613,000 compared to $2.9 million, or $0.46 per diluted share, for the three months ended June 30, 2018. For the three months ended June 30, 2019, the return on</w:t>
      </w:r>
      <w:r>
        <w:rPr>
          <w:sz w:val="20"/>
          <w:szCs w:val="20"/>
        </w:rPr>
        <w:t xml:space="preserve"> average assets was 0.95%, the return on average stockholders’ equity was 13.20%, and the efficiency ratio was 67.73%.  </w:t>
      </w:r>
    </w:p>
    <w:p w14:paraId="63AB67B6" w14:textId="77777777" w:rsidR="00000000" w:rsidRDefault="00E729DA">
      <w:pPr>
        <w:pStyle w:val="a3"/>
        <w:spacing w:before="480" w:beforeAutospacing="0" w:after="0" w:afterAutospacing="0"/>
        <w:jc w:val="center"/>
        <w:divId w:val="2073650337"/>
        <w:rPr>
          <w:sz w:val="20"/>
          <w:szCs w:val="20"/>
        </w:rPr>
      </w:pPr>
      <w:r>
        <w:rPr>
          <w:sz w:val="20"/>
          <w:szCs w:val="20"/>
        </w:rPr>
        <w:t xml:space="preserve">42 </w:t>
      </w:r>
    </w:p>
    <w:p w14:paraId="41B6942C" w14:textId="77777777" w:rsidR="00000000" w:rsidRDefault="00E729DA">
      <w:pPr>
        <w:pStyle w:val="a3"/>
        <w:spacing w:before="0" w:beforeAutospacing="0" w:after="0" w:afterAutospacing="0"/>
        <w:divId w:val="1809080180"/>
        <w:rPr>
          <w:sz w:val="20"/>
          <w:szCs w:val="20"/>
        </w:rPr>
      </w:pPr>
      <w:r>
        <w:rPr>
          <w:sz w:val="20"/>
          <w:szCs w:val="20"/>
        </w:rPr>
        <w:t xml:space="preserve">  </w:t>
      </w:r>
    </w:p>
    <w:p w14:paraId="145F3AC6" w14:textId="77777777" w:rsidR="00000000" w:rsidRDefault="00E729DA">
      <w:pPr>
        <w:pStyle w:val="a3"/>
        <w:spacing w:before="0" w:beforeAutospacing="0" w:after="240" w:afterAutospacing="0"/>
        <w:jc w:val="both"/>
        <w:divId w:val="1656839396"/>
        <w:rPr>
          <w:sz w:val="20"/>
          <w:szCs w:val="20"/>
        </w:rPr>
      </w:pPr>
      <w:r>
        <w:rPr>
          <w:sz w:val="20"/>
          <w:szCs w:val="20"/>
        </w:rPr>
        <w:t>Consolidated net income of $8.2 million, or $1.30 per diluted share, for the six months ended June 30, 2019 increased $3.2 million compared to $5.0 million, or $0.80 per diluted share, for the six months ended June 30, 2018. For the six months ended June 3</w:t>
      </w:r>
      <w:r>
        <w:rPr>
          <w:sz w:val="20"/>
          <w:szCs w:val="20"/>
        </w:rPr>
        <w:t xml:space="preserve">0, 2019, the return on average assets was 1.09%, the return on average stockholders’ equity was 15.74%, and the efficiency ratio was 69.86%. </w:t>
      </w:r>
    </w:p>
    <w:p w14:paraId="245E68CA" w14:textId="77777777" w:rsidR="00000000" w:rsidRDefault="00E729DA">
      <w:pPr>
        <w:pStyle w:val="a3"/>
        <w:spacing w:before="0" w:beforeAutospacing="0" w:after="240" w:afterAutospacing="0"/>
        <w:jc w:val="both"/>
        <w:divId w:val="1656839396"/>
        <w:rPr>
          <w:sz w:val="20"/>
          <w:szCs w:val="20"/>
        </w:rPr>
      </w:pPr>
      <w:r>
        <w:rPr>
          <w:b/>
          <w:bCs/>
          <w:i/>
          <w:iCs/>
          <w:sz w:val="20"/>
          <w:szCs w:val="20"/>
        </w:rPr>
        <w:t>Net interest income</w:t>
      </w:r>
      <w:r>
        <w:rPr>
          <w:sz w:val="20"/>
          <w:szCs w:val="20"/>
        </w:rPr>
        <w:t xml:space="preserve"> was $12.2 million and $23.8 million for the three and six months ended June 30, 2019, respecti</w:t>
      </w:r>
      <w:r>
        <w:rPr>
          <w:sz w:val="20"/>
          <w:szCs w:val="20"/>
        </w:rPr>
        <w:t>vely, compared to $11.0 million and $21.8 million for the three and six months ended June 30, 2018, respectively.  The net interest margin (expressed on a fully taxable equivalent basis) increased to 3.50% for the three months ended June 30, 2019, compared</w:t>
      </w:r>
      <w:r>
        <w:rPr>
          <w:sz w:val="20"/>
          <w:szCs w:val="20"/>
        </w:rPr>
        <w:t xml:space="preserve"> to 3.25% for the three months ended June 30, 2018, and increased to 3.39% for the six months ended June 30, 2019 compared to 3.28% for the six months ended June 30, 2018. These changes are discussed in greater detail under the </w:t>
      </w:r>
      <w:r>
        <w:rPr>
          <w:i/>
          <w:iCs/>
          <w:sz w:val="20"/>
          <w:szCs w:val="20"/>
        </w:rPr>
        <w:t>Average Balance Sheets and R</w:t>
      </w:r>
      <w:r>
        <w:rPr>
          <w:i/>
          <w:iCs/>
          <w:sz w:val="20"/>
          <w:szCs w:val="20"/>
        </w:rPr>
        <w:t>ate and Volume Analysis</w:t>
      </w:r>
      <w:r>
        <w:rPr>
          <w:sz w:val="20"/>
          <w:szCs w:val="20"/>
        </w:rPr>
        <w:t xml:space="preserve"> section below. </w:t>
      </w:r>
    </w:p>
    <w:p w14:paraId="54E6E353" w14:textId="77777777" w:rsidR="00000000" w:rsidRDefault="00E729DA">
      <w:pPr>
        <w:pStyle w:val="a3"/>
        <w:spacing w:before="0" w:beforeAutospacing="0" w:after="240" w:afterAutospacing="0"/>
        <w:jc w:val="both"/>
        <w:divId w:val="1656839396"/>
        <w:rPr>
          <w:sz w:val="20"/>
          <w:szCs w:val="20"/>
        </w:rPr>
      </w:pPr>
      <w:r>
        <w:rPr>
          <w:sz w:val="20"/>
          <w:szCs w:val="20"/>
        </w:rPr>
        <w:t>A $250,000 and $400,000 </w:t>
      </w:r>
      <w:r>
        <w:rPr>
          <w:b/>
          <w:bCs/>
          <w:i/>
          <w:iCs/>
          <w:sz w:val="20"/>
          <w:szCs w:val="20"/>
        </w:rPr>
        <w:t>provision for loan losses</w:t>
      </w:r>
      <w:r>
        <w:rPr>
          <w:sz w:val="20"/>
          <w:szCs w:val="20"/>
        </w:rPr>
        <w:t xml:space="preserve"> was recorded for the three and six months ended June 30, 2019, respectively, compared to a $450,000 and $750,000 provision for the three and six months ended June 30,</w:t>
      </w:r>
      <w:r>
        <w:rPr>
          <w:sz w:val="20"/>
          <w:szCs w:val="20"/>
        </w:rPr>
        <w:t xml:space="preserve"> 2018, respectively. </w:t>
      </w:r>
    </w:p>
    <w:p w14:paraId="38ABCE1B" w14:textId="77777777" w:rsidR="00000000" w:rsidRDefault="00E729DA">
      <w:pPr>
        <w:pStyle w:val="a3"/>
        <w:spacing w:before="0" w:beforeAutospacing="0" w:after="240" w:afterAutospacing="0"/>
        <w:jc w:val="both"/>
        <w:divId w:val="1656839396"/>
        <w:rPr>
          <w:sz w:val="20"/>
          <w:szCs w:val="20"/>
        </w:rPr>
      </w:pPr>
      <w:r>
        <w:rPr>
          <w:sz w:val="20"/>
          <w:szCs w:val="20"/>
        </w:rPr>
        <w:t>The Company’s net loan charge-offs were $212,000, or 0.02% of average loans, and $169,000, or 0.01% of average loans, for the three and six months ended June 30, 2019, respectively, compared to net charge-offs of $185,000, or 0.02% of</w:t>
      </w:r>
      <w:r>
        <w:rPr>
          <w:sz w:val="20"/>
          <w:szCs w:val="20"/>
        </w:rPr>
        <w:t xml:space="preserve"> average loans, and $390,000, or 0.04% of average loans, for the three and six months ended June 30, 2018, respectively. </w:t>
      </w:r>
    </w:p>
    <w:p w14:paraId="320EAB50" w14:textId="77777777" w:rsidR="00000000" w:rsidRDefault="00E729DA">
      <w:pPr>
        <w:pStyle w:val="a3"/>
        <w:spacing w:before="0" w:beforeAutospacing="0" w:after="240" w:afterAutospacing="0"/>
        <w:jc w:val="both"/>
        <w:divId w:val="1656839396"/>
        <w:rPr>
          <w:sz w:val="20"/>
          <w:szCs w:val="20"/>
        </w:rPr>
      </w:pPr>
      <w:r>
        <w:rPr>
          <w:sz w:val="20"/>
          <w:szCs w:val="20"/>
        </w:rPr>
        <w:t>Non-performing loans totaled $5.8 million, or 0.50% of total loans, at June 30, 2019 compared to $5.6 million, or 0.49% of total loans</w:t>
      </w:r>
      <w:r>
        <w:rPr>
          <w:sz w:val="20"/>
          <w:szCs w:val="20"/>
        </w:rPr>
        <w:t xml:space="preserve">, at December 31, 2018, and $6.4 million, or 0.58% of total loans, at June 30, 2018. These changes are discussed in greater detail under the </w:t>
      </w:r>
      <w:r>
        <w:rPr>
          <w:i/>
          <w:iCs/>
          <w:sz w:val="20"/>
          <w:szCs w:val="20"/>
        </w:rPr>
        <w:t>Lending and Credit Management</w:t>
      </w:r>
      <w:r>
        <w:rPr>
          <w:sz w:val="20"/>
          <w:szCs w:val="20"/>
        </w:rPr>
        <w:t xml:space="preserve"> section below. </w:t>
      </w:r>
    </w:p>
    <w:p w14:paraId="77CEFD2B" w14:textId="77777777" w:rsidR="00000000" w:rsidRDefault="00E729DA">
      <w:pPr>
        <w:pStyle w:val="a3"/>
        <w:spacing w:before="0" w:beforeAutospacing="0" w:after="240" w:afterAutospacing="0"/>
        <w:jc w:val="both"/>
        <w:divId w:val="1656839396"/>
        <w:rPr>
          <w:sz w:val="20"/>
          <w:szCs w:val="20"/>
        </w:rPr>
      </w:pPr>
      <w:r>
        <w:rPr>
          <w:b/>
          <w:bCs/>
          <w:i/>
          <w:iCs/>
          <w:sz w:val="20"/>
          <w:szCs w:val="20"/>
        </w:rPr>
        <w:t>Non-interest income</w:t>
      </w:r>
      <w:r>
        <w:rPr>
          <w:sz w:val="20"/>
          <w:szCs w:val="20"/>
        </w:rPr>
        <w:t> decreased $269,000, or 11.3%, for the three month</w:t>
      </w:r>
      <w:r>
        <w:rPr>
          <w:sz w:val="20"/>
          <w:szCs w:val="20"/>
        </w:rPr>
        <w:t xml:space="preserve">s ended June 30, 2019 compared to the three months ended June 30, 2018, and decreased $392,000, or 8.5%, for the six months ended June 30, 2019 compared to the six months ended June 30, 2018. These changes are discussed in greater detail under the </w:t>
      </w:r>
      <w:r>
        <w:rPr>
          <w:i/>
          <w:iCs/>
          <w:sz w:val="20"/>
          <w:szCs w:val="20"/>
        </w:rPr>
        <w:t>Non-inte</w:t>
      </w:r>
      <w:r>
        <w:rPr>
          <w:i/>
          <w:iCs/>
          <w:sz w:val="20"/>
          <w:szCs w:val="20"/>
        </w:rPr>
        <w:t>rest Income and Expense</w:t>
      </w:r>
      <w:r>
        <w:rPr>
          <w:sz w:val="20"/>
          <w:szCs w:val="20"/>
        </w:rPr>
        <w:t xml:space="preserve"> section below. </w:t>
      </w:r>
    </w:p>
    <w:p w14:paraId="5AD3440B" w14:textId="77777777" w:rsidR="00000000" w:rsidRDefault="00E729DA">
      <w:pPr>
        <w:pStyle w:val="a3"/>
        <w:spacing w:before="0" w:beforeAutospacing="0" w:after="240" w:afterAutospacing="0"/>
        <w:jc w:val="both"/>
        <w:divId w:val="1656839396"/>
        <w:rPr>
          <w:sz w:val="20"/>
          <w:szCs w:val="20"/>
        </w:rPr>
      </w:pPr>
      <w:r>
        <w:rPr>
          <w:b/>
          <w:bCs/>
          <w:i/>
          <w:iCs/>
          <w:sz w:val="20"/>
          <w:szCs w:val="20"/>
        </w:rPr>
        <w:t>Investment securities gains, net</w:t>
      </w:r>
      <w:r>
        <w:rPr>
          <w:sz w:val="20"/>
          <w:szCs w:val="20"/>
        </w:rPr>
        <w:t xml:space="preserve"> of zero and $1,000 were recorded for the three and six months ended June 30, 2019, respectively, compared to $108,000 and $206,000 for the three and six months ended June 30, 2018, re</w:t>
      </w:r>
      <w:r>
        <w:rPr>
          <w:sz w:val="20"/>
          <w:szCs w:val="20"/>
        </w:rPr>
        <w:t xml:space="preserve">spectively. Securities gains for both the three and six months ended June 30, 2018 included gains realized from a series of short-term sales of U.S. Treasury securities with repurchase agreements in order to generate capital gains to offset capital losses </w:t>
      </w:r>
      <w:r>
        <w:rPr>
          <w:sz w:val="20"/>
          <w:szCs w:val="20"/>
        </w:rPr>
        <w:t xml:space="preserve">expiring in 2018 and 2019. </w:t>
      </w:r>
    </w:p>
    <w:p w14:paraId="75E649B6" w14:textId="77777777" w:rsidR="00000000" w:rsidRDefault="00E729DA">
      <w:pPr>
        <w:pStyle w:val="a3"/>
        <w:spacing w:before="0" w:beforeAutospacing="0" w:after="240" w:afterAutospacing="0"/>
        <w:jc w:val="both"/>
        <w:divId w:val="1656839396"/>
        <w:rPr>
          <w:b/>
          <w:bCs/>
          <w:sz w:val="20"/>
          <w:szCs w:val="20"/>
        </w:rPr>
      </w:pPr>
      <w:r>
        <w:rPr>
          <w:b/>
          <w:bCs/>
          <w:i/>
          <w:iCs/>
          <w:sz w:val="20"/>
          <w:szCs w:val="20"/>
        </w:rPr>
        <w:t>Gain on branch sale, net</w:t>
      </w:r>
      <w:r>
        <w:rPr>
          <w:b/>
          <w:bCs/>
          <w:sz w:val="20"/>
          <w:szCs w:val="20"/>
        </w:rPr>
        <w:t> </w:t>
      </w:r>
      <w:r>
        <w:rPr>
          <w:sz w:val="20"/>
          <w:szCs w:val="20"/>
        </w:rPr>
        <w:t>On February 8, 2019, Hawthorn Bank, a wholly-owned subsidiary of Hawthorn Bancshares, Inc., completed the sale of its branch located in Branson, Missouri to Branson Bank, Branson, Missouri. The Company s</w:t>
      </w:r>
      <w:r>
        <w:rPr>
          <w:sz w:val="20"/>
          <w:szCs w:val="20"/>
        </w:rPr>
        <w:t>old the land and building for $3.5 million with a net book value of $1.7 million and transferred approximately $10.6 million in deposits, subject to future adjustments required in the definitive agreement for a deposit premium of 4.1%, or $0.3 million, exc</w:t>
      </w:r>
      <w:r>
        <w:rPr>
          <w:sz w:val="20"/>
          <w:szCs w:val="20"/>
        </w:rPr>
        <w:t>luding future contingent adjustments. The sale resulted in a pre-tax gain of approximately $2.1 million, or $1.6 million after tax.</w:t>
      </w:r>
      <w:r>
        <w:rPr>
          <w:b/>
          <w:bCs/>
          <w:sz w:val="20"/>
          <w:szCs w:val="20"/>
        </w:rPr>
        <w:t xml:space="preserve"> </w:t>
      </w:r>
    </w:p>
    <w:p w14:paraId="1EA6C4A7" w14:textId="77777777" w:rsidR="00000000" w:rsidRDefault="00E729DA">
      <w:pPr>
        <w:pStyle w:val="a3"/>
        <w:spacing w:before="0" w:beforeAutospacing="0" w:after="240" w:afterAutospacing="0"/>
        <w:jc w:val="both"/>
        <w:divId w:val="1656839396"/>
        <w:rPr>
          <w:sz w:val="20"/>
          <w:szCs w:val="20"/>
        </w:rPr>
      </w:pPr>
      <w:r>
        <w:rPr>
          <w:b/>
          <w:bCs/>
          <w:i/>
          <w:iCs/>
          <w:sz w:val="20"/>
          <w:szCs w:val="20"/>
        </w:rPr>
        <w:t>Non-interest expense</w:t>
      </w:r>
      <w:r>
        <w:rPr>
          <w:sz w:val="20"/>
          <w:szCs w:val="20"/>
        </w:rPr>
        <w:t xml:space="preserve"> decreased  $272,000, or 2.7%, for the three months ended June 30, 2019 compared to the three months en</w:t>
      </w:r>
      <w:r>
        <w:rPr>
          <w:sz w:val="20"/>
          <w:szCs w:val="20"/>
        </w:rPr>
        <w:t xml:space="preserve">ded June 30, 2018, and decreased $650,000, or 3.2%, for the six months ended June 30, 2019 compared to the six months ended June 30, 2018. These changes are discussed in greater detail under the </w:t>
      </w:r>
      <w:r>
        <w:rPr>
          <w:i/>
          <w:iCs/>
          <w:sz w:val="20"/>
          <w:szCs w:val="20"/>
        </w:rPr>
        <w:t>Non-interest Income and Expense</w:t>
      </w:r>
      <w:r>
        <w:rPr>
          <w:sz w:val="20"/>
          <w:szCs w:val="20"/>
        </w:rPr>
        <w:t xml:space="preserve"> section below. </w:t>
      </w:r>
    </w:p>
    <w:p w14:paraId="7ED3061E" w14:textId="77777777" w:rsidR="00000000" w:rsidRDefault="00E729DA">
      <w:pPr>
        <w:pStyle w:val="a3"/>
        <w:spacing w:before="0" w:beforeAutospacing="0" w:after="240" w:afterAutospacing="0"/>
        <w:divId w:val="1656839396"/>
        <w:rPr>
          <w:b/>
          <w:bCs/>
          <w:i/>
          <w:iCs/>
          <w:sz w:val="20"/>
          <w:szCs w:val="20"/>
        </w:rPr>
      </w:pPr>
      <w:r>
        <w:rPr>
          <w:b/>
          <w:bCs/>
          <w:i/>
          <w:iCs/>
          <w:sz w:val="20"/>
          <w:szCs w:val="20"/>
        </w:rPr>
        <w:t>Average Balan</w:t>
      </w:r>
      <w:r>
        <w:rPr>
          <w:b/>
          <w:bCs/>
          <w:i/>
          <w:iCs/>
          <w:sz w:val="20"/>
          <w:szCs w:val="20"/>
        </w:rPr>
        <w:t xml:space="preserve">ce Sheets </w:t>
      </w:r>
    </w:p>
    <w:p w14:paraId="009EA9BC" w14:textId="77777777" w:rsidR="00000000" w:rsidRDefault="00E729DA">
      <w:pPr>
        <w:pStyle w:val="a3"/>
        <w:spacing w:before="0" w:beforeAutospacing="0" w:after="240" w:afterAutospacing="0"/>
        <w:jc w:val="both"/>
        <w:divId w:val="1656839396"/>
        <w:rPr>
          <w:sz w:val="20"/>
          <w:szCs w:val="20"/>
        </w:rPr>
      </w:pPr>
      <w:r>
        <w:rPr>
          <w:b/>
          <w:bCs/>
          <w:i/>
          <w:iCs/>
          <w:sz w:val="20"/>
          <w:szCs w:val="20"/>
        </w:rPr>
        <w:t>Net interest income</w:t>
      </w:r>
      <w:r>
        <w:rPr>
          <w:sz w:val="20"/>
          <w:szCs w:val="20"/>
        </w:rPr>
        <w:t xml:space="preserve"> is the largest source of revenue resulting from the Company’s lending, investing, borrowing, and deposit gathering activities. It is affected by both changes in the level of interest rates and changes in the amounts and mix o</w:t>
      </w:r>
      <w:r>
        <w:rPr>
          <w:sz w:val="20"/>
          <w:szCs w:val="20"/>
        </w:rPr>
        <w:t xml:space="preserve">f interest earning assets and interest bearing liabilities. The following table presents average balance sheets, net interest </w:t>
      </w:r>
    </w:p>
    <w:p w14:paraId="61E23616" w14:textId="77777777" w:rsidR="00000000" w:rsidRDefault="00E729DA">
      <w:pPr>
        <w:pStyle w:val="a3"/>
        <w:spacing w:before="480" w:beforeAutospacing="0" w:after="0" w:afterAutospacing="0"/>
        <w:jc w:val="center"/>
        <w:divId w:val="742070923"/>
        <w:rPr>
          <w:sz w:val="20"/>
          <w:szCs w:val="20"/>
        </w:rPr>
      </w:pPr>
      <w:r>
        <w:rPr>
          <w:sz w:val="20"/>
          <w:szCs w:val="20"/>
        </w:rPr>
        <w:t xml:space="preserve">43 </w:t>
      </w:r>
    </w:p>
    <w:p w14:paraId="3E41CAF3" w14:textId="77777777" w:rsidR="00000000" w:rsidRDefault="00E729DA">
      <w:pPr>
        <w:pStyle w:val="a3"/>
        <w:spacing w:before="0" w:beforeAutospacing="0" w:after="0" w:afterAutospacing="0"/>
        <w:divId w:val="974943871"/>
        <w:rPr>
          <w:sz w:val="20"/>
          <w:szCs w:val="20"/>
        </w:rPr>
      </w:pPr>
      <w:r>
        <w:rPr>
          <w:sz w:val="20"/>
          <w:szCs w:val="20"/>
        </w:rPr>
        <w:t xml:space="preserve">  </w:t>
      </w:r>
    </w:p>
    <w:p w14:paraId="7D13B33A" w14:textId="77777777" w:rsidR="00000000" w:rsidRDefault="00E729DA">
      <w:pPr>
        <w:pStyle w:val="a3"/>
        <w:spacing w:before="0" w:beforeAutospacing="0" w:after="240" w:afterAutospacing="0"/>
        <w:jc w:val="both"/>
        <w:divId w:val="885681528"/>
        <w:rPr>
          <w:sz w:val="20"/>
          <w:szCs w:val="20"/>
        </w:rPr>
      </w:pPr>
      <w:r>
        <w:rPr>
          <w:sz w:val="20"/>
          <w:szCs w:val="20"/>
        </w:rPr>
        <w:t>income, average yields of earning assets, average costs of interest bearing liabilities, net interest spread and net inter</w:t>
      </w:r>
      <w:r>
        <w:rPr>
          <w:sz w:val="20"/>
          <w:szCs w:val="20"/>
        </w:rPr>
        <w:t xml:space="preserve">est margin on a fully taxable equivalent basis for each of the periods ended June 30, 2019 and 2018, respectively. </w:t>
      </w:r>
    </w:p>
    <w:tbl>
      <w:tblPr>
        <w:tblW w:w="5000" w:type="pct"/>
        <w:jc w:val="center"/>
        <w:tblCellMar>
          <w:left w:w="0" w:type="dxa"/>
          <w:right w:w="0" w:type="dxa"/>
        </w:tblCellMar>
        <w:tblLook w:val="04A0" w:firstRow="1" w:lastRow="0" w:firstColumn="1" w:lastColumn="0" w:noHBand="0" w:noVBand="1"/>
      </w:tblPr>
      <w:tblGrid>
        <w:gridCol w:w="3254"/>
        <w:gridCol w:w="160"/>
        <w:gridCol w:w="80"/>
        <w:gridCol w:w="700"/>
        <w:gridCol w:w="160"/>
        <w:gridCol w:w="80"/>
        <w:gridCol w:w="500"/>
        <w:gridCol w:w="160"/>
        <w:gridCol w:w="552"/>
        <w:gridCol w:w="214"/>
        <w:gridCol w:w="80"/>
        <w:gridCol w:w="700"/>
        <w:gridCol w:w="160"/>
        <w:gridCol w:w="80"/>
        <w:gridCol w:w="500"/>
        <w:gridCol w:w="160"/>
        <w:gridCol w:w="552"/>
        <w:gridCol w:w="214"/>
      </w:tblGrid>
      <w:tr w:rsidR="00000000" w14:paraId="4196BA33" w14:textId="77777777">
        <w:trPr>
          <w:divId w:val="599143056"/>
          <w:trHeight w:val="20"/>
          <w:jc w:val="center"/>
        </w:trPr>
        <w:tc>
          <w:tcPr>
            <w:tcW w:w="2207" w:type="pct"/>
            <w:tcBorders>
              <w:top w:val="nil"/>
              <w:left w:val="nil"/>
              <w:bottom w:val="nil"/>
              <w:right w:val="nil"/>
            </w:tcBorders>
            <w:vAlign w:val="bottom"/>
            <w:hideMark/>
          </w:tcPr>
          <w:p w14:paraId="77CFA7EF" w14:textId="77777777" w:rsidR="00000000" w:rsidRDefault="00E729DA">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14:paraId="746A835E" w14:textId="77777777" w:rsidR="00000000" w:rsidRDefault="00E729DA">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14:paraId="353E9D9E" w14:textId="77777777" w:rsidR="00000000" w:rsidRDefault="00E729DA">
            <w:pPr>
              <w:pStyle w:val="a3"/>
              <w:spacing w:before="0" w:beforeAutospacing="0" w:after="1" w:afterAutospacing="0"/>
              <w:rPr>
                <w:sz w:val="2"/>
                <w:szCs w:val="2"/>
              </w:rPr>
            </w:pPr>
            <w:r>
              <w:rPr>
                <w:sz w:val="2"/>
                <w:szCs w:val="2"/>
              </w:rPr>
              <w:t> </w:t>
            </w:r>
          </w:p>
        </w:tc>
        <w:tc>
          <w:tcPr>
            <w:tcW w:w="317" w:type="pct"/>
            <w:tcBorders>
              <w:top w:val="nil"/>
              <w:left w:val="nil"/>
              <w:bottom w:val="nil"/>
              <w:right w:val="nil"/>
            </w:tcBorders>
            <w:vAlign w:val="bottom"/>
            <w:hideMark/>
          </w:tcPr>
          <w:p w14:paraId="3E31829A" w14:textId="77777777" w:rsidR="00000000" w:rsidRDefault="00E729DA">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14:paraId="0C6C1D5F" w14:textId="77777777" w:rsidR="00000000" w:rsidRDefault="00E729DA">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14:paraId="2AAF8DAB" w14:textId="77777777" w:rsidR="00000000" w:rsidRDefault="00E729DA">
            <w:pPr>
              <w:pStyle w:val="a3"/>
              <w:spacing w:before="0" w:beforeAutospacing="0" w:after="1" w:afterAutospacing="0"/>
              <w:rPr>
                <w:sz w:val="2"/>
                <w:szCs w:val="2"/>
              </w:rPr>
            </w:pPr>
            <w:r>
              <w:rPr>
                <w:sz w:val="2"/>
                <w:szCs w:val="2"/>
              </w:rPr>
              <w:t> </w:t>
            </w:r>
          </w:p>
        </w:tc>
        <w:tc>
          <w:tcPr>
            <w:tcW w:w="317" w:type="pct"/>
            <w:tcBorders>
              <w:top w:val="nil"/>
              <w:left w:val="nil"/>
              <w:bottom w:val="nil"/>
              <w:right w:val="nil"/>
            </w:tcBorders>
            <w:vAlign w:val="bottom"/>
            <w:hideMark/>
          </w:tcPr>
          <w:p w14:paraId="2BDAAFE4" w14:textId="77777777" w:rsidR="00000000" w:rsidRDefault="00E729DA">
            <w:pPr>
              <w:pStyle w:val="a3"/>
              <w:spacing w:before="0" w:beforeAutospacing="0" w:after="1" w:afterAutospacing="0"/>
              <w:rPr>
                <w:sz w:val="2"/>
                <w:szCs w:val="2"/>
              </w:rPr>
            </w:pPr>
            <w:r>
              <w:rPr>
                <w:sz w:val="2"/>
                <w:szCs w:val="2"/>
              </w:rPr>
              <w:t> </w:t>
            </w:r>
          </w:p>
        </w:tc>
        <w:tc>
          <w:tcPr>
            <w:tcW w:w="88" w:type="pct"/>
            <w:tcBorders>
              <w:top w:val="nil"/>
              <w:left w:val="nil"/>
              <w:bottom w:val="nil"/>
              <w:right w:val="nil"/>
            </w:tcBorders>
            <w:vAlign w:val="bottom"/>
            <w:hideMark/>
          </w:tcPr>
          <w:p w14:paraId="7F9A7E56" w14:textId="77777777" w:rsidR="00000000" w:rsidRDefault="00E729DA">
            <w:pPr>
              <w:pStyle w:val="a3"/>
              <w:spacing w:before="0" w:beforeAutospacing="0" w:after="1" w:afterAutospacing="0"/>
              <w:rPr>
                <w:sz w:val="2"/>
                <w:szCs w:val="2"/>
              </w:rPr>
            </w:pPr>
            <w:r>
              <w:rPr>
                <w:sz w:val="2"/>
                <w:szCs w:val="2"/>
              </w:rPr>
              <w:t> </w:t>
            </w:r>
          </w:p>
        </w:tc>
        <w:tc>
          <w:tcPr>
            <w:tcW w:w="317" w:type="pct"/>
            <w:tcBorders>
              <w:top w:val="nil"/>
              <w:left w:val="nil"/>
              <w:bottom w:val="nil"/>
              <w:right w:val="nil"/>
            </w:tcBorders>
            <w:vAlign w:val="bottom"/>
            <w:hideMark/>
          </w:tcPr>
          <w:p w14:paraId="64EDB881" w14:textId="77777777" w:rsidR="00000000" w:rsidRDefault="00E729DA">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14:paraId="0ECC1218" w14:textId="77777777" w:rsidR="00000000" w:rsidRDefault="00E729DA">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14:paraId="45DEE568" w14:textId="77777777" w:rsidR="00000000" w:rsidRDefault="00E729DA">
            <w:pPr>
              <w:pStyle w:val="a3"/>
              <w:spacing w:before="0" w:beforeAutospacing="0" w:after="1" w:afterAutospacing="0"/>
              <w:rPr>
                <w:sz w:val="2"/>
                <w:szCs w:val="2"/>
              </w:rPr>
            </w:pPr>
            <w:r>
              <w:rPr>
                <w:sz w:val="2"/>
                <w:szCs w:val="2"/>
              </w:rPr>
              <w:t> </w:t>
            </w:r>
          </w:p>
        </w:tc>
        <w:tc>
          <w:tcPr>
            <w:tcW w:w="317" w:type="pct"/>
            <w:tcBorders>
              <w:top w:val="nil"/>
              <w:left w:val="nil"/>
              <w:bottom w:val="nil"/>
              <w:right w:val="nil"/>
            </w:tcBorders>
            <w:vAlign w:val="bottom"/>
            <w:hideMark/>
          </w:tcPr>
          <w:p w14:paraId="13139396" w14:textId="77777777" w:rsidR="00000000" w:rsidRDefault="00E729DA">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14:paraId="71119BEF" w14:textId="77777777" w:rsidR="00000000" w:rsidRDefault="00E729DA">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14:paraId="4B9813BD" w14:textId="77777777" w:rsidR="00000000" w:rsidRDefault="00E729DA">
            <w:pPr>
              <w:pStyle w:val="a3"/>
              <w:spacing w:before="0" w:beforeAutospacing="0" w:after="1" w:afterAutospacing="0"/>
              <w:rPr>
                <w:sz w:val="2"/>
                <w:szCs w:val="2"/>
              </w:rPr>
            </w:pPr>
            <w:r>
              <w:rPr>
                <w:sz w:val="2"/>
                <w:szCs w:val="2"/>
              </w:rPr>
              <w:t> </w:t>
            </w:r>
          </w:p>
        </w:tc>
        <w:tc>
          <w:tcPr>
            <w:tcW w:w="317" w:type="pct"/>
            <w:tcBorders>
              <w:top w:val="nil"/>
              <w:left w:val="nil"/>
              <w:bottom w:val="nil"/>
              <w:right w:val="nil"/>
            </w:tcBorders>
            <w:vAlign w:val="bottom"/>
            <w:hideMark/>
          </w:tcPr>
          <w:p w14:paraId="243A1380" w14:textId="77777777" w:rsidR="00000000" w:rsidRDefault="00E729DA">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14:paraId="630AE72C" w14:textId="77777777" w:rsidR="00000000" w:rsidRDefault="00E729DA">
            <w:pPr>
              <w:pStyle w:val="a3"/>
              <w:spacing w:before="0" w:beforeAutospacing="0" w:after="1" w:afterAutospacing="0"/>
              <w:rPr>
                <w:sz w:val="2"/>
                <w:szCs w:val="2"/>
              </w:rPr>
            </w:pPr>
            <w:r>
              <w:rPr>
                <w:sz w:val="2"/>
                <w:szCs w:val="2"/>
              </w:rPr>
              <w:t> </w:t>
            </w:r>
          </w:p>
        </w:tc>
        <w:tc>
          <w:tcPr>
            <w:tcW w:w="317" w:type="pct"/>
            <w:tcBorders>
              <w:top w:val="nil"/>
              <w:left w:val="nil"/>
              <w:bottom w:val="nil"/>
              <w:right w:val="nil"/>
            </w:tcBorders>
            <w:vAlign w:val="bottom"/>
            <w:hideMark/>
          </w:tcPr>
          <w:p w14:paraId="34535C60" w14:textId="77777777" w:rsidR="00000000" w:rsidRDefault="00E729DA">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14:paraId="7D0B9D19" w14:textId="77777777" w:rsidR="00000000" w:rsidRDefault="00E729DA">
            <w:pPr>
              <w:pStyle w:val="a3"/>
              <w:spacing w:before="0" w:beforeAutospacing="0" w:after="1" w:afterAutospacing="0"/>
              <w:rPr>
                <w:sz w:val="2"/>
                <w:szCs w:val="2"/>
              </w:rPr>
            </w:pPr>
            <w:r>
              <w:rPr>
                <w:sz w:val="2"/>
                <w:szCs w:val="2"/>
              </w:rPr>
              <w:t> </w:t>
            </w:r>
          </w:p>
        </w:tc>
      </w:tr>
      <w:tr w:rsidR="00000000" w14:paraId="572EB18B" w14:textId="77777777">
        <w:trPr>
          <w:divId w:val="599143056"/>
          <w:jc w:val="center"/>
        </w:trPr>
        <w:tc>
          <w:tcPr>
            <w:tcW w:w="2207" w:type="pct"/>
            <w:tcBorders>
              <w:top w:val="nil"/>
              <w:left w:val="nil"/>
              <w:bottom w:val="nil"/>
              <w:right w:val="nil"/>
            </w:tcBorders>
            <w:vAlign w:val="bottom"/>
            <w:hideMark/>
          </w:tcPr>
          <w:p w14:paraId="4E720294" w14:textId="77777777" w:rsidR="00000000" w:rsidRDefault="00E729DA">
            <w:pPr>
              <w:pStyle w:val="a3"/>
              <w:spacing w:before="0" w:beforeAutospacing="0" w:after="1" w:afterAutospacing="0"/>
              <w:rPr>
                <w:color w:val="000000"/>
                <w:sz w:val="16"/>
                <w:szCs w:val="16"/>
              </w:rPr>
            </w:pPr>
            <w:r>
              <w:rPr>
                <w:color w:val="000000"/>
                <w:sz w:val="16"/>
                <w:szCs w:val="16"/>
              </w:rPr>
              <w:t xml:space="preserve">              </w:t>
            </w:r>
          </w:p>
        </w:tc>
        <w:tc>
          <w:tcPr>
            <w:tcW w:w="99" w:type="pct"/>
            <w:tcBorders>
              <w:top w:val="nil"/>
              <w:left w:val="nil"/>
              <w:bottom w:val="nil"/>
              <w:right w:val="nil"/>
            </w:tcBorders>
            <w:vAlign w:val="bottom"/>
            <w:hideMark/>
          </w:tcPr>
          <w:p w14:paraId="06D9CF9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2632" w:type="pct"/>
            <w:gridSpan w:val="15"/>
            <w:tcBorders>
              <w:top w:val="nil"/>
              <w:left w:val="nil"/>
              <w:bottom w:val="single" w:sz="8" w:space="0" w:color="000000"/>
              <w:right w:val="nil"/>
            </w:tcBorders>
            <w:vAlign w:val="bottom"/>
            <w:hideMark/>
          </w:tcPr>
          <w:p w14:paraId="6CFEB0CB" w14:textId="77777777" w:rsidR="00000000" w:rsidRDefault="00E729DA">
            <w:pPr>
              <w:pStyle w:val="a3"/>
              <w:spacing w:before="0" w:beforeAutospacing="0" w:after="1" w:afterAutospacing="0"/>
              <w:jc w:val="center"/>
              <w:rPr>
                <w:color w:val="000000"/>
                <w:sz w:val="16"/>
                <w:szCs w:val="16"/>
              </w:rPr>
            </w:pPr>
            <w:r>
              <w:rPr>
                <w:b/>
                <w:bCs/>
                <w:color w:val="000000"/>
                <w:sz w:val="16"/>
                <w:szCs w:val="16"/>
              </w:rPr>
              <w:t>Three Months Ended June 30, </w:t>
            </w:r>
          </w:p>
        </w:tc>
        <w:tc>
          <w:tcPr>
            <w:tcW w:w="62" w:type="pct"/>
            <w:tcBorders>
              <w:top w:val="nil"/>
              <w:left w:val="nil"/>
              <w:bottom w:val="single" w:sz="8" w:space="0" w:color="000000"/>
              <w:right w:val="nil"/>
            </w:tcBorders>
            <w:vAlign w:val="bottom"/>
            <w:hideMark/>
          </w:tcPr>
          <w:p w14:paraId="01D15822"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1832650B" w14:textId="77777777">
        <w:trPr>
          <w:divId w:val="599143056"/>
          <w:jc w:val="center"/>
        </w:trPr>
        <w:tc>
          <w:tcPr>
            <w:tcW w:w="2207" w:type="pct"/>
            <w:tcBorders>
              <w:top w:val="nil"/>
              <w:left w:val="nil"/>
              <w:bottom w:val="single" w:sz="8" w:space="0" w:color="000000"/>
              <w:right w:val="nil"/>
            </w:tcBorders>
            <w:vAlign w:val="bottom"/>
            <w:hideMark/>
          </w:tcPr>
          <w:p w14:paraId="355E0D3F"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742EFC0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262" w:type="pct"/>
            <w:gridSpan w:val="7"/>
            <w:tcBorders>
              <w:top w:val="nil"/>
              <w:left w:val="nil"/>
              <w:bottom w:val="single" w:sz="8" w:space="0" w:color="000000"/>
              <w:right w:val="nil"/>
            </w:tcBorders>
            <w:vAlign w:val="bottom"/>
            <w:hideMark/>
          </w:tcPr>
          <w:p w14:paraId="4986B590"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99" w:type="pct"/>
            <w:tcBorders>
              <w:top w:val="nil"/>
              <w:left w:val="nil"/>
              <w:bottom w:val="single" w:sz="8" w:space="0" w:color="000000"/>
              <w:right w:val="nil"/>
            </w:tcBorders>
            <w:vAlign w:val="bottom"/>
            <w:hideMark/>
          </w:tcPr>
          <w:p w14:paraId="4FF0314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272" w:type="pct"/>
            <w:gridSpan w:val="7"/>
            <w:tcBorders>
              <w:top w:val="nil"/>
              <w:left w:val="nil"/>
              <w:bottom w:val="single" w:sz="8" w:space="0" w:color="000000"/>
              <w:right w:val="nil"/>
            </w:tcBorders>
            <w:vAlign w:val="bottom"/>
            <w:hideMark/>
          </w:tcPr>
          <w:p w14:paraId="4C9E3938" w14:textId="77777777" w:rsidR="00000000" w:rsidRDefault="00E729DA">
            <w:pPr>
              <w:pStyle w:val="a3"/>
              <w:spacing w:before="0" w:beforeAutospacing="0" w:after="1" w:afterAutospacing="0"/>
              <w:jc w:val="center"/>
              <w:rPr>
                <w:sz w:val="16"/>
                <w:szCs w:val="16"/>
              </w:rPr>
            </w:pPr>
            <w:r>
              <w:rPr>
                <w:b/>
                <w:bCs/>
                <w:color w:val="000000"/>
                <w:sz w:val="16"/>
                <w:szCs w:val="16"/>
              </w:rPr>
              <w:t>2018</w:t>
            </w:r>
          </w:p>
        </w:tc>
        <w:tc>
          <w:tcPr>
            <w:tcW w:w="62" w:type="pct"/>
            <w:tcBorders>
              <w:top w:val="nil"/>
              <w:left w:val="nil"/>
              <w:bottom w:val="single" w:sz="8" w:space="0" w:color="000000"/>
              <w:right w:val="nil"/>
            </w:tcBorders>
            <w:vAlign w:val="bottom"/>
            <w:hideMark/>
          </w:tcPr>
          <w:p w14:paraId="6D05F26E"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069E45AA" w14:textId="77777777">
        <w:trPr>
          <w:divId w:val="599143056"/>
          <w:jc w:val="center"/>
        </w:trPr>
        <w:tc>
          <w:tcPr>
            <w:tcW w:w="2207" w:type="pct"/>
            <w:tcBorders>
              <w:top w:val="nil"/>
              <w:left w:val="nil"/>
              <w:bottom w:val="nil"/>
              <w:right w:val="nil"/>
            </w:tcBorders>
            <w:vAlign w:val="bottom"/>
            <w:hideMark/>
          </w:tcPr>
          <w:p w14:paraId="605B0CD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2009917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2A1F576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0F67FE75"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2399764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14:paraId="515BE008" w14:textId="77777777" w:rsidR="00000000" w:rsidRDefault="00E729DA">
            <w:pPr>
              <w:pStyle w:val="a3"/>
              <w:spacing w:before="0" w:beforeAutospacing="0" w:after="1" w:afterAutospacing="0"/>
              <w:jc w:val="center"/>
              <w:rPr>
                <w:color w:val="000000"/>
                <w:sz w:val="16"/>
                <w:szCs w:val="16"/>
              </w:rPr>
            </w:pPr>
            <w:r>
              <w:rPr>
                <w:b/>
                <w:bCs/>
                <w:color w:val="000000"/>
                <w:sz w:val="16"/>
                <w:szCs w:val="16"/>
              </w:rPr>
              <w:t>Interest</w:t>
            </w:r>
          </w:p>
        </w:tc>
        <w:tc>
          <w:tcPr>
            <w:tcW w:w="88" w:type="pct"/>
            <w:tcBorders>
              <w:top w:val="nil"/>
              <w:left w:val="nil"/>
              <w:bottom w:val="nil"/>
              <w:right w:val="nil"/>
            </w:tcBorders>
            <w:vAlign w:val="bottom"/>
            <w:hideMark/>
          </w:tcPr>
          <w:p w14:paraId="4CAE630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918FDDF" w14:textId="77777777" w:rsidR="00000000" w:rsidRDefault="00E729DA">
            <w:pPr>
              <w:pStyle w:val="a3"/>
              <w:spacing w:before="0" w:beforeAutospacing="0" w:after="1" w:afterAutospacing="0"/>
              <w:jc w:val="center"/>
              <w:rPr>
                <w:color w:val="000000"/>
                <w:sz w:val="16"/>
                <w:szCs w:val="16"/>
              </w:rPr>
            </w:pPr>
            <w:r>
              <w:rPr>
                <w:b/>
                <w:bCs/>
                <w:color w:val="000000"/>
                <w:sz w:val="16"/>
                <w:szCs w:val="16"/>
              </w:rPr>
              <w:t>Rate</w:t>
            </w:r>
          </w:p>
        </w:tc>
        <w:tc>
          <w:tcPr>
            <w:tcW w:w="99" w:type="pct"/>
            <w:tcBorders>
              <w:top w:val="nil"/>
              <w:left w:val="nil"/>
              <w:bottom w:val="nil"/>
              <w:right w:val="nil"/>
            </w:tcBorders>
            <w:vAlign w:val="bottom"/>
            <w:hideMark/>
          </w:tcPr>
          <w:p w14:paraId="2ED02C0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0336D8F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6A2E91A9"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1796EBF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14:paraId="13E859D3" w14:textId="77777777" w:rsidR="00000000" w:rsidRDefault="00E729DA">
            <w:pPr>
              <w:pStyle w:val="a3"/>
              <w:spacing w:before="0" w:beforeAutospacing="0" w:after="1" w:afterAutospacing="0"/>
              <w:jc w:val="center"/>
              <w:rPr>
                <w:color w:val="000000"/>
                <w:sz w:val="16"/>
                <w:szCs w:val="16"/>
              </w:rPr>
            </w:pPr>
            <w:r>
              <w:rPr>
                <w:b/>
                <w:bCs/>
                <w:color w:val="000000"/>
                <w:sz w:val="16"/>
                <w:szCs w:val="16"/>
              </w:rPr>
              <w:t>Interest</w:t>
            </w:r>
          </w:p>
        </w:tc>
        <w:tc>
          <w:tcPr>
            <w:tcW w:w="99" w:type="pct"/>
            <w:tcBorders>
              <w:top w:val="nil"/>
              <w:left w:val="nil"/>
              <w:bottom w:val="nil"/>
              <w:right w:val="nil"/>
            </w:tcBorders>
            <w:vAlign w:val="bottom"/>
            <w:hideMark/>
          </w:tcPr>
          <w:p w14:paraId="53CAB25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22299B43" w14:textId="77777777" w:rsidR="00000000" w:rsidRDefault="00E729DA">
            <w:pPr>
              <w:pStyle w:val="a3"/>
              <w:spacing w:before="0" w:beforeAutospacing="0" w:after="1" w:afterAutospacing="0"/>
              <w:jc w:val="center"/>
              <w:rPr>
                <w:color w:val="000000"/>
                <w:sz w:val="16"/>
                <w:szCs w:val="16"/>
              </w:rPr>
            </w:pPr>
            <w:r>
              <w:rPr>
                <w:b/>
                <w:bCs/>
                <w:color w:val="000000"/>
                <w:sz w:val="16"/>
                <w:szCs w:val="16"/>
              </w:rPr>
              <w:t>Rate</w:t>
            </w:r>
          </w:p>
        </w:tc>
        <w:tc>
          <w:tcPr>
            <w:tcW w:w="62" w:type="pct"/>
            <w:tcBorders>
              <w:top w:val="nil"/>
              <w:left w:val="nil"/>
              <w:bottom w:val="nil"/>
              <w:right w:val="nil"/>
            </w:tcBorders>
            <w:vAlign w:val="bottom"/>
            <w:hideMark/>
          </w:tcPr>
          <w:p w14:paraId="31362E62"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7547AD3" w14:textId="77777777">
        <w:trPr>
          <w:divId w:val="599143056"/>
          <w:jc w:val="center"/>
        </w:trPr>
        <w:tc>
          <w:tcPr>
            <w:tcW w:w="2207" w:type="pct"/>
            <w:tcBorders>
              <w:top w:val="nil"/>
              <w:left w:val="nil"/>
              <w:bottom w:val="nil"/>
              <w:right w:val="nil"/>
            </w:tcBorders>
            <w:vAlign w:val="bottom"/>
            <w:hideMark/>
          </w:tcPr>
          <w:p w14:paraId="00E338F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280E1E8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14:paraId="40B5C1A3" w14:textId="77777777" w:rsidR="00000000" w:rsidRDefault="00E729DA">
            <w:pPr>
              <w:pStyle w:val="a3"/>
              <w:spacing w:before="0" w:beforeAutospacing="0" w:after="1" w:afterAutospacing="0"/>
              <w:jc w:val="center"/>
              <w:rPr>
                <w:color w:val="000000"/>
                <w:sz w:val="16"/>
                <w:szCs w:val="16"/>
              </w:rPr>
            </w:pPr>
            <w:r>
              <w:rPr>
                <w:b/>
                <w:bCs/>
                <w:color w:val="000000"/>
                <w:sz w:val="16"/>
                <w:szCs w:val="16"/>
              </w:rPr>
              <w:t>Average</w:t>
            </w:r>
          </w:p>
        </w:tc>
        <w:tc>
          <w:tcPr>
            <w:tcW w:w="99" w:type="pct"/>
            <w:tcBorders>
              <w:top w:val="nil"/>
              <w:left w:val="nil"/>
              <w:bottom w:val="nil"/>
              <w:right w:val="nil"/>
            </w:tcBorders>
            <w:vAlign w:val="bottom"/>
            <w:hideMark/>
          </w:tcPr>
          <w:p w14:paraId="17D2701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14:paraId="7F2299F6" w14:textId="77777777" w:rsidR="00000000" w:rsidRDefault="00E729DA">
            <w:pPr>
              <w:pStyle w:val="a3"/>
              <w:spacing w:before="0" w:beforeAutospacing="0" w:after="1" w:afterAutospacing="0"/>
              <w:jc w:val="center"/>
              <w:rPr>
                <w:color w:val="000000"/>
                <w:sz w:val="16"/>
                <w:szCs w:val="16"/>
              </w:rPr>
            </w:pPr>
            <w:r>
              <w:rPr>
                <w:b/>
                <w:bCs/>
                <w:color w:val="000000"/>
                <w:sz w:val="16"/>
                <w:szCs w:val="16"/>
              </w:rPr>
              <w:t>Income/</w:t>
            </w:r>
          </w:p>
        </w:tc>
        <w:tc>
          <w:tcPr>
            <w:tcW w:w="88" w:type="pct"/>
            <w:tcBorders>
              <w:top w:val="nil"/>
              <w:left w:val="nil"/>
              <w:bottom w:val="nil"/>
              <w:right w:val="nil"/>
            </w:tcBorders>
            <w:vAlign w:val="bottom"/>
            <w:hideMark/>
          </w:tcPr>
          <w:p w14:paraId="6D79656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6533338C" w14:textId="77777777" w:rsidR="00000000" w:rsidRDefault="00E729DA">
            <w:pPr>
              <w:pStyle w:val="a3"/>
              <w:spacing w:before="0" w:beforeAutospacing="0" w:after="1" w:afterAutospacing="0"/>
              <w:jc w:val="center"/>
              <w:rPr>
                <w:color w:val="000000"/>
                <w:sz w:val="16"/>
                <w:szCs w:val="16"/>
              </w:rPr>
            </w:pPr>
            <w:r>
              <w:rPr>
                <w:b/>
                <w:bCs/>
                <w:color w:val="000000"/>
                <w:sz w:val="16"/>
                <w:szCs w:val="16"/>
              </w:rPr>
              <w:t>Earned/</w:t>
            </w:r>
          </w:p>
        </w:tc>
        <w:tc>
          <w:tcPr>
            <w:tcW w:w="99" w:type="pct"/>
            <w:tcBorders>
              <w:top w:val="nil"/>
              <w:left w:val="nil"/>
              <w:bottom w:val="nil"/>
              <w:right w:val="nil"/>
            </w:tcBorders>
            <w:vAlign w:val="bottom"/>
            <w:hideMark/>
          </w:tcPr>
          <w:p w14:paraId="784D5EB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14:paraId="4B36AE87" w14:textId="77777777" w:rsidR="00000000" w:rsidRDefault="00E729DA">
            <w:pPr>
              <w:pStyle w:val="a3"/>
              <w:spacing w:before="0" w:beforeAutospacing="0" w:after="1" w:afterAutospacing="0"/>
              <w:jc w:val="center"/>
              <w:rPr>
                <w:color w:val="000000"/>
                <w:sz w:val="16"/>
                <w:szCs w:val="16"/>
              </w:rPr>
            </w:pPr>
            <w:r>
              <w:rPr>
                <w:b/>
                <w:bCs/>
                <w:color w:val="000000"/>
                <w:sz w:val="16"/>
                <w:szCs w:val="16"/>
              </w:rPr>
              <w:t>Average</w:t>
            </w:r>
          </w:p>
        </w:tc>
        <w:tc>
          <w:tcPr>
            <w:tcW w:w="99" w:type="pct"/>
            <w:tcBorders>
              <w:top w:val="nil"/>
              <w:left w:val="nil"/>
              <w:bottom w:val="nil"/>
              <w:right w:val="nil"/>
            </w:tcBorders>
            <w:vAlign w:val="bottom"/>
            <w:hideMark/>
          </w:tcPr>
          <w:p w14:paraId="0BD23F3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14:paraId="1BCF25F3" w14:textId="77777777" w:rsidR="00000000" w:rsidRDefault="00E729DA">
            <w:pPr>
              <w:pStyle w:val="a3"/>
              <w:spacing w:before="0" w:beforeAutospacing="0" w:after="1" w:afterAutospacing="0"/>
              <w:jc w:val="center"/>
              <w:rPr>
                <w:color w:val="000000"/>
                <w:sz w:val="16"/>
                <w:szCs w:val="16"/>
              </w:rPr>
            </w:pPr>
            <w:r>
              <w:rPr>
                <w:b/>
                <w:bCs/>
                <w:color w:val="000000"/>
                <w:sz w:val="16"/>
                <w:szCs w:val="16"/>
              </w:rPr>
              <w:t>Income/</w:t>
            </w:r>
          </w:p>
        </w:tc>
        <w:tc>
          <w:tcPr>
            <w:tcW w:w="99" w:type="pct"/>
            <w:tcBorders>
              <w:top w:val="nil"/>
              <w:left w:val="nil"/>
              <w:bottom w:val="nil"/>
              <w:right w:val="nil"/>
            </w:tcBorders>
            <w:vAlign w:val="bottom"/>
            <w:hideMark/>
          </w:tcPr>
          <w:p w14:paraId="74EFAB5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298E6262" w14:textId="77777777" w:rsidR="00000000" w:rsidRDefault="00E729DA">
            <w:pPr>
              <w:pStyle w:val="a3"/>
              <w:spacing w:before="0" w:beforeAutospacing="0" w:after="1" w:afterAutospacing="0"/>
              <w:jc w:val="center"/>
              <w:rPr>
                <w:color w:val="000000"/>
                <w:sz w:val="16"/>
                <w:szCs w:val="16"/>
              </w:rPr>
            </w:pPr>
            <w:r>
              <w:rPr>
                <w:b/>
                <w:bCs/>
                <w:color w:val="000000"/>
                <w:sz w:val="16"/>
                <w:szCs w:val="16"/>
              </w:rPr>
              <w:t>Earned/</w:t>
            </w:r>
          </w:p>
        </w:tc>
        <w:tc>
          <w:tcPr>
            <w:tcW w:w="62" w:type="pct"/>
            <w:tcBorders>
              <w:top w:val="nil"/>
              <w:left w:val="nil"/>
              <w:bottom w:val="nil"/>
              <w:right w:val="nil"/>
            </w:tcBorders>
            <w:vAlign w:val="bottom"/>
            <w:hideMark/>
          </w:tcPr>
          <w:p w14:paraId="566121A4"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FEFEB36" w14:textId="77777777">
        <w:trPr>
          <w:divId w:val="599143056"/>
          <w:jc w:val="center"/>
        </w:trPr>
        <w:tc>
          <w:tcPr>
            <w:tcW w:w="2207" w:type="pct"/>
            <w:tcBorders>
              <w:top w:val="nil"/>
              <w:left w:val="nil"/>
              <w:bottom w:val="single" w:sz="8" w:space="0" w:color="000000"/>
              <w:right w:val="nil"/>
            </w:tcBorders>
            <w:vAlign w:val="bottom"/>
            <w:hideMark/>
          </w:tcPr>
          <w:p w14:paraId="2EF8E039" w14:textId="77777777" w:rsidR="00000000" w:rsidRDefault="00E729DA">
            <w:pPr>
              <w:pStyle w:val="a3"/>
              <w:spacing w:before="0" w:beforeAutospacing="0" w:after="1" w:afterAutospacing="0"/>
              <w:rPr>
                <w:color w:val="000000"/>
                <w:sz w:val="16"/>
                <w:szCs w:val="16"/>
              </w:rPr>
            </w:pPr>
            <w:r>
              <w:rPr>
                <w:i/>
                <w:iCs/>
                <w:color w:val="000000"/>
                <w:sz w:val="16"/>
                <w:szCs w:val="16"/>
              </w:rPr>
              <w:t>(In thousands)</w:t>
            </w:r>
          </w:p>
        </w:tc>
        <w:tc>
          <w:tcPr>
            <w:tcW w:w="99" w:type="pct"/>
            <w:tcBorders>
              <w:top w:val="nil"/>
              <w:left w:val="nil"/>
              <w:bottom w:val="single" w:sz="8" w:space="0" w:color="000000"/>
              <w:right w:val="nil"/>
            </w:tcBorders>
            <w:vAlign w:val="bottom"/>
            <w:hideMark/>
          </w:tcPr>
          <w:p w14:paraId="1CBEAFF1"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79" w:type="pct"/>
            <w:gridSpan w:val="2"/>
            <w:tcBorders>
              <w:top w:val="nil"/>
              <w:left w:val="nil"/>
              <w:bottom w:val="single" w:sz="8" w:space="0" w:color="000000"/>
              <w:right w:val="nil"/>
            </w:tcBorders>
            <w:vAlign w:val="bottom"/>
            <w:hideMark/>
          </w:tcPr>
          <w:p w14:paraId="5A708418"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29887ADD"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79" w:type="pct"/>
            <w:gridSpan w:val="2"/>
            <w:tcBorders>
              <w:top w:val="nil"/>
              <w:left w:val="nil"/>
              <w:bottom w:val="single" w:sz="8" w:space="0" w:color="000000"/>
              <w:right w:val="nil"/>
            </w:tcBorders>
            <w:vAlign w:val="bottom"/>
            <w:hideMark/>
          </w:tcPr>
          <w:p w14:paraId="73DE4A92"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14:paraId="31DFBE86"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17" w:type="pct"/>
            <w:tcBorders>
              <w:top w:val="nil"/>
              <w:left w:val="nil"/>
              <w:bottom w:val="single" w:sz="8" w:space="0" w:color="000000"/>
              <w:right w:val="nil"/>
            </w:tcBorders>
            <w:vAlign w:val="bottom"/>
            <w:hideMark/>
          </w:tcPr>
          <w:p w14:paraId="6F9CDB57"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6F978F70"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79" w:type="pct"/>
            <w:gridSpan w:val="2"/>
            <w:tcBorders>
              <w:top w:val="nil"/>
              <w:left w:val="nil"/>
              <w:bottom w:val="single" w:sz="8" w:space="0" w:color="000000"/>
              <w:right w:val="nil"/>
            </w:tcBorders>
            <w:vAlign w:val="bottom"/>
            <w:hideMark/>
          </w:tcPr>
          <w:p w14:paraId="2466BF30"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14C165E3"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79" w:type="pct"/>
            <w:gridSpan w:val="2"/>
            <w:tcBorders>
              <w:top w:val="nil"/>
              <w:left w:val="nil"/>
              <w:bottom w:val="single" w:sz="8" w:space="0" w:color="000000"/>
              <w:right w:val="nil"/>
            </w:tcBorders>
            <w:vAlign w:val="bottom"/>
            <w:hideMark/>
          </w:tcPr>
          <w:p w14:paraId="5A6E79F3"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5B4939DD"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17" w:type="pct"/>
            <w:tcBorders>
              <w:top w:val="nil"/>
              <w:left w:val="nil"/>
              <w:bottom w:val="single" w:sz="8" w:space="0" w:color="000000"/>
              <w:right w:val="nil"/>
            </w:tcBorders>
            <w:vAlign w:val="bottom"/>
            <w:hideMark/>
          </w:tcPr>
          <w:p w14:paraId="233DC447"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139FAE57"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E613F51" w14:textId="77777777">
        <w:trPr>
          <w:divId w:val="599143056"/>
          <w:jc w:val="center"/>
        </w:trPr>
        <w:tc>
          <w:tcPr>
            <w:tcW w:w="2207" w:type="pct"/>
            <w:tcBorders>
              <w:top w:val="nil"/>
              <w:left w:val="nil"/>
              <w:bottom w:val="nil"/>
              <w:right w:val="nil"/>
            </w:tcBorders>
            <w:shd w:val="clear" w:color="auto" w:fill="CCEEFF"/>
            <w:vAlign w:val="bottom"/>
            <w:hideMark/>
          </w:tcPr>
          <w:p w14:paraId="621F6BE1" w14:textId="77777777" w:rsidR="00000000" w:rsidRDefault="00E729DA">
            <w:pPr>
              <w:pStyle w:val="a3"/>
              <w:spacing w:before="0" w:beforeAutospacing="0" w:after="1" w:afterAutospacing="0"/>
              <w:rPr>
                <w:color w:val="000000"/>
                <w:sz w:val="16"/>
                <w:szCs w:val="16"/>
              </w:rPr>
            </w:pPr>
            <w:r>
              <w:rPr>
                <w:b/>
                <w:bCs/>
                <w:color w:val="000000"/>
                <w:sz w:val="16"/>
                <w:szCs w:val="16"/>
              </w:rPr>
              <w:t>ASSETS</w:t>
            </w:r>
          </w:p>
        </w:tc>
        <w:tc>
          <w:tcPr>
            <w:tcW w:w="99" w:type="pct"/>
            <w:tcBorders>
              <w:top w:val="nil"/>
              <w:left w:val="nil"/>
              <w:bottom w:val="nil"/>
              <w:right w:val="nil"/>
            </w:tcBorders>
            <w:shd w:val="clear" w:color="auto" w:fill="CCEEFF"/>
            <w:vAlign w:val="bottom"/>
            <w:hideMark/>
          </w:tcPr>
          <w:p w14:paraId="6A7A7AE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77CA5D96"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97549FD"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13A44A8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20CCBC52"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96158FF"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14:paraId="56A02C3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9CD244D"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2DF6948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67AC26B3"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2559B4F"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3934105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D6305D7"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7AE3B9BB"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0D5936B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294E705"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56F6ACF"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7FCE70DB" w14:textId="77777777">
        <w:trPr>
          <w:divId w:val="599143056"/>
          <w:jc w:val="center"/>
        </w:trPr>
        <w:tc>
          <w:tcPr>
            <w:tcW w:w="2207" w:type="pct"/>
            <w:tcBorders>
              <w:top w:val="nil"/>
              <w:left w:val="nil"/>
              <w:bottom w:val="nil"/>
              <w:right w:val="nil"/>
            </w:tcBorders>
            <w:vAlign w:val="bottom"/>
            <w:hideMark/>
          </w:tcPr>
          <w:p w14:paraId="23C70881" w14:textId="77777777" w:rsidR="00000000" w:rsidRDefault="00E729DA">
            <w:pPr>
              <w:pStyle w:val="a3"/>
              <w:spacing w:before="0" w:beforeAutospacing="0" w:after="1" w:afterAutospacing="0"/>
              <w:rPr>
                <w:color w:val="000000"/>
                <w:sz w:val="16"/>
                <w:szCs w:val="16"/>
              </w:rPr>
            </w:pPr>
            <w:r>
              <w:rPr>
                <w:b/>
                <w:bCs/>
                <w:color w:val="000000"/>
                <w:sz w:val="16"/>
                <w:szCs w:val="16"/>
              </w:rPr>
              <w:t>Loans: (2) (4)</w:t>
            </w:r>
          </w:p>
        </w:tc>
        <w:tc>
          <w:tcPr>
            <w:tcW w:w="99" w:type="pct"/>
            <w:tcBorders>
              <w:top w:val="nil"/>
              <w:left w:val="nil"/>
              <w:bottom w:val="nil"/>
              <w:right w:val="nil"/>
            </w:tcBorders>
            <w:vAlign w:val="bottom"/>
            <w:hideMark/>
          </w:tcPr>
          <w:p w14:paraId="259DFCE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38FCF58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B64F9D0"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4BD0875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19E5DCB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225141D5"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22574AB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09D938A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6D5E212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4F2B870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3E7DCB3"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010AB1F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125A430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2BC90A8E"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5AA6A75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66F7EB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3E5C8E5E"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BEB85BE" w14:textId="77777777">
        <w:trPr>
          <w:divId w:val="599143056"/>
          <w:jc w:val="center"/>
        </w:trPr>
        <w:tc>
          <w:tcPr>
            <w:tcW w:w="2207" w:type="pct"/>
            <w:tcBorders>
              <w:top w:val="nil"/>
              <w:left w:val="nil"/>
              <w:bottom w:val="nil"/>
              <w:right w:val="nil"/>
            </w:tcBorders>
            <w:shd w:val="clear" w:color="auto" w:fill="CCEEFF"/>
            <w:vAlign w:val="bottom"/>
            <w:hideMark/>
          </w:tcPr>
          <w:p w14:paraId="2DCC710E" w14:textId="77777777" w:rsidR="00000000" w:rsidRDefault="00E729DA">
            <w:pPr>
              <w:pStyle w:val="a3"/>
              <w:spacing w:before="0" w:beforeAutospacing="0" w:after="1" w:afterAutospacing="0"/>
              <w:rPr>
                <w:color w:val="000000"/>
                <w:sz w:val="16"/>
                <w:szCs w:val="16"/>
              </w:rPr>
            </w:pPr>
            <w:r>
              <w:rPr>
                <w:color w:val="000000"/>
                <w:sz w:val="16"/>
                <w:szCs w:val="16"/>
              </w:rPr>
              <w:t>Commercial</w:t>
            </w:r>
          </w:p>
        </w:tc>
        <w:tc>
          <w:tcPr>
            <w:tcW w:w="99" w:type="pct"/>
            <w:tcBorders>
              <w:top w:val="nil"/>
              <w:left w:val="nil"/>
              <w:bottom w:val="nil"/>
              <w:right w:val="nil"/>
            </w:tcBorders>
            <w:shd w:val="clear" w:color="auto" w:fill="CCEEFF"/>
            <w:vAlign w:val="bottom"/>
            <w:hideMark/>
          </w:tcPr>
          <w:p w14:paraId="1719E45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575A285C"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14:paraId="38CB3F3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204,034</w:t>
            </w:r>
          </w:p>
        </w:tc>
        <w:tc>
          <w:tcPr>
            <w:tcW w:w="99" w:type="pct"/>
            <w:tcBorders>
              <w:top w:val="nil"/>
              <w:left w:val="nil"/>
              <w:bottom w:val="nil"/>
              <w:right w:val="nil"/>
            </w:tcBorders>
            <w:shd w:val="clear" w:color="auto" w:fill="CCEEFF"/>
            <w:vAlign w:val="bottom"/>
            <w:hideMark/>
          </w:tcPr>
          <w:p w14:paraId="6844189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7710266"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14:paraId="6575C1D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2,891</w:t>
            </w:r>
          </w:p>
        </w:tc>
        <w:tc>
          <w:tcPr>
            <w:tcW w:w="88" w:type="pct"/>
            <w:tcBorders>
              <w:top w:val="nil"/>
              <w:left w:val="nil"/>
              <w:bottom w:val="nil"/>
              <w:right w:val="nil"/>
            </w:tcBorders>
            <w:shd w:val="clear" w:color="auto" w:fill="CCEEFF"/>
            <w:vAlign w:val="bottom"/>
            <w:hideMark/>
          </w:tcPr>
          <w:p w14:paraId="719A5D8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A03BB2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5.68</w:t>
            </w:r>
          </w:p>
        </w:tc>
        <w:tc>
          <w:tcPr>
            <w:tcW w:w="99" w:type="pct"/>
            <w:tcBorders>
              <w:top w:val="nil"/>
              <w:left w:val="nil"/>
              <w:bottom w:val="nil"/>
              <w:right w:val="nil"/>
            </w:tcBorders>
            <w:shd w:val="clear" w:color="auto" w:fill="CCEEFF"/>
            <w:vAlign w:val="bottom"/>
            <w:hideMark/>
          </w:tcPr>
          <w:p w14:paraId="0C2F5AE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0FBE1473"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14:paraId="0A2347C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203,512</w:t>
            </w:r>
          </w:p>
        </w:tc>
        <w:tc>
          <w:tcPr>
            <w:tcW w:w="99" w:type="pct"/>
            <w:tcBorders>
              <w:top w:val="nil"/>
              <w:left w:val="nil"/>
              <w:bottom w:val="nil"/>
              <w:right w:val="nil"/>
            </w:tcBorders>
            <w:shd w:val="clear" w:color="auto" w:fill="CCEEFF"/>
            <w:vAlign w:val="bottom"/>
            <w:hideMark/>
          </w:tcPr>
          <w:p w14:paraId="0685B2D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522B1DF3"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14:paraId="5B28DB6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2,517</w:t>
            </w:r>
          </w:p>
        </w:tc>
        <w:tc>
          <w:tcPr>
            <w:tcW w:w="99" w:type="pct"/>
            <w:tcBorders>
              <w:top w:val="nil"/>
              <w:left w:val="nil"/>
              <w:bottom w:val="nil"/>
              <w:right w:val="nil"/>
            </w:tcBorders>
            <w:shd w:val="clear" w:color="auto" w:fill="CCEEFF"/>
            <w:vAlign w:val="bottom"/>
            <w:hideMark/>
          </w:tcPr>
          <w:p w14:paraId="4976D0D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E37C08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4.96</w:t>
            </w:r>
          </w:p>
        </w:tc>
        <w:tc>
          <w:tcPr>
            <w:tcW w:w="62" w:type="pct"/>
            <w:tcBorders>
              <w:top w:val="nil"/>
              <w:left w:val="nil"/>
              <w:bottom w:val="nil"/>
              <w:right w:val="nil"/>
            </w:tcBorders>
            <w:shd w:val="clear" w:color="auto" w:fill="CCEEFF"/>
            <w:vAlign w:val="bottom"/>
            <w:hideMark/>
          </w:tcPr>
          <w:p w14:paraId="6BE283EA"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1ED01BAF" w14:textId="77777777">
        <w:trPr>
          <w:divId w:val="599143056"/>
          <w:jc w:val="center"/>
        </w:trPr>
        <w:tc>
          <w:tcPr>
            <w:tcW w:w="2207" w:type="pct"/>
            <w:tcBorders>
              <w:top w:val="nil"/>
              <w:left w:val="nil"/>
              <w:bottom w:val="nil"/>
              <w:right w:val="nil"/>
            </w:tcBorders>
            <w:vAlign w:val="bottom"/>
            <w:hideMark/>
          </w:tcPr>
          <w:p w14:paraId="4576ACDB" w14:textId="77777777" w:rsidR="00000000" w:rsidRDefault="00E729DA">
            <w:pPr>
              <w:pStyle w:val="a3"/>
              <w:spacing w:before="0" w:beforeAutospacing="0" w:after="1" w:afterAutospacing="0"/>
              <w:rPr>
                <w:color w:val="000000"/>
                <w:sz w:val="16"/>
                <w:szCs w:val="16"/>
              </w:rPr>
            </w:pPr>
            <w:r>
              <w:rPr>
                <w:color w:val="000000"/>
                <w:sz w:val="16"/>
                <w:szCs w:val="16"/>
              </w:rPr>
              <w:t>Real estate construction - residential</w:t>
            </w:r>
          </w:p>
        </w:tc>
        <w:tc>
          <w:tcPr>
            <w:tcW w:w="99" w:type="pct"/>
            <w:tcBorders>
              <w:top w:val="nil"/>
              <w:left w:val="nil"/>
              <w:bottom w:val="nil"/>
              <w:right w:val="nil"/>
            </w:tcBorders>
            <w:vAlign w:val="bottom"/>
            <w:hideMark/>
          </w:tcPr>
          <w:p w14:paraId="74D2178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3ADCE12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6B6194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26,560</w:t>
            </w:r>
          </w:p>
        </w:tc>
        <w:tc>
          <w:tcPr>
            <w:tcW w:w="99" w:type="pct"/>
            <w:tcBorders>
              <w:top w:val="nil"/>
              <w:left w:val="nil"/>
              <w:bottom w:val="nil"/>
              <w:right w:val="nil"/>
            </w:tcBorders>
            <w:vAlign w:val="bottom"/>
            <w:hideMark/>
          </w:tcPr>
          <w:p w14:paraId="52F5055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1CDAFC8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8168EA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406</w:t>
            </w:r>
          </w:p>
        </w:tc>
        <w:tc>
          <w:tcPr>
            <w:tcW w:w="88" w:type="pct"/>
            <w:tcBorders>
              <w:top w:val="nil"/>
              <w:left w:val="nil"/>
              <w:bottom w:val="nil"/>
              <w:right w:val="nil"/>
            </w:tcBorders>
            <w:vAlign w:val="bottom"/>
            <w:hideMark/>
          </w:tcPr>
          <w:p w14:paraId="346C4F3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3A2734E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6.13</w:t>
            </w:r>
          </w:p>
        </w:tc>
        <w:tc>
          <w:tcPr>
            <w:tcW w:w="99" w:type="pct"/>
            <w:tcBorders>
              <w:top w:val="nil"/>
              <w:left w:val="nil"/>
              <w:bottom w:val="nil"/>
              <w:right w:val="nil"/>
            </w:tcBorders>
            <w:vAlign w:val="bottom"/>
            <w:hideMark/>
          </w:tcPr>
          <w:p w14:paraId="0D24CEB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581C268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AFF5BF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29,699</w:t>
            </w:r>
          </w:p>
        </w:tc>
        <w:tc>
          <w:tcPr>
            <w:tcW w:w="99" w:type="pct"/>
            <w:tcBorders>
              <w:top w:val="nil"/>
              <w:left w:val="nil"/>
              <w:bottom w:val="nil"/>
              <w:right w:val="nil"/>
            </w:tcBorders>
            <w:vAlign w:val="bottom"/>
            <w:hideMark/>
          </w:tcPr>
          <w:p w14:paraId="4177F8C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328FF9A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86881A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390</w:t>
            </w:r>
          </w:p>
        </w:tc>
        <w:tc>
          <w:tcPr>
            <w:tcW w:w="99" w:type="pct"/>
            <w:tcBorders>
              <w:top w:val="nil"/>
              <w:left w:val="nil"/>
              <w:bottom w:val="nil"/>
              <w:right w:val="nil"/>
            </w:tcBorders>
            <w:vAlign w:val="bottom"/>
            <w:hideMark/>
          </w:tcPr>
          <w:p w14:paraId="3C43FB8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714510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5.27</w:t>
            </w:r>
          </w:p>
        </w:tc>
        <w:tc>
          <w:tcPr>
            <w:tcW w:w="62" w:type="pct"/>
            <w:tcBorders>
              <w:top w:val="nil"/>
              <w:left w:val="nil"/>
              <w:bottom w:val="nil"/>
              <w:right w:val="nil"/>
            </w:tcBorders>
            <w:vAlign w:val="bottom"/>
            <w:hideMark/>
          </w:tcPr>
          <w:p w14:paraId="0175C9EC"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4484CCED" w14:textId="77777777">
        <w:trPr>
          <w:divId w:val="599143056"/>
          <w:jc w:val="center"/>
        </w:trPr>
        <w:tc>
          <w:tcPr>
            <w:tcW w:w="2207" w:type="pct"/>
            <w:tcBorders>
              <w:top w:val="nil"/>
              <w:left w:val="nil"/>
              <w:bottom w:val="nil"/>
              <w:right w:val="nil"/>
            </w:tcBorders>
            <w:shd w:val="clear" w:color="auto" w:fill="CCEEFF"/>
            <w:vAlign w:val="bottom"/>
            <w:hideMark/>
          </w:tcPr>
          <w:p w14:paraId="30C2BDDA" w14:textId="77777777" w:rsidR="00000000" w:rsidRDefault="00E729DA">
            <w:pPr>
              <w:pStyle w:val="a3"/>
              <w:spacing w:before="0" w:beforeAutospacing="0" w:after="1" w:afterAutospacing="0"/>
              <w:rPr>
                <w:color w:val="000000"/>
                <w:sz w:val="16"/>
                <w:szCs w:val="16"/>
              </w:rPr>
            </w:pPr>
            <w:r>
              <w:rPr>
                <w:color w:val="000000"/>
                <w:sz w:val="16"/>
                <w:szCs w:val="16"/>
              </w:rPr>
              <w:t>Real estate construction - commercial</w:t>
            </w:r>
          </w:p>
        </w:tc>
        <w:tc>
          <w:tcPr>
            <w:tcW w:w="99" w:type="pct"/>
            <w:tcBorders>
              <w:top w:val="nil"/>
              <w:left w:val="nil"/>
              <w:bottom w:val="nil"/>
              <w:right w:val="nil"/>
            </w:tcBorders>
            <w:shd w:val="clear" w:color="auto" w:fill="CCEEFF"/>
            <w:vAlign w:val="bottom"/>
            <w:hideMark/>
          </w:tcPr>
          <w:p w14:paraId="39FA18C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4A95F59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75FC12F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115,683</w:t>
            </w:r>
          </w:p>
        </w:tc>
        <w:tc>
          <w:tcPr>
            <w:tcW w:w="99" w:type="pct"/>
            <w:tcBorders>
              <w:top w:val="nil"/>
              <w:left w:val="nil"/>
              <w:bottom w:val="nil"/>
              <w:right w:val="nil"/>
            </w:tcBorders>
            <w:shd w:val="clear" w:color="auto" w:fill="CCEEFF"/>
            <w:vAlign w:val="bottom"/>
            <w:hideMark/>
          </w:tcPr>
          <w:p w14:paraId="6270C83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BBE36F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B4F1F5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1,519</w:t>
            </w:r>
          </w:p>
        </w:tc>
        <w:tc>
          <w:tcPr>
            <w:tcW w:w="88" w:type="pct"/>
            <w:tcBorders>
              <w:top w:val="nil"/>
              <w:left w:val="nil"/>
              <w:bottom w:val="nil"/>
              <w:right w:val="nil"/>
            </w:tcBorders>
            <w:shd w:val="clear" w:color="auto" w:fill="CCEEFF"/>
            <w:vAlign w:val="bottom"/>
            <w:hideMark/>
          </w:tcPr>
          <w:p w14:paraId="5571E0E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CCE2D2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5.27</w:t>
            </w:r>
          </w:p>
        </w:tc>
        <w:tc>
          <w:tcPr>
            <w:tcW w:w="99" w:type="pct"/>
            <w:tcBorders>
              <w:top w:val="nil"/>
              <w:left w:val="nil"/>
              <w:bottom w:val="nil"/>
              <w:right w:val="nil"/>
            </w:tcBorders>
            <w:shd w:val="clear" w:color="auto" w:fill="CCEEFF"/>
            <w:vAlign w:val="bottom"/>
            <w:hideMark/>
          </w:tcPr>
          <w:p w14:paraId="5CA7EBB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310AB98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37D298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102,155</w:t>
            </w:r>
          </w:p>
        </w:tc>
        <w:tc>
          <w:tcPr>
            <w:tcW w:w="99" w:type="pct"/>
            <w:tcBorders>
              <w:top w:val="nil"/>
              <w:left w:val="nil"/>
              <w:bottom w:val="nil"/>
              <w:right w:val="nil"/>
            </w:tcBorders>
            <w:shd w:val="clear" w:color="auto" w:fill="CCEEFF"/>
            <w:vAlign w:val="bottom"/>
            <w:hideMark/>
          </w:tcPr>
          <w:p w14:paraId="73AF92B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319D1CF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736C6A6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1,233</w:t>
            </w:r>
          </w:p>
        </w:tc>
        <w:tc>
          <w:tcPr>
            <w:tcW w:w="99" w:type="pct"/>
            <w:tcBorders>
              <w:top w:val="nil"/>
              <w:left w:val="nil"/>
              <w:bottom w:val="nil"/>
              <w:right w:val="nil"/>
            </w:tcBorders>
            <w:shd w:val="clear" w:color="auto" w:fill="CCEEFF"/>
            <w:vAlign w:val="bottom"/>
            <w:hideMark/>
          </w:tcPr>
          <w:p w14:paraId="213B8A6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4394AE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4.84</w:t>
            </w:r>
          </w:p>
        </w:tc>
        <w:tc>
          <w:tcPr>
            <w:tcW w:w="62" w:type="pct"/>
            <w:tcBorders>
              <w:top w:val="nil"/>
              <w:left w:val="nil"/>
              <w:bottom w:val="nil"/>
              <w:right w:val="nil"/>
            </w:tcBorders>
            <w:shd w:val="clear" w:color="auto" w:fill="CCEEFF"/>
            <w:vAlign w:val="bottom"/>
            <w:hideMark/>
          </w:tcPr>
          <w:p w14:paraId="24FACC85"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2AFD342F" w14:textId="77777777">
        <w:trPr>
          <w:divId w:val="599143056"/>
          <w:jc w:val="center"/>
        </w:trPr>
        <w:tc>
          <w:tcPr>
            <w:tcW w:w="2207" w:type="pct"/>
            <w:tcBorders>
              <w:top w:val="nil"/>
              <w:left w:val="nil"/>
              <w:bottom w:val="nil"/>
              <w:right w:val="nil"/>
            </w:tcBorders>
            <w:vAlign w:val="bottom"/>
            <w:hideMark/>
          </w:tcPr>
          <w:p w14:paraId="35B68C4C" w14:textId="77777777" w:rsidR="00000000" w:rsidRDefault="00E729DA">
            <w:pPr>
              <w:pStyle w:val="a3"/>
              <w:spacing w:before="0" w:beforeAutospacing="0" w:after="1" w:afterAutospacing="0"/>
              <w:rPr>
                <w:color w:val="000000"/>
                <w:sz w:val="16"/>
                <w:szCs w:val="16"/>
              </w:rPr>
            </w:pPr>
            <w:r>
              <w:rPr>
                <w:color w:val="000000"/>
                <w:sz w:val="16"/>
                <w:szCs w:val="16"/>
              </w:rPr>
              <w:t>Real estate mortgage - residential</w:t>
            </w:r>
          </w:p>
        </w:tc>
        <w:tc>
          <w:tcPr>
            <w:tcW w:w="99" w:type="pct"/>
            <w:tcBorders>
              <w:top w:val="nil"/>
              <w:left w:val="nil"/>
              <w:bottom w:val="nil"/>
              <w:right w:val="nil"/>
            </w:tcBorders>
            <w:vAlign w:val="bottom"/>
            <w:hideMark/>
          </w:tcPr>
          <w:p w14:paraId="3730FE2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6D93D18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AD9DEF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248,392</w:t>
            </w:r>
          </w:p>
        </w:tc>
        <w:tc>
          <w:tcPr>
            <w:tcW w:w="99" w:type="pct"/>
            <w:tcBorders>
              <w:top w:val="nil"/>
              <w:left w:val="nil"/>
              <w:bottom w:val="nil"/>
              <w:right w:val="nil"/>
            </w:tcBorders>
            <w:vAlign w:val="bottom"/>
            <w:hideMark/>
          </w:tcPr>
          <w:p w14:paraId="734B891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33D8002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008A406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3,179</w:t>
            </w:r>
          </w:p>
        </w:tc>
        <w:tc>
          <w:tcPr>
            <w:tcW w:w="88" w:type="pct"/>
            <w:tcBorders>
              <w:top w:val="nil"/>
              <w:left w:val="nil"/>
              <w:bottom w:val="nil"/>
              <w:right w:val="nil"/>
            </w:tcBorders>
            <w:vAlign w:val="bottom"/>
            <w:hideMark/>
          </w:tcPr>
          <w:p w14:paraId="52D60C7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78A8B83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5.13</w:t>
            </w:r>
          </w:p>
        </w:tc>
        <w:tc>
          <w:tcPr>
            <w:tcW w:w="99" w:type="pct"/>
            <w:tcBorders>
              <w:top w:val="nil"/>
              <w:left w:val="nil"/>
              <w:bottom w:val="nil"/>
              <w:right w:val="nil"/>
            </w:tcBorders>
            <w:vAlign w:val="bottom"/>
            <w:hideMark/>
          </w:tcPr>
          <w:p w14:paraId="7BAF5DB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11AAD93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625C2BE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247,360</w:t>
            </w:r>
          </w:p>
        </w:tc>
        <w:tc>
          <w:tcPr>
            <w:tcW w:w="99" w:type="pct"/>
            <w:tcBorders>
              <w:top w:val="nil"/>
              <w:left w:val="nil"/>
              <w:bottom w:val="nil"/>
              <w:right w:val="nil"/>
            </w:tcBorders>
            <w:vAlign w:val="bottom"/>
            <w:hideMark/>
          </w:tcPr>
          <w:p w14:paraId="050D591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6C1ECFB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7512B66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2,967</w:t>
            </w:r>
          </w:p>
        </w:tc>
        <w:tc>
          <w:tcPr>
            <w:tcW w:w="99" w:type="pct"/>
            <w:tcBorders>
              <w:top w:val="nil"/>
              <w:left w:val="nil"/>
              <w:bottom w:val="nil"/>
              <w:right w:val="nil"/>
            </w:tcBorders>
            <w:vAlign w:val="bottom"/>
            <w:hideMark/>
          </w:tcPr>
          <w:p w14:paraId="69ED80F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77A3A7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4.81</w:t>
            </w:r>
          </w:p>
        </w:tc>
        <w:tc>
          <w:tcPr>
            <w:tcW w:w="62" w:type="pct"/>
            <w:tcBorders>
              <w:top w:val="nil"/>
              <w:left w:val="nil"/>
              <w:bottom w:val="nil"/>
              <w:right w:val="nil"/>
            </w:tcBorders>
            <w:vAlign w:val="bottom"/>
            <w:hideMark/>
          </w:tcPr>
          <w:p w14:paraId="07217E76"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2E6EFD1D" w14:textId="77777777">
        <w:trPr>
          <w:divId w:val="599143056"/>
          <w:jc w:val="center"/>
        </w:trPr>
        <w:tc>
          <w:tcPr>
            <w:tcW w:w="2207" w:type="pct"/>
            <w:tcBorders>
              <w:top w:val="nil"/>
              <w:left w:val="nil"/>
              <w:bottom w:val="nil"/>
              <w:right w:val="nil"/>
            </w:tcBorders>
            <w:shd w:val="clear" w:color="auto" w:fill="CCEEFF"/>
            <w:vAlign w:val="bottom"/>
            <w:hideMark/>
          </w:tcPr>
          <w:p w14:paraId="4EC7B535" w14:textId="77777777" w:rsidR="00000000" w:rsidRDefault="00E729DA">
            <w:pPr>
              <w:pStyle w:val="a3"/>
              <w:spacing w:before="0" w:beforeAutospacing="0" w:after="1" w:afterAutospacing="0"/>
              <w:rPr>
                <w:color w:val="000000"/>
                <w:sz w:val="16"/>
                <w:szCs w:val="16"/>
              </w:rPr>
            </w:pPr>
            <w:r>
              <w:rPr>
                <w:color w:val="000000"/>
                <w:sz w:val="16"/>
                <w:szCs w:val="16"/>
              </w:rPr>
              <w:t>Real estate mortgage - commercial</w:t>
            </w:r>
          </w:p>
        </w:tc>
        <w:tc>
          <w:tcPr>
            <w:tcW w:w="99" w:type="pct"/>
            <w:tcBorders>
              <w:top w:val="nil"/>
              <w:left w:val="nil"/>
              <w:bottom w:val="nil"/>
              <w:right w:val="nil"/>
            </w:tcBorders>
            <w:shd w:val="clear" w:color="auto" w:fill="CCEEFF"/>
            <w:vAlign w:val="bottom"/>
            <w:hideMark/>
          </w:tcPr>
          <w:p w14:paraId="5E7F8CB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5E45455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28292D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531,048</w:t>
            </w:r>
          </w:p>
        </w:tc>
        <w:tc>
          <w:tcPr>
            <w:tcW w:w="99" w:type="pct"/>
            <w:tcBorders>
              <w:top w:val="nil"/>
              <w:left w:val="nil"/>
              <w:bottom w:val="nil"/>
              <w:right w:val="nil"/>
            </w:tcBorders>
            <w:shd w:val="clear" w:color="auto" w:fill="CCEEFF"/>
            <w:vAlign w:val="bottom"/>
            <w:hideMark/>
          </w:tcPr>
          <w:p w14:paraId="064839B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BDA113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7D45E7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6,485</w:t>
            </w:r>
          </w:p>
        </w:tc>
        <w:tc>
          <w:tcPr>
            <w:tcW w:w="88" w:type="pct"/>
            <w:tcBorders>
              <w:top w:val="nil"/>
              <w:left w:val="nil"/>
              <w:bottom w:val="nil"/>
              <w:right w:val="nil"/>
            </w:tcBorders>
            <w:shd w:val="clear" w:color="auto" w:fill="CCEEFF"/>
            <w:vAlign w:val="bottom"/>
            <w:hideMark/>
          </w:tcPr>
          <w:p w14:paraId="493937D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31F7AC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4.90</w:t>
            </w:r>
          </w:p>
        </w:tc>
        <w:tc>
          <w:tcPr>
            <w:tcW w:w="99" w:type="pct"/>
            <w:tcBorders>
              <w:top w:val="nil"/>
              <w:left w:val="nil"/>
              <w:bottom w:val="nil"/>
              <w:right w:val="nil"/>
            </w:tcBorders>
            <w:shd w:val="clear" w:color="auto" w:fill="CCEEFF"/>
            <w:vAlign w:val="bottom"/>
            <w:hideMark/>
          </w:tcPr>
          <w:p w14:paraId="59B54DE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B7A603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0C950B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475,326</w:t>
            </w:r>
          </w:p>
        </w:tc>
        <w:tc>
          <w:tcPr>
            <w:tcW w:w="99" w:type="pct"/>
            <w:tcBorders>
              <w:top w:val="nil"/>
              <w:left w:val="nil"/>
              <w:bottom w:val="nil"/>
              <w:right w:val="nil"/>
            </w:tcBorders>
            <w:shd w:val="clear" w:color="auto" w:fill="CCEEFF"/>
            <w:vAlign w:val="bottom"/>
            <w:hideMark/>
          </w:tcPr>
          <w:p w14:paraId="062AE55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36ADC29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30E7E8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5,524</w:t>
            </w:r>
          </w:p>
        </w:tc>
        <w:tc>
          <w:tcPr>
            <w:tcW w:w="99" w:type="pct"/>
            <w:tcBorders>
              <w:top w:val="nil"/>
              <w:left w:val="nil"/>
              <w:bottom w:val="nil"/>
              <w:right w:val="nil"/>
            </w:tcBorders>
            <w:shd w:val="clear" w:color="auto" w:fill="CCEEFF"/>
            <w:vAlign w:val="bottom"/>
            <w:hideMark/>
          </w:tcPr>
          <w:p w14:paraId="1E190E4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245C90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4.66</w:t>
            </w:r>
          </w:p>
        </w:tc>
        <w:tc>
          <w:tcPr>
            <w:tcW w:w="62" w:type="pct"/>
            <w:tcBorders>
              <w:top w:val="nil"/>
              <w:left w:val="nil"/>
              <w:bottom w:val="nil"/>
              <w:right w:val="nil"/>
            </w:tcBorders>
            <w:shd w:val="clear" w:color="auto" w:fill="CCEEFF"/>
            <w:vAlign w:val="bottom"/>
            <w:hideMark/>
          </w:tcPr>
          <w:p w14:paraId="0A3F0351"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27B4BE9B" w14:textId="77777777">
        <w:trPr>
          <w:divId w:val="599143056"/>
          <w:jc w:val="center"/>
        </w:trPr>
        <w:tc>
          <w:tcPr>
            <w:tcW w:w="2207" w:type="pct"/>
            <w:tcBorders>
              <w:top w:val="nil"/>
              <w:left w:val="nil"/>
              <w:bottom w:val="single" w:sz="8" w:space="0" w:color="000000"/>
              <w:right w:val="nil"/>
            </w:tcBorders>
            <w:vAlign w:val="bottom"/>
            <w:hideMark/>
          </w:tcPr>
          <w:p w14:paraId="72F10E55" w14:textId="77777777" w:rsidR="00000000" w:rsidRDefault="00E729DA">
            <w:pPr>
              <w:pStyle w:val="a3"/>
              <w:spacing w:before="0" w:beforeAutospacing="0" w:after="1" w:afterAutospacing="0"/>
              <w:rPr>
                <w:color w:val="000000"/>
                <w:sz w:val="16"/>
                <w:szCs w:val="16"/>
              </w:rPr>
            </w:pPr>
            <w:r>
              <w:rPr>
                <w:color w:val="000000"/>
                <w:sz w:val="16"/>
                <w:szCs w:val="16"/>
              </w:rPr>
              <w:t>Installment and other consumer</w:t>
            </w:r>
          </w:p>
        </w:tc>
        <w:tc>
          <w:tcPr>
            <w:tcW w:w="99" w:type="pct"/>
            <w:tcBorders>
              <w:top w:val="nil"/>
              <w:left w:val="nil"/>
              <w:bottom w:val="single" w:sz="8" w:space="0" w:color="000000"/>
              <w:right w:val="nil"/>
            </w:tcBorders>
            <w:vAlign w:val="bottom"/>
            <w:hideMark/>
          </w:tcPr>
          <w:p w14:paraId="24BFDA0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6F1CF24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4487413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31,805</w:t>
            </w:r>
          </w:p>
        </w:tc>
        <w:tc>
          <w:tcPr>
            <w:tcW w:w="99" w:type="pct"/>
            <w:tcBorders>
              <w:top w:val="nil"/>
              <w:left w:val="nil"/>
              <w:bottom w:val="single" w:sz="8" w:space="0" w:color="000000"/>
              <w:right w:val="nil"/>
            </w:tcBorders>
            <w:vAlign w:val="bottom"/>
            <w:hideMark/>
          </w:tcPr>
          <w:p w14:paraId="13DCE60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1C7112E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38EEED8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345</w:t>
            </w:r>
          </w:p>
        </w:tc>
        <w:tc>
          <w:tcPr>
            <w:tcW w:w="88" w:type="pct"/>
            <w:tcBorders>
              <w:top w:val="nil"/>
              <w:left w:val="nil"/>
              <w:bottom w:val="single" w:sz="8" w:space="0" w:color="000000"/>
              <w:right w:val="nil"/>
            </w:tcBorders>
            <w:vAlign w:val="bottom"/>
            <w:hideMark/>
          </w:tcPr>
          <w:p w14:paraId="411B241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494379B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4.35</w:t>
            </w:r>
          </w:p>
        </w:tc>
        <w:tc>
          <w:tcPr>
            <w:tcW w:w="99" w:type="pct"/>
            <w:tcBorders>
              <w:top w:val="nil"/>
              <w:left w:val="nil"/>
              <w:bottom w:val="single" w:sz="8" w:space="0" w:color="000000"/>
              <w:right w:val="nil"/>
            </w:tcBorders>
            <w:vAlign w:val="bottom"/>
            <w:hideMark/>
          </w:tcPr>
          <w:p w14:paraId="3CA13DA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10C6A67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2FEC7CD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32,664</w:t>
            </w:r>
          </w:p>
        </w:tc>
        <w:tc>
          <w:tcPr>
            <w:tcW w:w="99" w:type="pct"/>
            <w:tcBorders>
              <w:top w:val="nil"/>
              <w:left w:val="nil"/>
              <w:bottom w:val="single" w:sz="8" w:space="0" w:color="000000"/>
              <w:right w:val="nil"/>
            </w:tcBorders>
            <w:vAlign w:val="bottom"/>
            <w:hideMark/>
          </w:tcPr>
          <w:p w14:paraId="1E7F2A7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0F8DCF1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4E4E320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313</w:t>
            </w:r>
          </w:p>
        </w:tc>
        <w:tc>
          <w:tcPr>
            <w:tcW w:w="99" w:type="pct"/>
            <w:tcBorders>
              <w:top w:val="nil"/>
              <w:left w:val="nil"/>
              <w:bottom w:val="single" w:sz="8" w:space="0" w:color="000000"/>
              <w:right w:val="nil"/>
            </w:tcBorders>
            <w:vAlign w:val="bottom"/>
            <w:hideMark/>
          </w:tcPr>
          <w:p w14:paraId="28E1B80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765E49B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3.84</w:t>
            </w:r>
          </w:p>
        </w:tc>
        <w:tc>
          <w:tcPr>
            <w:tcW w:w="62" w:type="pct"/>
            <w:tcBorders>
              <w:top w:val="nil"/>
              <w:left w:val="nil"/>
              <w:bottom w:val="single" w:sz="8" w:space="0" w:color="000000"/>
              <w:right w:val="nil"/>
            </w:tcBorders>
            <w:vAlign w:val="bottom"/>
            <w:hideMark/>
          </w:tcPr>
          <w:p w14:paraId="1A4016BB"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2CF87664" w14:textId="77777777">
        <w:trPr>
          <w:divId w:val="599143056"/>
          <w:jc w:val="center"/>
        </w:trPr>
        <w:tc>
          <w:tcPr>
            <w:tcW w:w="2207" w:type="pct"/>
            <w:tcBorders>
              <w:top w:val="nil"/>
              <w:left w:val="nil"/>
              <w:bottom w:val="single" w:sz="8" w:space="0" w:color="000000"/>
              <w:right w:val="nil"/>
            </w:tcBorders>
            <w:shd w:val="clear" w:color="auto" w:fill="CCEEFF"/>
            <w:vAlign w:val="bottom"/>
            <w:hideMark/>
          </w:tcPr>
          <w:p w14:paraId="5C00FC66" w14:textId="77777777" w:rsidR="00000000" w:rsidRDefault="00E729DA">
            <w:pPr>
              <w:pStyle w:val="a3"/>
              <w:spacing w:before="0" w:beforeAutospacing="0" w:after="1" w:afterAutospacing="0"/>
              <w:rPr>
                <w:color w:val="000000"/>
                <w:sz w:val="16"/>
                <w:szCs w:val="16"/>
              </w:rPr>
            </w:pPr>
            <w:r>
              <w:rPr>
                <w:b/>
                <w:bCs/>
                <w:color w:val="000000"/>
                <w:sz w:val="16"/>
                <w:szCs w:val="16"/>
              </w:rPr>
              <w:t>Total loans</w:t>
            </w:r>
          </w:p>
        </w:tc>
        <w:tc>
          <w:tcPr>
            <w:tcW w:w="99" w:type="pct"/>
            <w:tcBorders>
              <w:top w:val="nil"/>
              <w:left w:val="nil"/>
              <w:bottom w:val="single" w:sz="8" w:space="0" w:color="000000"/>
              <w:right w:val="nil"/>
            </w:tcBorders>
            <w:shd w:val="clear" w:color="auto" w:fill="CCEEFF"/>
            <w:vAlign w:val="bottom"/>
            <w:hideMark/>
          </w:tcPr>
          <w:p w14:paraId="2CDFC8D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2027EC1E"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369A0DD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1,157,522</w:t>
            </w:r>
          </w:p>
        </w:tc>
        <w:tc>
          <w:tcPr>
            <w:tcW w:w="99" w:type="pct"/>
            <w:tcBorders>
              <w:top w:val="nil"/>
              <w:left w:val="nil"/>
              <w:bottom w:val="single" w:sz="8" w:space="0" w:color="000000"/>
              <w:right w:val="nil"/>
            </w:tcBorders>
            <w:shd w:val="clear" w:color="auto" w:fill="CCEEFF"/>
            <w:vAlign w:val="bottom"/>
            <w:hideMark/>
          </w:tcPr>
          <w:p w14:paraId="4F11F43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7ED35053"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0BBD78A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14,825</w:t>
            </w:r>
          </w:p>
        </w:tc>
        <w:tc>
          <w:tcPr>
            <w:tcW w:w="88" w:type="pct"/>
            <w:tcBorders>
              <w:top w:val="nil"/>
              <w:left w:val="nil"/>
              <w:bottom w:val="single" w:sz="8" w:space="0" w:color="000000"/>
              <w:right w:val="nil"/>
            </w:tcBorders>
            <w:shd w:val="clear" w:color="auto" w:fill="CCEEFF"/>
            <w:vAlign w:val="bottom"/>
            <w:hideMark/>
          </w:tcPr>
          <w:p w14:paraId="7EC9E20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21F1E89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5.14</w:t>
            </w:r>
          </w:p>
        </w:tc>
        <w:tc>
          <w:tcPr>
            <w:tcW w:w="99" w:type="pct"/>
            <w:tcBorders>
              <w:top w:val="nil"/>
              <w:left w:val="nil"/>
              <w:bottom w:val="single" w:sz="8" w:space="0" w:color="000000"/>
              <w:right w:val="nil"/>
            </w:tcBorders>
            <w:shd w:val="clear" w:color="auto" w:fill="CCEEFF"/>
            <w:vAlign w:val="bottom"/>
            <w:hideMark/>
          </w:tcPr>
          <w:p w14:paraId="587490A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0ADDCEBB"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7A5085A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1,090,716</w:t>
            </w:r>
          </w:p>
        </w:tc>
        <w:tc>
          <w:tcPr>
            <w:tcW w:w="99" w:type="pct"/>
            <w:tcBorders>
              <w:top w:val="nil"/>
              <w:left w:val="nil"/>
              <w:bottom w:val="single" w:sz="8" w:space="0" w:color="000000"/>
              <w:right w:val="nil"/>
            </w:tcBorders>
            <w:shd w:val="clear" w:color="auto" w:fill="CCEEFF"/>
            <w:vAlign w:val="bottom"/>
            <w:hideMark/>
          </w:tcPr>
          <w:p w14:paraId="7E24D1A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658AE587"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1C94565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12,944</w:t>
            </w:r>
          </w:p>
        </w:tc>
        <w:tc>
          <w:tcPr>
            <w:tcW w:w="99" w:type="pct"/>
            <w:tcBorders>
              <w:top w:val="nil"/>
              <w:left w:val="nil"/>
              <w:bottom w:val="single" w:sz="8" w:space="0" w:color="000000"/>
              <w:right w:val="nil"/>
            </w:tcBorders>
            <w:shd w:val="clear" w:color="auto" w:fill="CCEEFF"/>
            <w:vAlign w:val="bottom"/>
            <w:hideMark/>
          </w:tcPr>
          <w:p w14:paraId="01C2245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0FF8454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4.76</w:t>
            </w:r>
          </w:p>
        </w:tc>
        <w:tc>
          <w:tcPr>
            <w:tcW w:w="62" w:type="pct"/>
            <w:tcBorders>
              <w:top w:val="nil"/>
              <w:left w:val="nil"/>
              <w:bottom w:val="single" w:sz="8" w:space="0" w:color="000000"/>
              <w:right w:val="nil"/>
            </w:tcBorders>
            <w:shd w:val="clear" w:color="auto" w:fill="CCEEFF"/>
            <w:vAlign w:val="bottom"/>
            <w:hideMark/>
          </w:tcPr>
          <w:p w14:paraId="428615A0"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46BDDEEE" w14:textId="77777777">
        <w:trPr>
          <w:divId w:val="599143056"/>
          <w:jc w:val="center"/>
        </w:trPr>
        <w:tc>
          <w:tcPr>
            <w:tcW w:w="2207" w:type="pct"/>
            <w:tcBorders>
              <w:top w:val="nil"/>
              <w:left w:val="nil"/>
              <w:bottom w:val="nil"/>
              <w:right w:val="nil"/>
            </w:tcBorders>
            <w:vAlign w:val="bottom"/>
            <w:hideMark/>
          </w:tcPr>
          <w:p w14:paraId="52E296F2" w14:textId="77777777" w:rsidR="00000000" w:rsidRDefault="00E729DA">
            <w:pPr>
              <w:pStyle w:val="a3"/>
              <w:spacing w:before="0" w:beforeAutospacing="0" w:after="1" w:afterAutospacing="0"/>
              <w:rPr>
                <w:color w:val="000000"/>
                <w:sz w:val="16"/>
                <w:szCs w:val="16"/>
              </w:rPr>
            </w:pPr>
            <w:r>
              <w:rPr>
                <w:b/>
                <w:bCs/>
                <w:color w:val="000000"/>
                <w:sz w:val="16"/>
                <w:szCs w:val="16"/>
              </w:rPr>
              <w:t>Investment securities: (3)</w:t>
            </w:r>
          </w:p>
        </w:tc>
        <w:tc>
          <w:tcPr>
            <w:tcW w:w="99" w:type="pct"/>
            <w:tcBorders>
              <w:top w:val="nil"/>
              <w:left w:val="nil"/>
              <w:bottom w:val="nil"/>
              <w:right w:val="nil"/>
            </w:tcBorders>
            <w:vAlign w:val="bottom"/>
            <w:hideMark/>
          </w:tcPr>
          <w:p w14:paraId="59C599B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0CA7704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0E8B295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0BBE98E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29FC674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313D43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3AC0C9E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10F465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1209544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0AF2691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0B5FCD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30B145A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1BCAF6E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46FF6A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6657527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3F03969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07B50643"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70C7A250" w14:textId="77777777">
        <w:trPr>
          <w:divId w:val="599143056"/>
          <w:jc w:val="center"/>
        </w:trPr>
        <w:tc>
          <w:tcPr>
            <w:tcW w:w="2207" w:type="pct"/>
            <w:tcBorders>
              <w:top w:val="nil"/>
              <w:left w:val="nil"/>
              <w:bottom w:val="nil"/>
              <w:right w:val="nil"/>
            </w:tcBorders>
            <w:shd w:val="clear" w:color="auto" w:fill="CCEEFF"/>
            <w:vAlign w:val="bottom"/>
            <w:hideMark/>
          </w:tcPr>
          <w:p w14:paraId="7D1E18D7" w14:textId="77777777" w:rsidR="00000000" w:rsidRDefault="00E729DA">
            <w:pPr>
              <w:pStyle w:val="a3"/>
              <w:spacing w:before="0" w:beforeAutospacing="0" w:after="1" w:afterAutospacing="0"/>
              <w:rPr>
                <w:color w:val="000000"/>
                <w:sz w:val="16"/>
                <w:szCs w:val="16"/>
              </w:rPr>
            </w:pPr>
            <w:r>
              <w:rPr>
                <w:color w:val="000000"/>
                <w:sz w:val="16"/>
                <w:szCs w:val="16"/>
              </w:rPr>
              <w:t>U.S. Treasury</w:t>
            </w:r>
          </w:p>
        </w:tc>
        <w:tc>
          <w:tcPr>
            <w:tcW w:w="99" w:type="pct"/>
            <w:tcBorders>
              <w:top w:val="nil"/>
              <w:left w:val="nil"/>
              <w:bottom w:val="nil"/>
              <w:right w:val="nil"/>
            </w:tcBorders>
            <w:shd w:val="clear" w:color="auto" w:fill="CCEEFF"/>
            <w:vAlign w:val="bottom"/>
            <w:hideMark/>
          </w:tcPr>
          <w:p w14:paraId="06ABDBC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0A1B3BE3"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14:paraId="51D517B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2,660</w:t>
            </w:r>
          </w:p>
        </w:tc>
        <w:tc>
          <w:tcPr>
            <w:tcW w:w="99" w:type="pct"/>
            <w:tcBorders>
              <w:top w:val="nil"/>
              <w:left w:val="nil"/>
              <w:bottom w:val="nil"/>
              <w:right w:val="nil"/>
            </w:tcBorders>
            <w:shd w:val="clear" w:color="auto" w:fill="CCEEFF"/>
            <w:vAlign w:val="bottom"/>
            <w:hideMark/>
          </w:tcPr>
          <w:p w14:paraId="76FC377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44E9154B"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14:paraId="3CE2AD4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w:t>
            </w:r>
          </w:p>
        </w:tc>
        <w:tc>
          <w:tcPr>
            <w:tcW w:w="88" w:type="pct"/>
            <w:tcBorders>
              <w:top w:val="nil"/>
              <w:left w:val="nil"/>
              <w:bottom w:val="nil"/>
              <w:right w:val="nil"/>
            </w:tcBorders>
            <w:shd w:val="clear" w:color="auto" w:fill="CCEEFF"/>
            <w:vAlign w:val="bottom"/>
            <w:hideMark/>
          </w:tcPr>
          <w:p w14:paraId="5F1F084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48DC3E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2.11</w:t>
            </w:r>
          </w:p>
        </w:tc>
        <w:tc>
          <w:tcPr>
            <w:tcW w:w="99" w:type="pct"/>
            <w:tcBorders>
              <w:top w:val="nil"/>
              <w:left w:val="nil"/>
              <w:bottom w:val="nil"/>
              <w:right w:val="nil"/>
            </w:tcBorders>
            <w:shd w:val="clear" w:color="auto" w:fill="CCEEFF"/>
            <w:vAlign w:val="bottom"/>
            <w:hideMark/>
          </w:tcPr>
          <w:p w14:paraId="0DA0E6D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70C44D85"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14:paraId="35DEE6D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22,020</w:t>
            </w:r>
          </w:p>
        </w:tc>
        <w:tc>
          <w:tcPr>
            <w:tcW w:w="99" w:type="pct"/>
            <w:tcBorders>
              <w:top w:val="nil"/>
              <w:left w:val="nil"/>
              <w:bottom w:val="nil"/>
              <w:right w:val="nil"/>
            </w:tcBorders>
            <w:shd w:val="clear" w:color="auto" w:fill="CCEEFF"/>
            <w:vAlign w:val="bottom"/>
            <w:hideMark/>
          </w:tcPr>
          <w:p w14:paraId="434ACC4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278C8C07"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14:paraId="55E4AB2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79</w:t>
            </w:r>
          </w:p>
        </w:tc>
        <w:tc>
          <w:tcPr>
            <w:tcW w:w="99" w:type="pct"/>
            <w:tcBorders>
              <w:top w:val="nil"/>
              <w:left w:val="nil"/>
              <w:bottom w:val="nil"/>
              <w:right w:val="nil"/>
            </w:tcBorders>
            <w:shd w:val="clear" w:color="auto" w:fill="CCEEFF"/>
            <w:vAlign w:val="bottom"/>
            <w:hideMark/>
          </w:tcPr>
          <w:p w14:paraId="4086E35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1CD4BB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1.44</w:t>
            </w:r>
          </w:p>
        </w:tc>
        <w:tc>
          <w:tcPr>
            <w:tcW w:w="62" w:type="pct"/>
            <w:tcBorders>
              <w:top w:val="nil"/>
              <w:left w:val="nil"/>
              <w:bottom w:val="nil"/>
              <w:right w:val="nil"/>
            </w:tcBorders>
            <w:shd w:val="clear" w:color="auto" w:fill="CCEEFF"/>
            <w:vAlign w:val="bottom"/>
            <w:hideMark/>
          </w:tcPr>
          <w:p w14:paraId="0BDE78A9"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5A4853A6" w14:textId="77777777">
        <w:trPr>
          <w:divId w:val="599143056"/>
          <w:jc w:val="center"/>
        </w:trPr>
        <w:tc>
          <w:tcPr>
            <w:tcW w:w="2207" w:type="pct"/>
            <w:tcBorders>
              <w:top w:val="nil"/>
              <w:left w:val="nil"/>
              <w:bottom w:val="nil"/>
              <w:right w:val="nil"/>
            </w:tcBorders>
            <w:vAlign w:val="bottom"/>
            <w:hideMark/>
          </w:tcPr>
          <w:p w14:paraId="35AADCBC" w14:textId="77777777" w:rsidR="00000000" w:rsidRDefault="00E729DA">
            <w:pPr>
              <w:pStyle w:val="a3"/>
              <w:spacing w:before="0" w:beforeAutospacing="0" w:after="1" w:afterAutospacing="0"/>
              <w:rPr>
                <w:color w:val="000000"/>
                <w:sz w:val="16"/>
                <w:szCs w:val="16"/>
              </w:rPr>
            </w:pPr>
            <w:r>
              <w:rPr>
                <w:color w:val="000000"/>
                <w:sz w:val="16"/>
                <w:szCs w:val="16"/>
              </w:rPr>
              <w:t>U.S. government and federal agency obligations</w:t>
            </w:r>
          </w:p>
        </w:tc>
        <w:tc>
          <w:tcPr>
            <w:tcW w:w="99" w:type="pct"/>
            <w:tcBorders>
              <w:top w:val="nil"/>
              <w:left w:val="nil"/>
              <w:bottom w:val="nil"/>
              <w:right w:val="nil"/>
            </w:tcBorders>
            <w:vAlign w:val="bottom"/>
            <w:hideMark/>
          </w:tcPr>
          <w:p w14:paraId="76E2F3E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7BB4F74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687F6EE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46,940</w:t>
            </w:r>
          </w:p>
        </w:tc>
        <w:tc>
          <w:tcPr>
            <w:tcW w:w="99" w:type="pct"/>
            <w:tcBorders>
              <w:top w:val="nil"/>
              <w:left w:val="nil"/>
              <w:bottom w:val="nil"/>
              <w:right w:val="nil"/>
            </w:tcBorders>
            <w:vAlign w:val="bottom"/>
            <w:hideMark/>
          </w:tcPr>
          <w:p w14:paraId="7BCD92F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188BF6C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C87239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233</w:t>
            </w:r>
          </w:p>
        </w:tc>
        <w:tc>
          <w:tcPr>
            <w:tcW w:w="88" w:type="pct"/>
            <w:tcBorders>
              <w:top w:val="nil"/>
              <w:left w:val="nil"/>
              <w:bottom w:val="nil"/>
              <w:right w:val="nil"/>
            </w:tcBorders>
            <w:vAlign w:val="bottom"/>
            <w:hideMark/>
          </w:tcPr>
          <w:p w14:paraId="776DE00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D393E6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1.99</w:t>
            </w:r>
          </w:p>
        </w:tc>
        <w:tc>
          <w:tcPr>
            <w:tcW w:w="99" w:type="pct"/>
            <w:tcBorders>
              <w:top w:val="nil"/>
              <w:left w:val="nil"/>
              <w:bottom w:val="nil"/>
              <w:right w:val="nil"/>
            </w:tcBorders>
            <w:vAlign w:val="bottom"/>
            <w:hideMark/>
          </w:tcPr>
          <w:p w14:paraId="281B834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42882BC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7D04948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54,236</w:t>
            </w:r>
          </w:p>
        </w:tc>
        <w:tc>
          <w:tcPr>
            <w:tcW w:w="99" w:type="pct"/>
            <w:tcBorders>
              <w:top w:val="nil"/>
              <w:left w:val="nil"/>
              <w:bottom w:val="nil"/>
              <w:right w:val="nil"/>
            </w:tcBorders>
            <w:vAlign w:val="bottom"/>
            <w:hideMark/>
          </w:tcPr>
          <w:p w14:paraId="33C42A4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0797019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72409B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241</w:t>
            </w:r>
          </w:p>
        </w:tc>
        <w:tc>
          <w:tcPr>
            <w:tcW w:w="99" w:type="pct"/>
            <w:tcBorders>
              <w:top w:val="nil"/>
              <w:left w:val="nil"/>
              <w:bottom w:val="nil"/>
              <w:right w:val="nil"/>
            </w:tcBorders>
            <w:vAlign w:val="bottom"/>
            <w:hideMark/>
          </w:tcPr>
          <w:p w14:paraId="4C959CD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22AF3C3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1.78</w:t>
            </w:r>
          </w:p>
        </w:tc>
        <w:tc>
          <w:tcPr>
            <w:tcW w:w="62" w:type="pct"/>
            <w:tcBorders>
              <w:top w:val="nil"/>
              <w:left w:val="nil"/>
              <w:bottom w:val="nil"/>
              <w:right w:val="nil"/>
            </w:tcBorders>
            <w:vAlign w:val="bottom"/>
            <w:hideMark/>
          </w:tcPr>
          <w:p w14:paraId="37A544AC"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05734651" w14:textId="77777777">
        <w:trPr>
          <w:divId w:val="599143056"/>
          <w:jc w:val="center"/>
        </w:trPr>
        <w:tc>
          <w:tcPr>
            <w:tcW w:w="2207" w:type="pct"/>
            <w:tcBorders>
              <w:top w:val="nil"/>
              <w:left w:val="nil"/>
              <w:bottom w:val="nil"/>
              <w:right w:val="nil"/>
            </w:tcBorders>
            <w:shd w:val="clear" w:color="auto" w:fill="CCEEFF"/>
            <w:vAlign w:val="bottom"/>
            <w:hideMark/>
          </w:tcPr>
          <w:p w14:paraId="23BDE6FD" w14:textId="77777777" w:rsidR="00000000" w:rsidRDefault="00E729DA">
            <w:pPr>
              <w:pStyle w:val="a3"/>
              <w:spacing w:before="0" w:beforeAutospacing="0" w:after="1" w:afterAutospacing="0"/>
              <w:rPr>
                <w:color w:val="000000"/>
                <w:sz w:val="16"/>
                <w:szCs w:val="16"/>
              </w:rPr>
            </w:pPr>
            <w:r>
              <w:rPr>
                <w:color w:val="000000"/>
                <w:sz w:val="16"/>
                <w:szCs w:val="16"/>
              </w:rPr>
              <w:t>Obligations of states and political subdivisions</w:t>
            </w:r>
          </w:p>
        </w:tc>
        <w:tc>
          <w:tcPr>
            <w:tcW w:w="99" w:type="pct"/>
            <w:tcBorders>
              <w:top w:val="nil"/>
              <w:left w:val="nil"/>
              <w:bottom w:val="nil"/>
              <w:right w:val="nil"/>
            </w:tcBorders>
            <w:shd w:val="clear" w:color="auto" w:fill="CCEEFF"/>
            <w:vAlign w:val="bottom"/>
            <w:hideMark/>
          </w:tcPr>
          <w:p w14:paraId="4753500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6231E76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F86F92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38,660</w:t>
            </w:r>
          </w:p>
        </w:tc>
        <w:tc>
          <w:tcPr>
            <w:tcW w:w="99" w:type="pct"/>
            <w:tcBorders>
              <w:top w:val="nil"/>
              <w:left w:val="nil"/>
              <w:bottom w:val="nil"/>
              <w:right w:val="nil"/>
            </w:tcBorders>
            <w:shd w:val="clear" w:color="auto" w:fill="CCEEFF"/>
            <w:vAlign w:val="bottom"/>
            <w:hideMark/>
          </w:tcPr>
          <w:p w14:paraId="68109FA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60CAF2F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4D7A0E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231</w:t>
            </w:r>
          </w:p>
        </w:tc>
        <w:tc>
          <w:tcPr>
            <w:tcW w:w="88" w:type="pct"/>
            <w:tcBorders>
              <w:top w:val="nil"/>
              <w:left w:val="nil"/>
              <w:bottom w:val="nil"/>
              <w:right w:val="nil"/>
            </w:tcBorders>
            <w:shd w:val="clear" w:color="auto" w:fill="CCEEFF"/>
            <w:vAlign w:val="bottom"/>
            <w:hideMark/>
          </w:tcPr>
          <w:p w14:paraId="3F44C07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B9798E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2.40</w:t>
            </w:r>
          </w:p>
        </w:tc>
        <w:tc>
          <w:tcPr>
            <w:tcW w:w="99" w:type="pct"/>
            <w:tcBorders>
              <w:top w:val="nil"/>
              <w:left w:val="nil"/>
              <w:bottom w:val="nil"/>
              <w:right w:val="nil"/>
            </w:tcBorders>
            <w:shd w:val="clear" w:color="auto" w:fill="CCEEFF"/>
            <w:vAlign w:val="bottom"/>
            <w:hideMark/>
          </w:tcPr>
          <w:p w14:paraId="11D288D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54D7E07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78CC137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41,319</w:t>
            </w:r>
          </w:p>
        </w:tc>
        <w:tc>
          <w:tcPr>
            <w:tcW w:w="99" w:type="pct"/>
            <w:tcBorders>
              <w:top w:val="nil"/>
              <w:left w:val="nil"/>
              <w:bottom w:val="nil"/>
              <w:right w:val="nil"/>
            </w:tcBorders>
            <w:shd w:val="clear" w:color="auto" w:fill="CCEEFF"/>
            <w:vAlign w:val="bottom"/>
            <w:hideMark/>
          </w:tcPr>
          <w:p w14:paraId="4812D5C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5A10E2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EA8276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270</w:t>
            </w:r>
          </w:p>
        </w:tc>
        <w:tc>
          <w:tcPr>
            <w:tcW w:w="99" w:type="pct"/>
            <w:tcBorders>
              <w:top w:val="nil"/>
              <w:left w:val="nil"/>
              <w:bottom w:val="nil"/>
              <w:right w:val="nil"/>
            </w:tcBorders>
            <w:shd w:val="clear" w:color="auto" w:fill="CCEEFF"/>
            <w:vAlign w:val="bottom"/>
            <w:hideMark/>
          </w:tcPr>
          <w:p w14:paraId="73FDBB8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810A4C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2.62</w:t>
            </w:r>
          </w:p>
        </w:tc>
        <w:tc>
          <w:tcPr>
            <w:tcW w:w="62" w:type="pct"/>
            <w:tcBorders>
              <w:top w:val="nil"/>
              <w:left w:val="nil"/>
              <w:bottom w:val="nil"/>
              <w:right w:val="nil"/>
            </w:tcBorders>
            <w:shd w:val="clear" w:color="auto" w:fill="CCEEFF"/>
            <w:vAlign w:val="bottom"/>
            <w:hideMark/>
          </w:tcPr>
          <w:p w14:paraId="618D5142"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592DA539" w14:textId="77777777">
        <w:trPr>
          <w:divId w:val="599143056"/>
          <w:jc w:val="center"/>
        </w:trPr>
        <w:tc>
          <w:tcPr>
            <w:tcW w:w="2207" w:type="pct"/>
            <w:tcBorders>
              <w:top w:val="nil"/>
              <w:left w:val="nil"/>
              <w:bottom w:val="nil"/>
              <w:right w:val="nil"/>
            </w:tcBorders>
            <w:vAlign w:val="bottom"/>
            <w:hideMark/>
          </w:tcPr>
          <w:p w14:paraId="325D5623" w14:textId="77777777" w:rsidR="00000000" w:rsidRDefault="00E729DA">
            <w:pPr>
              <w:pStyle w:val="a3"/>
              <w:spacing w:before="0" w:beforeAutospacing="0" w:after="1" w:afterAutospacing="0"/>
              <w:rPr>
                <w:color w:val="000000"/>
                <w:sz w:val="16"/>
                <w:szCs w:val="16"/>
              </w:rPr>
            </w:pPr>
            <w:r>
              <w:rPr>
                <w:color w:val="000000"/>
                <w:sz w:val="16"/>
                <w:szCs w:val="16"/>
              </w:rPr>
              <w:t>Mortgage-backed securities</w:t>
            </w:r>
          </w:p>
        </w:tc>
        <w:tc>
          <w:tcPr>
            <w:tcW w:w="99" w:type="pct"/>
            <w:tcBorders>
              <w:top w:val="nil"/>
              <w:left w:val="nil"/>
              <w:bottom w:val="nil"/>
              <w:right w:val="nil"/>
            </w:tcBorders>
            <w:vAlign w:val="bottom"/>
            <w:hideMark/>
          </w:tcPr>
          <w:p w14:paraId="41BE45D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3B8A541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4C91AC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125,812</w:t>
            </w:r>
          </w:p>
        </w:tc>
        <w:tc>
          <w:tcPr>
            <w:tcW w:w="99" w:type="pct"/>
            <w:tcBorders>
              <w:top w:val="nil"/>
              <w:left w:val="nil"/>
              <w:bottom w:val="nil"/>
              <w:right w:val="nil"/>
            </w:tcBorders>
            <w:vAlign w:val="bottom"/>
            <w:hideMark/>
          </w:tcPr>
          <w:p w14:paraId="7213FF2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04307F5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392165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699</w:t>
            </w:r>
          </w:p>
        </w:tc>
        <w:tc>
          <w:tcPr>
            <w:tcW w:w="88" w:type="pct"/>
            <w:tcBorders>
              <w:top w:val="nil"/>
              <w:left w:val="nil"/>
              <w:bottom w:val="nil"/>
              <w:right w:val="nil"/>
            </w:tcBorders>
            <w:vAlign w:val="bottom"/>
            <w:hideMark/>
          </w:tcPr>
          <w:p w14:paraId="266F79A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D9B773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2.23</w:t>
            </w:r>
          </w:p>
        </w:tc>
        <w:tc>
          <w:tcPr>
            <w:tcW w:w="99" w:type="pct"/>
            <w:tcBorders>
              <w:top w:val="nil"/>
              <w:left w:val="nil"/>
              <w:bottom w:val="nil"/>
              <w:right w:val="nil"/>
            </w:tcBorders>
            <w:vAlign w:val="bottom"/>
            <w:hideMark/>
          </w:tcPr>
          <w:p w14:paraId="7038D6D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4F95C9F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0730CC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126,842</w:t>
            </w:r>
          </w:p>
        </w:tc>
        <w:tc>
          <w:tcPr>
            <w:tcW w:w="99" w:type="pct"/>
            <w:tcBorders>
              <w:top w:val="nil"/>
              <w:left w:val="nil"/>
              <w:bottom w:val="nil"/>
              <w:right w:val="nil"/>
            </w:tcBorders>
            <w:vAlign w:val="bottom"/>
            <w:hideMark/>
          </w:tcPr>
          <w:p w14:paraId="18BE49F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5729805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6E2D9F7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646</w:t>
            </w:r>
          </w:p>
        </w:tc>
        <w:tc>
          <w:tcPr>
            <w:tcW w:w="99" w:type="pct"/>
            <w:tcBorders>
              <w:top w:val="nil"/>
              <w:left w:val="nil"/>
              <w:bottom w:val="nil"/>
              <w:right w:val="nil"/>
            </w:tcBorders>
            <w:vAlign w:val="bottom"/>
            <w:hideMark/>
          </w:tcPr>
          <w:p w14:paraId="674B567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0421DE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2.04</w:t>
            </w:r>
          </w:p>
        </w:tc>
        <w:tc>
          <w:tcPr>
            <w:tcW w:w="62" w:type="pct"/>
            <w:tcBorders>
              <w:top w:val="nil"/>
              <w:left w:val="nil"/>
              <w:bottom w:val="nil"/>
              <w:right w:val="nil"/>
            </w:tcBorders>
            <w:vAlign w:val="bottom"/>
            <w:hideMark/>
          </w:tcPr>
          <w:p w14:paraId="13810F1E"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216B9AC0" w14:textId="77777777">
        <w:trPr>
          <w:divId w:val="599143056"/>
          <w:jc w:val="center"/>
        </w:trPr>
        <w:tc>
          <w:tcPr>
            <w:tcW w:w="2207" w:type="pct"/>
            <w:tcBorders>
              <w:top w:val="nil"/>
              <w:left w:val="nil"/>
              <w:bottom w:val="single" w:sz="8" w:space="0" w:color="000000"/>
              <w:right w:val="nil"/>
            </w:tcBorders>
            <w:shd w:val="clear" w:color="auto" w:fill="CCEEFF"/>
            <w:vAlign w:val="bottom"/>
            <w:hideMark/>
          </w:tcPr>
          <w:p w14:paraId="472865CE" w14:textId="77777777" w:rsidR="00000000" w:rsidRDefault="00E729DA">
            <w:pPr>
              <w:pStyle w:val="a3"/>
              <w:spacing w:before="0" w:beforeAutospacing="0" w:after="1" w:afterAutospacing="0"/>
              <w:rPr>
                <w:color w:val="000000"/>
                <w:sz w:val="16"/>
                <w:szCs w:val="16"/>
              </w:rPr>
            </w:pPr>
            <w:r>
              <w:rPr>
                <w:color w:val="000000"/>
                <w:sz w:val="16"/>
                <w:szCs w:val="16"/>
              </w:rPr>
              <w:t>Other debt securities</w:t>
            </w:r>
          </w:p>
        </w:tc>
        <w:tc>
          <w:tcPr>
            <w:tcW w:w="99" w:type="pct"/>
            <w:tcBorders>
              <w:top w:val="nil"/>
              <w:left w:val="nil"/>
              <w:bottom w:val="single" w:sz="8" w:space="0" w:color="000000"/>
              <w:right w:val="nil"/>
            </w:tcBorders>
            <w:shd w:val="clear" w:color="auto" w:fill="CCEEFF"/>
            <w:vAlign w:val="bottom"/>
            <w:hideMark/>
          </w:tcPr>
          <w:p w14:paraId="73D6717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04CBD61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1AE0437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4,343</w:t>
            </w:r>
          </w:p>
        </w:tc>
        <w:tc>
          <w:tcPr>
            <w:tcW w:w="99" w:type="pct"/>
            <w:tcBorders>
              <w:top w:val="nil"/>
              <w:left w:val="nil"/>
              <w:bottom w:val="single" w:sz="8" w:space="0" w:color="000000"/>
              <w:right w:val="nil"/>
            </w:tcBorders>
            <w:shd w:val="clear" w:color="auto" w:fill="CCEEFF"/>
            <w:vAlign w:val="bottom"/>
            <w:hideMark/>
          </w:tcPr>
          <w:p w14:paraId="2889C8C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48E9821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4130A4D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63</w:t>
            </w:r>
          </w:p>
        </w:tc>
        <w:tc>
          <w:tcPr>
            <w:tcW w:w="88" w:type="pct"/>
            <w:tcBorders>
              <w:top w:val="nil"/>
              <w:left w:val="nil"/>
              <w:bottom w:val="single" w:sz="8" w:space="0" w:color="000000"/>
              <w:right w:val="nil"/>
            </w:tcBorders>
            <w:shd w:val="clear" w:color="auto" w:fill="CCEEFF"/>
            <w:vAlign w:val="bottom"/>
            <w:hideMark/>
          </w:tcPr>
          <w:p w14:paraId="0230A8F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1FCE016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5.82</w:t>
            </w:r>
          </w:p>
        </w:tc>
        <w:tc>
          <w:tcPr>
            <w:tcW w:w="99" w:type="pct"/>
            <w:tcBorders>
              <w:top w:val="nil"/>
              <w:left w:val="nil"/>
              <w:bottom w:val="single" w:sz="8" w:space="0" w:color="000000"/>
              <w:right w:val="nil"/>
            </w:tcBorders>
            <w:shd w:val="clear" w:color="auto" w:fill="CCEEFF"/>
            <w:vAlign w:val="bottom"/>
            <w:hideMark/>
          </w:tcPr>
          <w:p w14:paraId="3D190D8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0528287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70A4465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4,486</w:t>
            </w:r>
          </w:p>
        </w:tc>
        <w:tc>
          <w:tcPr>
            <w:tcW w:w="99" w:type="pct"/>
            <w:tcBorders>
              <w:top w:val="nil"/>
              <w:left w:val="nil"/>
              <w:bottom w:val="single" w:sz="8" w:space="0" w:color="000000"/>
              <w:right w:val="nil"/>
            </w:tcBorders>
            <w:shd w:val="clear" w:color="auto" w:fill="CCEEFF"/>
            <w:vAlign w:val="bottom"/>
            <w:hideMark/>
          </w:tcPr>
          <w:p w14:paraId="692ABEB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27E4116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737BA35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62</w:t>
            </w:r>
          </w:p>
        </w:tc>
        <w:tc>
          <w:tcPr>
            <w:tcW w:w="99" w:type="pct"/>
            <w:tcBorders>
              <w:top w:val="nil"/>
              <w:left w:val="nil"/>
              <w:bottom w:val="single" w:sz="8" w:space="0" w:color="000000"/>
              <w:right w:val="nil"/>
            </w:tcBorders>
            <w:shd w:val="clear" w:color="auto" w:fill="CCEEFF"/>
            <w:vAlign w:val="bottom"/>
            <w:hideMark/>
          </w:tcPr>
          <w:p w14:paraId="6935DFB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52D3BE8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5.54</w:t>
            </w:r>
          </w:p>
        </w:tc>
        <w:tc>
          <w:tcPr>
            <w:tcW w:w="62" w:type="pct"/>
            <w:tcBorders>
              <w:top w:val="nil"/>
              <w:left w:val="nil"/>
              <w:bottom w:val="single" w:sz="8" w:space="0" w:color="000000"/>
              <w:right w:val="nil"/>
            </w:tcBorders>
            <w:shd w:val="clear" w:color="auto" w:fill="CCEEFF"/>
            <w:vAlign w:val="bottom"/>
            <w:hideMark/>
          </w:tcPr>
          <w:p w14:paraId="20420FFA"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133F9697" w14:textId="77777777">
        <w:trPr>
          <w:divId w:val="599143056"/>
          <w:jc w:val="center"/>
        </w:trPr>
        <w:tc>
          <w:tcPr>
            <w:tcW w:w="2207" w:type="pct"/>
            <w:tcBorders>
              <w:top w:val="nil"/>
              <w:left w:val="nil"/>
              <w:bottom w:val="nil"/>
              <w:right w:val="nil"/>
            </w:tcBorders>
            <w:vAlign w:val="bottom"/>
            <w:hideMark/>
          </w:tcPr>
          <w:p w14:paraId="381C82AE" w14:textId="77777777" w:rsidR="00000000" w:rsidRDefault="00E729DA">
            <w:pPr>
              <w:pStyle w:val="a3"/>
              <w:spacing w:before="0" w:beforeAutospacing="0" w:after="1" w:afterAutospacing="0"/>
              <w:rPr>
                <w:color w:val="000000"/>
                <w:sz w:val="16"/>
                <w:szCs w:val="16"/>
              </w:rPr>
            </w:pPr>
            <w:r>
              <w:rPr>
                <w:b/>
                <w:bCs/>
                <w:color w:val="000000"/>
                <w:sz w:val="16"/>
                <w:szCs w:val="16"/>
              </w:rPr>
              <w:t>Total investment securities</w:t>
            </w:r>
          </w:p>
        </w:tc>
        <w:tc>
          <w:tcPr>
            <w:tcW w:w="99" w:type="pct"/>
            <w:tcBorders>
              <w:top w:val="nil"/>
              <w:left w:val="nil"/>
              <w:bottom w:val="nil"/>
              <w:right w:val="nil"/>
            </w:tcBorders>
            <w:vAlign w:val="bottom"/>
            <w:hideMark/>
          </w:tcPr>
          <w:p w14:paraId="38CE194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55AC0731"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14:paraId="439CB33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218,415</w:t>
            </w:r>
          </w:p>
        </w:tc>
        <w:tc>
          <w:tcPr>
            <w:tcW w:w="99" w:type="pct"/>
            <w:tcBorders>
              <w:top w:val="nil"/>
              <w:left w:val="nil"/>
              <w:bottom w:val="nil"/>
              <w:right w:val="nil"/>
            </w:tcBorders>
            <w:vAlign w:val="bottom"/>
            <w:hideMark/>
          </w:tcPr>
          <w:p w14:paraId="6D93818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4EDD9F6A"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14:paraId="2739915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1,240</w:t>
            </w:r>
          </w:p>
        </w:tc>
        <w:tc>
          <w:tcPr>
            <w:tcW w:w="88" w:type="pct"/>
            <w:tcBorders>
              <w:top w:val="nil"/>
              <w:left w:val="nil"/>
              <w:bottom w:val="nil"/>
              <w:right w:val="nil"/>
            </w:tcBorders>
            <w:vAlign w:val="bottom"/>
            <w:hideMark/>
          </w:tcPr>
          <w:p w14:paraId="66892BF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3768848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2.28</w:t>
            </w:r>
          </w:p>
        </w:tc>
        <w:tc>
          <w:tcPr>
            <w:tcW w:w="99" w:type="pct"/>
            <w:tcBorders>
              <w:top w:val="nil"/>
              <w:left w:val="nil"/>
              <w:bottom w:val="nil"/>
              <w:right w:val="nil"/>
            </w:tcBorders>
            <w:vAlign w:val="bottom"/>
            <w:hideMark/>
          </w:tcPr>
          <w:p w14:paraId="3FB0710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6EEBFDEA"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14:paraId="6E78EFF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248,903</w:t>
            </w:r>
          </w:p>
        </w:tc>
        <w:tc>
          <w:tcPr>
            <w:tcW w:w="99" w:type="pct"/>
            <w:tcBorders>
              <w:top w:val="nil"/>
              <w:left w:val="nil"/>
              <w:bottom w:val="nil"/>
              <w:right w:val="nil"/>
            </w:tcBorders>
            <w:vAlign w:val="bottom"/>
            <w:hideMark/>
          </w:tcPr>
          <w:p w14:paraId="3099ED2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1C2BF412"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14:paraId="5D3F168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1,298</w:t>
            </w:r>
          </w:p>
        </w:tc>
        <w:tc>
          <w:tcPr>
            <w:tcW w:w="99" w:type="pct"/>
            <w:tcBorders>
              <w:top w:val="nil"/>
              <w:left w:val="nil"/>
              <w:bottom w:val="nil"/>
              <w:right w:val="nil"/>
            </w:tcBorders>
            <w:vAlign w:val="bottom"/>
            <w:hideMark/>
          </w:tcPr>
          <w:p w14:paraId="5850178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3A371C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2.09</w:t>
            </w:r>
          </w:p>
        </w:tc>
        <w:tc>
          <w:tcPr>
            <w:tcW w:w="62" w:type="pct"/>
            <w:tcBorders>
              <w:top w:val="nil"/>
              <w:left w:val="nil"/>
              <w:bottom w:val="nil"/>
              <w:right w:val="nil"/>
            </w:tcBorders>
            <w:vAlign w:val="bottom"/>
            <w:hideMark/>
          </w:tcPr>
          <w:p w14:paraId="004FDF8B"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393A9EDC" w14:textId="77777777">
        <w:trPr>
          <w:divId w:val="599143056"/>
          <w:jc w:val="center"/>
        </w:trPr>
        <w:tc>
          <w:tcPr>
            <w:tcW w:w="2207" w:type="pct"/>
            <w:tcBorders>
              <w:top w:val="nil"/>
              <w:left w:val="nil"/>
              <w:bottom w:val="nil"/>
              <w:right w:val="nil"/>
            </w:tcBorders>
            <w:shd w:val="clear" w:color="auto" w:fill="CCEEFF"/>
            <w:vAlign w:val="bottom"/>
            <w:hideMark/>
          </w:tcPr>
          <w:p w14:paraId="0980D017" w14:textId="77777777" w:rsidR="00000000" w:rsidRDefault="00E729DA">
            <w:pPr>
              <w:pStyle w:val="a3"/>
              <w:spacing w:before="0" w:beforeAutospacing="0" w:after="1" w:afterAutospacing="0"/>
              <w:rPr>
                <w:color w:val="000000"/>
                <w:sz w:val="16"/>
                <w:szCs w:val="16"/>
              </w:rPr>
            </w:pPr>
            <w:r>
              <w:rPr>
                <w:color w:val="000000"/>
                <w:sz w:val="16"/>
                <w:szCs w:val="16"/>
              </w:rPr>
              <w:t>Other investment securities</w:t>
            </w:r>
          </w:p>
        </w:tc>
        <w:tc>
          <w:tcPr>
            <w:tcW w:w="99" w:type="pct"/>
            <w:tcBorders>
              <w:top w:val="nil"/>
              <w:left w:val="nil"/>
              <w:bottom w:val="nil"/>
              <w:right w:val="nil"/>
            </w:tcBorders>
            <w:shd w:val="clear" w:color="auto" w:fill="CCEEFF"/>
            <w:vAlign w:val="bottom"/>
            <w:hideMark/>
          </w:tcPr>
          <w:p w14:paraId="2DBBAAC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394391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85F29B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5,480</w:t>
            </w:r>
          </w:p>
        </w:tc>
        <w:tc>
          <w:tcPr>
            <w:tcW w:w="99" w:type="pct"/>
            <w:tcBorders>
              <w:top w:val="nil"/>
              <w:left w:val="nil"/>
              <w:bottom w:val="nil"/>
              <w:right w:val="nil"/>
            </w:tcBorders>
            <w:shd w:val="clear" w:color="auto" w:fill="CCEEFF"/>
            <w:vAlign w:val="bottom"/>
            <w:hideMark/>
          </w:tcPr>
          <w:p w14:paraId="35D0C6D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256A2DF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7572CF4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68</w:t>
            </w:r>
          </w:p>
        </w:tc>
        <w:tc>
          <w:tcPr>
            <w:tcW w:w="88" w:type="pct"/>
            <w:tcBorders>
              <w:top w:val="nil"/>
              <w:left w:val="nil"/>
              <w:bottom w:val="nil"/>
              <w:right w:val="nil"/>
            </w:tcBorders>
            <w:shd w:val="clear" w:color="auto" w:fill="CCEEFF"/>
            <w:vAlign w:val="bottom"/>
            <w:hideMark/>
          </w:tcPr>
          <w:p w14:paraId="5086892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4482CA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4.98</w:t>
            </w:r>
          </w:p>
        </w:tc>
        <w:tc>
          <w:tcPr>
            <w:tcW w:w="99" w:type="pct"/>
            <w:tcBorders>
              <w:top w:val="nil"/>
              <w:left w:val="nil"/>
              <w:bottom w:val="nil"/>
              <w:right w:val="nil"/>
            </w:tcBorders>
            <w:shd w:val="clear" w:color="auto" w:fill="CCEEFF"/>
            <w:vAlign w:val="bottom"/>
            <w:hideMark/>
          </w:tcPr>
          <w:p w14:paraId="6FE6D9B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063A23E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7F80559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4,972</w:t>
            </w:r>
          </w:p>
        </w:tc>
        <w:tc>
          <w:tcPr>
            <w:tcW w:w="99" w:type="pct"/>
            <w:tcBorders>
              <w:top w:val="nil"/>
              <w:left w:val="nil"/>
              <w:bottom w:val="nil"/>
              <w:right w:val="nil"/>
            </w:tcBorders>
            <w:shd w:val="clear" w:color="auto" w:fill="CCEEFF"/>
            <w:vAlign w:val="bottom"/>
            <w:hideMark/>
          </w:tcPr>
          <w:p w14:paraId="795F972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6336C08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685FE7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53</w:t>
            </w:r>
          </w:p>
        </w:tc>
        <w:tc>
          <w:tcPr>
            <w:tcW w:w="99" w:type="pct"/>
            <w:tcBorders>
              <w:top w:val="nil"/>
              <w:left w:val="nil"/>
              <w:bottom w:val="nil"/>
              <w:right w:val="nil"/>
            </w:tcBorders>
            <w:shd w:val="clear" w:color="auto" w:fill="CCEEFF"/>
            <w:vAlign w:val="bottom"/>
            <w:hideMark/>
          </w:tcPr>
          <w:p w14:paraId="1D81321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06B820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4.28</w:t>
            </w:r>
          </w:p>
        </w:tc>
        <w:tc>
          <w:tcPr>
            <w:tcW w:w="62" w:type="pct"/>
            <w:tcBorders>
              <w:top w:val="nil"/>
              <w:left w:val="nil"/>
              <w:bottom w:val="nil"/>
              <w:right w:val="nil"/>
            </w:tcBorders>
            <w:shd w:val="clear" w:color="auto" w:fill="CCEEFF"/>
            <w:vAlign w:val="bottom"/>
            <w:hideMark/>
          </w:tcPr>
          <w:p w14:paraId="37685967"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53E9E3F5" w14:textId="77777777">
        <w:trPr>
          <w:divId w:val="599143056"/>
          <w:jc w:val="center"/>
        </w:trPr>
        <w:tc>
          <w:tcPr>
            <w:tcW w:w="2207" w:type="pct"/>
            <w:tcBorders>
              <w:top w:val="nil"/>
              <w:left w:val="nil"/>
              <w:bottom w:val="single" w:sz="8" w:space="0" w:color="000000"/>
              <w:right w:val="nil"/>
            </w:tcBorders>
            <w:vAlign w:val="bottom"/>
            <w:hideMark/>
          </w:tcPr>
          <w:p w14:paraId="18ED2615" w14:textId="77777777" w:rsidR="00000000" w:rsidRDefault="00E729DA">
            <w:pPr>
              <w:pStyle w:val="a3"/>
              <w:spacing w:before="0" w:beforeAutospacing="0" w:after="1" w:afterAutospacing="0"/>
              <w:rPr>
                <w:color w:val="000000"/>
                <w:sz w:val="16"/>
                <w:szCs w:val="16"/>
              </w:rPr>
            </w:pPr>
            <w:r>
              <w:rPr>
                <w:color w:val="000000"/>
                <w:sz w:val="16"/>
                <w:szCs w:val="16"/>
              </w:rPr>
              <w:t>Federal funds sold and interest bearing deposits in other financial institutions</w:t>
            </w:r>
          </w:p>
        </w:tc>
        <w:tc>
          <w:tcPr>
            <w:tcW w:w="99" w:type="pct"/>
            <w:tcBorders>
              <w:top w:val="nil"/>
              <w:left w:val="nil"/>
              <w:bottom w:val="single" w:sz="8" w:space="0" w:color="000000"/>
              <w:right w:val="nil"/>
            </w:tcBorders>
            <w:vAlign w:val="bottom"/>
            <w:hideMark/>
          </w:tcPr>
          <w:p w14:paraId="5CDAA40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4AD3ADC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35BEBA8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28,692</w:t>
            </w:r>
          </w:p>
        </w:tc>
        <w:tc>
          <w:tcPr>
            <w:tcW w:w="99" w:type="pct"/>
            <w:tcBorders>
              <w:top w:val="nil"/>
              <w:left w:val="nil"/>
              <w:bottom w:val="single" w:sz="8" w:space="0" w:color="000000"/>
              <w:right w:val="nil"/>
            </w:tcBorders>
            <w:vAlign w:val="bottom"/>
            <w:hideMark/>
          </w:tcPr>
          <w:p w14:paraId="7107BED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51301A9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3D79C5F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193</w:t>
            </w:r>
          </w:p>
        </w:tc>
        <w:tc>
          <w:tcPr>
            <w:tcW w:w="88" w:type="pct"/>
            <w:tcBorders>
              <w:top w:val="nil"/>
              <w:left w:val="nil"/>
              <w:bottom w:val="single" w:sz="8" w:space="0" w:color="000000"/>
              <w:right w:val="nil"/>
            </w:tcBorders>
            <w:vAlign w:val="bottom"/>
            <w:hideMark/>
          </w:tcPr>
          <w:p w14:paraId="03AD434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28FB598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2.70</w:t>
            </w:r>
          </w:p>
        </w:tc>
        <w:tc>
          <w:tcPr>
            <w:tcW w:w="99" w:type="pct"/>
            <w:tcBorders>
              <w:top w:val="nil"/>
              <w:left w:val="nil"/>
              <w:bottom w:val="single" w:sz="8" w:space="0" w:color="000000"/>
              <w:right w:val="nil"/>
            </w:tcBorders>
            <w:vAlign w:val="bottom"/>
            <w:hideMark/>
          </w:tcPr>
          <w:p w14:paraId="4DA7771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2C90E41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4D8BBA7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39,752</w:t>
            </w:r>
          </w:p>
        </w:tc>
        <w:tc>
          <w:tcPr>
            <w:tcW w:w="99" w:type="pct"/>
            <w:tcBorders>
              <w:top w:val="nil"/>
              <w:left w:val="nil"/>
              <w:bottom w:val="single" w:sz="8" w:space="0" w:color="000000"/>
              <w:right w:val="nil"/>
            </w:tcBorders>
            <w:vAlign w:val="bottom"/>
            <w:hideMark/>
          </w:tcPr>
          <w:p w14:paraId="047D858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5E796B0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730AFE1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189</w:t>
            </w:r>
          </w:p>
        </w:tc>
        <w:tc>
          <w:tcPr>
            <w:tcW w:w="99" w:type="pct"/>
            <w:tcBorders>
              <w:top w:val="nil"/>
              <w:left w:val="nil"/>
              <w:bottom w:val="single" w:sz="8" w:space="0" w:color="000000"/>
              <w:right w:val="nil"/>
            </w:tcBorders>
            <w:vAlign w:val="bottom"/>
            <w:hideMark/>
          </w:tcPr>
          <w:p w14:paraId="07C1EA4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35459BC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1.91</w:t>
            </w:r>
          </w:p>
        </w:tc>
        <w:tc>
          <w:tcPr>
            <w:tcW w:w="62" w:type="pct"/>
            <w:tcBorders>
              <w:top w:val="nil"/>
              <w:left w:val="nil"/>
              <w:bottom w:val="single" w:sz="8" w:space="0" w:color="000000"/>
              <w:right w:val="nil"/>
            </w:tcBorders>
            <w:vAlign w:val="bottom"/>
            <w:hideMark/>
          </w:tcPr>
          <w:p w14:paraId="4A770AE6"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7B5ED5DD" w14:textId="77777777">
        <w:trPr>
          <w:divId w:val="599143056"/>
          <w:jc w:val="center"/>
        </w:trPr>
        <w:tc>
          <w:tcPr>
            <w:tcW w:w="2207" w:type="pct"/>
            <w:tcBorders>
              <w:top w:val="nil"/>
              <w:left w:val="nil"/>
              <w:bottom w:val="single" w:sz="8" w:space="0" w:color="000000"/>
              <w:right w:val="nil"/>
            </w:tcBorders>
            <w:shd w:val="clear" w:color="auto" w:fill="CCEEFF"/>
            <w:vAlign w:val="bottom"/>
            <w:hideMark/>
          </w:tcPr>
          <w:p w14:paraId="4EDB1601" w14:textId="77777777" w:rsidR="00000000" w:rsidRDefault="00E729DA">
            <w:pPr>
              <w:pStyle w:val="a3"/>
              <w:spacing w:before="0" w:beforeAutospacing="0" w:after="1" w:afterAutospacing="0"/>
              <w:rPr>
                <w:color w:val="000000"/>
                <w:sz w:val="16"/>
                <w:szCs w:val="16"/>
              </w:rPr>
            </w:pPr>
            <w:r>
              <w:rPr>
                <w:b/>
                <w:bCs/>
                <w:color w:val="000000"/>
                <w:sz w:val="16"/>
                <w:szCs w:val="16"/>
              </w:rPr>
              <w:t>Total interest earning assets</w:t>
            </w:r>
          </w:p>
        </w:tc>
        <w:tc>
          <w:tcPr>
            <w:tcW w:w="99" w:type="pct"/>
            <w:tcBorders>
              <w:top w:val="nil"/>
              <w:left w:val="nil"/>
              <w:bottom w:val="single" w:sz="8" w:space="0" w:color="000000"/>
              <w:right w:val="nil"/>
            </w:tcBorders>
            <w:shd w:val="clear" w:color="auto" w:fill="CCEEFF"/>
            <w:vAlign w:val="bottom"/>
            <w:hideMark/>
          </w:tcPr>
          <w:p w14:paraId="45E802B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70BC5ACD"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04F4592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1,410,109</w:t>
            </w:r>
          </w:p>
        </w:tc>
        <w:tc>
          <w:tcPr>
            <w:tcW w:w="99" w:type="pct"/>
            <w:tcBorders>
              <w:top w:val="nil"/>
              <w:left w:val="nil"/>
              <w:bottom w:val="single" w:sz="8" w:space="0" w:color="000000"/>
              <w:right w:val="nil"/>
            </w:tcBorders>
            <w:shd w:val="clear" w:color="auto" w:fill="CCEEFF"/>
            <w:vAlign w:val="bottom"/>
            <w:hideMark/>
          </w:tcPr>
          <w:p w14:paraId="2D0C9ED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58371D29"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5566936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16,326</w:t>
            </w:r>
          </w:p>
        </w:tc>
        <w:tc>
          <w:tcPr>
            <w:tcW w:w="88" w:type="pct"/>
            <w:tcBorders>
              <w:top w:val="nil"/>
              <w:left w:val="nil"/>
              <w:bottom w:val="single" w:sz="8" w:space="0" w:color="000000"/>
              <w:right w:val="nil"/>
            </w:tcBorders>
            <w:shd w:val="clear" w:color="auto" w:fill="CCEEFF"/>
            <w:vAlign w:val="bottom"/>
            <w:hideMark/>
          </w:tcPr>
          <w:p w14:paraId="5B3274C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39B7726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4.64</w:t>
            </w:r>
          </w:p>
        </w:tc>
        <w:tc>
          <w:tcPr>
            <w:tcW w:w="99" w:type="pct"/>
            <w:tcBorders>
              <w:top w:val="nil"/>
              <w:left w:val="nil"/>
              <w:bottom w:val="single" w:sz="8" w:space="0" w:color="000000"/>
              <w:right w:val="nil"/>
            </w:tcBorders>
            <w:shd w:val="clear" w:color="auto" w:fill="CCEEFF"/>
            <w:vAlign w:val="bottom"/>
            <w:hideMark/>
          </w:tcPr>
          <w:p w14:paraId="4DADA1E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192900C0"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550E737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1,384,343</w:t>
            </w:r>
          </w:p>
        </w:tc>
        <w:tc>
          <w:tcPr>
            <w:tcW w:w="99" w:type="pct"/>
            <w:tcBorders>
              <w:top w:val="nil"/>
              <w:left w:val="nil"/>
              <w:bottom w:val="single" w:sz="8" w:space="0" w:color="000000"/>
              <w:right w:val="nil"/>
            </w:tcBorders>
            <w:shd w:val="clear" w:color="auto" w:fill="CCEEFF"/>
            <w:vAlign w:val="bottom"/>
            <w:hideMark/>
          </w:tcPr>
          <w:p w14:paraId="267021B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36C9B3D5"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7304CA1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14,484</w:t>
            </w:r>
          </w:p>
        </w:tc>
        <w:tc>
          <w:tcPr>
            <w:tcW w:w="99" w:type="pct"/>
            <w:tcBorders>
              <w:top w:val="nil"/>
              <w:left w:val="nil"/>
              <w:bottom w:val="single" w:sz="8" w:space="0" w:color="000000"/>
              <w:right w:val="nil"/>
            </w:tcBorders>
            <w:shd w:val="clear" w:color="auto" w:fill="CCEEFF"/>
            <w:vAlign w:val="bottom"/>
            <w:hideMark/>
          </w:tcPr>
          <w:p w14:paraId="19CAD5A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1572A80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4.20</w:t>
            </w:r>
          </w:p>
        </w:tc>
        <w:tc>
          <w:tcPr>
            <w:tcW w:w="62" w:type="pct"/>
            <w:tcBorders>
              <w:top w:val="nil"/>
              <w:left w:val="nil"/>
              <w:bottom w:val="single" w:sz="8" w:space="0" w:color="000000"/>
              <w:right w:val="nil"/>
            </w:tcBorders>
            <w:shd w:val="clear" w:color="auto" w:fill="CCEEFF"/>
            <w:vAlign w:val="bottom"/>
            <w:hideMark/>
          </w:tcPr>
          <w:p w14:paraId="6AA5F2C1"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305B047D" w14:textId="77777777">
        <w:trPr>
          <w:divId w:val="599143056"/>
          <w:jc w:val="center"/>
        </w:trPr>
        <w:tc>
          <w:tcPr>
            <w:tcW w:w="2207" w:type="pct"/>
            <w:tcBorders>
              <w:top w:val="nil"/>
              <w:left w:val="nil"/>
              <w:bottom w:val="nil"/>
              <w:right w:val="nil"/>
            </w:tcBorders>
            <w:vAlign w:val="bottom"/>
            <w:hideMark/>
          </w:tcPr>
          <w:p w14:paraId="003F73E1" w14:textId="77777777" w:rsidR="00000000" w:rsidRDefault="00E729DA">
            <w:pPr>
              <w:pStyle w:val="a3"/>
              <w:spacing w:before="0" w:beforeAutospacing="0" w:after="1" w:afterAutospacing="0"/>
              <w:rPr>
                <w:color w:val="000000"/>
                <w:sz w:val="16"/>
                <w:szCs w:val="16"/>
              </w:rPr>
            </w:pPr>
            <w:r>
              <w:rPr>
                <w:color w:val="000000"/>
                <w:sz w:val="16"/>
                <w:szCs w:val="16"/>
              </w:rPr>
              <w:t>All other assets</w:t>
            </w:r>
          </w:p>
        </w:tc>
        <w:tc>
          <w:tcPr>
            <w:tcW w:w="99" w:type="pct"/>
            <w:tcBorders>
              <w:top w:val="nil"/>
              <w:left w:val="nil"/>
              <w:bottom w:val="nil"/>
              <w:right w:val="nil"/>
            </w:tcBorders>
            <w:vAlign w:val="bottom"/>
            <w:hideMark/>
          </w:tcPr>
          <w:p w14:paraId="1D4D242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336FD1F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63D6DFF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83,337</w:t>
            </w:r>
          </w:p>
        </w:tc>
        <w:tc>
          <w:tcPr>
            <w:tcW w:w="99" w:type="pct"/>
            <w:tcBorders>
              <w:top w:val="nil"/>
              <w:left w:val="nil"/>
              <w:bottom w:val="nil"/>
              <w:right w:val="nil"/>
            </w:tcBorders>
            <w:vAlign w:val="bottom"/>
            <w:hideMark/>
          </w:tcPr>
          <w:p w14:paraId="455C2FB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7C9FB03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538DA72"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4121099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2B793527"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63F8F07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602DA9C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2D7C32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83,987</w:t>
            </w:r>
          </w:p>
        </w:tc>
        <w:tc>
          <w:tcPr>
            <w:tcW w:w="99" w:type="pct"/>
            <w:tcBorders>
              <w:top w:val="nil"/>
              <w:left w:val="nil"/>
              <w:bottom w:val="nil"/>
              <w:right w:val="nil"/>
            </w:tcBorders>
            <w:vAlign w:val="bottom"/>
            <w:hideMark/>
          </w:tcPr>
          <w:p w14:paraId="3A66E3B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183BE6C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D11830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33DCDE3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3B44C32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5800C38E"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0A7C196" w14:textId="77777777">
        <w:trPr>
          <w:divId w:val="599143056"/>
          <w:jc w:val="center"/>
        </w:trPr>
        <w:tc>
          <w:tcPr>
            <w:tcW w:w="2207" w:type="pct"/>
            <w:tcBorders>
              <w:top w:val="nil"/>
              <w:left w:val="nil"/>
              <w:bottom w:val="single" w:sz="8" w:space="0" w:color="000000"/>
              <w:right w:val="nil"/>
            </w:tcBorders>
            <w:shd w:val="clear" w:color="auto" w:fill="CCEEFF"/>
            <w:vAlign w:val="bottom"/>
            <w:hideMark/>
          </w:tcPr>
          <w:p w14:paraId="2EC80A73" w14:textId="77777777" w:rsidR="00000000" w:rsidRDefault="00E729DA">
            <w:pPr>
              <w:pStyle w:val="a3"/>
              <w:spacing w:before="0" w:beforeAutospacing="0" w:after="1" w:afterAutospacing="0"/>
              <w:rPr>
                <w:color w:val="000000"/>
                <w:sz w:val="16"/>
                <w:szCs w:val="16"/>
              </w:rPr>
            </w:pPr>
            <w:r>
              <w:rPr>
                <w:color w:val="000000"/>
                <w:sz w:val="16"/>
                <w:szCs w:val="16"/>
              </w:rPr>
              <w:t>Allowance for loan losses</w:t>
            </w:r>
          </w:p>
        </w:tc>
        <w:tc>
          <w:tcPr>
            <w:tcW w:w="99" w:type="pct"/>
            <w:tcBorders>
              <w:top w:val="nil"/>
              <w:left w:val="nil"/>
              <w:bottom w:val="single" w:sz="8" w:space="0" w:color="000000"/>
              <w:right w:val="nil"/>
            </w:tcBorders>
            <w:shd w:val="clear" w:color="auto" w:fill="CCEEFF"/>
            <w:vAlign w:val="bottom"/>
            <w:hideMark/>
          </w:tcPr>
          <w:p w14:paraId="4B45ABD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4ADEAE6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5BD46D18" w14:textId="77777777" w:rsidR="00000000" w:rsidRDefault="00E729DA">
            <w:pPr>
              <w:pStyle w:val="a3"/>
              <w:spacing w:before="0" w:beforeAutospacing="0" w:after="1" w:afterAutospacing="0"/>
              <w:jc w:val="right"/>
              <w:rPr>
                <w:color w:val="000000"/>
                <w:sz w:val="16"/>
                <w:szCs w:val="16"/>
              </w:rPr>
            </w:pPr>
            <w:r>
              <w:rPr>
                <w:color w:val="000000"/>
                <w:sz w:val="16"/>
                <w:szCs w:val="16"/>
              </w:rPr>
              <w:t>(11,902)</w:t>
            </w:r>
          </w:p>
        </w:tc>
        <w:tc>
          <w:tcPr>
            <w:tcW w:w="99" w:type="pct"/>
            <w:tcBorders>
              <w:top w:val="nil"/>
              <w:left w:val="nil"/>
              <w:bottom w:val="single" w:sz="8" w:space="0" w:color="000000"/>
              <w:right w:val="nil"/>
            </w:tcBorders>
            <w:shd w:val="clear" w:color="auto" w:fill="CCEEFF"/>
            <w:vAlign w:val="bottom"/>
            <w:hideMark/>
          </w:tcPr>
          <w:p w14:paraId="7F6A11D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233BB3C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446BF21E"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single" w:sz="8" w:space="0" w:color="000000"/>
              <w:right w:val="nil"/>
            </w:tcBorders>
            <w:shd w:val="clear" w:color="auto" w:fill="CCEEFF"/>
            <w:vAlign w:val="bottom"/>
            <w:hideMark/>
          </w:tcPr>
          <w:p w14:paraId="7C343E2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7B41C638"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shd w:val="clear" w:color="auto" w:fill="CCEEFF"/>
            <w:vAlign w:val="bottom"/>
            <w:hideMark/>
          </w:tcPr>
          <w:p w14:paraId="255E410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2BF0F4D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55EECE40" w14:textId="77777777" w:rsidR="00000000" w:rsidRDefault="00E729DA">
            <w:pPr>
              <w:pStyle w:val="a3"/>
              <w:spacing w:before="0" w:beforeAutospacing="0" w:after="1" w:afterAutospacing="0"/>
              <w:jc w:val="right"/>
              <w:rPr>
                <w:color w:val="000000"/>
                <w:sz w:val="16"/>
                <w:szCs w:val="16"/>
              </w:rPr>
            </w:pPr>
            <w:r>
              <w:rPr>
                <w:color w:val="000000"/>
                <w:sz w:val="16"/>
                <w:szCs w:val="16"/>
              </w:rPr>
              <w:t>(11,100)</w:t>
            </w:r>
          </w:p>
        </w:tc>
        <w:tc>
          <w:tcPr>
            <w:tcW w:w="99" w:type="pct"/>
            <w:tcBorders>
              <w:top w:val="nil"/>
              <w:left w:val="nil"/>
              <w:bottom w:val="single" w:sz="8" w:space="0" w:color="000000"/>
              <w:right w:val="nil"/>
            </w:tcBorders>
            <w:shd w:val="clear" w:color="auto" w:fill="CCEEFF"/>
            <w:vAlign w:val="bottom"/>
            <w:hideMark/>
          </w:tcPr>
          <w:p w14:paraId="456B52C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41537AD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3A9CDFE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shd w:val="clear" w:color="auto" w:fill="CCEEFF"/>
            <w:vAlign w:val="bottom"/>
            <w:hideMark/>
          </w:tcPr>
          <w:p w14:paraId="2F4576A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16E6D70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30D46EB4"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09539004" w14:textId="77777777">
        <w:trPr>
          <w:divId w:val="599143056"/>
          <w:jc w:val="center"/>
        </w:trPr>
        <w:tc>
          <w:tcPr>
            <w:tcW w:w="2207" w:type="pct"/>
            <w:tcBorders>
              <w:top w:val="nil"/>
              <w:left w:val="nil"/>
              <w:bottom w:val="double" w:sz="6" w:space="0" w:color="000000"/>
              <w:right w:val="nil"/>
            </w:tcBorders>
            <w:vAlign w:val="bottom"/>
            <w:hideMark/>
          </w:tcPr>
          <w:p w14:paraId="1EBA7B4D" w14:textId="77777777" w:rsidR="00000000" w:rsidRDefault="00E729DA">
            <w:pPr>
              <w:pStyle w:val="a3"/>
              <w:spacing w:before="0" w:beforeAutospacing="0" w:after="1" w:afterAutospacing="0"/>
              <w:rPr>
                <w:color w:val="000000"/>
                <w:sz w:val="16"/>
                <w:szCs w:val="16"/>
              </w:rPr>
            </w:pPr>
            <w:r>
              <w:rPr>
                <w:b/>
                <w:bCs/>
                <w:color w:val="000000"/>
                <w:sz w:val="16"/>
                <w:szCs w:val="16"/>
              </w:rPr>
              <w:t>Total assets</w:t>
            </w:r>
          </w:p>
        </w:tc>
        <w:tc>
          <w:tcPr>
            <w:tcW w:w="99" w:type="pct"/>
            <w:tcBorders>
              <w:top w:val="nil"/>
              <w:left w:val="nil"/>
              <w:bottom w:val="double" w:sz="6" w:space="0" w:color="000000"/>
              <w:right w:val="nil"/>
            </w:tcBorders>
            <w:vAlign w:val="bottom"/>
            <w:hideMark/>
          </w:tcPr>
          <w:p w14:paraId="7318EA5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1DE34D13"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vAlign w:val="bottom"/>
            <w:hideMark/>
          </w:tcPr>
          <w:p w14:paraId="3410856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1,481,544</w:t>
            </w:r>
          </w:p>
        </w:tc>
        <w:tc>
          <w:tcPr>
            <w:tcW w:w="99" w:type="pct"/>
            <w:tcBorders>
              <w:top w:val="nil"/>
              <w:left w:val="nil"/>
              <w:bottom w:val="double" w:sz="6" w:space="0" w:color="000000"/>
              <w:right w:val="nil"/>
            </w:tcBorders>
            <w:vAlign w:val="bottom"/>
            <w:hideMark/>
          </w:tcPr>
          <w:p w14:paraId="78D9ABE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51A4E30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14:paraId="3DA69E92"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double" w:sz="6" w:space="0" w:color="000000"/>
              <w:right w:val="nil"/>
            </w:tcBorders>
            <w:vAlign w:val="bottom"/>
            <w:hideMark/>
          </w:tcPr>
          <w:p w14:paraId="3C1E19C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14:paraId="69CF15B2"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vAlign w:val="bottom"/>
            <w:hideMark/>
          </w:tcPr>
          <w:p w14:paraId="48802EE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7894E4BB"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vAlign w:val="bottom"/>
            <w:hideMark/>
          </w:tcPr>
          <w:p w14:paraId="0317C15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1,457,230</w:t>
            </w:r>
          </w:p>
        </w:tc>
        <w:tc>
          <w:tcPr>
            <w:tcW w:w="99" w:type="pct"/>
            <w:tcBorders>
              <w:top w:val="nil"/>
              <w:left w:val="nil"/>
              <w:bottom w:val="double" w:sz="6" w:space="0" w:color="000000"/>
              <w:right w:val="nil"/>
            </w:tcBorders>
            <w:vAlign w:val="bottom"/>
            <w:hideMark/>
          </w:tcPr>
          <w:p w14:paraId="4160CD3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39ACBF8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14:paraId="333D3A2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vAlign w:val="bottom"/>
            <w:hideMark/>
          </w:tcPr>
          <w:p w14:paraId="4EED7B6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14:paraId="07A515D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634280C9"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10DADCE7" w14:textId="77777777">
        <w:trPr>
          <w:divId w:val="599143056"/>
          <w:jc w:val="center"/>
        </w:trPr>
        <w:tc>
          <w:tcPr>
            <w:tcW w:w="2207" w:type="pct"/>
            <w:tcBorders>
              <w:top w:val="nil"/>
              <w:left w:val="nil"/>
              <w:bottom w:val="nil"/>
              <w:right w:val="nil"/>
            </w:tcBorders>
            <w:shd w:val="clear" w:color="auto" w:fill="CCEEFF"/>
            <w:vAlign w:val="bottom"/>
            <w:hideMark/>
          </w:tcPr>
          <w:p w14:paraId="65C899A1" w14:textId="77777777" w:rsidR="00000000" w:rsidRDefault="00E729DA">
            <w:pPr>
              <w:pStyle w:val="a3"/>
              <w:spacing w:before="0" w:beforeAutospacing="0" w:after="1" w:afterAutospacing="0"/>
              <w:rPr>
                <w:color w:val="000000"/>
                <w:sz w:val="16"/>
                <w:szCs w:val="16"/>
              </w:rPr>
            </w:pPr>
            <w:r>
              <w:rPr>
                <w:b/>
                <w:bCs/>
                <w:color w:val="000000"/>
                <w:sz w:val="16"/>
                <w:szCs w:val="16"/>
              </w:rPr>
              <w:t>LIABILITIES AND STOCKHOLDERS' EQUITY</w:t>
            </w:r>
          </w:p>
        </w:tc>
        <w:tc>
          <w:tcPr>
            <w:tcW w:w="99" w:type="pct"/>
            <w:tcBorders>
              <w:top w:val="nil"/>
              <w:left w:val="nil"/>
              <w:bottom w:val="nil"/>
              <w:right w:val="nil"/>
            </w:tcBorders>
            <w:shd w:val="clear" w:color="auto" w:fill="CCEEFF"/>
            <w:vAlign w:val="bottom"/>
            <w:hideMark/>
          </w:tcPr>
          <w:p w14:paraId="5BBAADD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23AB468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7CBE735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315B2AC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184858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403949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14:paraId="3867303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9B1173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49D3F75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63C4891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5CC11F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00D93B8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28CE1A0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5C9C39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2861EBB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F9C718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3FBB55E4"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29C99ED3" w14:textId="77777777">
        <w:trPr>
          <w:divId w:val="599143056"/>
          <w:jc w:val="center"/>
        </w:trPr>
        <w:tc>
          <w:tcPr>
            <w:tcW w:w="2207" w:type="pct"/>
            <w:tcBorders>
              <w:top w:val="nil"/>
              <w:left w:val="nil"/>
              <w:bottom w:val="nil"/>
              <w:right w:val="nil"/>
            </w:tcBorders>
            <w:vAlign w:val="bottom"/>
            <w:hideMark/>
          </w:tcPr>
          <w:p w14:paraId="375951ED" w14:textId="77777777" w:rsidR="00000000" w:rsidRDefault="00E729DA">
            <w:pPr>
              <w:pStyle w:val="a3"/>
              <w:spacing w:before="0" w:beforeAutospacing="0" w:after="1" w:afterAutospacing="0"/>
              <w:rPr>
                <w:color w:val="000000"/>
                <w:sz w:val="16"/>
                <w:szCs w:val="16"/>
              </w:rPr>
            </w:pPr>
            <w:r>
              <w:rPr>
                <w:color w:val="000000"/>
                <w:sz w:val="16"/>
                <w:szCs w:val="16"/>
              </w:rPr>
              <w:t>NOW accounts</w:t>
            </w:r>
          </w:p>
        </w:tc>
        <w:tc>
          <w:tcPr>
            <w:tcW w:w="99" w:type="pct"/>
            <w:tcBorders>
              <w:top w:val="nil"/>
              <w:left w:val="nil"/>
              <w:bottom w:val="nil"/>
              <w:right w:val="nil"/>
            </w:tcBorders>
            <w:vAlign w:val="bottom"/>
            <w:hideMark/>
          </w:tcPr>
          <w:p w14:paraId="78A8B9E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7BF1A837"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14:paraId="00CF2E3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223,365</w:t>
            </w:r>
          </w:p>
        </w:tc>
        <w:tc>
          <w:tcPr>
            <w:tcW w:w="99" w:type="pct"/>
            <w:tcBorders>
              <w:top w:val="nil"/>
              <w:left w:val="nil"/>
              <w:bottom w:val="nil"/>
              <w:right w:val="nil"/>
            </w:tcBorders>
            <w:vAlign w:val="bottom"/>
            <w:hideMark/>
          </w:tcPr>
          <w:p w14:paraId="272C743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6F72DDA2"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14:paraId="24AD870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654</w:t>
            </w:r>
          </w:p>
        </w:tc>
        <w:tc>
          <w:tcPr>
            <w:tcW w:w="88" w:type="pct"/>
            <w:tcBorders>
              <w:top w:val="nil"/>
              <w:left w:val="nil"/>
              <w:bottom w:val="nil"/>
              <w:right w:val="nil"/>
            </w:tcBorders>
            <w:vAlign w:val="bottom"/>
            <w:hideMark/>
          </w:tcPr>
          <w:p w14:paraId="3021DA7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DC675D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1.17</w:t>
            </w:r>
          </w:p>
        </w:tc>
        <w:tc>
          <w:tcPr>
            <w:tcW w:w="99" w:type="pct"/>
            <w:tcBorders>
              <w:top w:val="nil"/>
              <w:left w:val="nil"/>
              <w:bottom w:val="nil"/>
              <w:right w:val="nil"/>
            </w:tcBorders>
            <w:vAlign w:val="bottom"/>
            <w:hideMark/>
          </w:tcPr>
          <w:p w14:paraId="61A3DA4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65F9A477"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14:paraId="35275EC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229,171</w:t>
            </w:r>
          </w:p>
        </w:tc>
        <w:tc>
          <w:tcPr>
            <w:tcW w:w="99" w:type="pct"/>
            <w:tcBorders>
              <w:top w:val="nil"/>
              <w:left w:val="nil"/>
              <w:bottom w:val="nil"/>
              <w:right w:val="nil"/>
            </w:tcBorders>
            <w:vAlign w:val="bottom"/>
            <w:hideMark/>
          </w:tcPr>
          <w:p w14:paraId="426C6B5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545F8B8D"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14:paraId="707985F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559</w:t>
            </w:r>
          </w:p>
        </w:tc>
        <w:tc>
          <w:tcPr>
            <w:tcW w:w="99" w:type="pct"/>
            <w:tcBorders>
              <w:top w:val="nil"/>
              <w:left w:val="nil"/>
              <w:bottom w:val="nil"/>
              <w:right w:val="nil"/>
            </w:tcBorders>
            <w:vAlign w:val="bottom"/>
            <w:hideMark/>
          </w:tcPr>
          <w:p w14:paraId="011594E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33FEF82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0.98</w:t>
            </w:r>
          </w:p>
        </w:tc>
        <w:tc>
          <w:tcPr>
            <w:tcW w:w="62" w:type="pct"/>
            <w:tcBorders>
              <w:top w:val="nil"/>
              <w:left w:val="nil"/>
              <w:bottom w:val="nil"/>
              <w:right w:val="nil"/>
            </w:tcBorders>
            <w:vAlign w:val="bottom"/>
            <w:hideMark/>
          </w:tcPr>
          <w:p w14:paraId="5781CE06"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00F3BE74" w14:textId="77777777">
        <w:trPr>
          <w:divId w:val="599143056"/>
          <w:jc w:val="center"/>
        </w:trPr>
        <w:tc>
          <w:tcPr>
            <w:tcW w:w="2207" w:type="pct"/>
            <w:tcBorders>
              <w:top w:val="nil"/>
              <w:left w:val="nil"/>
              <w:bottom w:val="nil"/>
              <w:right w:val="nil"/>
            </w:tcBorders>
            <w:shd w:val="clear" w:color="auto" w:fill="CCEEFF"/>
            <w:vAlign w:val="bottom"/>
            <w:hideMark/>
          </w:tcPr>
          <w:p w14:paraId="36DED055" w14:textId="77777777" w:rsidR="00000000" w:rsidRDefault="00E729DA">
            <w:pPr>
              <w:pStyle w:val="a3"/>
              <w:spacing w:before="0" w:beforeAutospacing="0" w:after="1" w:afterAutospacing="0"/>
              <w:rPr>
                <w:color w:val="000000"/>
                <w:sz w:val="16"/>
                <w:szCs w:val="16"/>
              </w:rPr>
            </w:pPr>
            <w:r>
              <w:rPr>
                <w:color w:val="000000"/>
                <w:sz w:val="16"/>
                <w:szCs w:val="16"/>
              </w:rPr>
              <w:t>Savings</w:t>
            </w:r>
          </w:p>
        </w:tc>
        <w:tc>
          <w:tcPr>
            <w:tcW w:w="99" w:type="pct"/>
            <w:tcBorders>
              <w:top w:val="nil"/>
              <w:left w:val="nil"/>
              <w:bottom w:val="nil"/>
              <w:right w:val="nil"/>
            </w:tcBorders>
            <w:shd w:val="clear" w:color="auto" w:fill="CCEEFF"/>
            <w:vAlign w:val="bottom"/>
            <w:hideMark/>
          </w:tcPr>
          <w:p w14:paraId="1CEB11E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011A167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0DCCDB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96,880</w:t>
            </w:r>
          </w:p>
        </w:tc>
        <w:tc>
          <w:tcPr>
            <w:tcW w:w="99" w:type="pct"/>
            <w:tcBorders>
              <w:top w:val="nil"/>
              <w:left w:val="nil"/>
              <w:bottom w:val="nil"/>
              <w:right w:val="nil"/>
            </w:tcBorders>
            <w:shd w:val="clear" w:color="auto" w:fill="CCEEFF"/>
            <w:vAlign w:val="bottom"/>
            <w:hideMark/>
          </w:tcPr>
          <w:p w14:paraId="11CDA4D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9391DC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F39119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23</w:t>
            </w:r>
          </w:p>
        </w:tc>
        <w:tc>
          <w:tcPr>
            <w:tcW w:w="88" w:type="pct"/>
            <w:tcBorders>
              <w:top w:val="nil"/>
              <w:left w:val="nil"/>
              <w:bottom w:val="nil"/>
              <w:right w:val="nil"/>
            </w:tcBorders>
            <w:shd w:val="clear" w:color="auto" w:fill="CCEEFF"/>
            <w:vAlign w:val="bottom"/>
            <w:hideMark/>
          </w:tcPr>
          <w:p w14:paraId="0B63EE8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3C348E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0.10</w:t>
            </w:r>
          </w:p>
        </w:tc>
        <w:tc>
          <w:tcPr>
            <w:tcW w:w="99" w:type="pct"/>
            <w:tcBorders>
              <w:top w:val="nil"/>
              <w:left w:val="nil"/>
              <w:bottom w:val="nil"/>
              <w:right w:val="nil"/>
            </w:tcBorders>
            <w:shd w:val="clear" w:color="auto" w:fill="CCEEFF"/>
            <w:vAlign w:val="bottom"/>
            <w:hideMark/>
          </w:tcPr>
          <w:p w14:paraId="45D089C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6C436D0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71BB043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97,144</w:t>
            </w:r>
          </w:p>
        </w:tc>
        <w:tc>
          <w:tcPr>
            <w:tcW w:w="99" w:type="pct"/>
            <w:tcBorders>
              <w:top w:val="nil"/>
              <w:left w:val="nil"/>
              <w:bottom w:val="nil"/>
              <w:right w:val="nil"/>
            </w:tcBorders>
            <w:shd w:val="clear" w:color="auto" w:fill="CCEEFF"/>
            <w:vAlign w:val="bottom"/>
            <w:hideMark/>
          </w:tcPr>
          <w:p w14:paraId="2E9E1EF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03174B0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FA69FE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12</w:t>
            </w:r>
          </w:p>
        </w:tc>
        <w:tc>
          <w:tcPr>
            <w:tcW w:w="99" w:type="pct"/>
            <w:tcBorders>
              <w:top w:val="nil"/>
              <w:left w:val="nil"/>
              <w:bottom w:val="nil"/>
              <w:right w:val="nil"/>
            </w:tcBorders>
            <w:shd w:val="clear" w:color="auto" w:fill="CCEEFF"/>
            <w:vAlign w:val="bottom"/>
            <w:hideMark/>
          </w:tcPr>
          <w:p w14:paraId="2650BED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2B5A30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0.05</w:t>
            </w:r>
          </w:p>
        </w:tc>
        <w:tc>
          <w:tcPr>
            <w:tcW w:w="62" w:type="pct"/>
            <w:tcBorders>
              <w:top w:val="nil"/>
              <w:left w:val="nil"/>
              <w:bottom w:val="nil"/>
              <w:right w:val="nil"/>
            </w:tcBorders>
            <w:shd w:val="clear" w:color="auto" w:fill="CCEEFF"/>
            <w:vAlign w:val="bottom"/>
            <w:hideMark/>
          </w:tcPr>
          <w:p w14:paraId="0D3D3A56"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DEF2747" w14:textId="77777777">
        <w:trPr>
          <w:divId w:val="599143056"/>
          <w:jc w:val="center"/>
        </w:trPr>
        <w:tc>
          <w:tcPr>
            <w:tcW w:w="2207" w:type="pct"/>
            <w:tcBorders>
              <w:top w:val="nil"/>
              <w:left w:val="nil"/>
              <w:bottom w:val="nil"/>
              <w:right w:val="nil"/>
            </w:tcBorders>
            <w:vAlign w:val="bottom"/>
            <w:hideMark/>
          </w:tcPr>
          <w:p w14:paraId="21DE1E02" w14:textId="77777777" w:rsidR="00000000" w:rsidRDefault="00E729DA">
            <w:pPr>
              <w:pStyle w:val="a3"/>
              <w:spacing w:before="0" w:beforeAutospacing="0" w:after="1" w:afterAutospacing="0"/>
              <w:rPr>
                <w:color w:val="000000"/>
                <w:sz w:val="16"/>
                <w:szCs w:val="16"/>
              </w:rPr>
            </w:pPr>
            <w:r>
              <w:rPr>
                <w:color w:val="000000"/>
                <w:sz w:val="16"/>
                <w:szCs w:val="16"/>
              </w:rPr>
              <w:t>Interest checking</w:t>
            </w:r>
          </w:p>
        </w:tc>
        <w:tc>
          <w:tcPr>
            <w:tcW w:w="99" w:type="pct"/>
            <w:tcBorders>
              <w:top w:val="nil"/>
              <w:left w:val="nil"/>
              <w:bottom w:val="nil"/>
              <w:right w:val="nil"/>
            </w:tcBorders>
            <w:vAlign w:val="bottom"/>
            <w:hideMark/>
          </w:tcPr>
          <w:p w14:paraId="6131EDF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53825CB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B2B4A3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12,341</w:t>
            </w:r>
          </w:p>
        </w:tc>
        <w:tc>
          <w:tcPr>
            <w:tcW w:w="99" w:type="pct"/>
            <w:tcBorders>
              <w:top w:val="nil"/>
              <w:left w:val="nil"/>
              <w:bottom w:val="nil"/>
              <w:right w:val="nil"/>
            </w:tcBorders>
            <w:vAlign w:val="bottom"/>
            <w:hideMark/>
          </w:tcPr>
          <w:p w14:paraId="56CC191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6EEB8F1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DDE9D8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59</w:t>
            </w:r>
          </w:p>
        </w:tc>
        <w:tc>
          <w:tcPr>
            <w:tcW w:w="88" w:type="pct"/>
            <w:tcBorders>
              <w:top w:val="nil"/>
              <w:left w:val="nil"/>
              <w:bottom w:val="nil"/>
              <w:right w:val="nil"/>
            </w:tcBorders>
            <w:vAlign w:val="bottom"/>
            <w:hideMark/>
          </w:tcPr>
          <w:p w14:paraId="404F562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3EAA1DB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1.92</w:t>
            </w:r>
          </w:p>
        </w:tc>
        <w:tc>
          <w:tcPr>
            <w:tcW w:w="99" w:type="pct"/>
            <w:tcBorders>
              <w:top w:val="nil"/>
              <w:left w:val="nil"/>
              <w:bottom w:val="nil"/>
              <w:right w:val="nil"/>
            </w:tcBorders>
            <w:vAlign w:val="bottom"/>
            <w:hideMark/>
          </w:tcPr>
          <w:p w14:paraId="1F43E59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0ACC2E2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6131C2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3,894</w:t>
            </w:r>
          </w:p>
        </w:tc>
        <w:tc>
          <w:tcPr>
            <w:tcW w:w="99" w:type="pct"/>
            <w:tcBorders>
              <w:top w:val="nil"/>
              <w:left w:val="nil"/>
              <w:bottom w:val="nil"/>
              <w:right w:val="nil"/>
            </w:tcBorders>
            <w:vAlign w:val="bottom"/>
            <w:hideMark/>
          </w:tcPr>
          <w:p w14:paraId="362CE94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73FE171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75C8C67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6</w:t>
            </w:r>
          </w:p>
        </w:tc>
        <w:tc>
          <w:tcPr>
            <w:tcW w:w="99" w:type="pct"/>
            <w:tcBorders>
              <w:top w:val="nil"/>
              <w:left w:val="nil"/>
              <w:bottom w:val="nil"/>
              <w:right w:val="nil"/>
            </w:tcBorders>
            <w:vAlign w:val="bottom"/>
            <w:hideMark/>
          </w:tcPr>
          <w:p w14:paraId="3271A4E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CD0399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0.62</w:t>
            </w:r>
          </w:p>
        </w:tc>
        <w:tc>
          <w:tcPr>
            <w:tcW w:w="62" w:type="pct"/>
            <w:tcBorders>
              <w:top w:val="nil"/>
              <w:left w:val="nil"/>
              <w:bottom w:val="nil"/>
              <w:right w:val="nil"/>
            </w:tcBorders>
            <w:vAlign w:val="bottom"/>
            <w:hideMark/>
          </w:tcPr>
          <w:p w14:paraId="6B3F1400"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0651CCAB" w14:textId="77777777">
        <w:trPr>
          <w:divId w:val="599143056"/>
          <w:jc w:val="center"/>
        </w:trPr>
        <w:tc>
          <w:tcPr>
            <w:tcW w:w="2207" w:type="pct"/>
            <w:tcBorders>
              <w:top w:val="nil"/>
              <w:left w:val="nil"/>
              <w:bottom w:val="nil"/>
              <w:right w:val="nil"/>
            </w:tcBorders>
            <w:shd w:val="clear" w:color="auto" w:fill="CCEEFF"/>
            <w:vAlign w:val="bottom"/>
            <w:hideMark/>
          </w:tcPr>
          <w:p w14:paraId="0AC2C290" w14:textId="77777777" w:rsidR="00000000" w:rsidRDefault="00E729DA">
            <w:pPr>
              <w:pStyle w:val="a3"/>
              <w:spacing w:before="0" w:beforeAutospacing="0" w:after="1" w:afterAutospacing="0"/>
              <w:rPr>
                <w:color w:val="000000"/>
                <w:sz w:val="16"/>
                <w:szCs w:val="16"/>
              </w:rPr>
            </w:pPr>
            <w:r>
              <w:rPr>
                <w:color w:val="000000"/>
                <w:sz w:val="16"/>
                <w:szCs w:val="16"/>
              </w:rPr>
              <w:t>Money market</w:t>
            </w:r>
          </w:p>
        </w:tc>
        <w:tc>
          <w:tcPr>
            <w:tcW w:w="99" w:type="pct"/>
            <w:tcBorders>
              <w:top w:val="nil"/>
              <w:left w:val="nil"/>
              <w:bottom w:val="nil"/>
              <w:right w:val="nil"/>
            </w:tcBorders>
            <w:shd w:val="clear" w:color="auto" w:fill="CCEEFF"/>
            <w:vAlign w:val="bottom"/>
            <w:hideMark/>
          </w:tcPr>
          <w:p w14:paraId="6CAEB3D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05368C1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8A9E6D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275,794</w:t>
            </w:r>
          </w:p>
        </w:tc>
        <w:tc>
          <w:tcPr>
            <w:tcW w:w="99" w:type="pct"/>
            <w:tcBorders>
              <w:top w:val="nil"/>
              <w:left w:val="nil"/>
              <w:bottom w:val="nil"/>
              <w:right w:val="nil"/>
            </w:tcBorders>
            <w:shd w:val="clear" w:color="auto" w:fill="CCEEFF"/>
            <w:vAlign w:val="bottom"/>
            <w:hideMark/>
          </w:tcPr>
          <w:p w14:paraId="49088ED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685C4FF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875186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718</w:t>
            </w:r>
          </w:p>
        </w:tc>
        <w:tc>
          <w:tcPr>
            <w:tcW w:w="88" w:type="pct"/>
            <w:tcBorders>
              <w:top w:val="nil"/>
              <w:left w:val="nil"/>
              <w:bottom w:val="nil"/>
              <w:right w:val="nil"/>
            </w:tcBorders>
            <w:shd w:val="clear" w:color="auto" w:fill="CCEEFF"/>
            <w:vAlign w:val="bottom"/>
            <w:hideMark/>
          </w:tcPr>
          <w:p w14:paraId="7F36783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7AFC54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1.04</w:t>
            </w:r>
          </w:p>
        </w:tc>
        <w:tc>
          <w:tcPr>
            <w:tcW w:w="99" w:type="pct"/>
            <w:tcBorders>
              <w:top w:val="nil"/>
              <w:left w:val="nil"/>
              <w:bottom w:val="nil"/>
              <w:right w:val="nil"/>
            </w:tcBorders>
            <w:shd w:val="clear" w:color="auto" w:fill="CCEEFF"/>
            <w:vAlign w:val="bottom"/>
            <w:hideMark/>
          </w:tcPr>
          <w:p w14:paraId="5D301E3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A0413A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971AD5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291,789</w:t>
            </w:r>
          </w:p>
        </w:tc>
        <w:tc>
          <w:tcPr>
            <w:tcW w:w="99" w:type="pct"/>
            <w:tcBorders>
              <w:top w:val="nil"/>
              <w:left w:val="nil"/>
              <w:bottom w:val="nil"/>
              <w:right w:val="nil"/>
            </w:tcBorders>
            <w:shd w:val="clear" w:color="auto" w:fill="CCEEFF"/>
            <w:vAlign w:val="bottom"/>
            <w:hideMark/>
          </w:tcPr>
          <w:p w14:paraId="09133EF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42626BB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4CAD58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770</w:t>
            </w:r>
          </w:p>
        </w:tc>
        <w:tc>
          <w:tcPr>
            <w:tcW w:w="99" w:type="pct"/>
            <w:tcBorders>
              <w:top w:val="nil"/>
              <w:left w:val="nil"/>
              <w:bottom w:val="nil"/>
              <w:right w:val="nil"/>
            </w:tcBorders>
            <w:shd w:val="clear" w:color="auto" w:fill="CCEEFF"/>
            <w:vAlign w:val="bottom"/>
            <w:hideMark/>
          </w:tcPr>
          <w:p w14:paraId="046E363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321DEB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1.06</w:t>
            </w:r>
          </w:p>
        </w:tc>
        <w:tc>
          <w:tcPr>
            <w:tcW w:w="62" w:type="pct"/>
            <w:tcBorders>
              <w:top w:val="nil"/>
              <w:left w:val="nil"/>
              <w:bottom w:val="nil"/>
              <w:right w:val="nil"/>
            </w:tcBorders>
            <w:shd w:val="clear" w:color="auto" w:fill="CCEEFF"/>
            <w:vAlign w:val="bottom"/>
            <w:hideMark/>
          </w:tcPr>
          <w:p w14:paraId="15695E42"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7D5B794B" w14:textId="77777777">
        <w:trPr>
          <w:divId w:val="599143056"/>
          <w:jc w:val="center"/>
        </w:trPr>
        <w:tc>
          <w:tcPr>
            <w:tcW w:w="2207" w:type="pct"/>
            <w:tcBorders>
              <w:top w:val="nil"/>
              <w:left w:val="nil"/>
              <w:bottom w:val="single" w:sz="8" w:space="0" w:color="000000"/>
              <w:right w:val="nil"/>
            </w:tcBorders>
            <w:vAlign w:val="bottom"/>
            <w:hideMark/>
          </w:tcPr>
          <w:p w14:paraId="0B256290" w14:textId="77777777" w:rsidR="00000000" w:rsidRDefault="00E729DA">
            <w:pPr>
              <w:pStyle w:val="a3"/>
              <w:spacing w:before="0" w:beforeAutospacing="0" w:after="1" w:afterAutospacing="0"/>
              <w:rPr>
                <w:color w:val="000000"/>
                <w:sz w:val="16"/>
                <w:szCs w:val="16"/>
              </w:rPr>
            </w:pPr>
            <w:r>
              <w:rPr>
                <w:color w:val="000000"/>
                <w:sz w:val="16"/>
                <w:szCs w:val="16"/>
              </w:rPr>
              <w:t>Time deposits</w:t>
            </w:r>
          </w:p>
        </w:tc>
        <w:tc>
          <w:tcPr>
            <w:tcW w:w="99" w:type="pct"/>
            <w:tcBorders>
              <w:top w:val="nil"/>
              <w:left w:val="nil"/>
              <w:bottom w:val="single" w:sz="8" w:space="0" w:color="000000"/>
              <w:right w:val="nil"/>
            </w:tcBorders>
            <w:vAlign w:val="bottom"/>
            <w:hideMark/>
          </w:tcPr>
          <w:p w14:paraId="3442E8C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05E8280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36546E4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338,081</w:t>
            </w:r>
          </w:p>
        </w:tc>
        <w:tc>
          <w:tcPr>
            <w:tcW w:w="99" w:type="pct"/>
            <w:tcBorders>
              <w:top w:val="nil"/>
              <w:left w:val="nil"/>
              <w:bottom w:val="single" w:sz="8" w:space="0" w:color="000000"/>
              <w:right w:val="nil"/>
            </w:tcBorders>
            <w:vAlign w:val="bottom"/>
            <w:hideMark/>
          </w:tcPr>
          <w:p w14:paraId="6018976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2A7527E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6B89A34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1,382</w:t>
            </w:r>
          </w:p>
        </w:tc>
        <w:tc>
          <w:tcPr>
            <w:tcW w:w="88" w:type="pct"/>
            <w:tcBorders>
              <w:top w:val="nil"/>
              <w:left w:val="nil"/>
              <w:bottom w:val="single" w:sz="8" w:space="0" w:color="000000"/>
              <w:right w:val="nil"/>
            </w:tcBorders>
            <w:vAlign w:val="bottom"/>
            <w:hideMark/>
          </w:tcPr>
          <w:p w14:paraId="1A4B035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4ACBDAF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1.64</w:t>
            </w:r>
          </w:p>
        </w:tc>
        <w:tc>
          <w:tcPr>
            <w:tcW w:w="99" w:type="pct"/>
            <w:tcBorders>
              <w:top w:val="nil"/>
              <w:left w:val="nil"/>
              <w:bottom w:val="single" w:sz="8" w:space="0" w:color="000000"/>
              <w:right w:val="nil"/>
            </w:tcBorders>
            <w:vAlign w:val="bottom"/>
            <w:hideMark/>
          </w:tcPr>
          <w:p w14:paraId="099C6F6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516AA04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02949AA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314,620</w:t>
            </w:r>
          </w:p>
        </w:tc>
        <w:tc>
          <w:tcPr>
            <w:tcW w:w="99" w:type="pct"/>
            <w:tcBorders>
              <w:top w:val="nil"/>
              <w:left w:val="nil"/>
              <w:bottom w:val="single" w:sz="8" w:space="0" w:color="000000"/>
              <w:right w:val="nil"/>
            </w:tcBorders>
            <w:vAlign w:val="bottom"/>
            <w:hideMark/>
          </w:tcPr>
          <w:p w14:paraId="19FE4CC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4BD4C3D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3C69F38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832</w:t>
            </w:r>
          </w:p>
        </w:tc>
        <w:tc>
          <w:tcPr>
            <w:tcW w:w="99" w:type="pct"/>
            <w:tcBorders>
              <w:top w:val="nil"/>
              <w:left w:val="nil"/>
              <w:bottom w:val="single" w:sz="8" w:space="0" w:color="000000"/>
              <w:right w:val="nil"/>
            </w:tcBorders>
            <w:vAlign w:val="bottom"/>
            <w:hideMark/>
          </w:tcPr>
          <w:p w14:paraId="47AFAB5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394D6F77"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1.06</w:t>
            </w:r>
          </w:p>
        </w:tc>
        <w:tc>
          <w:tcPr>
            <w:tcW w:w="62" w:type="pct"/>
            <w:tcBorders>
              <w:top w:val="nil"/>
              <w:left w:val="nil"/>
              <w:bottom w:val="single" w:sz="8" w:space="0" w:color="000000"/>
              <w:right w:val="nil"/>
            </w:tcBorders>
            <w:vAlign w:val="bottom"/>
            <w:hideMark/>
          </w:tcPr>
          <w:p w14:paraId="6ABA04EA"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3B6556EC" w14:textId="77777777">
        <w:trPr>
          <w:divId w:val="599143056"/>
          <w:jc w:val="center"/>
        </w:trPr>
        <w:tc>
          <w:tcPr>
            <w:tcW w:w="2207" w:type="pct"/>
            <w:tcBorders>
              <w:top w:val="nil"/>
              <w:left w:val="nil"/>
              <w:bottom w:val="single" w:sz="8" w:space="0" w:color="000000"/>
              <w:right w:val="nil"/>
            </w:tcBorders>
            <w:shd w:val="clear" w:color="auto" w:fill="CCEEFF"/>
            <w:vAlign w:val="bottom"/>
            <w:hideMark/>
          </w:tcPr>
          <w:p w14:paraId="39492EDA" w14:textId="77777777" w:rsidR="00000000" w:rsidRDefault="00E729DA">
            <w:pPr>
              <w:pStyle w:val="a3"/>
              <w:spacing w:before="0" w:beforeAutospacing="0" w:after="1" w:afterAutospacing="0"/>
              <w:rPr>
                <w:color w:val="000000"/>
                <w:sz w:val="16"/>
                <w:szCs w:val="16"/>
              </w:rPr>
            </w:pPr>
            <w:r>
              <w:rPr>
                <w:b/>
                <w:bCs/>
                <w:color w:val="000000"/>
                <w:sz w:val="16"/>
                <w:szCs w:val="16"/>
              </w:rPr>
              <w:t>Total interest bearing deposits</w:t>
            </w:r>
          </w:p>
        </w:tc>
        <w:tc>
          <w:tcPr>
            <w:tcW w:w="99" w:type="pct"/>
            <w:tcBorders>
              <w:top w:val="nil"/>
              <w:left w:val="nil"/>
              <w:bottom w:val="single" w:sz="8" w:space="0" w:color="000000"/>
              <w:right w:val="nil"/>
            </w:tcBorders>
            <w:shd w:val="clear" w:color="auto" w:fill="CCEEFF"/>
            <w:vAlign w:val="bottom"/>
            <w:hideMark/>
          </w:tcPr>
          <w:p w14:paraId="47973DB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1028154A"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6CC5700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946,461</w:t>
            </w:r>
          </w:p>
        </w:tc>
        <w:tc>
          <w:tcPr>
            <w:tcW w:w="99" w:type="pct"/>
            <w:tcBorders>
              <w:top w:val="nil"/>
              <w:left w:val="nil"/>
              <w:bottom w:val="single" w:sz="8" w:space="0" w:color="000000"/>
              <w:right w:val="nil"/>
            </w:tcBorders>
            <w:shd w:val="clear" w:color="auto" w:fill="CCEEFF"/>
            <w:vAlign w:val="bottom"/>
            <w:hideMark/>
          </w:tcPr>
          <w:p w14:paraId="6D66B21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17CA6955"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4B37A10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2,836</w:t>
            </w:r>
          </w:p>
        </w:tc>
        <w:tc>
          <w:tcPr>
            <w:tcW w:w="88" w:type="pct"/>
            <w:tcBorders>
              <w:top w:val="nil"/>
              <w:left w:val="nil"/>
              <w:bottom w:val="single" w:sz="8" w:space="0" w:color="000000"/>
              <w:right w:val="nil"/>
            </w:tcBorders>
            <w:shd w:val="clear" w:color="auto" w:fill="CCEEFF"/>
            <w:vAlign w:val="bottom"/>
            <w:hideMark/>
          </w:tcPr>
          <w:p w14:paraId="302A018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568A874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1.20</w:t>
            </w:r>
          </w:p>
        </w:tc>
        <w:tc>
          <w:tcPr>
            <w:tcW w:w="99" w:type="pct"/>
            <w:tcBorders>
              <w:top w:val="nil"/>
              <w:left w:val="nil"/>
              <w:bottom w:val="single" w:sz="8" w:space="0" w:color="000000"/>
              <w:right w:val="nil"/>
            </w:tcBorders>
            <w:shd w:val="clear" w:color="auto" w:fill="CCEEFF"/>
            <w:vAlign w:val="bottom"/>
            <w:hideMark/>
          </w:tcPr>
          <w:p w14:paraId="1B741E0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50B0188E"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0EAAD3A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936,618</w:t>
            </w:r>
          </w:p>
        </w:tc>
        <w:tc>
          <w:tcPr>
            <w:tcW w:w="99" w:type="pct"/>
            <w:tcBorders>
              <w:top w:val="nil"/>
              <w:left w:val="nil"/>
              <w:bottom w:val="single" w:sz="8" w:space="0" w:color="000000"/>
              <w:right w:val="nil"/>
            </w:tcBorders>
            <w:shd w:val="clear" w:color="auto" w:fill="CCEEFF"/>
            <w:vAlign w:val="bottom"/>
            <w:hideMark/>
          </w:tcPr>
          <w:p w14:paraId="4A86A63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2AA3E2E0"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6C43831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2,179</w:t>
            </w:r>
          </w:p>
        </w:tc>
        <w:tc>
          <w:tcPr>
            <w:tcW w:w="99" w:type="pct"/>
            <w:tcBorders>
              <w:top w:val="nil"/>
              <w:left w:val="nil"/>
              <w:bottom w:val="single" w:sz="8" w:space="0" w:color="000000"/>
              <w:right w:val="nil"/>
            </w:tcBorders>
            <w:shd w:val="clear" w:color="auto" w:fill="CCEEFF"/>
            <w:vAlign w:val="bottom"/>
            <w:hideMark/>
          </w:tcPr>
          <w:p w14:paraId="7509E44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17872B4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0.93</w:t>
            </w:r>
          </w:p>
        </w:tc>
        <w:tc>
          <w:tcPr>
            <w:tcW w:w="62" w:type="pct"/>
            <w:tcBorders>
              <w:top w:val="nil"/>
              <w:left w:val="nil"/>
              <w:bottom w:val="single" w:sz="8" w:space="0" w:color="000000"/>
              <w:right w:val="nil"/>
            </w:tcBorders>
            <w:shd w:val="clear" w:color="auto" w:fill="CCEEFF"/>
            <w:vAlign w:val="bottom"/>
            <w:hideMark/>
          </w:tcPr>
          <w:p w14:paraId="3793C7D0"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070F36E6" w14:textId="77777777">
        <w:trPr>
          <w:divId w:val="599143056"/>
          <w:jc w:val="center"/>
        </w:trPr>
        <w:tc>
          <w:tcPr>
            <w:tcW w:w="2207" w:type="pct"/>
            <w:tcBorders>
              <w:top w:val="nil"/>
              <w:left w:val="nil"/>
              <w:bottom w:val="nil"/>
              <w:right w:val="nil"/>
            </w:tcBorders>
            <w:vAlign w:val="bottom"/>
            <w:hideMark/>
          </w:tcPr>
          <w:p w14:paraId="39C465D7" w14:textId="77777777" w:rsidR="00000000" w:rsidRDefault="00E729DA">
            <w:pPr>
              <w:pStyle w:val="a3"/>
              <w:spacing w:before="0" w:beforeAutospacing="0" w:after="1" w:afterAutospacing="0"/>
              <w:rPr>
                <w:color w:val="000000"/>
                <w:sz w:val="16"/>
                <w:szCs w:val="16"/>
              </w:rPr>
            </w:pPr>
            <w:r>
              <w:rPr>
                <w:color w:val="000000"/>
                <w:sz w:val="16"/>
                <w:szCs w:val="16"/>
              </w:rPr>
              <w:t>Federal funds purchased and securities sold under agreements to repurchase</w:t>
            </w:r>
          </w:p>
        </w:tc>
        <w:tc>
          <w:tcPr>
            <w:tcW w:w="99" w:type="pct"/>
            <w:tcBorders>
              <w:top w:val="nil"/>
              <w:left w:val="nil"/>
              <w:bottom w:val="nil"/>
              <w:right w:val="nil"/>
            </w:tcBorders>
            <w:vAlign w:val="bottom"/>
            <w:hideMark/>
          </w:tcPr>
          <w:p w14:paraId="3E83B53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5DCC874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0A6D94E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22,351</w:t>
            </w:r>
          </w:p>
        </w:tc>
        <w:tc>
          <w:tcPr>
            <w:tcW w:w="99" w:type="pct"/>
            <w:tcBorders>
              <w:top w:val="nil"/>
              <w:left w:val="nil"/>
              <w:bottom w:val="nil"/>
              <w:right w:val="nil"/>
            </w:tcBorders>
            <w:vAlign w:val="bottom"/>
            <w:hideMark/>
          </w:tcPr>
          <w:p w14:paraId="28F5C53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779BDFB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31E3532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44</w:t>
            </w:r>
          </w:p>
        </w:tc>
        <w:tc>
          <w:tcPr>
            <w:tcW w:w="88" w:type="pct"/>
            <w:tcBorders>
              <w:top w:val="nil"/>
              <w:left w:val="nil"/>
              <w:bottom w:val="nil"/>
              <w:right w:val="nil"/>
            </w:tcBorders>
            <w:vAlign w:val="bottom"/>
            <w:hideMark/>
          </w:tcPr>
          <w:p w14:paraId="78FA55A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36B61C3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0.79</w:t>
            </w:r>
          </w:p>
        </w:tc>
        <w:tc>
          <w:tcPr>
            <w:tcW w:w="99" w:type="pct"/>
            <w:tcBorders>
              <w:top w:val="nil"/>
              <w:left w:val="nil"/>
              <w:bottom w:val="nil"/>
              <w:right w:val="nil"/>
            </w:tcBorders>
            <w:vAlign w:val="bottom"/>
            <w:hideMark/>
          </w:tcPr>
          <w:p w14:paraId="0364B3A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494D19C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2DE3011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49,571</w:t>
            </w:r>
          </w:p>
        </w:tc>
        <w:tc>
          <w:tcPr>
            <w:tcW w:w="99" w:type="pct"/>
            <w:tcBorders>
              <w:top w:val="nil"/>
              <w:left w:val="nil"/>
              <w:bottom w:val="nil"/>
              <w:right w:val="nil"/>
            </w:tcBorders>
            <w:vAlign w:val="bottom"/>
            <w:hideMark/>
          </w:tcPr>
          <w:p w14:paraId="78AED89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66B7893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2A171E8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189</w:t>
            </w:r>
          </w:p>
        </w:tc>
        <w:tc>
          <w:tcPr>
            <w:tcW w:w="99" w:type="pct"/>
            <w:tcBorders>
              <w:top w:val="nil"/>
              <w:left w:val="nil"/>
              <w:bottom w:val="nil"/>
              <w:right w:val="nil"/>
            </w:tcBorders>
            <w:vAlign w:val="bottom"/>
            <w:hideMark/>
          </w:tcPr>
          <w:p w14:paraId="53F9FE7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38A3557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1.53</w:t>
            </w:r>
          </w:p>
        </w:tc>
        <w:tc>
          <w:tcPr>
            <w:tcW w:w="62" w:type="pct"/>
            <w:tcBorders>
              <w:top w:val="nil"/>
              <w:left w:val="nil"/>
              <w:bottom w:val="nil"/>
              <w:right w:val="nil"/>
            </w:tcBorders>
            <w:vAlign w:val="bottom"/>
            <w:hideMark/>
          </w:tcPr>
          <w:p w14:paraId="6D12D8AC"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08229088" w14:textId="77777777">
        <w:trPr>
          <w:divId w:val="599143056"/>
          <w:jc w:val="center"/>
        </w:trPr>
        <w:tc>
          <w:tcPr>
            <w:tcW w:w="2207" w:type="pct"/>
            <w:tcBorders>
              <w:top w:val="nil"/>
              <w:left w:val="nil"/>
              <w:bottom w:val="nil"/>
              <w:right w:val="nil"/>
            </w:tcBorders>
            <w:shd w:val="clear" w:color="auto" w:fill="CCEEFF"/>
            <w:vAlign w:val="bottom"/>
            <w:hideMark/>
          </w:tcPr>
          <w:p w14:paraId="6DB9C522" w14:textId="77777777" w:rsidR="00000000" w:rsidRDefault="00E729DA">
            <w:pPr>
              <w:pStyle w:val="a3"/>
              <w:spacing w:before="0" w:beforeAutospacing="0" w:after="1" w:afterAutospacing="0"/>
              <w:rPr>
                <w:color w:val="000000"/>
                <w:sz w:val="16"/>
                <w:szCs w:val="16"/>
              </w:rPr>
            </w:pPr>
            <w:r>
              <w:rPr>
                <w:color w:val="000000"/>
                <w:sz w:val="16"/>
                <w:szCs w:val="16"/>
              </w:rPr>
              <w:t>Federal Home Loan Bank advances and other borrowings</w:t>
            </w:r>
          </w:p>
        </w:tc>
        <w:tc>
          <w:tcPr>
            <w:tcW w:w="99" w:type="pct"/>
            <w:tcBorders>
              <w:top w:val="nil"/>
              <w:left w:val="nil"/>
              <w:bottom w:val="nil"/>
              <w:right w:val="nil"/>
            </w:tcBorders>
            <w:shd w:val="clear" w:color="auto" w:fill="CCEEFF"/>
            <w:vAlign w:val="bottom"/>
            <w:hideMark/>
          </w:tcPr>
          <w:p w14:paraId="0ACC904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64C8C9F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5F9DDF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88,720</w:t>
            </w:r>
          </w:p>
        </w:tc>
        <w:tc>
          <w:tcPr>
            <w:tcW w:w="99" w:type="pct"/>
            <w:tcBorders>
              <w:top w:val="nil"/>
              <w:left w:val="nil"/>
              <w:bottom w:val="nil"/>
              <w:right w:val="nil"/>
            </w:tcBorders>
            <w:shd w:val="clear" w:color="auto" w:fill="CCEEFF"/>
            <w:vAlign w:val="bottom"/>
            <w:hideMark/>
          </w:tcPr>
          <w:p w14:paraId="5DC4BAD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5F3FFAA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480D0BC"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538</w:t>
            </w:r>
          </w:p>
        </w:tc>
        <w:tc>
          <w:tcPr>
            <w:tcW w:w="88" w:type="pct"/>
            <w:tcBorders>
              <w:top w:val="nil"/>
              <w:left w:val="nil"/>
              <w:bottom w:val="nil"/>
              <w:right w:val="nil"/>
            </w:tcBorders>
            <w:shd w:val="clear" w:color="auto" w:fill="CCEEFF"/>
            <w:vAlign w:val="bottom"/>
            <w:hideMark/>
          </w:tcPr>
          <w:p w14:paraId="4CD488E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093C54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2.43</w:t>
            </w:r>
          </w:p>
        </w:tc>
        <w:tc>
          <w:tcPr>
            <w:tcW w:w="99" w:type="pct"/>
            <w:tcBorders>
              <w:top w:val="nil"/>
              <w:left w:val="nil"/>
              <w:bottom w:val="nil"/>
              <w:right w:val="nil"/>
            </w:tcBorders>
            <w:shd w:val="clear" w:color="auto" w:fill="CCEEFF"/>
            <w:vAlign w:val="bottom"/>
            <w:hideMark/>
          </w:tcPr>
          <w:p w14:paraId="10040EB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06B50E6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AF60DF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77,648</w:t>
            </w:r>
          </w:p>
        </w:tc>
        <w:tc>
          <w:tcPr>
            <w:tcW w:w="99" w:type="pct"/>
            <w:tcBorders>
              <w:top w:val="nil"/>
              <w:left w:val="nil"/>
              <w:bottom w:val="nil"/>
              <w:right w:val="nil"/>
            </w:tcBorders>
            <w:shd w:val="clear" w:color="auto" w:fill="CCEEFF"/>
            <w:vAlign w:val="bottom"/>
            <w:hideMark/>
          </w:tcPr>
          <w:p w14:paraId="7C8264F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3168466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8619BD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332</w:t>
            </w:r>
          </w:p>
        </w:tc>
        <w:tc>
          <w:tcPr>
            <w:tcW w:w="99" w:type="pct"/>
            <w:tcBorders>
              <w:top w:val="nil"/>
              <w:left w:val="nil"/>
              <w:bottom w:val="nil"/>
              <w:right w:val="nil"/>
            </w:tcBorders>
            <w:shd w:val="clear" w:color="auto" w:fill="CCEEFF"/>
            <w:vAlign w:val="bottom"/>
            <w:hideMark/>
          </w:tcPr>
          <w:p w14:paraId="23A41FF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A6BC5B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1.72</w:t>
            </w:r>
          </w:p>
        </w:tc>
        <w:tc>
          <w:tcPr>
            <w:tcW w:w="62" w:type="pct"/>
            <w:tcBorders>
              <w:top w:val="nil"/>
              <w:left w:val="nil"/>
              <w:bottom w:val="nil"/>
              <w:right w:val="nil"/>
            </w:tcBorders>
            <w:shd w:val="clear" w:color="auto" w:fill="CCEEFF"/>
            <w:vAlign w:val="bottom"/>
            <w:hideMark/>
          </w:tcPr>
          <w:p w14:paraId="438CB5AD"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10A2B645" w14:textId="77777777">
        <w:trPr>
          <w:divId w:val="599143056"/>
          <w:jc w:val="center"/>
        </w:trPr>
        <w:tc>
          <w:tcPr>
            <w:tcW w:w="2207" w:type="pct"/>
            <w:tcBorders>
              <w:top w:val="nil"/>
              <w:left w:val="nil"/>
              <w:bottom w:val="single" w:sz="8" w:space="0" w:color="000000"/>
              <w:right w:val="nil"/>
            </w:tcBorders>
            <w:vAlign w:val="bottom"/>
            <w:hideMark/>
          </w:tcPr>
          <w:p w14:paraId="310F6D5A" w14:textId="77777777" w:rsidR="00000000" w:rsidRDefault="00E729DA">
            <w:pPr>
              <w:pStyle w:val="a3"/>
              <w:spacing w:before="0" w:beforeAutospacing="0" w:after="1" w:afterAutospacing="0"/>
              <w:rPr>
                <w:color w:val="000000"/>
                <w:sz w:val="16"/>
                <w:szCs w:val="16"/>
              </w:rPr>
            </w:pPr>
            <w:r>
              <w:rPr>
                <w:color w:val="000000"/>
                <w:sz w:val="16"/>
                <w:szCs w:val="16"/>
              </w:rPr>
              <w:t>Subordinated notes</w:t>
            </w:r>
          </w:p>
        </w:tc>
        <w:tc>
          <w:tcPr>
            <w:tcW w:w="99" w:type="pct"/>
            <w:tcBorders>
              <w:top w:val="nil"/>
              <w:left w:val="nil"/>
              <w:bottom w:val="single" w:sz="8" w:space="0" w:color="000000"/>
              <w:right w:val="nil"/>
            </w:tcBorders>
            <w:vAlign w:val="bottom"/>
            <w:hideMark/>
          </w:tcPr>
          <w:p w14:paraId="37E2D52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141859F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05402AE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49,486</w:t>
            </w:r>
          </w:p>
        </w:tc>
        <w:tc>
          <w:tcPr>
            <w:tcW w:w="99" w:type="pct"/>
            <w:tcBorders>
              <w:top w:val="nil"/>
              <w:left w:val="nil"/>
              <w:bottom w:val="single" w:sz="8" w:space="0" w:color="000000"/>
              <w:right w:val="nil"/>
            </w:tcBorders>
            <w:vAlign w:val="bottom"/>
            <w:hideMark/>
          </w:tcPr>
          <w:p w14:paraId="09BBA9E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7F71DAA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4DDE53C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609</w:t>
            </w:r>
          </w:p>
        </w:tc>
        <w:tc>
          <w:tcPr>
            <w:tcW w:w="88" w:type="pct"/>
            <w:tcBorders>
              <w:top w:val="nil"/>
              <w:left w:val="nil"/>
              <w:bottom w:val="single" w:sz="8" w:space="0" w:color="000000"/>
              <w:right w:val="nil"/>
            </w:tcBorders>
            <w:vAlign w:val="bottom"/>
            <w:hideMark/>
          </w:tcPr>
          <w:p w14:paraId="6540866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7771157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4.94</w:t>
            </w:r>
          </w:p>
        </w:tc>
        <w:tc>
          <w:tcPr>
            <w:tcW w:w="99" w:type="pct"/>
            <w:tcBorders>
              <w:top w:val="nil"/>
              <w:left w:val="nil"/>
              <w:bottom w:val="single" w:sz="8" w:space="0" w:color="000000"/>
              <w:right w:val="nil"/>
            </w:tcBorders>
            <w:vAlign w:val="bottom"/>
            <w:hideMark/>
          </w:tcPr>
          <w:p w14:paraId="4850DC8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61291BB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0118C17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49,486</w:t>
            </w:r>
          </w:p>
        </w:tc>
        <w:tc>
          <w:tcPr>
            <w:tcW w:w="99" w:type="pct"/>
            <w:tcBorders>
              <w:top w:val="nil"/>
              <w:left w:val="nil"/>
              <w:bottom w:val="single" w:sz="8" w:space="0" w:color="000000"/>
              <w:right w:val="nil"/>
            </w:tcBorders>
            <w:vAlign w:val="bottom"/>
            <w:hideMark/>
          </w:tcPr>
          <w:p w14:paraId="2DC32D2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33A8F89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74562EC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561</w:t>
            </w:r>
          </w:p>
        </w:tc>
        <w:tc>
          <w:tcPr>
            <w:tcW w:w="99" w:type="pct"/>
            <w:tcBorders>
              <w:top w:val="nil"/>
              <w:left w:val="nil"/>
              <w:bottom w:val="single" w:sz="8" w:space="0" w:color="000000"/>
              <w:right w:val="nil"/>
            </w:tcBorders>
            <w:vAlign w:val="bottom"/>
            <w:hideMark/>
          </w:tcPr>
          <w:p w14:paraId="294E8AE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4532F3D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4.55</w:t>
            </w:r>
          </w:p>
        </w:tc>
        <w:tc>
          <w:tcPr>
            <w:tcW w:w="62" w:type="pct"/>
            <w:tcBorders>
              <w:top w:val="nil"/>
              <w:left w:val="nil"/>
              <w:bottom w:val="single" w:sz="8" w:space="0" w:color="000000"/>
              <w:right w:val="nil"/>
            </w:tcBorders>
            <w:vAlign w:val="bottom"/>
            <w:hideMark/>
          </w:tcPr>
          <w:p w14:paraId="4EC2577A"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43019593" w14:textId="77777777">
        <w:trPr>
          <w:divId w:val="599143056"/>
          <w:jc w:val="center"/>
        </w:trPr>
        <w:tc>
          <w:tcPr>
            <w:tcW w:w="2207" w:type="pct"/>
            <w:tcBorders>
              <w:top w:val="nil"/>
              <w:left w:val="nil"/>
              <w:bottom w:val="single" w:sz="8" w:space="0" w:color="000000"/>
              <w:right w:val="nil"/>
            </w:tcBorders>
            <w:shd w:val="clear" w:color="auto" w:fill="CCEEFF"/>
            <w:vAlign w:val="bottom"/>
            <w:hideMark/>
          </w:tcPr>
          <w:p w14:paraId="4D372B77" w14:textId="77777777" w:rsidR="00000000" w:rsidRDefault="00E729DA">
            <w:pPr>
              <w:pStyle w:val="a3"/>
              <w:spacing w:before="0" w:beforeAutospacing="0" w:after="1" w:afterAutospacing="0"/>
              <w:rPr>
                <w:color w:val="000000"/>
                <w:sz w:val="16"/>
                <w:szCs w:val="16"/>
              </w:rPr>
            </w:pPr>
            <w:r>
              <w:rPr>
                <w:b/>
                <w:bCs/>
                <w:color w:val="000000"/>
                <w:sz w:val="16"/>
                <w:szCs w:val="16"/>
              </w:rPr>
              <w:t>Total borrowings</w:t>
            </w:r>
          </w:p>
        </w:tc>
        <w:tc>
          <w:tcPr>
            <w:tcW w:w="99" w:type="pct"/>
            <w:tcBorders>
              <w:top w:val="nil"/>
              <w:left w:val="nil"/>
              <w:bottom w:val="single" w:sz="8" w:space="0" w:color="000000"/>
              <w:right w:val="nil"/>
            </w:tcBorders>
            <w:shd w:val="clear" w:color="auto" w:fill="CCEEFF"/>
            <w:vAlign w:val="bottom"/>
            <w:hideMark/>
          </w:tcPr>
          <w:p w14:paraId="588B492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728122BE"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5F1ED63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160,557</w:t>
            </w:r>
          </w:p>
        </w:tc>
        <w:tc>
          <w:tcPr>
            <w:tcW w:w="99" w:type="pct"/>
            <w:tcBorders>
              <w:top w:val="nil"/>
              <w:left w:val="nil"/>
              <w:bottom w:val="single" w:sz="8" w:space="0" w:color="000000"/>
              <w:right w:val="nil"/>
            </w:tcBorders>
            <w:shd w:val="clear" w:color="auto" w:fill="CCEEFF"/>
            <w:vAlign w:val="bottom"/>
            <w:hideMark/>
          </w:tcPr>
          <w:p w14:paraId="3D0D24A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3C43A2E9"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09CD9DB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1,191</w:t>
            </w:r>
          </w:p>
        </w:tc>
        <w:tc>
          <w:tcPr>
            <w:tcW w:w="88" w:type="pct"/>
            <w:tcBorders>
              <w:top w:val="nil"/>
              <w:left w:val="nil"/>
              <w:bottom w:val="single" w:sz="8" w:space="0" w:color="000000"/>
              <w:right w:val="nil"/>
            </w:tcBorders>
            <w:shd w:val="clear" w:color="auto" w:fill="CCEEFF"/>
            <w:vAlign w:val="bottom"/>
            <w:hideMark/>
          </w:tcPr>
          <w:p w14:paraId="30290E0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320B655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2.98</w:t>
            </w:r>
          </w:p>
        </w:tc>
        <w:tc>
          <w:tcPr>
            <w:tcW w:w="99" w:type="pct"/>
            <w:tcBorders>
              <w:top w:val="nil"/>
              <w:left w:val="nil"/>
              <w:bottom w:val="single" w:sz="8" w:space="0" w:color="000000"/>
              <w:right w:val="nil"/>
            </w:tcBorders>
            <w:shd w:val="clear" w:color="auto" w:fill="CCEEFF"/>
            <w:vAlign w:val="bottom"/>
            <w:hideMark/>
          </w:tcPr>
          <w:p w14:paraId="7A3B11F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472E2C3E"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516420D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176,705</w:t>
            </w:r>
          </w:p>
        </w:tc>
        <w:tc>
          <w:tcPr>
            <w:tcW w:w="99" w:type="pct"/>
            <w:tcBorders>
              <w:top w:val="nil"/>
              <w:left w:val="nil"/>
              <w:bottom w:val="single" w:sz="8" w:space="0" w:color="000000"/>
              <w:right w:val="nil"/>
            </w:tcBorders>
            <w:shd w:val="clear" w:color="auto" w:fill="CCEEFF"/>
            <w:vAlign w:val="bottom"/>
            <w:hideMark/>
          </w:tcPr>
          <w:p w14:paraId="094BA0A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35601A3D"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42DB66A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1,082</w:t>
            </w:r>
          </w:p>
        </w:tc>
        <w:tc>
          <w:tcPr>
            <w:tcW w:w="99" w:type="pct"/>
            <w:tcBorders>
              <w:top w:val="nil"/>
              <w:left w:val="nil"/>
              <w:bottom w:val="single" w:sz="8" w:space="0" w:color="000000"/>
              <w:right w:val="nil"/>
            </w:tcBorders>
            <w:shd w:val="clear" w:color="auto" w:fill="CCEEFF"/>
            <w:vAlign w:val="bottom"/>
            <w:hideMark/>
          </w:tcPr>
          <w:p w14:paraId="75FD31D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0D6DC88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2.46</w:t>
            </w:r>
          </w:p>
        </w:tc>
        <w:tc>
          <w:tcPr>
            <w:tcW w:w="62" w:type="pct"/>
            <w:tcBorders>
              <w:top w:val="nil"/>
              <w:left w:val="nil"/>
              <w:bottom w:val="single" w:sz="8" w:space="0" w:color="000000"/>
              <w:right w:val="nil"/>
            </w:tcBorders>
            <w:shd w:val="clear" w:color="auto" w:fill="CCEEFF"/>
            <w:vAlign w:val="bottom"/>
            <w:hideMark/>
          </w:tcPr>
          <w:p w14:paraId="47B34241"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67ED102" w14:textId="77777777">
        <w:trPr>
          <w:divId w:val="599143056"/>
          <w:jc w:val="center"/>
        </w:trPr>
        <w:tc>
          <w:tcPr>
            <w:tcW w:w="2207" w:type="pct"/>
            <w:tcBorders>
              <w:top w:val="nil"/>
              <w:left w:val="nil"/>
              <w:bottom w:val="single" w:sz="8" w:space="0" w:color="000000"/>
              <w:right w:val="nil"/>
            </w:tcBorders>
            <w:vAlign w:val="bottom"/>
            <w:hideMark/>
          </w:tcPr>
          <w:p w14:paraId="2ED3F9B3" w14:textId="77777777" w:rsidR="00000000" w:rsidRDefault="00E729DA">
            <w:pPr>
              <w:pStyle w:val="a3"/>
              <w:spacing w:before="0" w:beforeAutospacing="0" w:after="1" w:afterAutospacing="0"/>
              <w:rPr>
                <w:color w:val="000000"/>
                <w:sz w:val="16"/>
                <w:szCs w:val="16"/>
              </w:rPr>
            </w:pPr>
            <w:r>
              <w:rPr>
                <w:b/>
                <w:bCs/>
                <w:color w:val="000000"/>
                <w:sz w:val="16"/>
                <w:szCs w:val="16"/>
              </w:rPr>
              <w:t>Total interest bearing liabilities</w:t>
            </w:r>
          </w:p>
        </w:tc>
        <w:tc>
          <w:tcPr>
            <w:tcW w:w="99" w:type="pct"/>
            <w:tcBorders>
              <w:top w:val="nil"/>
              <w:left w:val="nil"/>
              <w:bottom w:val="single" w:sz="8" w:space="0" w:color="000000"/>
              <w:right w:val="nil"/>
            </w:tcBorders>
            <w:vAlign w:val="bottom"/>
            <w:hideMark/>
          </w:tcPr>
          <w:p w14:paraId="151F24F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66D8EE04"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vAlign w:val="bottom"/>
            <w:hideMark/>
          </w:tcPr>
          <w:p w14:paraId="2B2FFFB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1,107,018</w:t>
            </w:r>
          </w:p>
        </w:tc>
        <w:tc>
          <w:tcPr>
            <w:tcW w:w="99" w:type="pct"/>
            <w:tcBorders>
              <w:top w:val="nil"/>
              <w:left w:val="nil"/>
              <w:bottom w:val="single" w:sz="8" w:space="0" w:color="000000"/>
              <w:right w:val="nil"/>
            </w:tcBorders>
            <w:vAlign w:val="bottom"/>
            <w:hideMark/>
          </w:tcPr>
          <w:p w14:paraId="6B712D3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6FE1C511"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vAlign w:val="bottom"/>
            <w:hideMark/>
          </w:tcPr>
          <w:p w14:paraId="43520EB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4,027</w:t>
            </w:r>
          </w:p>
        </w:tc>
        <w:tc>
          <w:tcPr>
            <w:tcW w:w="88" w:type="pct"/>
            <w:tcBorders>
              <w:top w:val="nil"/>
              <w:left w:val="nil"/>
              <w:bottom w:val="single" w:sz="8" w:space="0" w:color="000000"/>
              <w:right w:val="nil"/>
            </w:tcBorders>
            <w:vAlign w:val="bottom"/>
            <w:hideMark/>
          </w:tcPr>
          <w:p w14:paraId="3E0A7D5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3377085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1.46</w:t>
            </w:r>
          </w:p>
        </w:tc>
        <w:tc>
          <w:tcPr>
            <w:tcW w:w="99" w:type="pct"/>
            <w:tcBorders>
              <w:top w:val="nil"/>
              <w:left w:val="nil"/>
              <w:bottom w:val="single" w:sz="8" w:space="0" w:color="000000"/>
              <w:right w:val="nil"/>
            </w:tcBorders>
            <w:vAlign w:val="bottom"/>
            <w:hideMark/>
          </w:tcPr>
          <w:p w14:paraId="788798A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04F7BDC6"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vAlign w:val="bottom"/>
            <w:hideMark/>
          </w:tcPr>
          <w:p w14:paraId="2F38018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1,113,323</w:t>
            </w:r>
          </w:p>
        </w:tc>
        <w:tc>
          <w:tcPr>
            <w:tcW w:w="99" w:type="pct"/>
            <w:tcBorders>
              <w:top w:val="nil"/>
              <w:left w:val="nil"/>
              <w:bottom w:val="single" w:sz="8" w:space="0" w:color="000000"/>
              <w:right w:val="nil"/>
            </w:tcBorders>
            <w:vAlign w:val="bottom"/>
            <w:hideMark/>
          </w:tcPr>
          <w:p w14:paraId="129EDB5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7351E096"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vAlign w:val="bottom"/>
            <w:hideMark/>
          </w:tcPr>
          <w:p w14:paraId="2721D2F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3,261</w:t>
            </w:r>
          </w:p>
        </w:tc>
        <w:tc>
          <w:tcPr>
            <w:tcW w:w="99" w:type="pct"/>
            <w:tcBorders>
              <w:top w:val="nil"/>
              <w:left w:val="nil"/>
              <w:bottom w:val="single" w:sz="8" w:space="0" w:color="000000"/>
              <w:right w:val="nil"/>
            </w:tcBorders>
            <w:vAlign w:val="bottom"/>
            <w:hideMark/>
          </w:tcPr>
          <w:p w14:paraId="57A79DA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545811E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1.17</w:t>
            </w:r>
          </w:p>
        </w:tc>
        <w:tc>
          <w:tcPr>
            <w:tcW w:w="62" w:type="pct"/>
            <w:tcBorders>
              <w:top w:val="nil"/>
              <w:left w:val="nil"/>
              <w:bottom w:val="single" w:sz="8" w:space="0" w:color="000000"/>
              <w:right w:val="nil"/>
            </w:tcBorders>
            <w:vAlign w:val="bottom"/>
            <w:hideMark/>
          </w:tcPr>
          <w:p w14:paraId="51B34C31"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320F5E76" w14:textId="77777777">
        <w:trPr>
          <w:divId w:val="599143056"/>
          <w:jc w:val="center"/>
        </w:trPr>
        <w:tc>
          <w:tcPr>
            <w:tcW w:w="2207" w:type="pct"/>
            <w:tcBorders>
              <w:top w:val="nil"/>
              <w:left w:val="nil"/>
              <w:bottom w:val="nil"/>
              <w:right w:val="nil"/>
            </w:tcBorders>
            <w:shd w:val="clear" w:color="auto" w:fill="CCEEFF"/>
            <w:vAlign w:val="bottom"/>
            <w:hideMark/>
          </w:tcPr>
          <w:p w14:paraId="2A25386F" w14:textId="77777777" w:rsidR="00000000" w:rsidRDefault="00E729DA">
            <w:pPr>
              <w:pStyle w:val="a3"/>
              <w:spacing w:before="0" w:beforeAutospacing="0" w:after="1" w:afterAutospacing="0"/>
              <w:rPr>
                <w:color w:val="000000"/>
                <w:sz w:val="16"/>
                <w:szCs w:val="16"/>
              </w:rPr>
            </w:pPr>
            <w:r>
              <w:rPr>
                <w:color w:val="000000"/>
                <w:sz w:val="16"/>
                <w:szCs w:val="16"/>
              </w:rPr>
              <w:t>Demand deposits</w:t>
            </w:r>
          </w:p>
        </w:tc>
        <w:tc>
          <w:tcPr>
            <w:tcW w:w="99" w:type="pct"/>
            <w:tcBorders>
              <w:top w:val="nil"/>
              <w:left w:val="nil"/>
              <w:bottom w:val="nil"/>
              <w:right w:val="nil"/>
            </w:tcBorders>
            <w:shd w:val="clear" w:color="auto" w:fill="CCEEFF"/>
            <w:vAlign w:val="bottom"/>
            <w:hideMark/>
          </w:tcPr>
          <w:p w14:paraId="70F2B3B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29E578E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35D0944"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252,040</w:t>
            </w:r>
          </w:p>
        </w:tc>
        <w:tc>
          <w:tcPr>
            <w:tcW w:w="99" w:type="pct"/>
            <w:tcBorders>
              <w:top w:val="nil"/>
              <w:left w:val="nil"/>
              <w:bottom w:val="nil"/>
              <w:right w:val="nil"/>
            </w:tcBorders>
            <w:shd w:val="clear" w:color="auto" w:fill="CCEEFF"/>
            <w:vAlign w:val="bottom"/>
            <w:hideMark/>
          </w:tcPr>
          <w:p w14:paraId="0339687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4C6A8E1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EDA5D9B"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14:paraId="0A45CBD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2A9CA5A"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36C4B0F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32C5DE8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BF5CE7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239,921</w:t>
            </w:r>
          </w:p>
        </w:tc>
        <w:tc>
          <w:tcPr>
            <w:tcW w:w="99" w:type="pct"/>
            <w:tcBorders>
              <w:top w:val="nil"/>
              <w:left w:val="nil"/>
              <w:bottom w:val="nil"/>
              <w:right w:val="nil"/>
            </w:tcBorders>
            <w:shd w:val="clear" w:color="auto" w:fill="CCEEFF"/>
            <w:vAlign w:val="bottom"/>
            <w:hideMark/>
          </w:tcPr>
          <w:p w14:paraId="4FFF39C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0D591D5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EC7E228"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453BF7E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8A2AE9D"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04119860"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74323D7E" w14:textId="77777777">
        <w:trPr>
          <w:divId w:val="599143056"/>
          <w:jc w:val="center"/>
        </w:trPr>
        <w:tc>
          <w:tcPr>
            <w:tcW w:w="2207" w:type="pct"/>
            <w:tcBorders>
              <w:top w:val="nil"/>
              <w:left w:val="nil"/>
              <w:bottom w:val="single" w:sz="8" w:space="0" w:color="000000"/>
              <w:right w:val="nil"/>
            </w:tcBorders>
            <w:vAlign w:val="bottom"/>
            <w:hideMark/>
          </w:tcPr>
          <w:p w14:paraId="12A7A891" w14:textId="77777777" w:rsidR="00000000" w:rsidRDefault="00E729DA">
            <w:pPr>
              <w:pStyle w:val="a3"/>
              <w:spacing w:before="0" w:beforeAutospacing="0" w:after="1" w:afterAutospacing="0"/>
              <w:rPr>
                <w:color w:val="000000"/>
                <w:sz w:val="16"/>
                <w:szCs w:val="16"/>
              </w:rPr>
            </w:pPr>
            <w:r>
              <w:rPr>
                <w:color w:val="000000"/>
                <w:sz w:val="16"/>
                <w:szCs w:val="16"/>
              </w:rPr>
              <w:t>Other liabilities</w:t>
            </w:r>
          </w:p>
        </w:tc>
        <w:tc>
          <w:tcPr>
            <w:tcW w:w="99" w:type="pct"/>
            <w:tcBorders>
              <w:top w:val="nil"/>
              <w:left w:val="nil"/>
              <w:bottom w:val="single" w:sz="8" w:space="0" w:color="000000"/>
              <w:right w:val="nil"/>
            </w:tcBorders>
            <w:vAlign w:val="bottom"/>
            <w:hideMark/>
          </w:tcPr>
          <w:p w14:paraId="44FA720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56F56EF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20AE5C8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15,503</w:t>
            </w:r>
          </w:p>
        </w:tc>
        <w:tc>
          <w:tcPr>
            <w:tcW w:w="99" w:type="pct"/>
            <w:tcBorders>
              <w:top w:val="nil"/>
              <w:left w:val="nil"/>
              <w:bottom w:val="single" w:sz="8" w:space="0" w:color="000000"/>
              <w:right w:val="nil"/>
            </w:tcBorders>
            <w:vAlign w:val="bottom"/>
            <w:hideMark/>
          </w:tcPr>
          <w:p w14:paraId="5C1FC73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4A2A303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4F899B41"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14:paraId="6D15F98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7F13C0D5"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33D99C2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3E481F8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6FEDF04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11,708</w:t>
            </w:r>
          </w:p>
        </w:tc>
        <w:tc>
          <w:tcPr>
            <w:tcW w:w="99" w:type="pct"/>
            <w:tcBorders>
              <w:top w:val="nil"/>
              <w:left w:val="nil"/>
              <w:bottom w:val="single" w:sz="8" w:space="0" w:color="000000"/>
              <w:right w:val="nil"/>
            </w:tcBorders>
            <w:vAlign w:val="bottom"/>
            <w:hideMark/>
          </w:tcPr>
          <w:p w14:paraId="1626DDA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6C11589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70811A7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23E0E6E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0607E5A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7801B2B8"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7E68187C" w14:textId="77777777">
        <w:trPr>
          <w:divId w:val="599143056"/>
          <w:jc w:val="center"/>
        </w:trPr>
        <w:tc>
          <w:tcPr>
            <w:tcW w:w="2207" w:type="pct"/>
            <w:tcBorders>
              <w:top w:val="nil"/>
              <w:left w:val="nil"/>
              <w:bottom w:val="nil"/>
              <w:right w:val="nil"/>
            </w:tcBorders>
            <w:shd w:val="clear" w:color="auto" w:fill="CCEEFF"/>
            <w:vAlign w:val="bottom"/>
            <w:hideMark/>
          </w:tcPr>
          <w:p w14:paraId="466E0655" w14:textId="77777777" w:rsidR="00000000" w:rsidRDefault="00E729DA">
            <w:pPr>
              <w:pStyle w:val="a3"/>
              <w:spacing w:before="0" w:beforeAutospacing="0" w:after="1" w:afterAutospacing="0"/>
              <w:rPr>
                <w:color w:val="000000"/>
                <w:sz w:val="16"/>
                <w:szCs w:val="16"/>
              </w:rPr>
            </w:pPr>
            <w:r>
              <w:rPr>
                <w:b/>
                <w:bCs/>
                <w:color w:val="000000"/>
                <w:sz w:val="16"/>
                <w:szCs w:val="16"/>
              </w:rPr>
              <w:t>Total liabilities</w:t>
            </w:r>
          </w:p>
        </w:tc>
        <w:tc>
          <w:tcPr>
            <w:tcW w:w="99" w:type="pct"/>
            <w:tcBorders>
              <w:top w:val="nil"/>
              <w:left w:val="nil"/>
              <w:bottom w:val="nil"/>
              <w:right w:val="nil"/>
            </w:tcBorders>
            <w:shd w:val="clear" w:color="auto" w:fill="CCEEFF"/>
            <w:vAlign w:val="bottom"/>
            <w:hideMark/>
          </w:tcPr>
          <w:p w14:paraId="05F5B29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3DD0F7D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4BFBFC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1,374,561</w:t>
            </w:r>
          </w:p>
        </w:tc>
        <w:tc>
          <w:tcPr>
            <w:tcW w:w="99" w:type="pct"/>
            <w:tcBorders>
              <w:top w:val="nil"/>
              <w:left w:val="nil"/>
              <w:bottom w:val="nil"/>
              <w:right w:val="nil"/>
            </w:tcBorders>
            <w:shd w:val="clear" w:color="auto" w:fill="CCEEFF"/>
            <w:vAlign w:val="bottom"/>
            <w:hideMark/>
          </w:tcPr>
          <w:p w14:paraId="1B2E022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4F14599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ABEF3FD"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14:paraId="6AA318D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DFCA11D"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2FBD811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40D577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EE17ED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1,364,952</w:t>
            </w:r>
          </w:p>
        </w:tc>
        <w:tc>
          <w:tcPr>
            <w:tcW w:w="99" w:type="pct"/>
            <w:tcBorders>
              <w:top w:val="nil"/>
              <w:left w:val="nil"/>
              <w:bottom w:val="nil"/>
              <w:right w:val="nil"/>
            </w:tcBorders>
            <w:shd w:val="clear" w:color="auto" w:fill="CCEEFF"/>
            <w:vAlign w:val="bottom"/>
            <w:hideMark/>
          </w:tcPr>
          <w:p w14:paraId="0BCB0B2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0778320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9244CB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709F492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9C6BDCE"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486C50E4"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B58B888" w14:textId="77777777">
        <w:trPr>
          <w:divId w:val="599143056"/>
          <w:jc w:val="center"/>
        </w:trPr>
        <w:tc>
          <w:tcPr>
            <w:tcW w:w="2207" w:type="pct"/>
            <w:tcBorders>
              <w:top w:val="nil"/>
              <w:left w:val="nil"/>
              <w:bottom w:val="single" w:sz="8" w:space="0" w:color="000000"/>
              <w:right w:val="nil"/>
            </w:tcBorders>
            <w:vAlign w:val="bottom"/>
            <w:hideMark/>
          </w:tcPr>
          <w:p w14:paraId="7A804F32" w14:textId="77777777" w:rsidR="00000000" w:rsidRDefault="00E729DA">
            <w:pPr>
              <w:pStyle w:val="a3"/>
              <w:spacing w:before="0" w:beforeAutospacing="0" w:after="1" w:afterAutospacing="0"/>
              <w:rPr>
                <w:color w:val="000000"/>
                <w:sz w:val="16"/>
                <w:szCs w:val="16"/>
              </w:rPr>
            </w:pPr>
            <w:r>
              <w:rPr>
                <w:color w:val="000000"/>
                <w:sz w:val="16"/>
                <w:szCs w:val="16"/>
              </w:rPr>
              <w:t>Stockholders' equity</w:t>
            </w:r>
          </w:p>
        </w:tc>
        <w:tc>
          <w:tcPr>
            <w:tcW w:w="99" w:type="pct"/>
            <w:tcBorders>
              <w:top w:val="nil"/>
              <w:left w:val="nil"/>
              <w:bottom w:val="single" w:sz="8" w:space="0" w:color="000000"/>
              <w:right w:val="nil"/>
            </w:tcBorders>
            <w:vAlign w:val="bottom"/>
            <w:hideMark/>
          </w:tcPr>
          <w:p w14:paraId="276B1EA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5383153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66D22CE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106,983</w:t>
            </w:r>
          </w:p>
        </w:tc>
        <w:tc>
          <w:tcPr>
            <w:tcW w:w="99" w:type="pct"/>
            <w:tcBorders>
              <w:top w:val="nil"/>
              <w:left w:val="nil"/>
              <w:bottom w:val="single" w:sz="8" w:space="0" w:color="000000"/>
              <w:right w:val="nil"/>
            </w:tcBorders>
            <w:vAlign w:val="bottom"/>
            <w:hideMark/>
          </w:tcPr>
          <w:p w14:paraId="2810B9A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24AE6C6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528131C9"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14:paraId="415FD6B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14BD1D80"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3621640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3A06768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24FDA555"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92,278</w:t>
            </w:r>
          </w:p>
        </w:tc>
        <w:tc>
          <w:tcPr>
            <w:tcW w:w="99" w:type="pct"/>
            <w:tcBorders>
              <w:top w:val="nil"/>
              <w:left w:val="nil"/>
              <w:bottom w:val="single" w:sz="8" w:space="0" w:color="000000"/>
              <w:right w:val="nil"/>
            </w:tcBorders>
            <w:vAlign w:val="bottom"/>
            <w:hideMark/>
          </w:tcPr>
          <w:p w14:paraId="31BC7FA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2778FD7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67A1482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3159CC4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5CFF481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487C8074"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728ADC68" w14:textId="77777777">
        <w:trPr>
          <w:divId w:val="599143056"/>
          <w:jc w:val="center"/>
        </w:trPr>
        <w:tc>
          <w:tcPr>
            <w:tcW w:w="2207" w:type="pct"/>
            <w:tcBorders>
              <w:top w:val="nil"/>
              <w:left w:val="nil"/>
              <w:bottom w:val="double" w:sz="6" w:space="0" w:color="000000"/>
              <w:right w:val="nil"/>
            </w:tcBorders>
            <w:shd w:val="clear" w:color="auto" w:fill="CCEEFF"/>
            <w:vAlign w:val="bottom"/>
            <w:hideMark/>
          </w:tcPr>
          <w:p w14:paraId="45AC23CE" w14:textId="77777777" w:rsidR="00000000" w:rsidRDefault="00E729DA">
            <w:pPr>
              <w:pStyle w:val="a3"/>
              <w:spacing w:before="0" w:beforeAutospacing="0" w:after="1" w:afterAutospacing="0"/>
              <w:rPr>
                <w:color w:val="000000"/>
                <w:sz w:val="16"/>
                <w:szCs w:val="16"/>
              </w:rPr>
            </w:pPr>
            <w:r>
              <w:rPr>
                <w:b/>
                <w:bCs/>
                <w:color w:val="000000"/>
                <w:sz w:val="16"/>
                <w:szCs w:val="16"/>
              </w:rPr>
              <w:t>Total liabilities and stockholders' equity</w:t>
            </w:r>
          </w:p>
        </w:tc>
        <w:tc>
          <w:tcPr>
            <w:tcW w:w="99" w:type="pct"/>
            <w:tcBorders>
              <w:top w:val="nil"/>
              <w:left w:val="nil"/>
              <w:bottom w:val="double" w:sz="6" w:space="0" w:color="000000"/>
              <w:right w:val="nil"/>
            </w:tcBorders>
            <w:shd w:val="clear" w:color="auto" w:fill="CCEEFF"/>
            <w:vAlign w:val="bottom"/>
            <w:hideMark/>
          </w:tcPr>
          <w:p w14:paraId="77E66CF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14:paraId="5DEF962C"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shd w:val="clear" w:color="auto" w:fill="CCEEFF"/>
            <w:vAlign w:val="bottom"/>
            <w:hideMark/>
          </w:tcPr>
          <w:p w14:paraId="4B6110CB"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1,481,544</w:t>
            </w:r>
          </w:p>
        </w:tc>
        <w:tc>
          <w:tcPr>
            <w:tcW w:w="99" w:type="pct"/>
            <w:tcBorders>
              <w:top w:val="nil"/>
              <w:left w:val="nil"/>
              <w:bottom w:val="double" w:sz="6" w:space="0" w:color="000000"/>
              <w:right w:val="nil"/>
            </w:tcBorders>
            <w:shd w:val="clear" w:color="auto" w:fill="CCEEFF"/>
            <w:vAlign w:val="bottom"/>
            <w:hideMark/>
          </w:tcPr>
          <w:p w14:paraId="65CE0A6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14:paraId="2C72A06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shd w:val="clear" w:color="auto" w:fill="CCEEFF"/>
            <w:vAlign w:val="bottom"/>
            <w:hideMark/>
          </w:tcPr>
          <w:p w14:paraId="44819BF0"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double" w:sz="6" w:space="0" w:color="000000"/>
              <w:right w:val="nil"/>
            </w:tcBorders>
            <w:shd w:val="clear" w:color="auto" w:fill="CCEEFF"/>
            <w:vAlign w:val="bottom"/>
            <w:hideMark/>
          </w:tcPr>
          <w:p w14:paraId="3B48295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shd w:val="clear" w:color="auto" w:fill="CCEEFF"/>
            <w:vAlign w:val="bottom"/>
            <w:hideMark/>
          </w:tcPr>
          <w:p w14:paraId="5A65EE2D"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shd w:val="clear" w:color="auto" w:fill="CCEEFF"/>
            <w:vAlign w:val="bottom"/>
            <w:hideMark/>
          </w:tcPr>
          <w:p w14:paraId="136F27D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14:paraId="2A572CE2"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shd w:val="clear" w:color="auto" w:fill="CCEEFF"/>
            <w:vAlign w:val="bottom"/>
            <w:hideMark/>
          </w:tcPr>
          <w:p w14:paraId="6D61972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1,457,230</w:t>
            </w:r>
          </w:p>
        </w:tc>
        <w:tc>
          <w:tcPr>
            <w:tcW w:w="99" w:type="pct"/>
            <w:tcBorders>
              <w:top w:val="nil"/>
              <w:left w:val="nil"/>
              <w:bottom w:val="double" w:sz="6" w:space="0" w:color="000000"/>
              <w:right w:val="nil"/>
            </w:tcBorders>
            <w:shd w:val="clear" w:color="auto" w:fill="CCEEFF"/>
            <w:vAlign w:val="bottom"/>
            <w:hideMark/>
          </w:tcPr>
          <w:p w14:paraId="53F127E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14:paraId="6593EC3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shd w:val="clear" w:color="auto" w:fill="CCEEFF"/>
            <w:vAlign w:val="bottom"/>
            <w:hideMark/>
          </w:tcPr>
          <w:p w14:paraId="76DA792F"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shd w:val="clear" w:color="auto" w:fill="CCEEFF"/>
            <w:vAlign w:val="bottom"/>
            <w:hideMark/>
          </w:tcPr>
          <w:p w14:paraId="3667F38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shd w:val="clear" w:color="auto" w:fill="CCEEFF"/>
            <w:vAlign w:val="bottom"/>
            <w:hideMark/>
          </w:tcPr>
          <w:p w14:paraId="4CF6CB8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14:paraId="32EABE14"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221EFD33" w14:textId="77777777">
        <w:trPr>
          <w:divId w:val="599143056"/>
          <w:jc w:val="center"/>
        </w:trPr>
        <w:tc>
          <w:tcPr>
            <w:tcW w:w="2207" w:type="pct"/>
            <w:tcBorders>
              <w:top w:val="nil"/>
              <w:left w:val="nil"/>
              <w:bottom w:val="double" w:sz="6" w:space="0" w:color="000000"/>
              <w:right w:val="nil"/>
            </w:tcBorders>
            <w:vAlign w:val="bottom"/>
            <w:hideMark/>
          </w:tcPr>
          <w:p w14:paraId="54366523" w14:textId="77777777" w:rsidR="00000000" w:rsidRDefault="00E729DA">
            <w:pPr>
              <w:pStyle w:val="a3"/>
              <w:spacing w:before="0" w:beforeAutospacing="0" w:after="1" w:afterAutospacing="0"/>
              <w:rPr>
                <w:color w:val="000000"/>
                <w:sz w:val="16"/>
                <w:szCs w:val="16"/>
              </w:rPr>
            </w:pPr>
            <w:r>
              <w:rPr>
                <w:b/>
                <w:bCs/>
                <w:color w:val="000000"/>
                <w:sz w:val="16"/>
                <w:szCs w:val="16"/>
              </w:rPr>
              <w:t>Net interest income (FTE)</w:t>
            </w:r>
          </w:p>
        </w:tc>
        <w:tc>
          <w:tcPr>
            <w:tcW w:w="99" w:type="pct"/>
            <w:tcBorders>
              <w:top w:val="nil"/>
              <w:left w:val="nil"/>
              <w:bottom w:val="double" w:sz="6" w:space="0" w:color="000000"/>
              <w:right w:val="nil"/>
            </w:tcBorders>
            <w:vAlign w:val="bottom"/>
            <w:hideMark/>
          </w:tcPr>
          <w:p w14:paraId="45D2C42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41BC279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14:paraId="6A46DB3C"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vAlign w:val="bottom"/>
            <w:hideMark/>
          </w:tcPr>
          <w:p w14:paraId="3B558CC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5C066B0F"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vAlign w:val="bottom"/>
            <w:hideMark/>
          </w:tcPr>
          <w:p w14:paraId="7D460433"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12,299</w:t>
            </w:r>
          </w:p>
        </w:tc>
        <w:tc>
          <w:tcPr>
            <w:tcW w:w="88" w:type="pct"/>
            <w:tcBorders>
              <w:top w:val="nil"/>
              <w:left w:val="nil"/>
              <w:bottom w:val="double" w:sz="6" w:space="0" w:color="000000"/>
              <w:right w:val="nil"/>
            </w:tcBorders>
            <w:vAlign w:val="bottom"/>
            <w:hideMark/>
          </w:tcPr>
          <w:p w14:paraId="021C0BF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14:paraId="0904E5AB"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vAlign w:val="bottom"/>
            <w:hideMark/>
          </w:tcPr>
          <w:p w14:paraId="1BEB952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37C60DA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14:paraId="44072429"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vAlign w:val="bottom"/>
            <w:hideMark/>
          </w:tcPr>
          <w:p w14:paraId="6103228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50510CAE" w14:textId="77777777" w:rsidR="00000000" w:rsidRDefault="00E729DA">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vAlign w:val="bottom"/>
            <w:hideMark/>
          </w:tcPr>
          <w:p w14:paraId="5060556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11,223</w:t>
            </w:r>
          </w:p>
        </w:tc>
        <w:tc>
          <w:tcPr>
            <w:tcW w:w="99" w:type="pct"/>
            <w:tcBorders>
              <w:top w:val="nil"/>
              <w:left w:val="nil"/>
              <w:bottom w:val="double" w:sz="6" w:space="0" w:color="000000"/>
              <w:right w:val="nil"/>
            </w:tcBorders>
            <w:vAlign w:val="bottom"/>
            <w:hideMark/>
          </w:tcPr>
          <w:p w14:paraId="1AB9940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14:paraId="5C71C10A"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13078250"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46FAAC01" w14:textId="77777777">
        <w:trPr>
          <w:divId w:val="599143056"/>
          <w:jc w:val="center"/>
        </w:trPr>
        <w:tc>
          <w:tcPr>
            <w:tcW w:w="2207" w:type="pct"/>
            <w:tcBorders>
              <w:top w:val="nil"/>
              <w:left w:val="nil"/>
              <w:bottom w:val="nil"/>
              <w:right w:val="nil"/>
            </w:tcBorders>
            <w:shd w:val="clear" w:color="auto" w:fill="CCEEFF"/>
            <w:vAlign w:val="bottom"/>
            <w:hideMark/>
          </w:tcPr>
          <w:p w14:paraId="19E4419B" w14:textId="77777777" w:rsidR="00000000" w:rsidRDefault="00E729DA">
            <w:pPr>
              <w:pStyle w:val="a3"/>
              <w:spacing w:before="0" w:beforeAutospacing="0" w:after="1" w:afterAutospacing="0"/>
              <w:rPr>
                <w:color w:val="000000"/>
                <w:sz w:val="16"/>
                <w:szCs w:val="16"/>
              </w:rPr>
            </w:pPr>
            <w:r>
              <w:rPr>
                <w:b/>
                <w:bCs/>
                <w:color w:val="000000"/>
                <w:sz w:val="16"/>
                <w:szCs w:val="16"/>
              </w:rPr>
              <w:t>Net interest spread</w:t>
            </w:r>
          </w:p>
        </w:tc>
        <w:tc>
          <w:tcPr>
            <w:tcW w:w="99" w:type="pct"/>
            <w:tcBorders>
              <w:top w:val="nil"/>
              <w:left w:val="nil"/>
              <w:bottom w:val="nil"/>
              <w:right w:val="nil"/>
            </w:tcBorders>
            <w:shd w:val="clear" w:color="auto" w:fill="CCEEFF"/>
            <w:vAlign w:val="bottom"/>
            <w:hideMark/>
          </w:tcPr>
          <w:p w14:paraId="64B5940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24FBA2C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4A0CA3D"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077B827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2848F62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2193295"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14:paraId="6BB638D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8B0AC70"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3.18</w:t>
            </w:r>
          </w:p>
        </w:tc>
        <w:tc>
          <w:tcPr>
            <w:tcW w:w="99" w:type="pct"/>
            <w:tcBorders>
              <w:top w:val="nil"/>
              <w:left w:val="nil"/>
              <w:bottom w:val="nil"/>
              <w:right w:val="nil"/>
            </w:tcBorders>
            <w:shd w:val="clear" w:color="auto" w:fill="CCEEFF"/>
            <w:vAlign w:val="bottom"/>
            <w:hideMark/>
          </w:tcPr>
          <w:p w14:paraId="3CD40E0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2E2B8F2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8202FEC"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65DB5FA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2BF076B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307DC91"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1FA5917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DC9BC6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3.03</w:t>
            </w:r>
          </w:p>
        </w:tc>
        <w:tc>
          <w:tcPr>
            <w:tcW w:w="62" w:type="pct"/>
            <w:tcBorders>
              <w:top w:val="nil"/>
              <w:left w:val="nil"/>
              <w:bottom w:val="nil"/>
              <w:right w:val="nil"/>
            </w:tcBorders>
            <w:shd w:val="clear" w:color="auto" w:fill="CCEEFF"/>
            <w:vAlign w:val="bottom"/>
            <w:hideMark/>
          </w:tcPr>
          <w:p w14:paraId="2F4D63CE"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54DB58B3" w14:textId="77777777">
        <w:trPr>
          <w:divId w:val="599143056"/>
          <w:jc w:val="center"/>
        </w:trPr>
        <w:tc>
          <w:tcPr>
            <w:tcW w:w="2207" w:type="pct"/>
            <w:tcBorders>
              <w:top w:val="nil"/>
              <w:left w:val="nil"/>
              <w:bottom w:val="single" w:sz="8" w:space="0" w:color="000000"/>
              <w:right w:val="nil"/>
            </w:tcBorders>
            <w:vAlign w:val="bottom"/>
            <w:hideMark/>
          </w:tcPr>
          <w:p w14:paraId="19A577DC" w14:textId="77777777" w:rsidR="00000000" w:rsidRDefault="00E729DA">
            <w:pPr>
              <w:pStyle w:val="a3"/>
              <w:spacing w:before="0" w:beforeAutospacing="0" w:after="1" w:afterAutospacing="0"/>
              <w:rPr>
                <w:color w:val="000000"/>
                <w:sz w:val="16"/>
                <w:szCs w:val="16"/>
              </w:rPr>
            </w:pPr>
            <w:r>
              <w:rPr>
                <w:b/>
                <w:bCs/>
                <w:color w:val="000000"/>
                <w:sz w:val="16"/>
                <w:szCs w:val="16"/>
              </w:rPr>
              <w:t>Net interest margin</w:t>
            </w:r>
          </w:p>
        </w:tc>
        <w:tc>
          <w:tcPr>
            <w:tcW w:w="99" w:type="pct"/>
            <w:tcBorders>
              <w:top w:val="nil"/>
              <w:left w:val="nil"/>
              <w:bottom w:val="single" w:sz="8" w:space="0" w:color="000000"/>
              <w:right w:val="nil"/>
            </w:tcBorders>
            <w:vAlign w:val="bottom"/>
            <w:hideMark/>
          </w:tcPr>
          <w:p w14:paraId="7BF3F00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584D780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2F031CEE"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2579B59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4939627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39833092"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14:paraId="78EB137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6D57F3C2"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3.50</w:t>
            </w:r>
          </w:p>
        </w:tc>
        <w:tc>
          <w:tcPr>
            <w:tcW w:w="99" w:type="pct"/>
            <w:tcBorders>
              <w:top w:val="nil"/>
              <w:left w:val="nil"/>
              <w:bottom w:val="single" w:sz="8" w:space="0" w:color="000000"/>
              <w:right w:val="nil"/>
            </w:tcBorders>
            <w:vAlign w:val="bottom"/>
            <w:hideMark/>
          </w:tcPr>
          <w:p w14:paraId="622F46C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4ABBDA8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23BC0FEB" w14:textId="77777777" w:rsidR="00000000" w:rsidRDefault="00E729DA">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00BB62C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2FC9D6F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6D48BE09"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1AAF51B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52DEFE66" w14:textId="77777777" w:rsidR="00000000" w:rsidRDefault="00E729DA">
            <w:pPr>
              <w:pStyle w:val="a3"/>
              <w:spacing w:before="0" w:beforeAutospacing="0" w:after="1" w:afterAutospacing="0"/>
              <w:ind w:right="60"/>
              <w:jc w:val="right"/>
              <w:rPr>
                <w:color w:val="000000"/>
                <w:sz w:val="16"/>
                <w:szCs w:val="16"/>
              </w:rPr>
            </w:pPr>
            <w:r>
              <w:rPr>
                <w:color w:val="000000"/>
                <w:sz w:val="16"/>
                <w:szCs w:val="16"/>
              </w:rPr>
              <w:t>3.25</w:t>
            </w:r>
          </w:p>
        </w:tc>
        <w:tc>
          <w:tcPr>
            <w:tcW w:w="62" w:type="pct"/>
            <w:tcBorders>
              <w:top w:val="nil"/>
              <w:left w:val="nil"/>
              <w:bottom w:val="single" w:sz="8" w:space="0" w:color="000000"/>
              <w:right w:val="nil"/>
            </w:tcBorders>
            <w:vAlign w:val="bottom"/>
            <w:hideMark/>
          </w:tcPr>
          <w:p w14:paraId="4FD260E0" w14:textId="77777777" w:rsidR="00000000" w:rsidRDefault="00E729DA">
            <w:pPr>
              <w:pStyle w:val="a3"/>
              <w:spacing w:before="0" w:beforeAutospacing="0" w:after="1" w:afterAutospacing="0"/>
              <w:rPr>
                <w:color w:val="000000"/>
                <w:sz w:val="16"/>
                <w:szCs w:val="16"/>
              </w:rPr>
            </w:pPr>
            <w:r>
              <w:rPr>
                <w:color w:val="000000"/>
                <w:sz w:val="16"/>
                <w:szCs w:val="16"/>
              </w:rPr>
              <w:t>%  </w:t>
            </w:r>
          </w:p>
        </w:tc>
      </w:tr>
    </w:tbl>
    <w:p w14:paraId="7DE6B75F" w14:textId="77777777" w:rsidR="00000000" w:rsidRDefault="00E729DA">
      <w:pPr>
        <w:divId w:val="1388646495"/>
        <w:rPr>
          <w:rFonts w:eastAsia="Times New Roman"/>
        </w:rPr>
      </w:pPr>
      <w:r>
        <w:rPr>
          <w:rFonts w:eastAsia="Times New Roman"/>
        </w:rPr>
        <w:pict w14:anchorId="79432555">
          <v:rect id="_x0000_i1032" style="width:103.85pt;height:1pt" o:hrpct="250" o:hrstd="t" o:hrnoshade="t" o:hr="t" fillcolor="black" stroked="f"/>
        </w:pict>
      </w:r>
    </w:p>
    <w:p w14:paraId="1715AA61" w14:textId="77777777" w:rsidR="00000000" w:rsidRDefault="00E729DA">
      <w:pPr>
        <w:pStyle w:val="a3"/>
        <w:spacing w:before="0" w:beforeAutospacing="0" w:after="0" w:afterAutospacing="0"/>
        <w:ind w:left="360" w:hanging="360"/>
        <w:divId w:val="885681528"/>
        <w:rPr>
          <w:sz w:val="18"/>
          <w:szCs w:val="18"/>
        </w:rPr>
      </w:pPr>
      <w:r>
        <w:rPr>
          <w:sz w:val="18"/>
          <w:szCs w:val="18"/>
        </w:rPr>
        <w:t>(1)Interest income and yields are presented on a fully taxable equivalent ba</w:t>
      </w:r>
      <w:r>
        <w:rPr>
          <w:sz w:val="18"/>
          <w:szCs w:val="18"/>
        </w:rPr>
        <w:t>sis using the federal statutory income tax rate of 21%, net of nondeductible interest expense, for the three months ended June 30, 2019 and 2018 respectively. Such adjustments totaled $142,000 and $196,000 for the three months ended June 30, 2019 and 2018,</w:t>
      </w:r>
      <w:r>
        <w:rPr>
          <w:sz w:val="18"/>
          <w:szCs w:val="18"/>
        </w:rPr>
        <w:t xml:space="preserve"> respectively. </w:t>
      </w:r>
    </w:p>
    <w:p w14:paraId="35361040" w14:textId="77777777" w:rsidR="00000000" w:rsidRDefault="00E729DA">
      <w:pPr>
        <w:pStyle w:val="a3"/>
        <w:spacing w:before="0" w:beforeAutospacing="0" w:after="0" w:afterAutospacing="0"/>
        <w:ind w:left="360" w:hanging="360"/>
        <w:divId w:val="885681528"/>
        <w:rPr>
          <w:sz w:val="18"/>
          <w:szCs w:val="18"/>
        </w:rPr>
      </w:pPr>
      <w:r>
        <w:rPr>
          <w:sz w:val="18"/>
          <w:szCs w:val="18"/>
        </w:rPr>
        <w:t xml:space="preserve">(2)Non-accruing loans are included in the average amounts outstanding. </w:t>
      </w:r>
    </w:p>
    <w:p w14:paraId="761A25E3" w14:textId="77777777" w:rsidR="00000000" w:rsidRDefault="00E729DA">
      <w:pPr>
        <w:pStyle w:val="a3"/>
        <w:spacing w:before="0" w:beforeAutospacing="0" w:after="0" w:afterAutospacing="0"/>
        <w:ind w:left="360" w:hanging="360"/>
        <w:divId w:val="885681528"/>
        <w:rPr>
          <w:sz w:val="18"/>
          <w:szCs w:val="18"/>
        </w:rPr>
      </w:pPr>
      <w:r>
        <w:rPr>
          <w:sz w:val="18"/>
          <w:szCs w:val="18"/>
        </w:rPr>
        <w:t xml:space="preserve">(3)Average balances based on amortized cost. </w:t>
      </w:r>
    </w:p>
    <w:p w14:paraId="642C6FF9" w14:textId="77777777" w:rsidR="00000000" w:rsidRDefault="00E729DA">
      <w:pPr>
        <w:pStyle w:val="a3"/>
        <w:spacing w:before="0" w:beforeAutospacing="0" w:after="240" w:afterAutospacing="0"/>
        <w:ind w:left="360" w:hanging="360"/>
        <w:divId w:val="885681528"/>
        <w:rPr>
          <w:sz w:val="20"/>
          <w:szCs w:val="20"/>
        </w:rPr>
      </w:pPr>
      <w:r>
        <w:rPr>
          <w:sz w:val="18"/>
          <w:szCs w:val="18"/>
        </w:rPr>
        <w:t>(4)Fees and costs on loans are included in interest income</w:t>
      </w:r>
      <w:r>
        <w:rPr>
          <w:sz w:val="20"/>
          <w:szCs w:val="20"/>
        </w:rPr>
        <w:t xml:space="preserve">. </w:t>
      </w:r>
    </w:p>
    <w:p w14:paraId="17D07CB3" w14:textId="77777777" w:rsidR="00000000" w:rsidRDefault="00E729DA">
      <w:pPr>
        <w:pStyle w:val="a3"/>
        <w:spacing w:before="0" w:beforeAutospacing="0" w:after="0" w:afterAutospacing="0"/>
        <w:jc w:val="both"/>
        <w:divId w:val="885681528"/>
        <w:rPr>
          <w:sz w:val="20"/>
          <w:szCs w:val="20"/>
        </w:rPr>
      </w:pPr>
      <w:r>
        <w:rPr>
          <w:sz w:val="20"/>
          <w:szCs w:val="20"/>
        </w:rPr>
        <w:t xml:space="preserve">  </w:t>
      </w:r>
    </w:p>
    <w:p w14:paraId="344C9F51" w14:textId="77777777" w:rsidR="00000000" w:rsidRDefault="00E729DA">
      <w:pPr>
        <w:pStyle w:val="a3"/>
        <w:spacing w:before="0" w:beforeAutospacing="0" w:after="0" w:afterAutospacing="0"/>
        <w:jc w:val="both"/>
        <w:divId w:val="885681528"/>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8306"/>
      </w:tblGrid>
      <w:tr w:rsidR="00000000" w14:paraId="6A648C76" w14:textId="77777777">
        <w:trPr>
          <w:divId w:val="1571623291"/>
        </w:trPr>
        <w:tc>
          <w:tcPr>
            <w:tcW w:w="0" w:type="auto"/>
            <w:vAlign w:val="center"/>
            <w:hideMark/>
          </w:tcPr>
          <w:p w14:paraId="7A88BA6B" w14:textId="77777777" w:rsidR="00000000" w:rsidRDefault="00E729DA">
            <w:pPr>
              <w:rPr>
                <w:sz w:val="20"/>
                <w:szCs w:val="20"/>
              </w:rPr>
            </w:pPr>
          </w:p>
        </w:tc>
      </w:tr>
    </w:tbl>
    <w:p w14:paraId="2E6D72CB" w14:textId="77777777" w:rsidR="00000000" w:rsidRDefault="00E729DA">
      <w:pPr>
        <w:pStyle w:val="a3"/>
        <w:spacing w:before="480" w:beforeAutospacing="0" w:after="0" w:afterAutospacing="0"/>
        <w:jc w:val="center"/>
        <w:divId w:val="919869762"/>
        <w:rPr>
          <w:sz w:val="20"/>
          <w:szCs w:val="20"/>
        </w:rPr>
      </w:pPr>
      <w:r>
        <w:rPr>
          <w:sz w:val="20"/>
          <w:szCs w:val="20"/>
        </w:rPr>
        <w:t xml:space="preserve">44 </w:t>
      </w:r>
    </w:p>
    <w:p w14:paraId="37D9AD1D" w14:textId="77777777" w:rsidR="00000000" w:rsidRDefault="00E729DA">
      <w:pPr>
        <w:pStyle w:val="a3"/>
        <w:spacing w:before="0" w:beforeAutospacing="0" w:after="0" w:afterAutospacing="0"/>
        <w:divId w:val="890699900"/>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3254"/>
        <w:gridCol w:w="160"/>
        <w:gridCol w:w="80"/>
        <w:gridCol w:w="700"/>
        <w:gridCol w:w="160"/>
        <w:gridCol w:w="80"/>
        <w:gridCol w:w="500"/>
        <w:gridCol w:w="160"/>
        <w:gridCol w:w="552"/>
        <w:gridCol w:w="214"/>
        <w:gridCol w:w="80"/>
        <w:gridCol w:w="700"/>
        <w:gridCol w:w="160"/>
        <w:gridCol w:w="80"/>
        <w:gridCol w:w="500"/>
        <w:gridCol w:w="160"/>
        <w:gridCol w:w="552"/>
        <w:gridCol w:w="214"/>
      </w:tblGrid>
      <w:tr w:rsidR="00000000" w14:paraId="35B4695D" w14:textId="77777777">
        <w:trPr>
          <w:divId w:val="569851545"/>
          <w:trHeight w:val="20"/>
        </w:trPr>
        <w:tc>
          <w:tcPr>
            <w:tcW w:w="2207" w:type="pct"/>
            <w:tcBorders>
              <w:top w:val="nil"/>
              <w:left w:val="nil"/>
              <w:bottom w:val="nil"/>
              <w:right w:val="nil"/>
            </w:tcBorders>
            <w:vAlign w:val="bottom"/>
            <w:hideMark/>
          </w:tcPr>
          <w:p w14:paraId="34D3036F" w14:textId="77777777" w:rsidR="00000000" w:rsidRDefault="00E729DA">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14:paraId="1E378142" w14:textId="77777777" w:rsidR="00000000" w:rsidRDefault="00E729DA">
            <w:pPr>
              <w:pStyle w:val="a3"/>
              <w:spacing w:before="0" w:beforeAutospacing="0" w:after="0" w:afterAutospacing="0"/>
              <w:rPr>
                <w:sz w:val="2"/>
                <w:szCs w:val="2"/>
              </w:rPr>
            </w:pPr>
            <w:r>
              <w:rPr>
                <w:sz w:val="2"/>
                <w:szCs w:val="2"/>
              </w:rPr>
              <w:t> </w:t>
            </w:r>
          </w:p>
        </w:tc>
        <w:tc>
          <w:tcPr>
            <w:tcW w:w="62" w:type="pct"/>
            <w:tcBorders>
              <w:top w:val="nil"/>
              <w:left w:val="nil"/>
              <w:bottom w:val="nil"/>
              <w:right w:val="nil"/>
            </w:tcBorders>
            <w:vAlign w:val="bottom"/>
            <w:hideMark/>
          </w:tcPr>
          <w:p w14:paraId="526682D6" w14:textId="77777777" w:rsidR="00000000" w:rsidRDefault="00E729DA">
            <w:pPr>
              <w:pStyle w:val="a3"/>
              <w:spacing w:before="0" w:beforeAutospacing="0" w:after="0" w:afterAutospacing="0"/>
              <w:rPr>
                <w:sz w:val="2"/>
                <w:szCs w:val="2"/>
              </w:rPr>
            </w:pPr>
            <w:r>
              <w:rPr>
                <w:sz w:val="2"/>
                <w:szCs w:val="2"/>
              </w:rPr>
              <w:t> </w:t>
            </w:r>
          </w:p>
        </w:tc>
        <w:tc>
          <w:tcPr>
            <w:tcW w:w="317" w:type="pct"/>
            <w:tcBorders>
              <w:top w:val="nil"/>
              <w:left w:val="nil"/>
              <w:bottom w:val="nil"/>
              <w:right w:val="nil"/>
            </w:tcBorders>
            <w:vAlign w:val="bottom"/>
            <w:hideMark/>
          </w:tcPr>
          <w:p w14:paraId="41B63EFB" w14:textId="77777777" w:rsidR="00000000" w:rsidRDefault="00E729DA">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14:paraId="079B0AF7" w14:textId="77777777" w:rsidR="00000000" w:rsidRDefault="00E729DA">
            <w:pPr>
              <w:pStyle w:val="a3"/>
              <w:spacing w:before="0" w:beforeAutospacing="0" w:after="0" w:afterAutospacing="0"/>
              <w:rPr>
                <w:sz w:val="2"/>
                <w:szCs w:val="2"/>
              </w:rPr>
            </w:pPr>
            <w:r>
              <w:rPr>
                <w:sz w:val="2"/>
                <w:szCs w:val="2"/>
              </w:rPr>
              <w:t> </w:t>
            </w:r>
          </w:p>
        </w:tc>
        <w:tc>
          <w:tcPr>
            <w:tcW w:w="62" w:type="pct"/>
            <w:tcBorders>
              <w:top w:val="nil"/>
              <w:left w:val="nil"/>
              <w:bottom w:val="nil"/>
              <w:right w:val="nil"/>
            </w:tcBorders>
            <w:vAlign w:val="bottom"/>
            <w:hideMark/>
          </w:tcPr>
          <w:p w14:paraId="620048CC" w14:textId="77777777" w:rsidR="00000000" w:rsidRDefault="00E729DA">
            <w:pPr>
              <w:pStyle w:val="a3"/>
              <w:spacing w:before="0" w:beforeAutospacing="0" w:after="0" w:afterAutospacing="0"/>
              <w:rPr>
                <w:sz w:val="2"/>
                <w:szCs w:val="2"/>
              </w:rPr>
            </w:pPr>
            <w:r>
              <w:rPr>
                <w:sz w:val="2"/>
                <w:szCs w:val="2"/>
              </w:rPr>
              <w:t> </w:t>
            </w:r>
          </w:p>
        </w:tc>
        <w:tc>
          <w:tcPr>
            <w:tcW w:w="317" w:type="pct"/>
            <w:tcBorders>
              <w:top w:val="nil"/>
              <w:left w:val="nil"/>
              <w:bottom w:val="nil"/>
              <w:right w:val="nil"/>
            </w:tcBorders>
            <w:vAlign w:val="bottom"/>
            <w:hideMark/>
          </w:tcPr>
          <w:p w14:paraId="3FF59440" w14:textId="77777777" w:rsidR="00000000" w:rsidRDefault="00E729DA">
            <w:pPr>
              <w:pStyle w:val="a3"/>
              <w:spacing w:before="0" w:beforeAutospacing="0" w:after="0" w:afterAutospacing="0"/>
              <w:rPr>
                <w:sz w:val="2"/>
                <w:szCs w:val="2"/>
              </w:rPr>
            </w:pPr>
            <w:r>
              <w:rPr>
                <w:sz w:val="2"/>
                <w:szCs w:val="2"/>
              </w:rPr>
              <w:t> </w:t>
            </w:r>
          </w:p>
        </w:tc>
        <w:tc>
          <w:tcPr>
            <w:tcW w:w="88" w:type="pct"/>
            <w:tcBorders>
              <w:top w:val="nil"/>
              <w:left w:val="nil"/>
              <w:bottom w:val="nil"/>
              <w:right w:val="nil"/>
            </w:tcBorders>
            <w:vAlign w:val="bottom"/>
            <w:hideMark/>
          </w:tcPr>
          <w:p w14:paraId="4B45226E" w14:textId="77777777" w:rsidR="00000000" w:rsidRDefault="00E729DA">
            <w:pPr>
              <w:pStyle w:val="a3"/>
              <w:spacing w:before="0" w:beforeAutospacing="0" w:after="0" w:afterAutospacing="0"/>
              <w:rPr>
                <w:sz w:val="2"/>
                <w:szCs w:val="2"/>
              </w:rPr>
            </w:pPr>
            <w:r>
              <w:rPr>
                <w:sz w:val="2"/>
                <w:szCs w:val="2"/>
              </w:rPr>
              <w:t> </w:t>
            </w:r>
          </w:p>
        </w:tc>
        <w:tc>
          <w:tcPr>
            <w:tcW w:w="317" w:type="pct"/>
            <w:tcBorders>
              <w:top w:val="nil"/>
              <w:left w:val="nil"/>
              <w:bottom w:val="nil"/>
              <w:right w:val="nil"/>
            </w:tcBorders>
            <w:vAlign w:val="bottom"/>
            <w:hideMark/>
          </w:tcPr>
          <w:p w14:paraId="3646C53B" w14:textId="77777777" w:rsidR="00000000" w:rsidRDefault="00E729DA">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14:paraId="54093828" w14:textId="77777777" w:rsidR="00000000" w:rsidRDefault="00E729DA">
            <w:pPr>
              <w:pStyle w:val="a3"/>
              <w:spacing w:before="0" w:beforeAutospacing="0" w:after="0" w:afterAutospacing="0"/>
              <w:rPr>
                <w:sz w:val="2"/>
                <w:szCs w:val="2"/>
              </w:rPr>
            </w:pPr>
            <w:r>
              <w:rPr>
                <w:sz w:val="2"/>
                <w:szCs w:val="2"/>
              </w:rPr>
              <w:t> </w:t>
            </w:r>
          </w:p>
        </w:tc>
        <w:tc>
          <w:tcPr>
            <w:tcW w:w="62" w:type="pct"/>
            <w:tcBorders>
              <w:top w:val="nil"/>
              <w:left w:val="nil"/>
              <w:bottom w:val="nil"/>
              <w:right w:val="nil"/>
            </w:tcBorders>
            <w:vAlign w:val="bottom"/>
            <w:hideMark/>
          </w:tcPr>
          <w:p w14:paraId="00BC3A91" w14:textId="77777777" w:rsidR="00000000" w:rsidRDefault="00E729DA">
            <w:pPr>
              <w:pStyle w:val="a3"/>
              <w:spacing w:before="0" w:beforeAutospacing="0" w:after="0" w:afterAutospacing="0"/>
              <w:rPr>
                <w:sz w:val="2"/>
                <w:szCs w:val="2"/>
              </w:rPr>
            </w:pPr>
            <w:r>
              <w:rPr>
                <w:sz w:val="2"/>
                <w:szCs w:val="2"/>
              </w:rPr>
              <w:t> </w:t>
            </w:r>
          </w:p>
        </w:tc>
        <w:tc>
          <w:tcPr>
            <w:tcW w:w="317" w:type="pct"/>
            <w:tcBorders>
              <w:top w:val="nil"/>
              <w:left w:val="nil"/>
              <w:bottom w:val="nil"/>
              <w:right w:val="nil"/>
            </w:tcBorders>
            <w:vAlign w:val="bottom"/>
            <w:hideMark/>
          </w:tcPr>
          <w:p w14:paraId="501F6C98" w14:textId="77777777" w:rsidR="00000000" w:rsidRDefault="00E729DA">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14:paraId="6095EB98" w14:textId="77777777" w:rsidR="00000000" w:rsidRDefault="00E729DA">
            <w:pPr>
              <w:pStyle w:val="a3"/>
              <w:spacing w:before="0" w:beforeAutospacing="0" w:after="0" w:afterAutospacing="0"/>
              <w:rPr>
                <w:sz w:val="2"/>
                <w:szCs w:val="2"/>
              </w:rPr>
            </w:pPr>
            <w:r>
              <w:rPr>
                <w:sz w:val="2"/>
                <w:szCs w:val="2"/>
              </w:rPr>
              <w:t> </w:t>
            </w:r>
          </w:p>
        </w:tc>
        <w:tc>
          <w:tcPr>
            <w:tcW w:w="62" w:type="pct"/>
            <w:tcBorders>
              <w:top w:val="nil"/>
              <w:left w:val="nil"/>
              <w:bottom w:val="nil"/>
              <w:right w:val="nil"/>
            </w:tcBorders>
            <w:vAlign w:val="bottom"/>
            <w:hideMark/>
          </w:tcPr>
          <w:p w14:paraId="727C0C7E" w14:textId="77777777" w:rsidR="00000000" w:rsidRDefault="00E729DA">
            <w:pPr>
              <w:pStyle w:val="a3"/>
              <w:spacing w:before="0" w:beforeAutospacing="0" w:after="0" w:afterAutospacing="0"/>
              <w:rPr>
                <w:sz w:val="2"/>
                <w:szCs w:val="2"/>
              </w:rPr>
            </w:pPr>
            <w:r>
              <w:rPr>
                <w:sz w:val="2"/>
                <w:szCs w:val="2"/>
              </w:rPr>
              <w:t> </w:t>
            </w:r>
          </w:p>
        </w:tc>
        <w:tc>
          <w:tcPr>
            <w:tcW w:w="317" w:type="pct"/>
            <w:tcBorders>
              <w:top w:val="nil"/>
              <w:left w:val="nil"/>
              <w:bottom w:val="nil"/>
              <w:right w:val="nil"/>
            </w:tcBorders>
            <w:vAlign w:val="bottom"/>
            <w:hideMark/>
          </w:tcPr>
          <w:p w14:paraId="1BF83BA8" w14:textId="77777777" w:rsidR="00000000" w:rsidRDefault="00E729DA">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14:paraId="1D155581" w14:textId="77777777" w:rsidR="00000000" w:rsidRDefault="00E729DA">
            <w:pPr>
              <w:pStyle w:val="a3"/>
              <w:spacing w:before="0" w:beforeAutospacing="0" w:after="0" w:afterAutospacing="0"/>
              <w:rPr>
                <w:sz w:val="2"/>
                <w:szCs w:val="2"/>
              </w:rPr>
            </w:pPr>
            <w:r>
              <w:rPr>
                <w:sz w:val="2"/>
                <w:szCs w:val="2"/>
              </w:rPr>
              <w:t> </w:t>
            </w:r>
          </w:p>
        </w:tc>
        <w:tc>
          <w:tcPr>
            <w:tcW w:w="317" w:type="pct"/>
            <w:tcBorders>
              <w:top w:val="nil"/>
              <w:left w:val="nil"/>
              <w:bottom w:val="nil"/>
              <w:right w:val="nil"/>
            </w:tcBorders>
            <w:vAlign w:val="bottom"/>
            <w:hideMark/>
          </w:tcPr>
          <w:p w14:paraId="567DF58D" w14:textId="77777777" w:rsidR="00000000" w:rsidRDefault="00E729DA">
            <w:pPr>
              <w:pStyle w:val="a3"/>
              <w:spacing w:before="0" w:beforeAutospacing="0" w:after="0" w:afterAutospacing="0"/>
              <w:rPr>
                <w:sz w:val="2"/>
                <w:szCs w:val="2"/>
              </w:rPr>
            </w:pPr>
            <w:r>
              <w:rPr>
                <w:sz w:val="2"/>
                <w:szCs w:val="2"/>
              </w:rPr>
              <w:t> </w:t>
            </w:r>
          </w:p>
        </w:tc>
        <w:tc>
          <w:tcPr>
            <w:tcW w:w="62" w:type="pct"/>
            <w:tcBorders>
              <w:top w:val="nil"/>
              <w:left w:val="nil"/>
              <w:bottom w:val="nil"/>
              <w:right w:val="nil"/>
            </w:tcBorders>
            <w:vAlign w:val="bottom"/>
            <w:hideMark/>
          </w:tcPr>
          <w:p w14:paraId="39420B33" w14:textId="77777777" w:rsidR="00000000" w:rsidRDefault="00E729DA">
            <w:pPr>
              <w:pStyle w:val="a3"/>
              <w:spacing w:before="0" w:beforeAutospacing="0" w:after="0" w:afterAutospacing="0"/>
              <w:rPr>
                <w:sz w:val="2"/>
                <w:szCs w:val="2"/>
              </w:rPr>
            </w:pPr>
            <w:r>
              <w:rPr>
                <w:sz w:val="2"/>
                <w:szCs w:val="2"/>
              </w:rPr>
              <w:t> </w:t>
            </w:r>
          </w:p>
        </w:tc>
      </w:tr>
      <w:tr w:rsidR="00000000" w14:paraId="32C14502" w14:textId="77777777">
        <w:trPr>
          <w:divId w:val="569851545"/>
        </w:trPr>
        <w:tc>
          <w:tcPr>
            <w:tcW w:w="2207" w:type="pct"/>
            <w:tcBorders>
              <w:top w:val="nil"/>
              <w:left w:val="nil"/>
              <w:bottom w:val="nil"/>
              <w:right w:val="nil"/>
            </w:tcBorders>
            <w:vAlign w:val="bottom"/>
            <w:hideMark/>
          </w:tcPr>
          <w:p w14:paraId="653AD35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1CCAF0E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632" w:type="pct"/>
            <w:gridSpan w:val="15"/>
            <w:tcBorders>
              <w:top w:val="nil"/>
              <w:left w:val="nil"/>
              <w:bottom w:val="single" w:sz="8" w:space="0" w:color="000000"/>
              <w:right w:val="nil"/>
            </w:tcBorders>
            <w:vAlign w:val="bottom"/>
            <w:hideMark/>
          </w:tcPr>
          <w:p w14:paraId="3087784C" w14:textId="77777777" w:rsidR="00000000" w:rsidRDefault="00E729DA">
            <w:pPr>
              <w:pStyle w:val="a3"/>
              <w:spacing w:before="0" w:beforeAutospacing="0" w:after="0" w:afterAutospacing="0"/>
              <w:jc w:val="center"/>
              <w:rPr>
                <w:color w:val="000000"/>
                <w:sz w:val="16"/>
                <w:szCs w:val="16"/>
              </w:rPr>
            </w:pPr>
            <w:r>
              <w:rPr>
                <w:b/>
                <w:bCs/>
                <w:color w:val="000000"/>
                <w:sz w:val="16"/>
                <w:szCs w:val="16"/>
              </w:rPr>
              <w:t>Six Months Ended June 30, </w:t>
            </w:r>
          </w:p>
        </w:tc>
        <w:tc>
          <w:tcPr>
            <w:tcW w:w="62" w:type="pct"/>
            <w:tcBorders>
              <w:top w:val="nil"/>
              <w:left w:val="nil"/>
              <w:bottom w:val="single" w:sz="8" w:space="0" w:color="000000"/>
              <w:right w:val="nil"/>
            </w:tcBorders>
            <w:vAlign w:val="bottom"/>
            <w:hideMark/>
          </w:tcPr>
          <w:p w14:paraId="581EDAEB"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7200A7FE" w14:textId="77777777">
        <w:trPr>
          <w:divId w:val="569851545"/>
        </w:trPr>
        <w:tc>
          <w:tcPr>
            <w:tcW w:w="2207" w:type="pct"/>
            <w:tcBorders>
              <w:top w:val="nil"/>
              <w:left w:val="nil"/>
              <w:bottom w:val="single" w:sz="8" w:space="0" w:color="000000"/>
              <w:right w:val="nil"/>
            </w:tcBorders>
            <w:vAlign w:val="bottom"/>
            <w:hideMark/>
          </w:tcPr>
          <w:p w14:paraId="3B813D30"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68151DA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262" w:type="pct"/>
            <w:gridSpan w:val="7"/>
            <w:tcBorders>
              <w:top w:val="nil"/>
              <w:left w:val="nil"/>
              <w:bottom w:val="single" w:sz="8" w:space="0" w:color="000000"/>
              <w:right w:val="nil"/>
            </w:tcBorders>
            <w:vAlign w:val="bottom"/>
            <w:hideMark/>
          </w:tcPr>
          <w:p w14:paraId="0D1F4086"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99" w:type="pct"/>
            <w:tcBorders>
              <w:top w:val="nil"/>
              <w:left w:val="nil"/>
              <w:bottom w:val="single" w:sz="8" w:space="0" w:color="000000"/>
              <w:right w:val="nil"/>
            </w:tcBorders>
            <w:vAlign w:val="bottom"/>
            <w:hideMark/>
          </w:tcPr>
          <w:p w14:paraId="02FB18A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272" w:type="pct"/>
            <w:gridSpan w:val="7"/>
            <w:tcBorders>
              <w:top w:val="nil"/>
              <w:left w:val="nil"/>
              <w:bottom w:val="single" w:sz="8" w:space="0" w:color="000000"/>
              <w:right w:val="nil"/>
            </w:tcBorders>
            <w:vAlign w:val="bottom"/>
            <w:hideMark/>
          </w:tcPr>
          <w:p w14:paraId="75ED1BC0"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62" w:type="pct"/>
            <w:tcBorders>
              <w:top w:val="nil"/>
              <w:left w:val="nil"/>
              <w:bottom w:val="single" w:sz="8" w:space="0" w:color="000000"/>
              <w:right w:val="nil"/>
            </w:tcBorders>
            <w:vAlign w:val="bottom"/>
            <w:hideMark/>
          </w:tcPr>
          <w:p w14:paraId="244E7C3B"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5CE0DA53" w14:textId="77777777">
        <w:trPr>
          <w:divId w:val="569851545"/>
        </w:trPr>
        <w:tc>
          <w:tcPr>
            <w:tcW w:w="2207" w:type="pct"/>
            <w:tcBorders>
              <w:top w:val="nil"/>
              <w:left w:val="nil"/>
              <w:bottom w:val="nil"/>
              <w:right w:val="nil"/>
            </w:tcBorders>
            <w:vAlign w:val="bottom"/>
            <w:hideMark/>
          </w:tcPr>
          <w:p w14:paraId="1E399CD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23425E0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441E642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CF3E5D5"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13C4FDC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14:paraId="0748E6F5" w14:textId="77777777" w:rsidR="00000000" w:rsidRDefault="00E729DA">
            <w:pPr>
              <w:pStyle w:val="a3"/>
              <w:spacing w:before="0" w:beforeAutospacing="0" w:after="0" w:afterAutospacing="0"/>
              <w:jc w:val="center"/>
              <w:rPr>
                <w:color w:val="000000"/>
                <w:sz w:val="16"/>
                <w:szCs w:val="16"/>
              </w:rPr>
            </w:pPr>
            <w:r>
              <w:rPr>
                <w:b/>
                <w:bCs/>
                <w:color w:val="000000"/>
                <w:sz w:val="16"/>
                <w:szCs w:val="16"/>
              </w:rPr>
              <w:t>Interest</w:t>
            </w:r>
          </w:p>
        </w:tc>
        <w:tc>
          <w:tcPr>
            <w:tcW w:w="88" w:type="pct"/>
            <w:tcBorders>
              <w:top w:val="nil"/>
              <w:left w:val="nil"/>
              <w:bottom w:val="nil"/>
              <w:right w:val="nil"/>
            </w:tcBorders>
            <w:vAlign w:val="bottom"/>
            <w:hideMark/>
          </w:tcPr>
          <w:p w14:paraId="12D0FDC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76A56F2C" w14:textId="77777777" w:rsidR="00000000" w:rsidRDefault="00E729DA">
            <w:pPr>
              <w:pStyle w:val="a3"/>
              <w:spacing w:before="0" w:beforeAutospacing="0" w:after="0" w:afterAutospacing="0"/>
              <w:jc w:val="center"/>
              <w:rPr>
                <w:color w:val="000000"/>
                <w:sz w:val="16"/>
                <w:szCs w:val="16"/>
              </w:rPr>
            </w:pPr>
            <w:r>
              <w:rPr>
                <w:b/>
                <w:bCs/>
                <w:color w:val="000000"/>
                <w:sz w:val="16"/>
                <w:szCs w:val="16"/>
              </w:rPr>
              <w:t>Rate</w:t>
            </w:r>
          </w:p>
        </w:tc>
        <w:tc>
          <w:tcPr>
            <w:tcW w:w="99" w:type="pct"/>
            <w:tcBorders>
              <w:top w:val="nil"/>
              <w:left w:val="nil"/>
              <w:bottom w:val="nil"/>
              <w:right w:val="nil"/>
            </w:tcBorders>
            <w:vAlign w:val="bottom"/>
            <w:hideMark/>
          </w:tcPr>
          <w:p w14:paraId="43A6D2A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71ED6C6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3C646351"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7242E16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14:paraId="0ACD46F8" w14:textId="77777777" w:rsidR="00000000" w:rsidRDefault="00E729DA">
            <w:pPr>
              <w:pStyle w:val="a3"/>
              <w:spacing w:before="0" w:beforeAutospacing="0" w:after="0" w:afterAutospacing="0"/>
              <w:jc w:val="center"/>
              <w:rPr>
                <w:color w:val="000000"/>
                <w:sz w:val="16"/>
                <w:szCs w:val="16"/>
              </w:rPr>
            </w:pPr>
            <w:r>
              <w:rPr>
                <w:b/>
                <w:bCs/>
                <w:color w:val="000000"/>
                <w:sz w:val="16"/>
                <w:szCs w:val="16"/>
              </w:rPr>
              <w:t>Interest</w:t>
            </w:r>
          </w:p>
        </w:tc>
        <w:tc>
          <w:tcPr>
            <w:tcW w:w="99" w:type="pct"/>
            <w:tcBorders>
              <w:top w:val="nil"/>
              <w:left w:val="nil"/>
              <w:bottom w:val="nil"/>
              <w:right w:val="nil"/>
            </w:tcBorders>
            <w:vAlign w:val="bottom"/>
            <w:hideMark/>
          </w:tcPr>
          <w:p w14:paraId="00284DF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2543ED93" w14:textId="77777777" w:rsidR="00000000" w:rsidRDefault="00E729DA">
            <w:pPr>
              <w:pStyle w:val="a3"/>
              <w:spacing w:before="0" w:beforeAutospacing="0" w:after="0" w:afterAutospacing="0"/>
              <w:jc w:val="center"/>
              <w:rPr>
                <w:color w:val="000000"/>
                <w:sz w:val="16"/>
                <w:szCs w:val="16"/>
              </w:rPr>
            </w:pPr>
            <w:r>
              <w:rPr>
                <w:b/>
                <w:bCs/>
                <w:color w:val="000000"/>
                <w:sz w:val="16"/>
                <w:szCs w:val="16"/>
              </w:rPr>
              <w:t>Rate</w:t>
            </w:r>
          </w:p>
        </w:tc>
        <w:tc>
          <w:tcPr>
            <w:tcW w:w="62" w:type="pct"/>
            <w:tcBorders>
              <w:top w:val="nil"/>
              <w:left w:val="nil"/>
              <w:bottom w:val="nil"/>
              <w:right w:val="nil"/>
            </w:tcBorders>
            <w:vAlign w:val="bottom"/>
            <w:hideMark/>
          </w:tcPr>
          <w:p w14:paraId="39FDE903"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181BA5F5" w14:textId="77777777">
        <w:trPr>
          <w:divId w:val="569851545"/>
        </w:trPr>
        <w:tc>
          <w:tcPr>
            <w:tcW w:w="2207" w:type="pct"/>
            <w:tcBorders>
              <w:top w:val="nil"/>
              <w:left w:val="nil"/>
              <w:bottom w:val="nil"/>
              <w:right w:val="nil"/>
            </w:tcBorders>
            <w:vAlign w:val="bottom"/>
            <w:hideMark/>
          </w:tcPr>
          <w:p w14:paraId="392491D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4AFCEB2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14:paraId="63D73560" w14:textId="77777777" w:rsidR="00000000" w:rsidRDefault="00E729DA">
            <w:pPr>
              <w:pStyle w:val="a3"/>
              <w:spacing w:before="0" w:beforeAutospacing="0" w:after="0" w:afterAutospacing="0"/>
              <w:jc w:val="center"/>
              <w:rPr>
                <w:color w:val="000000"/>
                <w:sz w:val="16"/>
                <w:szCs w:val="16"/>
              </w:rPr>
            </w:pPr>
            <w:r>
              <w:rPr>
                <w:b/>
                <w:bCs/>
                <w:color w:val="000000"/>
                <w:sz w:val="16"/>
                <w:szCs w:val="16"/>
              </w:rPr>
              <w:t>Average</w:t>
            </w:r>
          </w:p>
        </w:tc>
        <w:tc>
          <w:tcPr>
            <w:tcW w:w="99" w:type="pct"/>
            <w:tcBorders>
              <w:top w:val="nil"/>
              <w:left w:val="nil"/>
              <w:bottom w:val="nil"/>
              <w:right w:val="nil"/>
            </w:tcBorders>
            <w:vAlign w:val="bottom"/>
            <w:hideMark/>
          </w:tcPr>
          <w:p w14:paraId="522792C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14:paraId="533662D0" w14:textId="77777777" w:rsidR="00000000" w:rsidRDefault="00E729DA">
            <w:pPr>
              <w:pStyle w:val="a3"/>
              <w:spacing w:before="0" w:beforeAutospacing="0" w:after="0" w:afterAutospacing="0"/>
              <w:jc w:val="center"/>
              <w:rPr>
                <w:color w:val="000000"/>
                <w:sz w:val="16"/>
                <w:szCs w:val="16"/>
              </w:rPr>
            </w:pPr>
            <w:r>
              <w:rPr>
                <w:b/>
                <w:bCs/>
                <w:color w:val="000000"/>
                <w:sz w:val="16"/>
                <w:szCs w:val="16"/>
              </w:rPr>
              <w:t>Income/</w:t>
            </w:r>
          </w:p>
        </w:tc>
        <w:tc>
          <w:tcPr>
            <w:tcW w:w="88" w:type="pct"/>
            <w:tcBorders>
              <w:top w:val="nil"/>
              <w:left w:val="nil"/>
              <w:bottom w:val="nil"/>
              <w:right w:val="nil"/>
            </w:tcBorders>
            <w:vAlign w:val="bottom"/>
            <w:hideMark/>
          </w:tcPr>
          <w:p w14:paraId="687997D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BC2B127" w14:textId="77777777" w:rsidR="00000000" w:rsidRDefault="00E729DA">
            <w:pPr>
              <w:pStyle w:val="a3"/>
              <w:spacing w:before="0" w:beforeAutospacing="0" w:after="0" w:afterAutospacing="0"/>
              <w:jc w:val="center"/>
              <w:rPr>
                <w:color w:val="000000"/>
                <w:sz w:val="16"/>
                <w:szCs w:val="16"/>
              </w:rPr>
            </w:pPr>
            <w:r>
              <w:rPr>
                <w:b/>
                <w:bCs/>
                <w:color w:val="000000"/>
                <w:sz w:val="16"/>
                <w:szCs w:val="16"/>
              </w:rPr>
              <w:t>Earned/</w:t>
            </w:r>
          </w:p>
        </w:tc>
        <w:tc>
          <w:tcPr>
            <w:tcW w:w="99" w:type="pct"/>
            <w:tcBorders>
              <w:top w:val="nil"/>
              <w:left w:val="nil"/>
              <w:bottom w:val="nil"/>
              <w:right w:val="nil"/>
            </w:tcBorders>
            <w:vAlign w:val="bottom"/>
            <w:hideMark/>
          </w:tcPr>
          <w:p w14:paraId="1712F8C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14:paraId="4DDF2C22" w14:textId="77777777" w:rsidR="00000000" w:rsidRDefault="00E729DA">
            <w:pPr>
              <w:pStyle w:val="a3"/>
              <w:spacing w:before="0" w:beforeAutospacing="0" w:after="0" w:afterAutospacing="0"/>
              <w:jc w:val="center"/>
              <w:rPr>
                <w:color w:val="000000"/>
                <w:sz w:val="16"/>
                <w:szCs w:val="16"/>
              </w:rPr>
            </w:pPr>
            <w:r>
              <w:rPr>
                <w:b/>
                <w:bCs/>
                <w:color w:val="000000"/>
                <w:sz w:val="16"/>
                <w:szCs w:val="16"/>
              </w:rPr>
              <w:t>Average</w:t>
            </w:r>
          </w:p>
        </w:tc>
        <w:tc>
          <w:tcPr>
            <w:tcW w:w="99" w:type="pct"/>
            <w:tcBorders>
              <w:top w:val="nil"/>
              <w:left w:val="nil"/>
              <w:bottom w:val="nil"/>
              <w:right w:val="nil"/>
            </w:tcBorders>
            <w:vAlign w:val="bottom"/>
            <w:hideMark/>
          </w:tcPr>
          <w:p w14:paraId="05ACEA8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14:paraId="55ADC5CF" w14:textId="77777777" w:rsidR="00000000" w:rsidRDefault="00E729DA">
            <w:pPr>
              <w:pStyle w:val="a3"/>
              <w:spacing w:before="0" w:beforeAutospacing="0" w:after="0" w:afterAutospacing="0"/>
              <w:jc w:val="center"/>
              <w:rPr>
                <w:color w:val="000000"/>
                <w:sz w:val="16"/>
                <w:szCs w:val="16"/>
              </w:rPr>
            </w:pPr>
            <w:r>
              <w:rPr>
                <w:b/>
                <w:bCs/>
                <w:color w:val="000000"/>
                <w:sz w:val="16"/>
                <w:szCs w:val="16"/>
              </w:rPr>
              <w:t>Income/</w:t>
            </w:r>
          </w:p>
        </w:tc>
        <w:tc>
          <w:tcPr>
            <w:tcW w:w="99" w:type="pct"/>
            <w:tcBorders>
              <w:top w:val="nil"/>
              <w:left w:val="nil"/>
              <w:bottom w:val="nil"/>
              <w:right w:val="nil"/>
            </w:tcBorders>
            <w:vAlign w:val="bottom"/>
            <w:hideMark/>
          </w:tcPr>
          <w:p w14:paraId="068A79B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096BD0A0" w14:textId="77777777" w:rsidR="00000000" w:rsidRDefault="00E729DA">
            <w:pPr>
              <w:pStyle w:val="a3"/>
              <w:spacing w:before="0" w:beforeAutospacing="0" w:after="0" w:afterAutospacing="0"/>
              <w:jc w:val="center"/>
              <w:rPr>
                <w:color w:val="000000"/>
                <w:sz w:val="16"/>
                <w:szCs w:val="16"/>
              </w:rPr>
            </w:pPr>
            <w:r>
              <w:rPr>
                <w:b/>
                <w:bCs/>
                <w:color w:val="000000"/>
                <w:sz w:val="16"/>
                <w:szCs w:val="16"/>
              </w:rPr>
              <w:t>Earned/</w:t>
            </w:r>
          </w:p>
        </w:tc>
        <w:tc>
          <w:tcPr>
            <w:tcW w:w="62" w:type="pct"/>
            <w:tcBorders>
              <w:top w:val="nil"/>
              <w:left w:val="nil"/>
              <w:bottom w:val="nil"/>
              <w:right w:val="nil"/>
            </w:tcBorders>
            <w:vAlign w:val="bottom"/>
            <w:hideMark/>
          </w:tcPr>
          <w:p w14:paraId="082F42A0"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5FF60EA1" w14:textId="77777777">
        <w:trPr>
          <w:divId w:val="569851545"/>
        </w:trPr>
        <w:tc>
          <w:tcPr>
            <w:tcW w:w="2207" w:type="pct"/>
            <w:tcBorders>
              <w:top w:val="nil"/>
              <w:left w:val="nil"/>
              <w:bottom w:val="single" w:sz="8" w:space="0" w:color="000000"/>
              <w:right w:val="nil"/>
            </w:tcBorders>
            <w:vAlign w:val="bottom"/>
            <w:hideMark/>
          </w:tcPr>
          <w:p w14:paraId="77BA5376"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99" w:type="pct"/>
            <w:tcBorders>
              <w:top w:val="nil"/>
              <w:left w:val="nil"/>
              <w:bottom w:val="single" w:sz="8" w:space="0" w:color="000000"/>
              <w:right w:val="nil"/>
            </w:tcBorders>
            <w:vAlign w:val="bottom"/>
            <w:hideMark/>
          </w:tcPr>
          <w:p w14:paraId="4220BD32"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79" w:type="pct"/>
            <w:gridSpan w:val="2"/>
            <w:tcBorders>
              <w:top w:val="nil"/>
              <w:left w:val="nil"/>
              <w:bottom w:val="single" w:sz="8" w:space="0" w:color="000000"/>
              <w:right w:val="nil"/>
            </w:tcBorders>
            <w:vAlign w:val="bottom"/>
            <w:hideMark/>
          </w:tcPr>
          <w:p w14:paraId="7D06ED38"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0DC7772E"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79" w:type="pct"/>
            <w:gridSpan w:val="2"/>
            <w:tcBorders>
              <w:top w:val="nil"/>
              <w:left w:val="nil"/>
              <w:bottom w:val="single" w:sz="8" w:space="0" w:color="000000"/>
              <w:right w:val="nil"/>
            </w:tcBorders>
            <w:vAlign w:val="bottom"/>
            <w:hideMark/>
          </w:tcPr>
          <w:p w14:paraId="3833E0AD"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14:paraId="393F12D5"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17" w:type="pct"/>
            <w:tcBorders>
              <w:top w:val="nil"/>
              <w:left w:val="nil"/>
              <w:bottom w:val="single" w:sz="8" w:space="0" w:color="000000"/>
              <w:right w:val="nil"/>
            </w:tcBorders>
            <w:vAlign w:val="bottom"/>
            <w:hideMark/>
          </w:tcPr>
          <w:p w14:paraId="43C241E1"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0E66400A"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79" w:type="pct"/>
            <w:gridSpan w:val="2"/>
            <w:tcBorders>
              <w:top w:val="nil"/>
              <w:left w:val="nil"/>
              <w:bottom w:val="single" w:sz="8" w:space="0" w:color="000000"/>
              <w:right w:val="nil"/>
            </w:tcBorders>
            <w:vAlign w:val="bottom"/>
            <w:hideMark/>
          </w:tcPr>
          <w:p w14:paraId="03B3774F"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16F4C39B"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79" w:type="pct"/>
            <w:gridSpan w:val="2"/>
            <w:tcBorders>
              <w:top w:val="nil"/>
              <w:left w:val="nil"/>
              <w:bottom w:val="single" w:sz="8" w:space="0" w:color="000000"/>
              <w:right w:val="nil"/>
            </w:tcBorders>
            <w:vAlign w:val="bottom"/>
            <w:hideMark/>
          </w:tcPr>
          <w:p w14:paraId="4700C3BC"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0361E682" w14:textId="77777777" w:rsidR="00000000" w:rsidRDefault="00E729DA">
            <w:pPr>
              <w:pStyle w:val="a3"/>
              <w:spacing w:before="0" w:beforeAutospacing="0" w:after="0" w:afterAutospacing="0"/>
              <w:rPr>
                <w:color w:val="000000"/>
                <w:sz w:val="16"/>
                <w:szCs w:val="16"/>
              </w:rPr>
            </w:pPr>
            <w:r>
              <w:rPr>
                <w:b/>
                <w:bCs/>
                <w:color w:val="000000"/>
                <w:sz w:val="16"/>
                <w:szCs w:val="16"/>
              </w:rPr>
              <w:t>  </w:t>
            </w:r>
            <w:r>
              <w:rPr>
                <w:b/>
                <w:bCs/>
                <w:color w:val="000000"/>
                <w:sz w:val="16"/>
                <w:szCs w:val="16"/>
              </w:rPr>
              <w:t>  </w:t>
            </w:r>
          </w:p>
        </w:tc>
        <w:tc>
          <w:tcPr>
            <w:tcW w:w="317" w:type="pct"/>
            <w:tcBorders>
              <w:top w:val="nil"/>
              <w:left w:val="nil"/>
              <w:bottom w:val="single" w:sz="8" w:space="0" w:color="000000"/>
              <w:right w:val="nil"/>
            </w:tcBorders>
            <w:vAlign w:val="bottom"/>
            <w:hideMark/>
          </w:tcPr>
          <w:p w14:paraId="5DD4A938"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426CB8B0"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03D0C4C7" w14:textId="77777777">
        <w:trPr>
          <w:divId w:val="569851545"/>
        </w:trPr>
        <w:tc>
          <w:tcPr>
            <w:tcW w:w="2207" w:type="pct"/>
            <w:tcBorders>
              <w:top w:val="nil"/>
              <w:left w:val="nil"/>
              <w:bottom w:val="nil"/>
              <w:right w:val="nil"/>
            </w:tcBorders>
            <w:shd w:val="clear" w:color="auto" w:fill="CCEEFF"/>
            <w:vAlign w:val="bottom"/>
            <w:hideMark/>
          </w:tcPr>
          <w:p w14:paraId="7D9C1665" w14:textId="77777777" w:rsidR="00000000" w:rsidRDefault="00E729DA">
            <w:pPr>
              <w:pStyle w:val="a3"/>
              <w:spacing w:before="0" w:beforeAutospacing="0" w:after="0" w:afterAutospacing="0"/>
              <w:rPr>
                <w:color w:val="000000"/>
                <w:sz w:val="16"/>
                <w:szCs w:val="16"/>
              </w:rPr>
            </w:pPr>
            <w:r>
              <w:rPr>
                <w:b/>
                <w:bCs/>
                <w:color w:val="000000"/>
                <w:sz w:val="16"/>
                <w:szCs w:val="16"/>
              </w:rPr>
              <w:t>ASSETS</w:t>
            </w:r>
          </w:p>
        </w:tc>
        <w:tc>
          <w:tcPr>
            <w:tcW w:w="99" w:type="pct"/>
            <w:tcBorders>
              <w:top w:val="nil"/>
              <w:left w:val="nil"/>
              <w:bottom w:val="nil"/>
              <w:right w:val="nil"/>
            </w:tcBorders>
            <w:shd w:val="clear" w:color="auto" w:fill="CCEEFF"/>
            <w:vAlign w:val="bottom"/>
            <w:hideMark/>
          </w:tcPr>
          <w:p w14:paraId="68140DB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645EE40B"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75F6D8A"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12F9FE0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B943E66"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12A8455"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14:paraId="772369F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4A55F08"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773B8D3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42A4A875"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1DF5C8E"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30EE9B7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4CCDE816"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24D6A03"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3EE8BCA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199F1B1"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09D9CE6C"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47D46899" w14:textId="77777777">
        <w:trPr>
          <w:divId w:val="569851545"/>
        </w:trPr>
        <w:tc>
          <w:tcPr>
            <w:tcW w:w="2207" w:type="pct"/>
            <w:tcBorders>
              <w:top w:val="nil"/>
              <w:left w:val="nil"/>
              <w:bottom w:val="nil"/>
              <w:right w:val="nil"/>
            </w:tcBorders>
            <w:vAlign w:val="bottom"/>
            <w:hideMark/>
          </w:tcPr>
          <w:p w14:paraId="7B19C677" w14:textId="77777777" w:rsidR="00000000" w:rsidRDefault="00E729DA">
            <w:pPr>
              <w:pStyle w:val="a3"/>
              <w:spacing w:before="0" w:beforeAutospacing="0" w:after="0" w:afterAutospacing="0"/>
              <w:rPr>
                <w:color w:val="000000"/>
                <w:sz w:val="16"/>
                <w:szCs w:val="16"/>
              </w:rPr>
            </w:pPr>
            <w:r>
              <w:rPr>
                <w:b/>
                <w:bCs/>
                <w:color w:val="000000"/>
                <w:sz w:val="16"/>
                <w:szCs w:val="16"/>
              </w:rPr>
              <w:t>Loans: (2) (4)</w:t>
            </w:r>
          </w:p>
        </w:tc>
        <w:tc>
          <w:tcPr>
            <w:tcW w:w="99" w:type="pct"/>
            <w:tcBorders>
              <w:top w:val="nil"/>
              <w:left w:val="nil"/>
              <w:bottom w:val="nil"/>
              <w:right w:val="nil"/>
            </w:tcBorders>
            <w:vAlign w:val="bottom"/>
            <w:hideMark/>
          </w:tcPr>
          <w:p w14:paraId="26DFC65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71C7F60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F374EC1"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27D509A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32E0D0D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75B9B621"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708CF5E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6AC206D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308E40C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5C58BD4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3615D13"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593C826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0163CE3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6CE9CB52"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6029F85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529B24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6BA8DA87"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2EF7E16F" w14:textId="77777777">
        <w:trPr>
          <w:divId w:val="569851545"/>
        </w:trPr>
        <w:tc>
          <w:tcPr>
            <w:tcW w:w="2207" w:type="pct"/>
            <w:tcBorders>
              <w:top w:val="nil"/>
              <w:left w:val="nil"/>
              <w:bottom w:val="nil"/>
              <w:right w:val="nil"/>
            </w:tcBorders>
            <w:shd w:val="clear" w:color="auto" w:fill="CCEEFF"/>
            <w:vAlign w:val="bottom"/>
            <w:hideMark/>
          </w:tcPr>
          <w:p w14:paraId="3ABDA3A7" w14:textId="77777777" w:rsidR="00000000" w:rsidRDefault="00E729DA">
            <w:pPr>
              <w:pStyle w:val="a3"/>
              <w:spacing w:before="0" w:beforeAutospacing="0" w:after="0" w:afterAutospacing="0"/>
              <w:rPr>
                <w:color w:val="000000"/>
                <w:sz w:val="16"/>
                <w:szCs w:val="16"/>
              </w:rPr>
            </w:pPr>
            <w:r>
              <w:rPr>
                <w:color w:val="000000"/>
                <w:sz w:val="16"/>
                <w:szCs w:val="16"/>
              </w:rPr>
              <w:t>Commercial</w:t>
            </w:r>
          </w:p>
        </w:tc>
        <w:tc>
          <w:tcPr>
            <w:tcW w:w="99" w:type="pct"/>
            <w:tcBorders>
              <w:top w:val="nil"/>
              <w:left w:val="nil"/>
              <w:bottom w:val="nil"/>
              <w:right w:val="nil"/>
            </w:tcBorders>
            <w:shd w:val="clear" w:color="auto" w:fill="CCEEFF"/>
            <w:vAlign w:val="bottom"/>
            <w:hideMark/>
          </w:tcPr>
          <w:p w14:paraId="183C10F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53649326"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14:paraId="546DFF7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204,876</w:t>
            </w:r>
          </w:p>
        </w:tc>
        <w:tc>
          <w:tcPr>
            <w:tcW w:w="99" w:type="pct"/>
            <w:tcBorders>
              <w:top w:val="nil"/>
              <w:left w:val="nil"/>
              <w:bottom w:val="nil"/>
              <w:right w:val="nil"/>
            </w:tcBorders>
            <w:shd w:val="clear" w:color="auto" w:fill="CCEEFF"/>
            <w:vAlign w:val="bottom"/>
            <w:hideMark/>
          </w:tcPr>
          <w:p w14:paraId="1AEDFF8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376F9CB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14:paraId="4FDC737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5,632</w:t>
            </w:r>
          </w:p>
        </w:tc>
        <w:tc>
          <w:tcPr>
            <w:tcW w:w="88" w:type="pct"/>
            <w:tcBorders>
              <w:top w:val="nil"/>
              <w:left w:val="nil"/>
              <w:bottom w:val="nil"/>
              <w:right w:val="nil"/>
            </w:tcBorders>
            <w:shd w:val="clear" w:color="auto" w:fill="CCEEFF"/>
            <w:vAlign w:val="bottom"/>
            <w:hideMark/>
          </w:tcPr>
          <w:p w14:paraId="5747A68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72CB74C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5.54</w:t>
            </w:r>
          </w:p>
        </w:tc>
        <w:tc>
          <w:tcPr>
            <w:tcW w:w="99" w:type="pct"/>
            <w:tcBorders>
              <w:top w:val="nil"/>
              <w:left w:val="nil"/>
              <w:bottom w:val="nil"/>
              <w:right w:val="nil"/>
            </w:tcBorders>
            <w:shd w:val="clear" w:color="auto" w:fill="CCEEFF"/>
            <w:vAlign w:val="bottom"/>
            <w:hideMark/>
          </w:tcPr>
          <w:p w14:paraId="024B24C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7CE81C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14:paraId="6856159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197,141</w:t>
            </w:r>
          </w:p>
        </w:tc>
        <w:tc>
          <w:tcPr>
            <w:tcW w:w="99" w:type="pct"/>
            <w:tcBorders>
              <w:top w:val="nil"/>
              <w:left w:val="nil"/>
              <w:bottom w:val="nil"/>
              <w:right w:val="nil"/>
            </w:tcBorders>
            <w:shd w:val="clear" w:color="auto" w:fill="CCEEFF"/>
            <w:vAlign w:val="bottom"/>
            <w:hideMark/>
          </w:tcPr>
          <w:p w14:paraId="4988738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2C55BDD"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14:paraId="3861E1E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4,806</w:t>
            </w:r>
          </w:p>
        </w:tc>
        <w:tc>
          <w:tcPr>
            <w:tcW w:w="99" w:type="pct"/>
            <w:tcBorders>
              <w:top w:val="nil"/>
              <w:left w:val="nil"/>
              <w:bottom w:val="nil"/>
              <w:right w:val="nil"/>
            </w:tcBorders>
            <w:shd w:val="clear" w:color="auto" w:fill="CCEEFF"/>
            <w:vAlign w:val="bottom"/>
            <w:hideMark/>
          </w:tcPr>
          <w:p w14:paraId="1E23889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43B315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4.92</w:t>
            </w:r>
          </w:p>
        </w:tc>
        <w:tc>
          <w:tcPr>
            <w:tcW w:w="62" w:type="pct"/>
            <w:tcBorders>
              <w:top w:val="nil"/>
              <w:left w:val="nil"/>
              <w:bottom w:val="nil"/>
              <w:right w:val="nil"/>
            </w:tcBorders>
            <w:shd w:val="clear" w:color="auto" w:fill="CCEEFF"/>
            <w:vAlign w:val="bottom"/>
            <w:hideMark/>
          </w:tcPr>
          <w:p w14:paraId="7DE0AA72"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1E3AD1BE" w14:textId="77777777">
        <w:trPr>
          <w:divId w:val="569851545"/>
        </w:trPr>
        <w:tc>
          <w:tcPr>
            <w:tcW w:w="2207" w:type="pct"/>
            <w:tcBorders>
              <w:top w:val="nil"/>
              <w:left w:val="nil"/>
              <w:bottom w:val="nil"/>
              <w:right w:val="nil"/>
            </w:tcBorders>
            <w:vAlign w:val="bottom"/>
            <w:hideMark/>
          </w:tcPr>
          <w:p w14:paraId="76902947" w14:textId="77777777" w:rsidR="00000000" w:rsidRDefault="00E729DA">
            <w:pPr>
              <w:pStyle w:val="a3"/>
              <w:spacing w:before="0" w:beforeAutospacing="0" w:after="0" w:afterAutospacing="0"/>
              <w:rPr>
                <w:color w:val="000000"/>
                <w:sz w:val="16"/>
                <w:szCs w:val="16"/>
              </w:rPr>
            </w:pPr>
            <w:r>
              <w:rPr>
                <w:color w:val="000000"/>
                <w:sz w:val="16"/>
                <w:szCs w:val="16"/>
              </w:rPr>
              <w:t>Real estate construction - residential</w:t>
            </w:r>
          </w:p>
        </w:tc>
        <w:tc>
          <w:tcPr>
            <w:tcW w:w="99" w:type="pct"/>
            <w:tcBorders>
              <w:top w:val="nil"/>
              <w:left w:val="nil"/>
              <w:bottom w:val="nil"/>
              <w:right w:val="nil"/>
            </w:tcBorders>
            <w:vAlign w:val="bottom"/>
            <w:hideMark/>
          </w:tcPr>
          <w:p w14:paraId="138C6D5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0D4BC02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2E187E2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27,501</w:t>
            </w:r>
          </w:p>
        </w:tc>
        <w:tc>
          <w:tcPr>
            <w:tcW w:w="99" w:type="pct"/>
            <w:tcBorders>
              <w:top w:val="nil"/>
              <w:left w:val="nil"/>
              <w:bottom w:val="nil"/>
              <w:right w:val="nil"/>
            </w:tcBorders>
            <w:vAlign w:val="bottom"/>
            <w:hideMark/>
          </w:tcPr>
          <w:p w14:paraId="7CAD598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2150F12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393F4B5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826</w:t>
            </w:r>
          </w:p>
        </w:tc>
        <w:tc>
          <w:tcPr>
            <w:tcW w:w="88" w:type="pct"/>
            <w:tcBorders>
              <w:top w:val="nil"/>
              <w:left w:val="nil"/>
              <w:bottom w:val="nil"/>
              <w:right w:val="nil"/>
            </w:tcBorders>
            <w:vAlign w:val="bottom"/>
            <w:hideMark/>
          </w:tcPr>
          <w:p w14:paraId="4C3A25F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6DCF5B0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6.06</w:t>
            </w:r>
          </w:p>
        </w:tc>
        <w:tc>
          <w:tcPr>
            <w:tcW w:w="99" w:type="pct"/>
            <w:tcBorders>
              <w:top w:val="nil"/>
              <w:left w:val="nil"/>
              <w:bottom w:val="nil"/>
              <w:right w:val="nil"/>
            </w:tcBorders>
            <w:vAlign w:val="bottom"/>
            <w:hideMark/>
          </w:tcPr>
          <w:p w14:paraId="46E3333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1531B15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2E6DD61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29,088</w:t>
            </w:r>
          </w:p>
        </w:tc>
        <w:tc>
          <w:tcPr>
            <w:tcW w:w="99" w:type="pct"/>
            <w:tcBorders>
              <w:top w:val="nil"/>
              <w:left w:val="nil"/>
              <w:bottom w:val="nil"/>
              <w:right w:val="nil"/>
            </w:tcBorders>
            <w:vAlign w:val="bottom"/>
            <w:hideMark/>
          </w:tcPr>
          <w:p w14:paraId="46BBD92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2F864CA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E36EE2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731</w:t>
            </w:r>
          </w:p>
        </w:tc>
        <w:tc>
          <w:tcPr>
            <w:tcW w:w="99" w:type="pct"/>
            <w:tcBorders>
              <w:top w:val="nil"/>
              <w:left w:val="nil"/>
              <w:bottom w:val="nil"/>
              <w:right w:val="nil"/>
            </w:tcBorders>
            <w:vAlign w:val="bottom"/>
            <w:hideMark/>
          </w:tcPr>
          <w:p w14:paraId="2C5ACE9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32B560A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5.07</w:t>
            </w:r>
          </w:p>
        </w:tc>
        <w:tc>
          <w:tcPr>
            <w:tcW w:w="62" w:type="pct"/>
            <w:tcBorders>
              <w:top w:val="nil"/>
              <w:left w:val="nil"/>
              <w:bottom w:val="nil"/>
              <w:right w:val="nil"/>
            </w:tcBorders>
            <w:vAlign w:val="bottom"/>
            <w:hideMark/>
          </w:tcPr>
          <w:p w14:paraId="734AF8E1"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4A7045AB" w14:textId="77777777">
        <w:trPr>
          <w:divId w:val="569851545"/>
        </w:trPr>
        <w:tc>
          <w:tcPr>
            <w:tcW w:w="2207" w:type="pct"/>
            <w:tcBorders>
              <w:top w:val="nil"/>
              <w:left w:val="nil"/>
              <w:bottom w:val="nil"/>
              <w:right w:val="nil"/>
            </w:tcBorders>
            <w:shd w:val="clear" w:color="auto" w:fill="CCEEFF"/>
            <w:vAlign w:val="bottom"/>
            <w:hideMark/>
          </w:tcPr>
          <w:p w14:paraId="518D1F31" w14:textId="77777777" w:rsidR="00000000" w:rsidRDefault="00E729DA">
            <w:pPr>
              <w:pStyle w:val="a3"/>
              <w:spacing w:before="0" w:beforeAutospacing="0" w:after="0" w:afterAutospacing="0"/>
              <w:rPr>
                <w:color w:val="000000"/>
                <w:sz w:val="16"/>
                <w:szCs w:val="16"/>
              </w:rPr>
            </w:pPr>
            <w:r>
              <w:rPr>
                <w:color w:val="000000"/>
                <w:sz w:val="16"/>
                <w:szCs w:val="16"/>
              </w:rPr>
              <w:t>Real estate construction - commercial</w:t>
            </w:r>
          </w:p>
        </w:tc>
        <w:tc>
          <w:tcPr>
            <w:tcW w:w="99" w:type="pct"/>
            <w:tcBorders>
              <w:top w:val="nil"/>
              <w:left w:val="nil"/>
              <w:bottom w:val="nil"/>
              <w:right w:val="nil"/>
            </w:tcBorders>
            <w:shd w:val="clear" w:color="auto" w:fill="CCEEFF"/>
            <w:vAlign w:val="bottom"/>
            <w:hideMark/>
          </w:tcPr>
          <w:p w14:paraId="2DF28B5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4CD8821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9028A8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112,743</w:t>
            </w:r>
          </w:p>
        </w:tc>
        <w:tc>
          <w:tcPr>
            <w:tcW w:w="99" w:type="pct"/>
            <w:tcBorders>
              <w:top w:val="nil"/>
              <w:left w:val="nil"/>
              <w:bottom w:val="nil"/>
              <w:right w:val="nil"/>
            </w:tcBorders>
            <w:shd w:val="clear" w:color="auto" w:fill="CCEEFF"/>
            <w:vAlign w:val="bottom"/>
            <w:hideMark/>
          </w:tcPr>
          <w:p w14:paraId="6188903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4F126D6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0FB917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2,922</w:t>
            </w:r>
          </w:p>
        </w:tc>
        <w:tc>
          <w:tcPr>
            <w:tcW w:w="88" w:type="pct"/>
            <w:tcBorders>
              <w:top w:val="nil"/>
              <w:left w:val="nil"/>
              <w:bottom w:val="nil"/>
              <w:right w:val="nil"/>
            </w:tcBorders>
            <w:shd w:val="clear" w:color="auto" w:fill="CCEEFF"/>
            <w:vAlign w:val="bottom"/>
            <w:hideMark/>
          </w:tcPr>
          <w:p w14:paraId="1E091B1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E60068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5.23</w:t>
            </w:r>
          </w:p>
        </w:tc>
        <w:tc>
          <w:tcPr>
            <w:tcW w:w="99" w:type="pct"/>
            <w:tcBorders>
              <w:top w:val="nil"/>
              <w:left w:val="nil"/>
              <w:bottom w:val="nil"/>
              <w:right w:val="nil"/>
            </w:tcBorders>
            <w:shd w:val="clear" w:color="auto" w:fill="CCEEFF"/>
            <w:vAlign w:val="bottom"/>
            <w:hideMark/>
          </w:tcPr>
          <w:p w14:paraId="24E87C4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05F5ACC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CF326F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102,006</w:t>
            </w:r>
          </w:p>
        </w:tc>
        <w:tc>
          <w:tcPr>
            <w:tcW w:w="99" w:type="pct"/>
            <w:tcBorders>
              <w:top w:val="nil"/>
              <w:left w:val="nil"/>
              <w:bottom w:val="nil"/>
              <w:right w:val="nil"/>
            </w:tcBorders>
            <w:shd w:val="clear" w:color="auto" w:fill="CCEEFF"/>
            <w:vAlign w:val="bottom"/>
            <w:hideMark/>
          </w:tcPr>
          <w:p w14:paraId="572A9A2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869EFB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31E15E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2,406</w:t>
            </w:r>
          </w:p>
        </w:tc>
        <w:tc>
          <w:tcPr>
            <w:tcW w:w="99" w:type="pct"/>
            <w:tcBorders>
              <w:top w:val="nil"/>
              <w:left w:val="nil"/>
              <w:bottom w:val="nil"/>
              <w:right w:val="nil"/>
            </w:tcBorders>
            <w:shd w:val="clear" w:color="auto" w:fill="CCEEFF"/>
            <w:vAlign w:val="bottom"/>
            <w:hideMark/>
          </w:tcPr>
          <w:p w14:paraId="2439F66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EAEF14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4.76</w:t>
            </w:r>
          </w:p>
        </w:tc>
        <w:tc>
          <w:tcPr>
            <w:tcW w:w="62" w:type="pct"/>
            <w:tcBorders>
              <w:top w:val="nil"/>
              <w:left w:val="nil"/>
              <w:bottom w:val="nil"/>
              <w:right w:val="nil"/>
            </w:tcBorders>
            <w:shd w:val="clear" w:color="auto" w:fill="CCEEFF"/>
            <w:vAlign w:val="bottom"/>
            <w:hideMark/>
          </w:tcPr>
          <w:p w14:paraId="786B60DF"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69472CAD" w14:textId="77777777">
        <w:trPr>
          <w:divId w:val="569851545"/>
        </w:trPr>
        <w:tc>
          <w:tcPr>
            <w:tcW w:w="2207" w:type="pct"/>
            <w:tcBorders>
              <w:top w:val="nil"/>
              <w:left w:val="nil"/>
              <w:bottom w:val="nil"/>
              <w:right w:val="nil"/>
            </w:tcBorders>
            <w:vAlign w:val="bottom"/>
            <w:hideMark/>
          </w:tcPr>
          <w:p w14:paraId="502D984C" w14:textId="77777777" w:rsidR="00000000" w:rsidRDefault="00E729DA">
            <w:pPr>
              <w:pStyle w:val="a3"/>
              <w:spacing w:before="0" w:beforeAutospacing="0" w:after="0" w:afterAutospacing="0"/>
              <w:rPr>
                <w:color w:val="000000"/>
                <w:sz w:val="16"/>
                <w:szCs w:val="16"/>
              </w:rPr>
            </w:pPr>
            <w:r>
              <w:rPr>
                <w:color w:val="000000"/>
                <w:sz w:val="16"/>
                <w:szCs w:val="16"/>
              </w:rPr>
              <w:t>Real estate mortgage - residential</w:t>
            </w:r>
          </w:p>
        </w:tc>
        <w:tc>
          <w:tcPr>
            <w:tcW w:w="99" w:type="pct"/>
            <w:tcBorders>
              <w:top w:val="nil"/>
              <w:left w:val="nil"/>
              <w:bottom w:val="nil"/>
              <w:right w:val="nil"/>
            </w:tcBorders>
            <w:vAlign w:val="bottom"/>
            <w:hideMark/>
          </w:tcPr>
          <w:p w14:paraId="00387A0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11ADE69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772E67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246,379</w:t>
            </w:r>
          </w:p>
        </w:tc>
        <w:tc>
          <w:tcPr>
            <w:tcW w:w="99" w:type="pct"/>
            <w:tcBorders>
              <w:top w:val="nil"/>
              <w:left w:val="nil"/>
              <w:bottom w:val="nil"/>
              <w:right w:val="nil"/>
            </w:tcBorders>
            <w:vAlign w:val="bottom"/>
            <w:hideMark/>
          </w:tcPr>
          <w:p w14:paraId="6E01899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4C07F75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68A79E5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6,226</w:t>
            </w:r>
          </w:p>
        </w:tc>
        <w:tc>
          <w:tcPr>
            <w:tcW w:w="88" w:type="pct"/>
            <w:tcBorders>
              <w:top w:val="nil"/>
              <w:left w:val="nil"/>
              <w:bottom w:val="nil"/>
              <w:right w:val="nil"/>
            </w:tcBorders>
            <w:vAlign w:val="bottom"/>
            <w:hideMark/>
          </w:tcPr>
          <w:p w14:paraId="0172472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81F501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5.10</w:t>
            </w:r>
          </w:p>
        </w:tc>
        <w:tc>
          <w:tcPr>
            <w:tcW w:w="99" w:type="pct"/>
            <w:tcBorders>
              <w:top w:val="nil"/>
              <w:left w:val="nil"/>
              <w:bottom w:val="nil"/>
              <w:right w:val="nil"/>
            </w:tcBorders>
            <w:vAlign w:val="bottom"/>
            <w:hideMark/>
          </w:tcPr>
          <w:p w14:paraId="04508EC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2182100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5AE4A7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247,469</w:t>
            </w:r>
          </w:p>
        </w:tc>
        <w:tc>
          <w:tcPr>
            <w:tcW w:w="99" w:type="pct"/>
            <w:tcBorders>
              <w:top w:val="nil"/>
              <w:left w:val="nil"/>
              <w:bottom w:val="nil"/>
              <w:right w:val="nil"/>
            </w:tcBorders>
            <w:vAlign w:val="bottom"/>
            <w:hideMark/>
          </w:tcPr>
          <w:p w14:paraId="5A6C0FA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7EA1A6B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A85943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5,826</w:t>
            </w:r>
          </w:p>
        </w:tc>
        <w:tc>
          <w:tcPr>
            <w:tcW w:w="99" w:type="pct"/>
            <w:tcBorders>
              <w:top w:val="nil"/>
              <w:left w:val="nil"/>
              <w:bottom w:val="nil"/>
              <w:right w:val="nil"/>
            </w:tcBorders>
            <w:vAlign w:val="bottom"/>
            <w:hideMark/>
          </w:tcPr>
          <w:p w14:paraId="1194FFB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C23E11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4.75</w:t>
            </w:r>
          </w:p>
        </w:tc>
        <w:tc>
          <w:tcPr>
            <w:tcW w:w="62" w:type="pct"/>
            <w:tcBorders>
              <w:top w:val="nil"/>
              <w:left w:val="nil"/>
              <w:bottom w:val="nil"/>
              <w:right w:val="nil"/>
            </w:tcBorders>
            <w:vAlign w:val="bottom"/>
            <w:hideMark/>
          </w:tcPr>
          <w:p w14:paraId="277FB4C8"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1801722B" w14:textId="77777777">
        <w:trPr>
          <w:divId w:val="569851545"/>
        </w:trPr>
        <w:tc>
          <w:tcPr>
            <w:tcW w:w="2207" w:type="pct"/>
            <w:tcBorders>
              <w:top w:val="nil"/>
              <w:left w:val="nil"/>
              <w:bottom w:val="nil"/>
              <w:right w:val="nil"/>
            </w:tcBorders>
            <w:shd w:val="clear" w:color="auto" w:fill="CCEEFF"/>
            <w:vAlign w:val="bottom"/>
            <w:hideMark/>
          </w:tcPr>
          <w:p w14:paraId="6A89E8BF" w14:textId="77777777" w:rsidR="00000000" w:rsidRDefault="00E729DA">
            <w:pPr>
              <w:pStyle w:val="a3"/>
              <w:spacing w:before="0" w:beforeAutospacing="0" w:after="0" w:afterAutospacing="0"/>
              <w:rPr>
                <w:color w:val="000000"/>
                <w:sz w:val="16"/>
                <w:szCs w:val="16"/>
              </w:rPr>
            </w:pPr>
            <w:r>
              <w:rPr>
                <w:color w:val="000000"/>
                <w:sz w:val="16"/>
                <w:szCs w:val="16"/>
              </w:rPr>
              <w:t>Real estate mortgage - commercial</w:t>
            </w:r>
          </w:p>
        </w:tc>
        <w:tc>
          <w:tcPr>
            <w:tcW w:w="99" w:type="pct"/>
            <w:tcBorders>
              <w:top w:val="nil"/>
              <w:left w:val="nil"/>
              <w:bottom w:val="nil"/>
              <w:right w:val="nil"/>
            </w:tcBorders>
            <w:shd w:val="clear" w:color="auto" w:fill="CCEEFF"/>
            <w:vAlign w:val="bottom"/>
            <w:hideMark/>
          </w:tcPr>
          <w:p w14:paraId="47B2E9E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35C4798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D76B00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528,572</w:t>
            </w:r>
          </w:p>
        </w:tc>
        <w:tc>
          <w:tcPr>
            <w:tcW w:w="99" w:type="pct"/>
            <w:tcBorders>
              <w:top w:val="nil"/>
              <w:left w:val="nil"/>
              <w:bottom w:val="nil"/>
              <w:right w:val="nil"/>
            </w:tcBorders>
            <w:shd w:val="clear" w:color="auto" w:fill="CCEEFF"/>
            <w:vAlign w:val="bottom"/>
            <w:hideMark/>
          </w:tcPr>
          <w:p w14:paraId="5D4C6FD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586B366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41359E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12,725</w:t>
            </w:r>
          </w:p>
        </w:tc>
        <w:tc>
          <w:tcPr>
            <w:tcW w:w="88" w:type="pct"/>
            <w:tcBorders>
              <w:top w:val="nil"/>
              <w:left w:val="nil"/>
              <w:bottom w:val="nil"/>
              <w:right w:val="nil"/>
            </w:tcBorders>
            <w:shd w:val="clear" w:color="auto" w:fill="CCEEFF"/>
            <w:vAlign w:val="bottom"/>
            <w:hideMark/>
          </w:tcPr>
          <w:p w14:paraId="156C9AC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27AB66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4.85</w:t>
            </w:r>
          </w:p>
        </w:tc>
        <w:tc>
          <w:tcPr>
            <w:tcW w:w="99" w:type="pct"/>
            <w:tcBorders>
              <w:top w:val="nil"/>
              <w:left w:val="nil"/>
              <w:bottom w:val="nil"/>
              <w:right w:val="nil"/>
            </w:tcBorders>
            <w:shd w:val="clear" w:color="auto" w:fill="CCEEFF"/>
            <w:vAlign w:val="bottom"/>
            <w:hideMark/>
          </w:tcPr>
          <w:p w14:paraId="38B4A61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0555D42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8B87AF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473,635</w:t>
            </w:r>
          </w:p>
        </w:tc>
        <w:tc>
          <w:tcPr>
            <w:tcW w:w="99" w:type="pct"/>
            <w:tcBorders>
              <w:top w:val="nil"/>
              <w:left w:val="nil"/>
              <w:bottom w:val="nil"/>
              <w:right w:val="nil"/>
            </w:tcBorders>
            <w:shd w:val="clear" w:color="auto" w:fill="CCEEFF"/>
            <w:vAlign w:val="bottom"/>
            <w:hideMark/>
          </w:tcPr>
          <w:p w14:paraId="6852224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31FAFC9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4B979D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10,884</w:t>
            </w:r>
          </w:p>
        </w:tc>
        <w:tc>
          <w:tcPr>
            <w:tcW w:w="99" w:type="pct"/>
            <w:tcBorders>
              <w:top w:val="nil"/>
              <w:left w:val="nil"/>
              <w:bottom w:val="nil"/>
              <w:right w:val="nil"/>
            </w:tcBorders>
            <w:shd w:val="clear" w:color="auto" w:fill="CCEEFF"/>
            <w:vAlign w:val="bottom"/>
            <w:hideMark/>
          </w:tcPr>
          <w:p w14:paraId="5A84C59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29BFA9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4.63</w:t>
            </w:r>
          </w:p>
        </w:tc>
        <w:tc>
          <w:tcPr>
            <w:tcW w:w="62" w:type="pct"/>
            <w:tcBorders>
              <w:top w:val="nil"/>
              <w:left w:val="nil"/>
              <w:bottom w:val="nil"/>
              <w:right w:val="nil"/>
            </w:tcBorders>
            <w:shd w:val="clear" w:color="auto" w:fill="CCEEFF"/>
            <w:vAlign w:val="bottom"/>
            <w:hideMark/>
          </w:tcPr>
          <w:p w14:paraId="24E8F4BB"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5056CC74" w14:textId="77777777">
        <w:trPr>
          <w:divId w:val="569851545"/>
        </w:trPr>
        <w:tc>
          <w:tcPr>
            <w:tcW w:w="2207" w:type="pct"/>
            <w:tcBorders>
              <w:top w:val="nil"/>
              <w:left w:val="nil"/>
              <w:bottom w:val="single" w:sz="8" w:space="0" w:color="000000"/>
              <w:right w:val="nil"/>
            </w:tcBorders>
            <w:vAlign w:val="bottom"/>
            <w:hideMark/>
          </w:tcPr>
          <w:p w14:paraId="0A8592FF" w14:textId="77777777" w:rsidR="00000000" w:rsidRDefault="00E729DA">
            <w:pPr>
              <w:pStyle w:val="a3"/>
              <w:spacing w:before="0" w:beforeAutospacing="0" w:after="0" w:afterAutospacing="0"/>
              <w:rPr>
                <w:color w:val="000000"/>
                <w:sz w:val="16"/>
                <w:szCs w:val="16"/>
              </w:rPr>
            </w:pPr>
            <w:r>
              <w:rPr>
                <w:color w:val="000000"/>
                <w:sz w:val="16"/>
                <w:szCs w:val="16"/>
              </w:rPr>
              <w:t>Installment and other consumer</w:t>
            </w:r>
          </w:p>
        </w:tc>
        <w:tc>
          <w:tcPr>
            <w:tcW w:w="99" w:type="pct"/>
            <w:tcBorders>
              <w:top w:val="nil"/>
              <w:left w:val="nil"/>
              <w:bottom w:val="single" w:sz="8" w:space="0" w:color="000000"/>
              <w:right w:val="nil"/>
            </w:tcBorders>
            <w:vAlign w:val="bottom"/>
            <w:hideMark/>
          </w:tcPr>
          <w:p w14:paraId="4164FD0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5A4BDED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2BAFD9A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32,020</w:t>
            </w:r>
          </w:p>
        </w:tc>
        <w:tc>
          <w:tcPr>
            <w:tcW w:w="99" w:type="pct"/>
            <w:tcBorders>
              <w:top w:val="nil"/>
              <w:left w:val="nil"/>
              <w:bottom w:val="single" w:sz="8" w:space="0" w:color="000000"/>
              <w:right w:val="nil"/>
            </w:tcBorders>
            <w:vAlign w:val="bottom"/>
            <w:hideMark/>
          </w:tcPr>
          <w:p w14:paraId="143CF04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00DB624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7B5659B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681</w:t>
            </w:r>
          </w:p>
        </w:tc>
        <w:tc>
          <w:tcPr>
            <w:tcW w:w="88" w:type="pct"/>
            <w:tcBorders>
              <w:top w:val="nil"/>
              <w:left w:val="nil"/>
              <w:bottom w:val="single" w:sz="8" w:space="0" w:color="000000"/>
              <w:right w:val="nil"/>
            </w:tcBorders>
            <w:vAlign w:val="bottom"/>
            <w:hideMark/>
          </w:tcPr>
          <w:p w14:paraId="3ABCC17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7656942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4.29</w:t>
            </w:r>
          </w:p>
        </w:tc>
        <w:tc>
          <w:tcPr>
            <w:tcW w:w="99" w:type="pct"/>
            <w:tcBorders>
              <w:top w:val="nil"/>
              <w:left w:val="nil"/>
              <w:bottom w:val="single" w:sz="8" w:space="0" w:color="000000"/>
              <w:right w:val="nil"/>
            </w:tcBorders>
            <w:vAlign w:val="bottom"/>
            <w:hideMark/>
          </w:tcPr>
          <w:p w14:paraId="727F40A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16E17E9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63C190C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32,504</w:t>
            </w:r>
          </w:p>
        </w:tc>
        <w:tc>
          <w:tcPr>
            <w:tcW w:w="99" w:type="pct"/>
            <w:tcBorders>
              <w:top w:val="nil"/>
              <w:left w:val="nil"/>
              <w:bottom w:val="single" w:sz="8" w:space="0" w:color="000000"/>
              <w:right w:val="nil"/>
            </w:tcBorders>
            <w:vAlign w:val="bottom"/>
            <w:hideMark/>
          </w:tcPr>
          <w:p w14:paraId="13DB6DF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64178B5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7649F2F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607</w:t>
            </w:r>
          </w:p>
        </w:tc>
        <w:tc>
          <w:tcPr>
            <w:tcW w:w="99" w:type="pct"/>
            <w:tcBorders>
              <w:top w:val="nil"/>
              <w:left w:val="nil"/>
              <w:bottom w:val="single" w:sz="8" w:space="0" w:color="000000"/>
              <w:right w:val="nil"/>
            </w:tcBorders>
            <w:vAlign w:val="bottom"/>
            <w:hideMark/>
          </w:tcPr>
          <w:p w14:paraId="0DFB679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00C2E98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3.77</w:t>
            </w:r>
          </w:p>
        </w:tc>
        <w:tc>
          <w:tcPr>
            <w:tcW w:w="62" w:type="pct"/>
            <w:tcBorders>
              <w:top w:val="nil"/>
              <w:left w:val="nil"/>
              <w:bottom w:val="single" w:sz="8" w:space="0" w:color="000000"/>
              <w:right w:val="nil"/>
            </w:tcBorders>
            <w:vAlign w:val="bottom"/>
            <w:hideMark/>
          </w:tcPr>
          <w:p w14:paraId="50866ED5"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31575951" w14:textId="77777777">
        <w:trPr>
          <w:divId w:val="569851545"/>
        </w:trPr>
        <w:tc>
          <w:tcPr>
            <w:tcW w:w="2207" w:type="pct"/>
            <w:tcBorders>
              <w:top w:val="nil"/>
              <w:left w:val="nil"/>
              <w:bottom w:val="single" w:sz="8" w:space="0" w:color="000000"/>
              <w:right w:val="nil"/>
            </w:tcBorders>
            <w:shd w:val="clear" w:color="auto" w:fill="CCEEFF"/>
            <w:vAlign w:val="bottom"/>
            <w:hideMark/>
          </w:tcPr>
          <w:p w14:paraId="2CEE52BC" w14:textId="77777777" w:rsidR="00000000" w:rsidRDefault="00E729DA">
            <w:pPr>
              <w:pStyle w:val="a3"/>
              <w:spacing w:before="0" w:beforeAutospacing="0" w:after="0" w:afterAutospacing="0"/>
              <w:rPr>
                <w:color w:val="000000"/>
                <w:sz w:val="16"/>
                <w:szCs w:val="16"/>
              </w:rPr>
            </w:pPr>
            <w:r>
              <w:rPr>
                <w:b/>
                <w:bCs/>
                <w:color w:val="000000"/>
                <w:sz w:val="16"/>
                <w:szCs w:val="16"/>
              </w:rPr>
              <w:t>Total loans</w:t>
            </w:r>
          </w:p>
        </w:tc>
        <w:tc>
          <w:tcPr>
            <w:tcW w:w="99" w:type="pct"/>
            <w:tcBorders>
              <w:top w:val="nil"/>
              <w:left w:val="nil"/>
              <w:bottom w:val="single" w:sz="8" w:space="0" w:color="000000"/>
              <w:right w:val="nil"/>
            </w:tcBorders>
            <w:shd w:val="clear" w:color="auto" w:fill="CCEEFF"/>
            <w:vAlign w:val="bottom"/>
            <w:hideMark/>
          </w:tcPr>
          <w:p w14:paraId="4DE8D2E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77EFFB99"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4C941D4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1,152,091</w:t>
            </w:r>
          </w:p>
        </w:tc>
        <w:tc>
          <w:tcPr>
            <w:tcW w:w="99" w:type="pct"/>
            <w:tcBorders>
              <w:top w:val="nil"/>
              <w:left w:val="nil"/>
              <w:bottom w:val="single" w:sz="8" w:space="0" w:color="000000"/>
              <w:right w:val="nil"/>
            </w:tcBorders>
            <w:shd w:val="clear" w:color="auto" w:fill="CCEEFF"/>
            <w:vAlign w:val="bottom"/>
            <w:hideMark/>
          </w:tcPr>
          <w:p w14:paraId="69353BE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3A4930A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24DCD8B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29,012</w:t>
            </w:r>
          </w:p>
        </w:tc>
        <w:tc>
          <w:tcPr>
            <w:tcW w:w="88" w:type="pct"/>
            <w:tcBorders>
              <w:top w:val="nil"/>
              <w:left w:val="nil"/>
              <w:bottom w:val="single" w:sz="8" w:space="0" w:color="000000"/>
              <w:right w:val="nil"/>
            </w:tcBorders>
            <w:shd w:val="clear" w:color="auto" w:fill="CCEEFF"/>
            <w:vAlign w:val="bottom"/>
            <w:hideMark/>
          </w:tcPr>
          <w:p w14:paraId="477331C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2949BA2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5.08</w:t>
            </w:r>
          </w:p>
        </w:tc>
        <w:tc>
          <w:tcPr>
            <w:tcW w:w="99" w:type="pct"/>
            <w:tcBorders>
              <w:top w:val="nil"/>
              <w:left w:val="nil"/>
              <w:bottom w:val="single" w:sz="8" w:space="0" w:color="000000"/>
              <w:right w:val="nil"/>
            </w:tcBorders>
            <w:shd w:val="clear" w:color="auto" w:fill="CCEEFF"/>
            <w:vAlign w:val="bottom"/>
            <w:hideMark/>
          </w:tcPr>
          <w:p w14:paraId="0C77EEC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700FCBAA"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2905194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1,081,843</w:t>
            </w:r>
          </w:p>
        </w:tc>
        <w:tc>
          <w:tcPr>
            <w:tcW w:w="99" w:type="pct"/>
            <w:tcBorders>
              <w:top w:val="nil"/>
              <w:left w:val="nil"/>
              <w:bottom w:val="single" w:sz="8" w:space="0" w:color="000000"/>
              <w:right w:val="nil"/>
            </w:tcBorders>
            <w:shd w:val="clear" w:color="auto" w:fill="CCEEFF"/>
            <w:vAlign w:val="bottom"/>
            <w:hideMark/>
          </w:tcPr>
          <w:p w14:paraId="43A71DB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7D2CEC45"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3F7102A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25,260</w:t>
            </w:r>
          </w:p>
        </w:tc>
        <w:tc>
          <w:tcPr>
            <w:tcW w:w="99" w:type="pct"/>
            <w:tcBorders>
              <w:top w:val="nil"/>
              <w:left w:val="nil"/>
              <w:bottom w:val="single" w:sz="8" w:space="0" w:color="000000"/>
              <w:right w:val="nil"/>
            </w:tcBorders>
            <w:shd w:val="clear" w:color="auto" w:fill="CCEEFF"/>
            <w:vAlign w:val="bottom"/>
            <w:hideMark/>
          </w:tcPr>
          <w:p w14:paraId="6D7EEC8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3944AB3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4.71</w:t>
            </w:r>
          </w:p>
        </w:tc>
        <w:tc>
          <w:tcPr>
            <w:tcW w:w="62" w:type="pct"/>
            <w:tcBorders>
              <w:top w:val="nil"/>
              <w:left w:val="nil"/>
              <w:bottom w:val="single" w:sz="8" w:space="0" w:color="000000"/>
              <w:right w:val="nil"/>
            </w:tcBorders>
            <w:shd w:val="clear" w:color="auto" w:fill="CCEEFF"/>
            <w:vAlign w:val="bottom"/>
            <w:hideMark/>
          </w:tcPr>
          <w:p w14:paraId="1A6860D4"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6327B04A" w14:textId="77777777">
        <w:trPr>
          <w:divId w:val="569851545"/>
        </w:trPr>
        <w:tc>
          <w:tcPr>
            <w:tcW w:w="2207" w:type="pct"/>
            <w:tcBorders>
              <w:top w:val="nil"/>
              <w:left w:val="nil"/>
              <w:bottom w:val="nil"/>
              <w:right w:val="nil"/>
            </w:tcBorders>
            <w:vAlign w:val="bottom"/>
            <w:hideMark/>
          </w:tcPr>
          <w:p w14:paraId="7F0A4A05" w14:textId="77777777" w:rsidR="00000000" w:rsidRDefault="00E729DA">
            <w:pPr>
              <w:pStyle w:val="a3"/>
              <w:spacing w:before="0" w:beforeAutospacing="0" w:after="0" w:afterAutospacing="0"/>
              <w:rPr>
                <w:color w:val="000000"/>
                <w:sz w:val="16"/>
                <w:szCs w:val="16"/>
              </w:rPr>
            </w:pPr>
            <w:r>
              <w:rPr>
                <w:b/>
                <w:bCs/>
                <w:color w:val="000000"/>
                <w:sz w:val="16"/>
                <w:szCs w:val="16"/>
              </w:rPr>
              <w:t>Investment securities: (3)</w:t>
            </w:r>
          </w:p>
        </w:tc>
        <w:tc>
          <w:tcPr>
            <w:tcW w:w="99" w:type="pct"/>
            <w:tcBorders>
              <w:top w:val="nil"/>
              <w:left w:val="nil"/>
              <w:bottom w:val="nil"/>
              <w:right w:val="nil"/>
            </w:tcBorders>
            <w:vAlign w:val="bottom"/>
            <w:hideMark/>
          </w:tcPr>
          <w:p w14:paraId="48C69A9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0625D84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74E7809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703E499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209B4E5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01189FD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28B8E53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83DDD8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586836A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3105AC7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1B5239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5D2469E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5900506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7C1A9A0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2393C10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766021B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60F99DCD"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3B2C929A" w14:textId="77777777">
        <w:trPr>
          <w:divId w:val="569851545"/>
        </w:trPr>
        <w:tc>
          <w:tcPr>
            <w:tcW w:w="2207" w:type="pct"/>
            <w:tcBorders>
              <w:top w:val="nil"/>
              <w:left w:val="nil"/>
              <w:bottom w:val="nil"/>
              <w:right w:val="nil"/>
            </w:tcBorders>
            <w:shd w:val="clear" w:color="auto" w:fill="CCEEFF"/>
            <w:vAlign w:val="bottom"/>
            <w:hideMark/>
          </w:tcPr>
          <w:p w14:paraId="04A2F987" w14:textId="77777777" w:rsidR="00000000" w:rsidRDefault="00E729DA">
            <w:pPr>
              <w:pStyle w:val="a3"/>
              <w:spacing w:before="0" w:beforeAutospacing="0" w:after="0" w:afterAutospacing="0"/>
              <w:rPr>
                <w:color w:val="000000"/>
                <w:sz w:val="16"/>
                <w:szCs w:val="16"/>
              </w:rPr>
            </w:pPr>
            <w:r>
              <w:rPr>
                <w:color w:val="000000"/>
                <w:sz w:val="16"/>
                <w:szCs w:val="16"/>
              </w:rPr>
              <w:t>U.S. Treasury</w:t>
            </w:r>
          </w:p>
        </w:tc>
        <w:tc>
          <w:tcPr>
            <w:tcW w:w="99" w:type="pct"/>
            <w:tcBorders>
              <w:top w:val="nil"/>
              <w:left w:val="nil"/>
              <w:bottom w:val="nil"/>
              <w:right w:val="nil"/>
            </w:tcBorders>
            <w:shd w:val="clear" w:color="auto" w:fill="CCEEFF"/>
            <w:vAlign w:val="bottom"/>
            <w:hideMark/>
          </w:tcPr>
          <w:p w14:paraId="7B4B601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5B17CF1"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14:paraId="5512DA5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2,576</w:t>
            </w:r>
          </w:p>
        </w:tc>
        <w:tc>
          <w:tcPr>
            <w:tcW w:w="99" w:type="pct"/>
            <w:tcBorders>
              <w:top w:val="nil"/>
              <w:left w:val="nil"/>
              <w:bottom w:val="nil"/>
              <w:right w:val="nil"/>
            </w:tcBorders>
            <w:shd w:val="clear" w:color="auto" w:fill="CCEEFF"/>
            <w:vAlign w:val="bottom"/>
            <w:hideMark/>
          </w:tcPr>
          <w:p w14:paraId="4F4EABD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8245E4F"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14:paraId="4642BD7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28</w:t>
            </w:r>
          </w:p>
        </w:tc>
        <w:tc>
          <w:tcPr>
            <w:tcW w:w="88" w:type="pct"/>
            <w:tcBorders>
              <w:top w:val="nil"/>
              <w:left w:val="nil"/>
              <w:bottom w:val="nil"/>
              <w:right w:val="nil"/>
            </w:tcBorders>
            <w:shd w:val="clear" w:color="auto" w:fill="CCEEFF"/>
            <w:vAlign w:val="bottom"/>
            <w:hideMark/>
          </w:tcPr>
          <w:p w14:paraId="096A492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D844FD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2.19</w:t>
            </w:r>
          </w:p>
        </w:tc>
        <w:tc>
          <w:tcPr>
            <w:tcW w:w="99" w:type="pct"/>
            <w:tcBorders>
              <w:top w:val="nil"/>
              <w:left w:val="nil"/>
              <w:bottom w:val="nil"/>
              <w:right w:val="nil"/>
            </w:tcBorders>
            <w:shd w:val="clear" w:color="auto" w:fill="CCEEFF"/>
            <w:vAlign w:val="bottom"/>
            <w:hideMark/>
          </w:tcPr>
          <w:p w14:paraId="67F8485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3AFD26C0"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14:paraId="1CC45D1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19,773</w:t>
            </w:r>
          </w:p>
        </w:tc>
        <w:tc>
          <w:tcPr>
            <w:tcW w:w="99" w:type="pct"/>
            <w:tcBorders>
              <w:top w:val="nil"/>
              <w:left w:val="nil"/>
              <w:bottom w:val="nil"/>
              <w:right w:val="nil"/>
            </w:tcBorders>
            <w:shd w:val="clear" w:color="auto" w:fill="CCEEFF"/>
            <w:vAlign w:val="bottom"/>
            <w:hideMark/>
          </w:tcPr>
          <w:p w14:paraId="3434A7F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631D137C"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14:paraId="6D816AF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139</w:t>
            </w:r>
          </w:p>
        </w:tc>
        <w:tc>
          <w:tcPr>
            <w:tcW w:w="99" w:type="pct"/>
            <w:tcBorders>
              <w:top w:val="nil"/>
              <w:left w:val="nil"/>
              <w:bottom w:val="nil"/>
              <w:right w:val="nil"/>
            </w:tcBorders>
            <w:shd w:val="clear" w:color="auto" w:fill="CCEEFF"/>
            <w:vAlign w:val="bottom"/>
            <w:hideMark/>
          </w:tcPr>
          <w:p w14:paraId="18F072C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B70CE7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1.42</w:t>
            </w:r>
          </w:p>
        </w:tc>
        <w:tc>
          <w:tcPr>
            <w:tcW w:w="62" w:type="pct"/>
            <w:tcBorders>
              <w:top w:val="nil"/>
              <w:left w:val="nil"/>
              <w:bottom w:val="nil"/>
              <w:right w:val="nil"/>
            </w:tcBorders>
            <w:shd w:val="clear" w:color="auto" w:fill="CCEEFF"/>
            <w:vAlign w:val="bottom"/>
            <w:hideMark/>
          </w:tcPr>
          <w:p w14:paraId="11AD29E3"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09F7A472" w14:textId="77777777">
        <w:trPr>
          <w:divId w:val="569851545"/>
        </w:trPr>
        <w:tc>
          <w:tcPr>
            <w:tcW w:w="2207" w:type="pct"/>
            <w:tcBorders>
              <w:top w:val="nil"/>
              <w:left w:val="nil"/>
              <w:bottom w:val="nil"/>
              <w:right w:val="nil"/>
            </w:tcBorders>
            <w:vAlign w:val="bottom"/>
            <w:hideMark/>
          </w:tcPr>
          <w:p w14:paraId="3800ED12" w14:textId="77777777" w:rsidR="00000000" w:rsidRDefault="00E729DA">
            <w:pPr>
              <w:pStyle w:val="a3"/>
              <w:spacing w:before="0" w:beforeAutospacing="0" w:after="0" w:afterAutospacing="0"/>
              <w:rPr>
                <w:color w:val="000000"/>
                <w:sz w:val="16"/>
                <w:szCs w:val="16"/>
              </w:rPr>
            </w:pPr>
            <w:r>
              <w:rPr>
                <w:color w:val="000000"/>
                <w:sz w:val="16"/>
                <w:szCs w:val="16"/>
              </w:rPr>
              <w:t>U.S. government and federal agency obligations</w:t>
            </w:r>
          </w:p>
        </w:tc>
        <w:tc>
          <w:tcPr>
            <w:tcW w:w="99" w:type="pct"/>
            <w:tcBorders>
              <w:top w:val="nil"/>
              <w:left w:val="nil"/>
              <w:bottom w:val="nil"/>
              <w:right w:val="nil"/>
            </w:tcBorders>
            <w:vAlign w:val="bottom"/>
            <w:hideMark/>
          </w:tcPr>
          <w:p w14:paraId="16939E3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3828585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7ED14D8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49,437</w:t>
            </w:r>
          </w:p>
        </w:tc>
        <w:tc>
          <w:tcPr>
            <w:tcW w:w="99" w:type="pct"/>
            <w:tcBorders>
              <w:top w:val="nil"/>
              <w:left w:val="nil"/>
              <w:bottom w:val="nil"/>
              <w:right w:val="nil"/>
            </w:tcBorders>
            <w:vAlign w:val="bottom"/>
            <w:hideMark/>
          </w:tcPr>
          <w:p w14:paraId="3E982B0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6EB7967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41434C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471</w:t>
            </w:r>
          </w:p>
        </w:tc>
        <w:tc>
          <w:tcPr>
            <w:tcW w:w="88" w:type="pct"/>
            <w:tcBorders>
              <w:top w:val="nil"/>
              <w:left w:val="nil"/>
              <w:bottom w:val="nil"/>
              <w:right w:val="nil"/>
            </w:tcBorders>
            <w:vAlign w:val="bottom"/>
            <w:hideMark/>
          </w:tcPr>
          <w:p w14:paraId="6639F00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7BA947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1.92</w:t>
            </w:r>
          </w:p>
        </w:tc>
        <w:tc>
          <w:tcPr>
            <w:tcW w:w="99" w:type="pct"/>
            <w:tcBorders>
              <w:top w:val="nil"/>
              <w:left w:val="nil"/>
              <w:bottom w:val="nil"/>
              <w:right w:val="nil"/>
            </w:tcBorders>
            <w:vAlign w:val="bottom"/>
            <w:hideMark/>
          </w:tcPr>
          <w:p w14:paraId="2BDF459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2F7E9FC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27C580C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51,830</w:t>
            </w:r>
          </w:p>
        </w:tc>
        <w:tc>
          <w:tcPr>
            <w:tcW w:w="99" w:type="pct"/>
            <w:tcBorders>
              <w:top w:val="nil"/>
              <w:left w:val="nil"/>
              <w:bottom w:val="nil"/>
              <w:right w:val="nil"/>
            </w:tcBorders>
            <w:vAlign w:val="bottom"/>
            <w:hideMark/>
          </w:tcPr>
          <w:p w14:paraId="5EE9E4B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4DF8814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1841BC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431</w:t>
            </w:r>
          </w:p>
        </w:tc>
        <w:tc>
          <w:tcPr>
            <w:tcW w:w="99" w:type="pct"/>
            <w:tcBorders>
              <w:top w:val="nil"/>
              <w:left w:val="nil"/>
              <w:bottom w:val="nil"/>
              <w:right w:val="nil"/>
            </w:tcBorders>
            <w:vAlign w:val="bottom"/>
            <w:hideMark/>
          </w:tcPr>
          <w:p w14:paraId="542A170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6DC245C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1.68</w:t>
            </w:r>
          </w:p>
        </w:tc>
        <w:tc>
          <w:tcPr>
            <w:tcW w:w="62" w:type="pct"/>
            <w:tcBorders>
              <w:top w:val="nil"/>
              <w:left w:val="nil"/>
              <w:bottom w:val="nil"/>
              <w:right w:val="nil"/>
            </w:tcBorders>
            <w:vAlign w:val="bottom"/>
            <w:hideMark/>
          </w:tcPr>
          <w:p w14:paraId="50FCB6A4"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5A4CA848" w14:textId="77777777">
        <w:trPr>
          <w:divId w:val="569851545"/>
        </w:trPr>
        <w:tc>
          <w:tcPr>
            <w:tcW w:w="2207" w:type="pct"/>
            <w:tcBorders>
              <w:top w:val="nil"/>
              <w:left w:val="nil"/>
              <w:bottom w:val="nil"/>
              <w:right w:val="nil"/>
            </w:tcBorders>
            <w:shd w:val="clear" w:color="auto" w:fill="CCEEFF"/>
            <w:vAlign w:val="bottom"/>
            <w:hideMark/>
          </w:tcPr>
          <w:p w14:paraId="7C6C6E58" w14:textId="77777777" w:rsidR="00000000" w:rsidRDefault="00E729DA">
            <w:pPr>
              <w:pStyle w:val="a3"/>
              <w:spacing w:before="0" w:beforeAutospacing="0" w:after="0" w:afterAutospacing="0"/>
              <w:rPr>
                <w:color w:val="000000"/>
                <w:sz w:val="16"/>
                <w:szCs w:val="16"/>
              </w:rPr>
            </w:pPr>
            <w:r>
              <w:rPr>
                <w:color w:val="000000"/>
                <w:sz w:val="16"/>
                <w:szCs w:val="16"/>
              </w:rPr>
              <w:t>Obligations of states and political subdivisions</w:t>
            </w:r>
          </w:p>
        </w:tc>
        <w:tc>
          <w:tcPr>
            <w:tcW w:w="99" w:type="pct"/>
            <w:tcBorders>
              <w:top w:val="nil"/>
              <w:left w:val="nil"/>
              <w:bottom w:val="nil"/>
              <w:right w:val="nil"/>
            </w:tcBorders>
            <w:shd w:val="clear" w:color="auto" w:fill="CCEEFF"/>
            <w:vAlign w:val="bottom"/>
            <w:hideMark/>
          </w:tcPr>
          <w:p w14:paraId="66D22A5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27B0307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D410B2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38,798</w:t>
            </w:r>
          </w:p>
        </w:tc>
        <w:tc>
          <w:tcPr>
            <w:tcW w:w="99" w:type="pct"/>
            <w:tcBorders>
              <w:top w:val="nil"/>
              <w:left w:val="nil"/>
              <w:bottom w:val="nil"/>
              <w:right w:val="nil"/>
            </w:tcBorders>
            <w:shd w:val="clear" w:color="auto" w:fill="CCEEFF"/>
            <w:vAlign w:val="bottom"/>
            <w:hideMark/>
          </w:tcPr>
          <w:p w14:paraId="33564FB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13C997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CD915D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525</w:t>
            </w:r>
          </w:p>
        </w:tc>
        <w:tc>
          <w:tcPr>
            <w:tcW w:w="88" w:type="pct"/>
            <w:tcBorders>
              <w:top w:val="nil"/>
              <w:left w:val="nil"/>
              <w:bottom w:val="nil"/>
              <w:right w:val="nil"/>
            </w:tcBorders>
            <w:shd w:val="clear" w:color="auto" w:fill="CCEEFF"/>
            <w:vAlign w:val="bottom"/>
            <w:hideMark/>
          </w:tcPr>
          <w:p w14:paraId="0F28CE1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B7776D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2.73</w:t>
            </w:r>
          </w:p>
        </w:tc>
        <w:tc>
          <w:tcPr>
            <w:tcW w:w="99" w:type="pct"/>
            <w:tcBorders>
              <w:top w:val="nil"/>
              <w:left w:val="nil"/>
              <w:bottom w:val="nil"/>
              <w:right w:val="nil"/>
            </w:tcBorders>
            <w:shd w:val="clear" w:color="auto" w:fill="CCEEFF"/>
            <w:vAlign w:val="bottom"/>
            <w:hideMark/>
          </w:tcPr>
          <w:p w14:paraId="2117D7B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2ABAB89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847FBB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43,054</w:t>
            </w:r>
          </w:p>
        </w:tc>
        <w:tc>
          <w:tcPr>
            <w:tcW w:w="99" w:type="pct"/>
            <w:tcBorders>
              <w:top w:val="nil"/>
              <w:left w:val="nil"/>
              <w:bottom w:val="nil"/>
              <w:right w:val="nil"/>
            </w:tcBorders>
            <w:shd w:val="clear" w:color="auto" w:fill="CCEEFF"/>
            <w:vAlign w:val="bottom"/>
            <w:hideMark/>
          </w:tcPr>
          <w:p w14:paraId="5C8FFE7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B22A99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BD02DA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591</w:t>
            </w:r>
          </w:p>
        </w:tc>
        <w:tc>
          <w:tcPr>
            <w:tcW w:w="99" w:type="pct"/>
            <w:tcBorders>
              <w:top w:val="nil"/>
              <w:left w:val="nil"/>
              <w:bottom w:val="nil"/>
              <w:right w:val="nil"/>
            </w:tcBorders>
            <w:shd w:val="clear" w:color="auto" w:fill="CCEEFF"/>
            <w:vAlign w:val="bottom"/>
            <w:hideMark/>
          </w:tcPr>
          <w:p w14:paraId="1C74B49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441CD6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2.77</w:t>
            </w:r>
          </w:p>
        </w:tc>
        <w:tc>
          <w:tcPr>
            <w:tcW w:w="62" w:type="pct"/>
            <w:tcBorders>
              <w:top w:val="nil"/>
              <w:left w:val="nil"/>
              <w:bottom w:val="nil"/>
              <w:right w:val="nil"/>
            </w:tcBorders>
            <w:shd w:val="clear" w:color="auto" w:fill="CCEEFF"/>
            <w:vAlign w:val="bottom"/>
            <w:hideMark/>
          </w:tcPr>
          <w:p w14:paraId="2B72484E"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7CE3264D" w14:textId="77777777">
        <w:trPr>
          <w:divId w:val="569851545"/>
        </w:trPr>
        <w:tc>
          <w:tcPr>
            <w:tcW w:w="2207" w:type="pct"/>
            <w:tcBorders>
              <w:top w:val="nil"/>
              <w:left w:val="nil"/>
              <w:bottom w:val="nil"/>
              <w:right w:val="nil"/>
            </w:tcBorders>
            <w:vAlign w:val="bottom"/>
            <w:hideMark/>
          </w:tcPr>
          <w:p w14:paraId="49E0CB17" w14:textId="77777777" w:rsidR="00000000" w:rsidRDefault="00E729DA">
            <w:pPr>
              <w:pStyle w:val="a3"/>
              <w:spacing w:before="0" w:beforeAutospacing="0" w:after="0" w:afterAutospacing="0"/>
              <w:rPr>
                <w:color w:val="000000"/>
                <w:sz w:val="16"/>
                <w:szCs w:val="16"/>
              </w:rPr>
            </w:pPr>
            <w:r>
              <w:rPr>
                <w:color w:val="000000"/>
                <w:sz w:val="16"/>
                <w:szCs w:val="16"/>
              </w:rPr>
              <w:t>Mortgage-backed securities</w:t>
            </w:r>
          </w:p>
        </w:tc>
        <w:tc>
          <w:tcPr>
            <w:tcW w:w="99" w:type="pct"/>
            <w:tcBorders>
              <w:top w:val="nil"/>
              <w:left w:val="nil"/>
              <w:bottom w:val="nil"/>
              <w:right w:val="nil"/>
            </w:tcBorders>
            <w:vAlign w:val="bottom"/>
            <w:hideMark/>
          </w:tcPr>
          <w:p w14:paraId="4FDC11A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489D83B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DD2D3B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121,098</w:t>
            </w:r>
          </w:p>
        </w:tc>
        <w:tc>
          <w:tcPr>
            <w:tcW w:w="99" w:type="pct"/>
            <w:tcBorders>
              <w:top w:val="nil"/>
              <w:left w:val="nil"/>
              <w:bottom w:val="nil"/>
              <w:right w:val="nil"/>
            </w:tcBorders>
            <w:vAlign w:val="bottom"/>
            <w:hideMark/>
          </w:tcPr>
          <w:p w14:paraId="7C11750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44C2EA4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04A1845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1,365</w:t>
            </w:r>
          </w:p>
        </w:tc>
        <w:tc>
          <w:tcPr>
            <w:tcW w:w="88" w:type="pct"/>
            <w:tcBorders>
              <w:top w:val="nil"/>
              <w:left w:val="nil"/>
              <w:bottom w:val="nil"/>
              <w:right w:val="nil"/>
            </w:tcBorders>
            <w:vAlign w:val="bottom"/>
            <w:hideMark/>
          </w:tcPr>
          <w:p w14:paraId="435E2D4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0EFC07C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2.27</w:t>
            </w:r>
          </w:p>
        </w:tc>
        <w:tc>
          <w:tcPr>
            <w:tcW w:w="99" w:type="pct"/>
            <w:tcBorders>
              <w:top w:val="nil"/>
              <w:left w:val="nil"/>
              <w:bottom w:val="nil"/>
              <w:right w:val="nil"/>
            </w:tcBorders>
            <w:vAlign w:val="bottom"/>
            <w:hideMark/>
          </w:tcPr>
          <w:p w14:paraId="75C381A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6853045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3DA81D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126,152</w:t>
            </w:r>
          </w:p>
        </w:tc>
        <w:tc>
          <w:tcPr>
            <w:tcW w:w="99" w:type="pct"/>
            <w:tcBorders>
              <w:top w:val="nil"/>
              <w:left w:val="nil"/>
              <w:bottom w:val="nil"/>
              <w:right w:val="nil"/>
            </w:tcBorders>
            <w:vAlign w:val="bottom"/>
            <w:hideMark/>
          </w:tcPr>
          <w:p w14:paraId="00B478E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268E7D8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371539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1,325</w:t>
            </w:r>
          </w:p>
        </w:tc>
        <w:tc>
          <w:tcPr>
            <w:tcW w:w="99" w:type="pct"/>
            <w:tcBorders>
              <w:top w:val="nil"/>
              <w:left w:val="nil"/>
              <w:bottom w:val="nil"/>
              <w:right w:val="nil"/>
            </w:tcBorders>
            <w:vAlign w:val="bottom"/>
            <w:hideMark/>
          </w:tcPr>
          <w:p w14:paraId="6DA0C71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C03CAC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2.12</w:t>
            </w:r>
          </w:p>
        </w:tc>
        <w:tc>
          <w:tcPr>
            <w:tcW w:w="62" w:type="pct"/>
            <w:tcBorders>
              <w:top w:val="nil"/>
              <w:left w:val="nil"/>
              <w:bottom w:val="nil"/>
              <w:right w:val="nil"/>
            </w:tcBorders>
            <w:vAlign w:val="bottom"/>
            <w:hideMark/>
          </w:tcPr>
          <w:p w14:paraId="4886F7F4"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04A777D5" w14:textId="77777777">
        <w:trPr>
          <w:divId w:val="569851545"/>
        </w:trPr>
        <w:tc>
          <w:tcPr>
            <w:tcW w:w="2207" w:type="pct"/>
            <w:tcBorders>
              <w:top w:val="nil"/>
              <w:left w:val="nil"/>
              <w:bottom w:val="single" w:sz="8" w:space="0" w:color="000000"/>
              <w:right w:val="nil"/>
            </w:tcBorders>
            <w:shd w:val="clear" w:color="auto" w:fill="CCEEFF"/>
            <w:vAlign w:val="bottom"/>
            <w:hideMark/>
          </w:tcPr>
          <w:p w14:paraId="31414FEF" w14:textId="77777777" w:rsidR="00000000" w:rsidRDefault="00E729DA">
            <w:pPr>
              <w:pStyle w:val="a3"/>
              <w:spacing w:before="0" w:beforeAutospacing="0" w:after="0" w:afterAutospacing="0"/>
              <w:rPr>
                <w:color w:val="000000"/>
                <w:sz w:val="16"/>
                <w:szCs w:val="16"/>
              </w:rPr>
            </w:pPr>
            <w:r>
              <w:rPr>
                <w:color w:val="000000"/>
                <w:sz w:val="16"/>
                <w:szCs w:val="16"/>
              </w:rPr>
              <w:t>Other debt securities</w:t>
            </w:r>
          </w:p>
        </w:tc>
        <w:tc>
          <w:tcPr>
            <w:tcW w:w="99" w:type="pct"/>
            <w:tcBorders>
              <w:top w:val="nil"/>
              <w:left w:val="nil"/>
              <w:bottom w:val="single" w:sz="8" w:space="0" w:color="000000"/>
              <w:right w:val="nil"/>
            </w:tcBorders>
            <w:shd w:val="clear" w:color="auto" w:fill="CCEEFF"/>
            <w:vAlign w:val="bottom"/>
            <w:hideMark/>
          </w:tcPr>
          <w:p w14:paraId="31A4565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0890611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25EA101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4,376</w:t>
            </w:r>
          </w:p>
        </w:tc>
        <w:tc>
          <w:tcPr>
            <w:tcW w:w="99" w:type="pct"/>
            <w:tcBorders>
              <w:top w:val="nil"/>
              <w:left w:val="nil"/>
              <w:bottom w:val="single" w:sz="8" w:space="0" w:color="000000"/>
              <w:right w:val="nil"/>
            </w:tcBorders>
            <w:shd w:val="clear" w:color="auto" w:fill="CCEEFF"/>
            <w:vAlign w:val="bottom"/>
            <w:hideMark/>
          </w:tcPr>
          <w:p w14:paraId="1F772C0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39E1BA5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23B5E68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127</w:t>
            </w:r>
          </w:p>
        </w:tc>
        <w:tc>
          <w:tcPr>
            <w:tcW w:w="88" w:type="pct"/>
            <w:tcBorders>
              <w:top w:val="nil"/>
              <w:left w:val="nil"/>
              <w:bottom w:val="single" w:sz="8" w:space="0" w:color="000000"/>
              <w:right w:val="nil"/>
            </w:tcBorders>
            <w:shd w:val="clear" w:color="auto" w:fill="CCEEFF"/>
            <w:vAlign w:val="bottom"/>
            <w:hideMark/>
          </w:tcPr>
          <w:p w14:paraId="145ABEB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78531FE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5.85</w:t>
            </w:r>
          </w:p>
        </w:tc>
        <w:tc>
          <w:tcPr>
            <w:tcW w:w="99" w:type="pct"/>
            <w:tcBorders>
              <w:top w:val="nil"/>
              <w:left w:val="nil"/>
              <w:bottom w:val="single" w:sz="8" w:space="0" w:color="000000"/>
              <w:right w:val="nil"/>
            </w:tcBorders>
            <w:shd w:val="clear" w:color="auto" w:fill="CCEEFF"/>
            <w:vAlign w:val="bottom"/>
            <w:hideMark/>
          </w:tcPr>
          <w:p w14:paraId="27FB242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68A6BA2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5F40E0D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4,486</w:t>
            </w:r>
          </w:p>
        </w:tc>
        <w:tc>
          <w:tcPr>
            <w:tcW w:w="99" w:type="pct"/>
            <w:tcBorders>
              <w:top w:val="nil"/>
              <w:left w:val="nil"/>
              <w:bottom w:val="single" w:sz="8" w:space="0" w:color="000000"/>
              <w:right w:val="nil"/>
            </w:tcBorders>
            <w:shd w:val="clear" w:color="auto" w:fill="CCEEFF"/>
            <w:vAlign w:val="bottom"/>
            <w:hideMark/>
          </w:tcPr>
          <w:p w14:paraId="56FE23B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6EAD299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0421D80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122</w:t>
            </w:r>
          </w:p>
        </w:tc>
        <w:tc>
          <w:tcPr>
            <w:tcW w:w="99" w:type="pct"/>
            <w:tcBorders>
              <w:top w:val="nil"/>
              <w:left w:val="nil"/>
              <w:bottom w:val="single" w:sz="8" w:space="0" w:color="000000"/>
              <w:right w:val="nil"/>
            </w:tcBorders>
            <w:shd w:val="clear" w:color="auto" w:fill="CCEEFF"/>
            <w:vAlign w:val="bottom"/>
            <w:hideMark/>
          </w:tcPr>
          <w:p w14:paraId="216971B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653C45E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5.48</w:t>
            </w:r>
          </w:p>
        </w:tc>
        <w:tc>
          <w:tcPr>
            <w:tcW w:w="62" w:type="pct"/>
            <w:tcBorders>
              <w:top w:val="nil"/>
              <w:left w:val="nil"/>
              <w:bottom w:val="single" w:sz="8" w:space="0" w:color="000000"/>
              <w:right w:val="nil"/>
            </w:tcBorders>
            <w:shd w:val="clear" w:color="auto" w:fill="CCEEFF"/>
            <w:vAlign w:val="bottom"/>
            <w:hideMark/>
          </w:tcPr>
          <w:p w14:paraId="5452B99C"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1284F540" w14:textId="77777777">
        <w:trPr>
          <w:divId w:val="569851545"/>
        </w:trPr>
        <w:tc>
          <w:tcPr>
            <w:tcW w:w="2207" w:type="pct"/>
            <w:tcBorders>
              <w:top w:val="nil"/>
              <w:left w:val="nil"/>
              <w:bottom w:val="nil"/>
              <w:right w:val="nil"/>
            </w:tcBorders>
            <w:vAlign w:val="bottom"/>
            <w:hideMark/>
          </w:tcPr>
          <w:p w14:paraId="27ACD7E9" w14:textId="77777777" w:rsidR="00000000" w:rsidRDefault="00E729DA">
            <w:pPr>
              <w:pStyle w:val="a3"/>
              <w:spacing w:before="0" w:beforeAutospacing="0" w:after="0" w:afterAutospacing="0"/>
              <w:rPr>
                <w:color w:val="000000"/>
                <w:sz w:val="16"/>
                <w:szCs w:val="16"/>
              </w:rPr>
            </w:pPr>
            <w:r>
              <w:rPr>
                <w:b/>
                <w:bCs/>
                <w:color w:val="000000"/>
                <w:sz w:val="16"/>
                <w:szCs w:val="16"/>
              </w:rPr>
              <w:t>Total investment securities</w:t>
            </w:r>
          </w:p>
        </w:tc>
        <w:tc>
          <w:tcPr>
            <w:tcW w:w="99" w:type="pct"/>
            <w:tcBorders>
              <w:top w:val="nil"/>
              <w:left w:val="nil"/>
              <w:bottom w:val="nil"/>
              <w:right w:val="nil"/>
            </w:tcBorders>
            <w:vAlign w:val="bottom"/>
            <w:hideMark/>
          </w:tcPr>
          <w:p w14:paraId="2CE3BB9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37A087A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14:paraId="24816F9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216,285</w:t>
            </w:r>
          </w:p>
        </w:tc>
        <w:tc>
          <w:tcPr>
            <w:tcW w:w="99" w:type="pct"/>
            <w:tcBorders>
              <w:top w:val="nil"/>
              <w:left w:val="nil"/>
              <w:bottom w:val="nil"/>
              <w:right w:val="nil"/>
            </w:tcBorders>
            <w:vAlign w:val="bottom"/>
            <w:hideMark/>
          </w:tcPr>
          <w:p w14:paraId="14A367E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5BD5AD2F"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14:paraId="2F61BA9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2,516</w:t>
            </w:r>
          </w:p>
        </w:tc>
        <w:tc>
          <w:tcPr>
            <w:tcW w:w="88" w:type="pct"/>
            <w:tcBorders>
              <w:top w:val="nil"/>
              <w:left w:val="nil"/>
              <w:bottom w:val="nil"/>
              <w:right w:val="nil"/>
            </w:tcBorders>
            <w:vAlign w:val="bottom"/>
            <w:hideMark/>
          </w:tcPr>
          <w:p w14:paraId="5341115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0244386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2.35</w:t>
            </w:r>
          </w:p>
        </w:tc>
        <w:tc>
          <w:tcPr>
            <w:tcW w:w="99" w:type="pct"/>
            <w:tcBorders>
              <w:top w:val="nil"/>
              <w:left w:val="nil"/>
              <w:bottom w:val="nil"/>
              <w:right w:val="nil"/>
            </w:tcBorders>
            <w:vAlign w:val="bottom"/>
            <w:hideMark/>
          </w:tcPr>
          <w:p w14:paraId="0E34F84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21247C81"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14:paraId="0FC935C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245,295</w:t>
            </w:r>
          </w:p>
        </w:tc>
        <w:tc>
          <w:tcPr>
            <w:tcW w:w="99" w:type="pct"/>
            <w:tcBorders>
              <w:top w:val="nil"/>
              <w:left w:val="nil"/>
              <w:bottom w:val="nil"/>
              <w:right w:val="nil"/>
            </w:tcBorders>
            <w:vAlign w:val="bottom"/>
            <w:hideMark/>
          </w:tcPr>
          <w:p w14:paraId="3520259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2D4F3B6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14:paraId="53A753B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2,608</w:t>
            </w:r>
          </w:p>
        </w:tc>
        <w:tc>
          <w:tcPr>
            <w:tcW w:w="99" w:type="pct"/>
            <w:tcBorders>
              <w:top w:val="nil"/>
              <w:left w:val="nil"/>
              <w:bottom w:val="nil"/>
              <w:right w:val="nil"/>
            </w:tcBorders>
            <w:vAlign w:val="bottom"/>
            <w:hideMark/>
          </w:tcPr>
          <w:p w14:paraId="5544214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31BE3DD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2.14</w:t>
            </w:r>
          </w:p>
        </w:tc>
        <w:tc>
          <w:tcPr>
            <w:tcW w:w="62" w:type="pct"/>
            <w:tcBorders>
              <w:top w:val="nil"/>
              <w:left w:val="nil"/>
              <w:bottom w:val="nil"/>
              <w:right w:val="nil"/>
            </w:tcBorders>
            <w:vAlign w:val="bottom"/>
            <w:hideMark/>
          </w:tcPr>
          <w:p w14:paraId="6A5679A1"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1142CD45" w14:textId="77777777">
        <w:trPr>
          <w:divId w:val="569851545"/>
        </w:trPr>
        <w:tc>
          <w:tcPr>
            <w:tcW w:w="2207" w:type="pct"/>
            <w:tcBorders>
              <w:top w:val="nil"/>
              <w:left w:val="nil"/>
              <w:bottom w:val="nil"/>
              <w:right w:val="nil"/>
            </w:tcBorders>
            <w:shd w:val="clear" w:color="auto" w:fill="CCEEFF"/>
            <w:vAlign w:val="bottom"/>
            <w:hideMark/>
          </w:tcPr>
          <w:p w14:paraId="11C150F9" w14:textId="77777777" w:rsidR="00000000" w:rsidRDefault="00E729DA">
            <w:pPr>
              <w:pStyle w:val="a3"/>
              <w:spacing w:before="0" w:beforeAutospacing="0" w:after="0" w:afterAutospacing="0"/>
              <w:rPr>
                <w:color w:val="000000"/>
                <w:sz w:val="16"/>
                <w:szCs w:val="16"/>
              </w:rPr>
            </w:pPr>
            <w:r>
              <w:rPr>
                <w:color w:val="000000"/>
                <w:sz w:val="16"/>
                <w:szCs w:val="16"/>
              </w:rPr>
              <w:t>Other investment securities</w:t>
            </w:r>
          </w:p>
        </w:tc>
        <w:tc>
          <w:tcPr>
            <w:tcW w:w="99" w:type="pct"/>
            <w:tcBorders>
              <w:top w:val="nil"/>
              <w:left w:val="nil"/>
              <w:bottom w:val="nil"/>
              <w:right w:val="nil"/>
            </w:tcBorders>
            <w:shd w:val="clear" w:color="auto" w:fill="CCEEFF"/>
            <w:vAlign w:val="bottom"/>
            <w:hideMark/>
          </w:tcPr>
          <w:p w14:paraId="404C273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4488484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B48F46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5,578</w:t>
            </w:r>
          </w:p>
        </w:tc>
        <w:tc>
          <w:tcPr>
            <w:tcW w:w="99" w:type="pct"/>
            <w:tcBorders>
              <w:top w:val="nil"/>
              <w:left w:val="nil"/>
              <w:bottom w:val="nil"/>
              <w:right w:val="nil"/>
            </w:tcBorders>
            <w:shd w:val="clear" w:color="auto" w:fill="CCEEFF"/>
            <w:vAlign w:val="bottom"/>
            <w:hideMark/>
          </w:tcPr>
          <w:p w14:paraId="78D5DB6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3F4DF3A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C89183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133</w:t>
            </w:r>
          </w:p>
        </w:tc>
        <w:tc>
          <w:tcPr>
            <w:tcW w:w="88" w:type="pct"/>
            <w:tcBorders>
              <w:top w:val="nil"/>
              <w:left w:val="nil"/>
              <w:bottom w:val="nil"/>
              <w:right w:val="nil"/>
            </w:tcBorders>
            <w:shd w:val="clear" w:color="auto" w:fill="CCEEFF"/>
            <w:vAlign w:val="bottom"/>
            <w:hideMark/>
          </w:tcPr>
          <w:p w14:paraId="2273124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3912A4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4.81</w:t>
            </w:r>
          </w:p>
        </w:tc>
        <w:tc>
          <w:tcPr>
            <w:tcW w:w="99" w:type="pct"/>
            <w:tcBorders>
              <w:top w:val="nil"/>
              <w:left w:val="nil"/>
              <w:bottom w:val="nil"/>
              <w:right w:val="nil"/>
            </w:tcBorders>
            <w:shd w:val="clear" w:color="auto" w:fill="CCEEFF"/>
            <w:vAlign w:val="bottom"/>
            <w:hideMark/>
          </w:tcPr>
          <w:p w14:paraId="630EA7C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44473E8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7C37AF7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5,197</w:t>
            </w:r>
          </w:p>
        </w:tc>
        <w:tc>
          <w:tcPr>
            <w:tcW w:w="99" w:type="pct"/>
            <w:tcBorders>
              <w:top w:val="nil"/>
              <w:left w:val="nil"/>
              <w:bottom w:val="nil"/>
              <w:right w:val="nil"/>
            </w:tcBorders>
            <w:shd w:val="clear" w:color="auto" w:fill="CCEEFF"/>
            <w:vAlign w:val="bottom"/>
            <w:hideMark/>
          </w:tcPr>
          <w:p w14:paraId="7F52646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6E3BCD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9D00E5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103</w:t>
            </w:r>
          </w:p>
        </w:tc>
        <w:tc>
          <w:tcPr>
            <w:tcW w:w="99" w:type="pct"/>
            <w:tcBorders>
              <w:top w:val="nil"/>
              <w:left w:val="nil"/>
              <w:bottom w:val="nil"/>
              <w:right w:val="nil"/>
            </w:tcBorders>
            <w:shd w:val="clear" w:color="auto" w:fill="CCEEFF"/>
            <w:vAlign w:val="bottom"/>
            <w:hideMark/>
          </w:tcPr>
          <w:p w14:paraId="7DC427E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93CB1F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4.00</w:t>
            </w:r>
          </w:p>
        </w:tc>
        <w:tc>
          <w:tcPr>
            <w:tcW w:w="62" w:type="pct"/>
            <w:tcBorders>
              <w:top w:val="nil"/>
              <w:left w:val="nil"/>
              <w:bottom w:val="nil"/>
              <w:right w:val="nil"/>
            </w:tcBorders>
            <w:shd w:val="clear" w:color="auto" w:fill="CCEEFF"/>
            <w:vAlign w:val="bottom"/>
            <w:hideMark/>
          </w:tcPr>
          <w:p w14:paraId="58856A10"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590F8CA6" w14:textId="77777777">
        <w:trPr>
          <w:divId w:val="569851545"/>
        </w:trPr>
        <w:tc>
          <w:tcPr>
            <w:tcW w:w="2207" w:type="pct"/>
            <w:tcBorders>
              <w:top w:val="nil"/>
              <w:left w:val="nil"/>
              <w:bottom w:val="single" w:sz="8" w:space="0" w:color="000000"/>
              <w:right w:val="nil"/>
            </w:tcBorders>
            <w:vAlign w:val="bottom"/>
            <w:hideMark/>
          </w:tcPr>
          <w:p w14:paraId="4AC9814B" w14:textId="77777777" w:rsidR="00000000" w:rsidRDefault="00E729DA">
            <w:pPr>
              <w:pStyle w:val="a3"/>
              <w:spacing w:before="0" w:beforeAutospacing="0" w:after="0" w:afterAutospacing="0"/>
              <w:rPr>
                <w:color w:val="000000"/>
                <w:sz w:val="16"/>
                <w:szCs w:val="16"/>
              </w:rPr>
            </w:pPr>
            <w:r>
              <w:rPr>
                <w:color w:val="000000"/>
                <w:sz w:val="16"/>
                <w:szCs w:val="16"/>
              </w:rPr>
              <w:t>Federal funds sold and interest bearing deposits in other financial institutions</w:t>
            </w:r>
          </w:p>
        </w:tc>
        <w:tc>
          <w:tcPr>
            <w:tcW w:w="99" w:type="pct"/>
            <w:tcBorders>
              <w:top w:val="nil"/>
              <w:left w:val="nil"/>
              <w:bottom w:val="single" w:sz="8" w:space="0" w:color="000000"/>
              <w:right w:val="nil"/>
            </w:tcBorders>
            <w:vAlign w:val="bottom"/>
            <w:hideMark/>
          </w:tcPr>
          <w:p w14:paraId="2F72010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439F0B4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4780FF3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63,658</w:t>
            </w:r>
          </w:p>
        </w:tc>
        <w:tc>
          <w:tcPr>
            <w:tcW w:w="99" w:type="pct"/>
            <w:tcBorders>
              <w:top w:val="nil"/>
              <w:left w:val="nil"/>
              <w:bottom w:val="single" w:sz="8" w:space="0" w:color="000000"/>
              <w:right w:val="nil"/>
            </w:tcBorders>
            <w:vAlign w:val="bottom"/>
            <w:hideMark/>
          </w:tcPr>
          <w:p w14:paraId="3ACC631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4E02F97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632A4C2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795</w:t>
            </w:r>
          </w:p>
        </w:tc>
        <w:tc>
          <w:tcPr>
            <w:tcW w:w="88" w:type="pct"/>
            <w:tcBorders>
              <w:top w:val="nil"/>
              <w:left w:val="nil"/>
              <w:bottom w:val="single" w:sz="8" w:space="0" w:color="000000"/>
              <w:right w:val="nil"/>
            </w:tcBorders>
            <w:vAlign w:val="bottom"/>
            <w:hideMark/>
          </w:tcPr>
          <w:p w14:paraId="68B9991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3333D8E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2.52</w:t>
            </w:r>
          </w:p>
        </w:tc>
        <w:tc>
          <w:tcPr>
            <w:tcW w:w="99" w:type="pct"/>
            <w:tcBorders>
              <w:top w:val="nil"/>
              <w:left w:val="nil"/>
              <w:bottom w:val="single" w:sz="8" w:space="0" w:color="000000"/>
              <w:right w:val="nil"/>
            </w:tcBorders>
            <w:vAlign w:val="bottom"/>
            <w:hideMark/>
          </w:tcPr>
          <w:p w14:paraId="6715214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30AAC1A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21D46FE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32,204</w:t>
            </w:r>
          </w:p>
        </w:tc>
        <w:tc>
          <w:tcPr>
            <w:tcW w:w="99" w:type="pct"/>
            <w:tcBorders>
              <w:top w:val="nil"/>
              <w:left w:val="nil"/>
              <w:bottom w:val="single" w:sz="8" w:space="0" w:color="000000"/>
              <w:right w:val="nil"/>
            </w:tcBorders>
            <w:vAlign w:val="bottom"/>
            <w:hideMark/>
          </w:tcPr>
          <w:p w14:paraId="6DD6906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5B6F30F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53B724C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295</w:t>
            </w:r>
          </w:p>
        </w:tc>
        <w:tc>
          <w:tcPr>
            <w:tcW w:w="99" w:type="pct"/>
            <w:tcBorders>
              <w:top w:val="nil"/>
              <w:left w:val="nil"/>
              <w:bottom w:val="single" w:sz="8" w:space="0" w:color="000000"/>
              <w:right w:val="nil"/>
            </w:tcBorders>
            <w:vAlign w:val="bottom"/>
            <w:hideMark/>
          </w:tcPr>
          <w:p w14:paraId="340A384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071E347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1.85</w:t>
            </w:r>
          </w:p>
        </w:tc>
        <w:tc>
          <w:tcPr>
            <w:tcW w:w="62" w:type="pct"/>
            <w:tcBorders>
              <w:top w:val="nil"/>
              <w:left w:val="nil"/>
              <w:bottom w:val="single" w:sz="8" w:space="0" w:color="000000"/>
              <w:right w:val="nil"/>
            </w:tcBorders>
            <w:vAlign w:val="bottom"/>
            <w:hideMark/>
          </w:tcPr>
          <w:p w14:paraId="2CD095CC"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480AD835" w14:textId="77777777">
        <w:trPr>
          <w:divId w:val="569851545"/>
        </w:trPr>
        <w:tc>
          <w:tcPr>
            <w:tcW w:w="2207" w:type="pct"/>
            <w:tcBorders>
              <w:top w:val="nil"/>
              <w:left w:val="nil"/>
              <w:bottom w:val="single" w:sz="8" w:space="0" w:color="000000"/>
              <w:right w:val="nil"/>
            </w:tcBorders>
            <w:shd w:val="clear" w:color="auto" w:fill="CCEEFF"/>
            <w:vAlign w:val="bottom"/>
            <w:hideMark/>
          </w:tcPr>
          <w:p w14:paraId="44939877" w14:textId="77777777" w:rsidR="00000000" w:rsidRDefault="00E729DA">
            <w:pPr>
              <w:pStyle w:val="a3"/>
              <w:spacing w:before="0" w:beforeAutospacing="0" w:after="0" w:afterAutospacing="0"/>
              <w:rPr>
                <w:color w:val="000000"/>
                <w:sz w:val="16"/>
                <w:szCs w:val="16"/>
              </w:rPr>
            </w:pPr>
            <w:r>
              <w:rPr>
                <w:b/>
                <w:bCs/>
                <w:color w:val="000000"/>
                <w:sz w:val="16"/>
                <w:szCs w:val="16"/>
              </w:rPr>
              <w:t>Total interest earning assets</w:t>
            </w:r>
          </w:p>
        </w:tc>
        <w:tc>
          <w:tcPr>
            <w:tcW w:w="99" w:type="pct"/>
            <w:tcBorders>
              <w:top w:val="nil"/>
              <w:left w:val="nil"/>
              <w:bottom w:val="single" w:sz="8" w:space="0" w:color="000000"/>
              <w:right w:val="nil"/>
            </w:tcBorders>
            <w:shd w:val="clear" w:color="auto" w:fill="CCEEFF"/>
            <w:vAlign w:val="bottom"/>
            <w:hideMark/>
          </w:tcPr>
          <w:p w14:paraId="6D4CF71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3CB09389"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5D18C89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1,437,612</w:t>
            </w:r>
          </w:p>
        </w:tc>
        <w:tc>
          <w:tcPr>
            <w:tcW w:w="99" w:type="pct"/>
            <w:tcBorders>
              <w:top w:val="nil"/>
              <w:left w:val="nil"/>
              <w:bottom w:val="single" w:sz="8" w:space="0" w:color="000000"/>
              <w:right w:val="nil"/>
            </w:tcBorders>
            <w:shd w:val="clear" w:color="auto" w:fill="CCEEFF"/>
            <w:vAlign w:val="bottom"/>
            <w:hideMark/>
          </w:tcPr>
          <w:p w14:paraId="1AD4DA5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72C93B5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2CF706A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32,456</w:t>
            </w:r>
          </w:p>
        </w:tc>
        <w:tc>
          <w:tcPr>
            <w:tcW w:w="88" w:type="pct"/>
            <w:tcBorders>
              <w:top w:val="nil"/>
              <w:left w:val="nil"/>
              <w:bottom w:val="single" w:sz="8" w:space="0" w:color="000000"/>
              <w:right w:val="nil"/>
            </w:tcBorders>
            <w:shd w:val="clear" w:color="auto" w:fill="CCEEFF"/>
            <w:vAlign w:val="bottom"/>
            <w:hideMark/>
          </w:tcPr>
          <w:p w14:paraId="1BC6DA0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36A83D6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4.55</w:t>
            </w:r>
          </w:p>
        </w:tc>
        <w:tc>
          <w:tcPr>
            <w:tcW w:w="99" w:type="pct"/>
            <w:tcBorders>
              <w:top w:val="nil"/>
              <w:left w:val="nil"/>
              <w:bottom w:val="single" w:sz="8" w:space="0" w:color="000000"/>
              <w:right w:val="nil"/>
            </w:tcBorders>
            <w:shd w:val="clear" w:color="auto" w:fill="CCEEFF"/>
            <w:vAlign w:val="bottom"/>
            <w:hideMark/>
          </w:tcPr>
          <w:p w14:paraId="6F495F7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6CE0C633"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06208E8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1,364,539</w:t>
            </w:r>
          </w:p>
        </w:tc>
        <w:tc>
          <w:tcPr>
            <w:tcW w:w="99" w:type="pct"/>
            <w:tcBorders>
              <w:top w:val="nil"/>
              <w:left w:val="nil"/>
              <w:bottom w:val="single" w:sz="8" w:space="0" w:color="000000"/>
              <w:right w:val="nil"/>
            </w:tcBorders>
            <w:shd w:val="clear" w:color="auto" w:fill="CCEEFF"/>
            <w:vAlign w:val="bottom"/>
            <w:hideMark/>
          </w:tcPr>
          <w:p w14:paraId="2A08E8E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32DC86B1"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51280FC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28,266</w:t>
            </w:r>
          </w:p>
        </w:tc>
        <w:tc>
          <w:tcPr>
            <w:tcW w:w="99" w:type="pct"/>
            <w:tcBorders>
              <w:top w:val="nil"/>
              <w:left w:val="nil"/>
              <w:bottom w:val="single" w:sz="8" w:space="0" w:color="000000"/>
              <w:right w:val="nil"/>
            </w:tcBorders>
            <w:shd w:val="clear" w:color="auto" w:fill="CCEEFF"/>
            <w:vAlign w:val="bottom"/>
            <w:hideMark/>
          </w:tcPr>
          <w:p w14:paraId="08F289E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5BA154B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4.18</w:t>
            </w:r>
          </w:p>
        </w:tc>
        <w:tc>
          <w:tcPr>
            <w:tcW w:w="62" w:type="pct"/>
            <w:tcBorders>
              <w:top w:val="nil"/>
              <w:left w:val="nil"/>
              <w:bottom w:val="single" w:sz="8" w:space="0" w:color="000000"/>
              <w:right w:val="nil"/>
            </w:tcBorders>
            <w:shd w:val="clear" w:color="auto" w:fill="CCEEFF"/>
            <w:vAlign w:val="bottom"/>
            <w:hideMark/>
          </w:tcPr>
          <w:p w14:paraId="573C86C3"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00CF24EE" w14:textId="77777777">
        <w:trPr>
          <w:divId w:val="569851545"/>
        </w:trPr>
        <w:tc>
          <w:tcPr>
            <w:tcW w:w="2207" w:type="pct"/>
            <w:tcBorders>
              <w:top w:val="nil"/>
              <w:left w:val="nil"/>
              <w:bottom w:val="nil"/>
              <w:right w:val="nil"/>
            </w:tcBorders>
            <w:vAlign w:val="bottom"/>
            <w:hideMark/>
          </w:tcPr>
          <w:p w14:paraId="63153C46" w14:textId="77777777" w:rsidR="00000000" w:rsidRDefault="00E729DA">
            <w:pPr>
              <w:pStyle w:val="a3"/>
              <w:spacing w:before="0" w:beforeAutospacing="0" w:after="0" w:afterAutospacing="0"/>
              <w:rPr>
                <w:color w:val="000000"/>
                <w:sz w:val="16"/>
                <w:szCs w:val="16"/>
              </w:rPr>
            </w:pPr>
            <w:r>
              <w:rPr>
                <w:color w:val="000000"/>
                <w:sz w:val="16"/>
                <w:szCs w:val="16"/>
              </w:rPr>
              <w:t>All other assets</w:t>
            </w:r>
          </w:p>
        </w:tc>
        <w:tc>
          <w:tcPr>
            <w:tcW w:w="99" w:type="pct"/>
            <w:tcBorders>
              <w:top w:val="nil"/>
              <w:left w:val="nil"/>
              <w:bottom w:val="nil"/>
              <w:right w:val="nil"/>
            </w:tcBorders>
            <w:vAlign w:val="bottom"/>
            <w:hideMark/>
          </w:tcPr>
          <w:p w14:paraId="40B62D2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27EF4EA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22A9C89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84,035</w:t>
            </w:r>
          </w:p>
        </w:tc>
        <w:tc>
          <w:tcPr>
            <w:tcW w:w="99" w:type="pct"/>
            <w:tcBorders>
              <w:top w:val="nil"/>
              <w:left w:val="nil"/>
              <w:bottom w:val="nil"/>
              <w:right w:val="nil"/>
            </w:tcBorders>
            <w:vAlign w:val="bottom"/>
            <w:hideMark/>
          </w:tcPr>
          <w:p w14:paraId="66822EB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2B46E9B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A81C788"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3FD09E5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15886EA"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7C3CA82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3E0AF41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544261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84,549</w:t>
            </w:r>
          </w:p>
        </w:tc>
        <w:tc>
          <w:tcPr>
            <w:tcW w:w="99" w:type="pct"/>
            <w:tcBorders>
              <w:top w:val="nil"/>
              <w:left w:val="nil"/>
              <w:bottom w:val="nil"/>
              <w:right w:val="nil"/>
            </w:tcBorders>
            <w:vAlign w:val="bottom"/>
            <w:hideMark/>
          </w:tcPr>
          <w:p w14:paraId="627668F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73A4D9E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648C33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007613B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CDE005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7BBF9BF6"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38B94CCB" w14:textId="77777777">
        <w:trPr>
          <w:divId w:val="569851545"/>
        </w:trPr>
        <w:tc>
          <w:tcPr>
            <w:tcW w:w="2207" w:type="pct"/>
            <w:tcBorders>
              <w:top w:val="nil"/>
              <w:left w:val="nil"/>
              <w:bottom w:val="single" w:sz="8" w:space="0" w:color="000000"/>
              <w:right w:val="nil"/>
            </w:tcBorders>
            <w:shd w:val="clear" w:color="auto" w:fill="CCEEFF"/>
            <w:vAlign w:val="bottom"/>
            <w:hideMark/>
          </w:tcPr>
          <w:p w14:paraId="25C87BFB" w14:textId="77777777" w:rsidR="00000000" w:rsidRDefault="00E729DA">
            <w:pPr>
              <w:pStyle w:val="a3"/>
              <w:spacing w:before="0" w:beforeAutospacing="0" w:after="0" w:afterAutospacing="0"/>
              <w:rPr>
                <w:color w:val="000000"/>
                <w:sz w:val="16"/>
                <w:szCs w:val="16"/>
              </w:rPr>
            </w:pPr>
            <w:r>
              <w:rPr>
                <w:color w:val="000000"/>
                <w:sz w:val="16"/>
                <w:szCs w:val="16"/>
              </w:rPr>
              <w:t>Allowance for loan losses</w:t>
            </w:r>
          </w:p>
        </w:tc>
        <w:tc>
          <w:tcPr>
            <w:tcW w:w="99" w:type="pct"/>
            <w:tcBorders>
              <w:top w:val="nil"/>
              <w:left w:val="nil"/>
              <w:bottom w:val="single" w:sz="8" w:space="0" w:color="000000"/>
              <w:right w:val="nil"/>
            </w:tcBorders>
            <w:shd w:val="clear" w:color="auto" w:fill="CCEEFF"/>
            <w:vAlign w:val="bottom"/>
            <w:hideMark/>
          </w:tcPr>
          <w:p w14:paraId="1749048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673FAB2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10962C9C" w14:textId="77777777" w:rsidR="00000000" w:rsidRDefault="00E729DA">
            <w:pPr>
              <w:pStyle w:val="a3"/>
              <w:spacing w:before="0" w:beforeAutospacing="0" w:after="0" w:afterAutospacing="0"/>
              <w:jc w:val="right"/>
              <w:rPr>
                <w:color w:val="000000"/>
                <w:sz w:val="16"/>
                <w:szCs w:val="16"/>
              </w:rPr>
            </w:pPr>
            <w:r>
              <w:rPr>
                <w:color w:val="000000"/>
                <w:sz w:val="16"/>
                <w:szCs w:val="16"/>
              </w:rPr>
              <w:t>(11,844)</w:t>
            </w:r>
          </w:p>
        </w:tc>
        <w:tc>
          <w:tcPr>
            <w:tcW w:w="99" w:type="pct"/>
            <w:tcBorders>
              <w:top w:val="nil"/>
              <w:left w:val="nil"/>
              <w:bottom w:val="single" w:sz="8" w:space="0" w:color="000000"/>
              <w:right w:val="nil"/>
            </w:tcBorders>
            <w:shd w:val="clear" w:color="auto" w:fill="CCEEFF"/>
            <w:vAlign w:val="bottom"/>
            <w:hideMark/>
          </w:tcPr>
          <w:p w14:paraId="6C3A1D4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0C815CD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59D3ABA6"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88" w:type="pct"/>
            <w:tcBorders>
              <w:top w:val="nil"/>
              <w:left w:val="nil"/>
              <w:bottom w:val="single" w:sz="8" w:space="0" w:color="000000"/>
              <w:right w:val="nil"/>
            </w:tcBorders>
            <w:shd w:val="clear" w:color="auto" w:fill="CCEEFF"/>
            <w:vAlign w:val="bottom"/>
            <w:hideMark/>
          </w:tcPr>
          <w:p w14:paraId="286CEFB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76346B2F"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shd w:val="clear" w:color="auto" w:fill="CCEEFF"/>
            <w:vAlign w:val="bottom"/>
            <w:hideMark/>
          </w:tcPr>
          <w:p w14:paraId="5400DD0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402BAE8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66D272B6" w14:textId="77777777" w:rsidR="00000000" w:rsidRDefault="00E729DA">
            <w:pPr>
              <w:pStyle w:val="a3"/>
              <w:spacing w:before="0" w:beforeAutospacing="0" w:after="0" w:afterAutospacing="0"/>
              <w:jc w:val="right"/>
              <w:rPr>
                <w:color w:val="000000"/>
                <w:sz w:val="16"/>
                <w:szCs w:val="16"/>
              </w:rPr>
            </w:pPr>
            <w:r>
              <w:rPr>
                <w:color w:val="000000"/>
                <w:sz w:val="16"/>
                <w:szCs w:val="16"/>
              </w:rPr>
              <w:t>(11,009)</w:t>
            </w:r>
          </w:p>
        </w:tc>
        <w:tc>
          <w:tcPr>
            <w:tcW w:w="99" w:type="pct"/>
            <w:tcBorders>
              <w:top w:val="nil"/>
              <w:left w:val="nil"/>
              <w:bottom w:val="single" w:sz="8" w:space="0" w:color="000000"/>
              <w:right w:val="nil"/>
            </w:tcBorders>
            <w:shd w:val="clear" w:color="auto" w:fill="CCEEFF"/>
            <w:vAlign w:val="bottom"/>
            <w:hideMark/>
          </w:tcPr>
          <w:p w14:paraId="3287A6E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1919DBC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1010690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shd w:val="clear" w:color="auto" w:fill="CCEEFF"/>
            <w:vAlign w:val="bottom"/>
            <w:hideMark/>
          </w:tcPr>
          <w:p w14:paraId="609A43A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19223F2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51DD7AB5"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220FD276" w14:textId="77777777">
        <w:trPr>
          <w:divId w:val="569851545"/>
        </w:trPr>
        <w:tc>
          <w:tcPr>
            <w:tcW w:w="2207" w:type="pct"/>
            <w:tcBorders>
              <w:top w:val="nil"/>
              <w:left w:val="nil"/>
              <w:bottom w:val="double" w:sz="6" w:space="0" w:color="000000"/>
              <w:right w:val="nil"/>
            </w:tcBorders>
            <w:vAlign w:val="bottom"/>
            <w:hideMark/>
          </w:tcPr>
          <w:p w14:paraId="37C3D5D2" w14:textId="77777777" w:rsidR="00000000" w:rsidRDefault="00E729DA">
            <w:pPr>
              <w:pStyle w:val="a3"/>
              <w:spacing w:before="0" w:beforeAutospacing="0" w:after="0" w:afterAutospacing="0"/>
              <w:rPr>
                <w:color w:val="000000"/>
                <w:sz w:val="16"/>
                <w:szCs w:val="16"/>
              </w:rPr>
            </w:pPr>
            <w:r>
              <w:rPr>
                <w:b/>
                <w:bCs/>
                <w:color w:val="000000"/>
                <w:sz w:val="16"/>
                <w:szCs w:val="16"/>
              </w:rPr>
              <w:t>Total assets</w:t>
            </w:r>
          </w:p>
        </w:tc>
        <w:tc>
          <w:tcPr>
            <w:tcW w:w="99" w:type="pct"/>
            <w:tcBorders>
              <w:top w:val="nil"/>
              <w:left w:val="nil"/>
              <w:bottom w:val="double" w:sz="6" w:space="0" w:color="000000"/>
              <w:right w:val="nil"/>
            </w:tcBorders>
            <w:vAlign w:val="bottom"/>
            <w:hideMark/>
          </w:tcPr>
          <w:p w14:paraId="6EEEBD7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57E778D0"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vAlign w:val="bottom"/>
            <w:hideMark/>
          </w:tcPr>
          <w:p w14:paraId="6612A3B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1,509,803</w:t>
            </w:r>
          </w:p>
        </w:tc>
        <w:tc>
          <w:tcPr>
            <w:tcW w:w="99" w:type="pct"/>
            <w:tcBorders>
              <w:top w:val="nil"/>
              <w:left w:val="nil"/>
              <w:bottom w:val="double" w:sz="6" w:space="0" w:color="000000"/>
              <w:right w:val="nil"/>
            </w:tcBorders>
            <w:vAlign w:val="bottom"/>
            <w:hideMark/>
          </w:tcPr>
          <w:p w14:paraId="741EBF3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5A9AEC8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14:paraId="047217B9"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88" w:type="pct"/>
            <w:tcBorders>
              <w:top w:val="nil"/>
              <w:left w:val="nil"/>
              <w:bottom w:val="double" w:sz="6" w:space="0" w:color="000000"/>
              <w:right w:val="nil"/>
            </w:tcBorders>
            <w:vAlign w:val="bottom"/>
            <w:hideMark/>
          </w:tcPr>
          <w:p w14:paraId="2804CBA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14:paraId="5B05AF64"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vAlign w:val="bottom"/>
            <w:hideMark/>
          </w:tcPr>
          <w:p w14:paraId="0426747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524F74C4"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vAlign w:val="bottom"/>
            <w:hideMark/>
          </w:tcPr>
          <w:p w14:paraId="4D3F542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1,438,079</w:t>
            </w:r>
          </w:p>
        </w:tc>
        <w:tc>
          <w:tcPr>
            <w:tcW w:w="99" w:type="pct"/>
            <w:tcBorders>
              <w:top w:val="nil"/>
              <w:left w:val="nil"/>
              <w:bottom w:val="double" w:sz="6" w:space="0" w:color="000000"/>
              <w:right w:val="nil"/>
            </w:tcBorders>
            <w:vAlign w:val="bottom"/>
            <w:hideMark/>
          </w:tcPr>
          <w:p w14:paraId="118B301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23BF808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14:paraId="04B25CB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vAlign w:val="bottom"/>
            <w:hideMark/>
          </w:tcPr>
          <w:p w14:paraId="499A94C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14:paraId="4A4A125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16ADBBF1"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1DA43630" w14:textId="77777777">
        <w:trPr>
          <w:divId w:val="569851545"/>
        </w:trPr>
        <w:tc>
          <w:tcPr>
            <w:tcW w:w="2207" w:type="pct"/>
            <w:tcBorders>
              <w:top w:val="nil"/>
              <w:left w:val="nil"/>
              <w:bottom w:val="nil"/>
              <w:right w:val="nil"/>
            </w:tcBorders>
            <w:shd w:val="clear" w:color="auto" w:fill="CCEEFF"/>
            <w:vAlign w:val="bottom"/>
            <w:hideMark/>
          </w:tcPr>
          <w:p w14:paraId="5409BE66" w14:textId="77777777" w:rsidR="00000000" w:rsidRDefault="00E729DA">
            <w:pPr>
              <w:pStyle w:val="a3"/>
              <w:spacing w:before="0" w:beforeAutospacing="0" w:after="0" w:afterAutospacing="0"/>
              <w:rPr>
                <w:color w:val="000000"/>
                <w:sz w:val="16"/>
                <w:szCs w:val="16"/>
              </w:rPr>
            </w:pPr>
            <w:r>
              <w:rPr>
                <w:b/>
                <w:bCs/>
                <w:color w:val="000000"/>
                <w:sz w:val="16"/>
                <w:szCs w:val="16"/>
              </w:rPr>
              <w:t>LIABILITIES AND STOCKHOLDERS' EQUITY</w:t>
            </w:r>
          </w:p>
        </w:tc>
        <w:tc>
          <w:tcPr>
            <w:tcW w:w="99" w:type="pct"/>
            <w:tcBorders>
              <w:top w:val="nil"/>
              <w:left w:val="nil"/>
              <w:bottom w:val="nil"/>
              <w:right w:val="nil"/>
            </w:tcBorders>
            <w:shd w:val="clear" w:color="auto" w:fill="CCEEFF"/>
            <w:vAlign w:val="bottom"/>
            <w:hideMark/>
          </w:tcPr>
          <w:p w14:paraId="14DA3E7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39B859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061DA2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54FC2A7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68F61EE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50D421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14:paraId="28AC431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7396BD0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78DF3A3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26C94D7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3AE717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2644309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2108A71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3FFB4F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63CF234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C884A2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3392B12F"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0795DB70" w14:textId="77777777">
        <w:trPr>
          <w:divId w:val="569851545"/>
        </w:trPr>
        <w:tc>
          <w:tcPr>
            <w:tcW w:w="2207" w:type="pct"/>
            <w:tcBorders>
              <w:top w:val="nil"/>
              <w:left w:val="nil"/>
              <w:bottom w:val="nil"/>
              <w:right w:val="nil"/>
            </w:tcBorders>
            <w:vAlign w:val="bottom"/>
            <w:hideMark/>
          </w:tcPr>
          <w:p w14:paraId="3FBF884F" w14:textId="77777777" w:rsidR="00000000" w:rsidRDefault="00E729DA">
            <w:pPr>
              <w:pStyle w:val="a3"/>
              <w:spacing w:before="0" w:beforeAutospacing="0" w:after="0" w:afterAutospacing="0"/>
              <w:rPr>
                <w:color w:val="000000"/>
                <w:sz w:val="16"/>
                <w:szCs w:val="16"/>
              </w:rPr>
            </w:pPr>
            <w:r>
              <w:rPr>
                <w:color w:val="000000"/>
                <w:sz w:val="16"/>
                <w:szCs w:val="16"/>
              </w:rPr>
              <w:t>NOW accounts</w:t>
            </w:r>
          </w:p>
        </w:tc>
        <w:tc>
          <w:tcPr>
            <w:tcW w:w="99" w:type="pct"/>
            <w:tcBorders>
              <w:top w:val="nil"/>
              <w:left w:val="nil"/>
              <w:bottom w:val="nil"/>
              <w:right w:val="nil"/>
            </w:tcBorders>
            <w:vAlign w:val="bottom"/>
            <w:hideMark/>
          </w:tcPr>
          <w:p w14:paraId="31DD135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093CE0BB"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14:paraId="7F8628C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230,680</w:t>
            </w:r>
          </w:p>
        </w:tc>
        <w:tc>
          <w:tcPr>
            <w:tcW w:w="99" w:type="pct"/>
            <w:tcBorders>
              <w:top w:val="nil"/>
              <w:left w:val="nil"/>
              <w:bottom w:val="nil"/>
              <w:right w:val="nil"/>
            </w:tcBorders>
            <w:vAlign w:val="bottom"/>
            <w:hideMark/>
          </w:tcPr>
          <w:p w14:paraId="58D6E84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479AD0FA"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14:paraId="194FDC1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1,436</w:t>
            </w:r>
          </w:p>
        </w:tc>
        <w:tc>
          <w:tcPr>
            <w:tcW w:w="88" w:type="pct"/>
            <w:tcBorders>
              <w:top w:val="nil"/>
              <w:left w:val="nil"/>
              <w:bottom w:val="nil"/>
              <w:right w:val="nil"/>
            </w:tcBorders>
            <w:vAlign w:val="bottom"/>
            <w:hideMark/>
          </w:tcPr>
          <w:p w14:paraId="27BB2CF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2B87B3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1.26</w:t>
            </w:r>
          </w:p>
        </w:tc>
        <w:tc>
          <w:tcPr>
            <w:tcW w:w="99" w:type="pct"/>
            <w:tcBorders>
              <w:top w:val="nil"/>
              <w:left w:val="nil"/>
              <w:bottom w:val="nil"/>
              <w:right w:val="nil"/>
            </w:tcBorders>
            <w:vAlign w:val="bottom"/>
            <w:hideMark/>
          </w:tcPr>
          <w:p w14:paraId="0A5C8A8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1B3B662A"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14:paraId="50CB1C2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236,053</w:t>
            </w:r>
          </w:p>
        </w:tc>
        <w:tc>
          <w:tcPr>
            <w:tcW w:w="99" w:type="pct"/>
            <w:tcBorders>
              <w:top w:val="nil"/>
              <w:left w:val="nil"/>
              <w:bottom w:val="nil"/>
              <w:right w:val="nil"/>
            </w:tcBorders>
            <w:vAlign w:val="bottom"/>
            <w:hideMark/>
          </w:tcPr>
          <w:p w14:paraId="1B047F5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16958DF6"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14:paraId="0273E50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1,092</w:t>
            </w:r>
          </w:p>
        </w:tc>
        <w:tc>
          <w:tcPr>
            <w:tcW w:w="99" w:type="pct"/>
            <w:tcBorders>
              <w:top w:val="nil"/>
              <w:left w:val="nil"/>
              <w:bottom w:val="nil"/>
              <w:right w:val="nil"/>
            </w:tcBorders>
            <w:vAlign w:val="bottom"/>
            <w:hideMark/>
          </w:tcPr>
          <w:p w14:paraId="3326A63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6CC2A5C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0.93</w:t>
            </w:r>
          </w:p>
        </w:tc>
        <w:tc>
          <w:tcPr>
            <w:tcW w:w="62" w:type="pct"/>
            <w:tcBorders>
              <w:top w:val="nil"/>
              <w:left w:val="nil"/>
              <w:bottom w:val="nil"/>
              <w:right w:val="nil"/>
            </w:tcBorders>
            <w:vAlign w:val="bottom"/>
            <w:hideMark/>
          </w:tcPr>
          <w:p w14:paraId="025EBD6E"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07928B46" w14:textId="77777777">
        <w:trPr>
          <w:divId w:val="569851545"/>
        </w:trPr>
        <w:tc>
          <w:tcPr>
            <w:tcW w:w="2207" w:type="pct"/>
            <w:tcBorders>
              <w:top w:val="nil"/>
              <w:left w:val="nil"/>
              <w:bottom w:val="nil"/>
              <w:right w:val="nil"/>
            </w:tcBorders>
            <w:shd w:val="clear" w:color="auto" w:fill="CCEEFF"/>
            <w:vAlign w:val="bottom"/>
            <w:hideMark/>
          </w:tcPr>
          <w:p w14:paraId="1B100D31" w14:textId="77777777" w:rsidR="00000000" w:rsidRDefault="00E729DA">
            <w:pPr>
              <w:pStyle w:val="a3"/>
              <w:spacing w:before="0" w:beforeAutospacing="0" w:after="0" w:afterAutospacing="0"/>
              <w:rPr>
                <w:color w:val="000000"/>
                <w:sz w:val="16"/>
                <w:szCs w:val="16"/>
              </w:rPr>
            </w:pPr>
            <w:r>
              <w:rPr>
                <w:color w:val="000000"/>
                <w:sz w:val="16"/>
                <w:szCs w:val="16"/>
              </w:rPr>
              <w:t>Savings</w:t>
            </w:r>
          </w:p>
        </w:tc>
        <w:tc>
          <w:tcPr>
            <w:tcW w:w="99" w:type="pct"/>
            <w:tcBorders>
              <w:top w:val="nil"/>
              <w:left w:val="nil"/>
              <w:bottom w:val="nil"/>
              <w:right w:val="nil"/>
            </w:tcBorders>
            <w:shd w:val="clear" w:color="auto" w:fill="CCEEFF"/>
            <w:vAlign w:val="bottom"/>
            <w:hideMark/>
          </w:tcPr>
          <w:p w14:paraId="51D6CF6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38E09A3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B89440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94,665</w:t>
            </w:r>
          </w:p>
        </w:tc>
        <w:tc>
          <w:tcPr>
            <w:tcW w:w="99" w:type="pct"/>
            <w:tcBorders>
              <w:top w:val="nil"/>
              <w:left w:val="nil"/>
              <w:bottom w:val="nil"/>
              <w:right w:val="nil"/>
            </w:tcBorders>
            <w:shd w:val="clear" w:color="auto" w:fill="CCEEFF"/>
            <w:vAlign w:val="bottom"/>
            <w:hideMark/>
          </w:tcPr>
          <w:p w14:paraId="7C040A7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4212B1C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23BEA6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39</w:t>
            </w:r>
          </w:p>
        </w:tc>
        <w:tc>
          <w:tcPr>
            <w:tcW w:w="88" w:type="pct"/>
            <w:tcBorders>
              <w:top w:val="nil"/>
              <w:left w:val="nil"/>
              <w:bottom w:val="nil"/>
              <w:right w:val="nil"/>
            </w:tcBorders>
            <w:shd w:val="clear" w:color="auto" w:fill="CCEEFF"/>
            <w:vAlign w:val="bottom"/>
            <w:hideMark/>
          </w:tcPr>
          <w:p w14:paraId="2F9C3E9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81A2A8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0.08</w:t>
            </w:r>
          </w:p>
        </w:tc>
        <w:tc>
          <w:tcPr>
            <w:tcW w:w="99" w:type="pct"/>
            <w:tcBorders>
              <w:top w:val="nil"/>
              <w:left w:val="nil"/>
              <w:bottom w:val="nil"/>
              <w:right w:val="nil"/>
            </w:tcBorders>
            <w:shd w:val="clear" w:color="auto" w:fill="CCEEFF"/>
            <w:vAlign w:val="bottom"/>
            <w:hideMark/>
          </w:tcPr>
          <w:p w14:paraId="3EDD762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510B519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A47203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95,758</w:t>
            </w:r>
          </w:p>
        </w:tc>
        <w:tc>
          <w:tcPr>
            <w:tcW w:w="99" w:type="pct"/>
            <w:tcBorders>
              <w:top w:val="nil"/>
              <w:left w:val="nil"/>
              <w:bottom w:val="nil"/>
              <w:right w:val="nil"/>
            </w:tcBorders>
            <w:shd w:val="clear" w:color="auto" w:fill="CCEEFF"/>
            <w:vAlign w:val="bottom"/>
            <w:hideMark/>
          </w:tcPr>
          <w:p w14:paraId="55ABEDE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3FD3279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22A28FD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w:t>
            </w:r>
          </w:p>
        </w:tc>
        <w:tc>
          <w:tcPr>
            <w:tcW w:w="99" w:type="pct"/>
            <w:tcBorders>
              <w:top w:val="nil"/>
              <w:left w:val="nil"/>
              <w:bottom w:val="nil"/>
              <w:right w:val="nil"/>
            </w:tcBorders>
            <w:shd w:val="clear" w:color="auto" w:fill="CCEEFF"/>
            <w:vAlign w:val="bottom"/>
            <w:hideMark/>
          </w:tcPr>
          <w:p w14:paraId="5174151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D5A478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0.05</w:t>
            </w:r>
          </w:p>
        </w:tc>
        <w:tc>
          <w:tcPr>
            <w:tcW w:w="62" w:type="pct"/>
            <w:tcBorders>
              <w:top w:val="nil"/>
              <w:left w:val="nil"/>
              <w:bottom w:val="nil"/>
              <w:right w:val="nil"/>
            </w:tcBorders>
            <w:shd w:val="clear" w:color="auto" w:fill="CCEEFF"/>
            <w:vAlign w:val="bottom"/>
            <w:hideMark/>
          </w:tcPr>
          <w:p w14:paraId="3B780CDF"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176D4B77" w14:textId="77777777">
        <w:trPr>
          <w:divId w:val="569851545"/>
        </w:trPr>
        <w:tc>
          <w:tcPr>
            <w:tcW w:w="2207" w:type="pct"/>
            <w:tcBorders>
              <w:top w:val="nil"/>
              <w:left w:val="nil"/>
              <w:bottom w:val="nil"/>
              <w:right w:val="nil"/>
            </w:tcBorders>
            <w:vAlign w:val="bottom"/>
            <w:hideMark/>
          </w:tcPr>
          <w:p w14:paraId="1BF5C21E" w14:textId="77777777" w:rsidR="00000000" w:rsidRDefault="00E729DA">
            <w:pPr>
              <w:pStyle w:val="a3"/>
              <w:spacing w:before="0" w:beforeAutospacing="0" w:after="0" w:afterAutospacing="0"/>
              <w:rPr>
                <w:color w:val="000000"/>
                <w:sz w:val="16"/>
                <w:szCs w:val="16"/>
              </w:rPr>
            </w:pPr>
            <w:r>
              <w:rPr>
                <w:color w:val="000000"/>
                <w:sz w:val="16"/>
                <w:szCs w:val="16"/>
              </w:rPr>
              <w:t>Interest checking</w:t>
            </w:r>
          </w:p>
        </w:tc>
        <w:tc>
          <w:tcPr>
            <w:tcW w:w="99" w:type="pct"/>
            <w:tcBorders>
              <w:top w:val="nil"/>
              <w:left w:val="nil"/>
              <w:bottom w:val="nil"/>
              <w:right w:val="nil"/>
            </w:tcBorders>
            <w:vAlign w:val="bottom"/>
            <w:hideMark/>
          </w:tcPr>
          <w:p w14:paraId="3E24A98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1F88757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10F0C6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11,453</w:t>
            </w:r>
          </w:p>
        </w:tc>
        <w:tc>
          <w:tcPr>
            <w:tcW w:w="99" w:type="pct"/>
            <w:tcBorders>
              <w:top w:val="nil"/>
              <w:left w:val="nil"/>
              <w:bottom w:val="nil"/>
              <w:right w:val="nil"/>
            </w:tcBorders>
            <w:vAlign w:val="bottom"/>
            <w:hideMark/>
          </w:tcPr>
          <w:p w14:paraId="495BB1C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5DBFB10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DF81B7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108</w:t>
            </w:r>
          </w:p>
        </w:tc>
        <w:tc>
          <w:tcPr>
            <w:tcW w:w="88" w:type="pct"/>
            <w:tcBorders>
              <w:top w:val="nil"/>
              <w:left w:val="nil"/>
              <w:bottom w:val="nil"/>
              <w:right w:val="nil"/>
            </w:tcBorders>
            <w:vAlign w:val="bottom"/>
            <w:hideMark/>
          </w:tcPr>
          <w:p w14:paraId="524157C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2FD0463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1.90</w:t>
            </w:r>
          </w:p>
        </w:tc>
        <w:tc>
          <w:tcPr>
            <w:tcW w:w="99" w:type="pct"/>
            <w:tcBorders>
              <w:top w:val="nil"/>
              <w:left w:val="nil"/>
              <w:bottom w:val="nil"/>
              <w:right w:val="nil"/>
            </w:tcBorders>
            <w:vAlign w:val="bottom"/>
            <w:hideMark/>
          </w:tcPr>
          <w:p w14:paraId="6422107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09DF257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0ADE7F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2,755</w:t>
            </w:r>
          </w:p>
        </w:tc>
        <w:tc>
          <w:tcPr>
            <w:tcW w:w="99" w:type="pct"/>
            <w:tcBorders>
              <w:top w:val="nil"/>
              <w:left w:val="nil"/>
              <w:bottom w:val="nil"/>
              <w:right w:val="nil"/>
            </w:tcBorders>
            <w:vAlign w:val="bottom"/>
            <w:hideMark/>
          </w:tcPr>
          <w:p w14:paraId="3AA94B2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0BB5994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50C6C8E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w:t>
            </w:r>
          </w:p>
        </w:tc>
        <w:tc>
          <w:tcPr>
            <w:tcW w:w="99" w:type="pct"/>
            <w:tcBorders>
              <w:top w:val="nil"/>
              <w:left w:val="nil"/>
              <w:bottom w:val="nil"/>
              <w:right w:val="nil"/>
            </w:tcBorders>
            <w:vAlign w:val="bottom"/>
            <w:hideMark/>
          </w:tcPr>
          <w:p w14:paraId="751747D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192D280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0.73</w:t>
            </w:r>
          </w:p>
        </w:tc>
        <w:tc>
          <w:tcPr>
            <w:tcW w:w="62" w:type="pct"/>
            <w:tcBorders>
              <w:top w:val="nil"/>
              <w:left w:val="nil"/>
              <w:bottom w:val="nil"/>
              <w:right w:val="nil"/>
            </w:tcBorders>
            <w:vAlign w:val="bottom"/>
            <w:hideMark/>
          </w:tcPr>
          <w:p w14:paraId="7466663E"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018E5F47" w14:textId="77777777">
        <w:trPr>
          <w:divId w:val="569851545"/>
        </w:trPr>
        <w:tc>
          <w:tcPr>
            <w:tcW w:w="2207" w:type="pct"/>
            <w:tcBorders>
              <w:top w:val="nil"/>
              <w:left w:val="nil"/>
              <w:bottom w:val="nil"/>
              <w:right w:val="nil"/>
            </w:tcBorders>
            <w:shd w:val="clear" w:color="auto" w:fill="CCEEFF"/>
            <w:vAlign w:val="bottom"/>
            <w:hideMark/>
          </w:tcPr>
          <w:p w14:paraId="56F4E048" w14:textId="77777777" w:rsidR="00000000" w:rsidRDefault="00E729DA">
            <w:pPr>
              <w:pStyle w:val="a3"/>
              <w:spacing w:before="0" w:beforeAutospacing="0" w:after="0" w:afterAutospacing="0"/>
              <w:rPr>
                <w:color w:val="000000"/>
                <w:sz w:val="16"/>
                <w:szCs w:val="16"/>
              </w:rPr>
            </w:pPr>
            <w:r>
              <w:rPr>
                <w:color w:val="000000"/>
                <w:sz w:val="16"/>
                <w:szCs w:val="16"/>
              </w:rPr>
              <w:t>Money market</w:t>
            </w:r>
          </w:p>
        </w:tc>
        <w:tc>
          <w:tcPr>
            <w:tcW w:w="99" w:type="pct"/>
            <w:tcBorders>
              <w:top w:val="nil"/>
              <w:left w:val="nil"/>
              <w:bottom w:val="nil"/>
              <w:right w:val="nil"/>
            </w:tcBorders>
            <w:shd w:val="clear" w:color="auto" w:fill="CCEEFF"/>
            <w:vAlign w:val="bottom"/>
            <w:hideMark/>
          </w:tcPr>
          <w:p w14:paraId="0B4D120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26B8A72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4F04CA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285,510</w:t>
            </w:r>
          </w:p>
        </w:tc>
        <w:tc>
          <w:tcPr>
            <w:tcW w:w="99" w:type="pct"/>
            <w:tcBorders>
              <w:top w:val="nil"/>
              <w:left w:val="nil"/>
              <w:bottom w:val="nil"/>
              <w:right w:val="nil"/>
            </w:tcBorders>
            <w:shd w:val="clear" w:color="auto" w:fill="CCEEFF"/>
            <w:vAlign w:val="bottom"/>
            <w:hideMark/>
          </w:tcPr>
          <w:p w14:paraId="61B91D7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5AD7CE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B9CCB9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1,587</w:t>
            </w:r>
          </w:p>
        </w:tc>
        <w:tc>
          <w:tcPr>
            <w:tcW w:w="88" w:type="pct"/>
            <w:tcBorders>
              <w:top w:val="nil"/>
              <w:left w:val="nil"/>
              <w:bottom w:val="nil"/>
              <w:right w:val="nil"/>
            </w:tcBorders>
            <w:shd w:val="clear" w:color="auto" w:fill="CCEEFF"/>
            <w:vAlign w:val="bottom"/>
            <w:hideMark/>
          </w:tcPr>
          <w:p w14:paraId="093AF90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67082F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1.12</w:t>
            </w:r>
          </w:p>
        </w:tc>
        <w:tc>
          <w:tcPr>
            <w:tcW w:w="99" w:type="pct"/>
            <w:tcBorders>
              <w:top w:val="nil"/>
              <w:left w:val="nil"/>
              <w:bottom w:val="nil"/>
              <w:right w:val="nil"/>
            </w:tcBorders>
            <w:shd w:val="clear" w:color="auto" w:fill="CCEEFF"/>
            <w:vAlign w:val="bottom"/>
            <w:hideMark/>
          </w:tcPr>
          <w:p w14:paraId="155C4BF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0DC0D1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4EEFF9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279,079</w:t>
            </w:r>
          </w:p>
        </w:tc>
        <w:tc>
          <w:tcPr>
            <w:tcW w:w="99" w:type="pct"/>
            <w:tcBorders>
              <w:top w:val="nil"/>
              <w:left w:val="nil"/>
              <w:bottom w:val="nil"/>
              <w:right w:val="nil"/>
            </w:tcBorders>
            <w:shd w:val="clear" w:color="auto" w:fill="CCEEFF"/>
            <w:vAlign w:val="bottom"/>
            <w:hideMark/>
          </w:tcPr>
          <w:p w14:paraId="3FCF8A8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802855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3C1E65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1,305</w:t>
            </w:r>
          </w:p>
        </w:tc>
        <w:tc>
          <w:tcPr>
            <w:tcW w:w="99" w:type="pct"/>
            <w:tcBorders>
              <w:top w:val="nil"/>
              <w:left w:val="nil"/>
              <w:bottom w:val="nil"/>
              <w:right w:val="nil"/>
            </w:tcBorders>
            <w:shd w:val="clear" w:color="auto" w:fill="CCEEFF"/>
            <w:vAlign w:val="bottom"/>
            <w:hideMark/>
          </w:tcPr>
          <w:p w14:paraId="30AF91D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A7AE24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0.94</w:t>
            </w:r>
          </w:p>
        </w:tc>
        <w:tc>
          <w:tcPr>
            <w:tcW w:w="62" w:type="pct"/>
            <w:tcBorders>
              <w:top w:val="nil"/>
              <w:left w:val="nil"/>
              <w:bottom w:val="nil"/>
              <w:right w:val="nil"/>
            </w:tcBorders>
            <w:shd w:val="clear" w:color="auto" w:fill="CCEEFF"/>
            <w:vAlign w:val="bottom"/>
            <w:hideMark/>
          </w:tcPr>
          <w:p w14:paraId="3748DE8C"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2A6D7D93" w14:textId="77777777">
        <w:trPr>
          <w:divId w:val="569851545"/>
        </w:trPr>
        <w:tc>
          <w:tcPr>
            <w:tcW w:w="2207" w:type="pct"/>
            <w:tcBorders>
              <w:top w:val="nil"/>
              <w:left w:val="nil"/>
              <w:bottom w:val="single" w:sz="8" w:space="0" w:color="000000"/>
              <w:right w:val="nil"/>
            </w:tcBorders>
            <w:vAlign w:val="bottom"/>
            <w:hideMark/>
          </w:tcPr>
          <w:p w14:paraId="4DE9E608" w14:textId="77777777" w:rsidR="00000000" w:rsidRDefault="00E729DA">
            <w:pPr>
              <w:pStyle w:val="a3"/>
              <w:spacing w:before="0" w:beforeAutospacing="0" w:after="0" w:afterAutospacing="0"/>
              <w:rPr>
                <w:color w:val="000000"/>
                <w:sz w:val="16"/>
                <w:szCs w:val="16"/>
              </w:rPr>
            </w:pPr>
            <w:r>
              <w:rPr>
                <w:color w:val="000000"/>
                <w:sz w:val="16"/>
                <w:szCs w:val="16"/>
              </w:rPr>
              <w:t>Time deposits</w:t>
            </w:r>
          </w:p>
        </w:tc>
        <w:tc>
          <w:tcPr>
            <w:tcW w:w="99" w:type="pct"/>
            <w:tcBorders>
              <w:top w:val="nil"/>
              <w:left w:val="nil"/>
              <w:bottom w:val="single" w:sz="8" w:space="0" w:color="000000"/>
              <w:right w:val="nil"/>
            </w:tcBorders>
            <w:vAlign w:val="bottom"/>
            <w:hideMark/>
          </w:tcPr>
          <w:p w14:paraId="212AA67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7C3FDA5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38A862F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350,303</w:t>
            </w:r>
          </w:p>
        </w:tc>
        <w:tc>
          <w:tcPr>
            <w:tcW w:w="99" w:type="pct"/>
            <w:tcBorders>
              <w:top w:val="nil"/>
              <w:left w:val="nil"/>
              <w:bottom w:val="single" w:sz="8" w:space="0" w:color="000000"/>
              <w:right w:val="nil"/>
            </w:tcBorders>
            <w:vAlign w:val="bottom"/>
            <w:hideMark/>
          </w:tcPr>
          <w:p w14:paraId="2EEAA26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7A6469F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7941CC7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2,754</w:t>
            </w:r>
          </w:p>
        </w:tc>
        <w:tc>
          <w:tcPr>
            <w:tcW w:w="88" w:type="pct"/>
            <w:tcBorders>
              <w:top w:val="nil"/>
              <w:left w:val="nil"/>
              <w:bottom w:val="single" w:sz="8" w:space="0" w:color="000000"/>
              <w:right w:val="nil"/>
            </w:tcBorders>
            <w:vAlign w:val="bottom"/>
            <w:hideMark/>
          </w:tcPr>
          <w:p w14:paraId="6C4E0A2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08E8966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1.59</w:t>
            </w:r>
          </w:p>
        </w:tc>
        <w:tc>
          <w:tcPr>
            <w:tcW w:w="99" w:type="pct"/>
            <w:tcBorders>
              <w:top w:val="nil"/>
              <w:left w:val="nil"/>
              <w:bottom w:val="single" w:sz="8" w:space="0" w:color="000000"/>
              <w:right w:val="nil"/>
            </w:tcBorders>
            <w:vAlign w:val="bottom"/>
            <w:hideMark/>
          </w:tcPr>
          <w:p w14:paraId="5DDE6FE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3977577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32626D2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302,363</w:t>
            </w:r>
          </w:p>
        </w:tc>
        <w:tc>
          <w:tcPr>
            <w:tcW w:w="99" w:type="pct"/>
            <w:tcBorders>
              <w:top w:val="nil"/>
              <w:left w:val="nil"/>
              <w:bottom w:val="single" w:sz="8" w:space="0" w:color="000000"/>
              <w:right w:val="nil"/>
            </w:tcBorders>
            <w:vAlign w:val="bottom"/>
            <w:hideMark/>
          </w:tcPr>
          <w:p w14:paraId="0503637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6E0B995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4E06283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1,480</w:t>
            </w:r>
          </w:p>
        </w:tc>
        <w:tc>
          <w:tcPr>
            <w:tcW w:w="99" w:type="pct"/>
            <w:tcBorders>
              <w:top w:val="nil"/>
              <w:left w:val="nil"/>
              <w:bottom w:val="single" w:sz="8" w:space="0" w:color="000000"/>
              <w:right w:val="nil"/>
            </w:tcBorders>
            <w:vAlign w:val="bottom"/>
            <w:hideMark/>
          </w:tcPr>
          <w:p w14:paraId="5D40E99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1E4E477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0.99</w:t>
            </w:r>
          </w:p>
        </w:tc>
        <w:tc>
          <w:tcPr>
            <w:tcW w:w="62" w:type="pct"/>
            <w:tcBorders>
              <w:top w:val="nil"/>
              <w:left w:val="nil"/>
              <w:bottom w:val="single" w:sz="8" w:space="0" w:color="000000"/>
              <w:right w:val="nil"/>
            </w:tcBorders>
            <w:vAlign w:val="bottom"/>
            <w:hideMark/>
          </w:tcPr>
          <w:p w14:paraId="3C191CAA"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64625CCE" w14:textId="77777777">
        <w:trPr>
          <w:divId w:val="569851545"/>
        </w:trPr>
        <w:tc>
          <w:tcPr>
            <w:tcW w:w="2207" w:type="pct"/>
            <w:tcBorders>
              <w:top w:val="nil"/>
              <w:left w:val="nil"/>
              <w:bottom w:val="single" w:sz="8" w:space="0" w:color="000000"/>
              <w:right w:val="nil"/>
            </w:tcBorders>
            <w:shd w:val="clear" w:color="auto" w:fill="CCEEFF"/>
            <w:vAlign w:val="bottom"/>
            <w:hideMark/>
          </w:tcPr>
          <w:p w14:paraId="457745BF" w14:textId="77777777" w:rsidR="00000000" w:rsidRDefault="00E729DA">
            <w:pPr>
              <w:pStyle w:val="a3"/>
              <w:spacing w:before="0" w:beforeAutospacing="0" w:after="0" w:afterAutospacing="0"/>
              <w:rPr>
                <w:color w:val="000000"/>
                <w:sz w:val="16"/>
                <w:szCs w:val="16"/>
              </w:rPr>
            </w:pPr>
            <w:r>
              <w:rPr>
                <w:b/>
                <w:bCs/>
                <w:color w:val="000000"/>
                <w:sz w:val="16"/>
                <w:szCs w:val="16"/>
              </w:rPr>
              <w:t>Total interest bearing deposits</w:t>
            </w:r>
          </w:p>
        </w:tc>
        <w:tc>
          <w:tcPr>
            <w:tcW w:w="99" w:type="pct"/>
            <w:tcBorders>
              <w:top w:val="nil"/>
              <w:left w:val="nil"/>
              <w:bottom w:val="single" w:sz="8" w:space="0" w:color="000000"/>
              <w:right w:val="nil"/>
            </w:tcBorders>
            <w:shd w:val="clear" w:color="auto" w:fill="CCEEFF"/>
            <w:vAlign w:val="bottom"/>
            <w:hideMark/>
          </w:tcPr>
          <w:p w14:paraId="0BBB85F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340ECC1D"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36B952A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972,611</w:t>
            </w:r>
          </w:p>
        </w:tc>
        <w:tc>
          <w:tcPr>
            <w:tcW w:w="99" w:type="pct"/>
            <w:tcBorders>
              <w:top w:val="nil"/>
              <w:left w:val="nil"/>
              <w:bottom w:val="single" w:sz="8" w:space="0" w:color="000000"/>
              <w:right w:val="nil"/>
            </w:tcBorders>
            <w:shd w:val="clear" w:color="auto" w:fill="CCEEFF"/>
            <w:vAlign w:val="bottom"/>
            <w:hideMark/>
          </w:tcPr>
          <w:p w14:paraId="7EA4632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037D8A05"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02249F3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5,924</w:t>
            </w:r>
          </w:p>
        </w:tc>
        <w:tc>
          <w:tcPr>
            <w:tcW w:w="88" w:type="pct"/>
            <w:tcBorders>
              <w:top w:val="nil"/>
              <w:left w:val="nil"/>
              <w:bottom w:val="single" w:sz="8" w:space="0" w:color="000000"/>
              <w:right w:val="nil"/>
            </w:tcBorders>
            <w:shd w:val="clear" w:color="auto" w:fill="CCEEFF"/>
            <w:vAlign w:val="bottom"/>
            <w:hideMark/>
          </w:tcPr>
          <w:p w14:paraId="51FB9ED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3D09BD5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1.23</w:t>
            </w:r>
          </w:p>
        </w:tc>
        <w:tc>
          <w:tcPr>
            <w:tcW w:w="99" w:type="pct"/>
            <w:tcBorders>
              <w:top w:val="nil"/>
              <w:left w:val="nil"/>
              <w:bottom w:val="single" w:sz="8" w:space="0" w:color="000000"/>
              <w:right w:val="nil"/>
            </w:tcBorders>
            <w:shd w:val="clear" w:color="auto" w:fill="CCEEFF"/>
            <w:vAlign w:val="bottom"/>
            <w:hideMark/>
          </w:tcPr>
          <w:p w14:paraId="39B12FD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5D84E2EE"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4E02BB8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916,008</w:t>
            </w:r>
          </w:p>
        </w:tc>
        <w:tc>
          <w:tcPr>
            <w:tcW w:w="99" w:type="pct"/>
            <w:tcBorders>
              <w:top w:val="nil"/>
              <w:left w:val="nil"/>
              <w:bottom w:val="single" w:sz="8" w:space="0" w:color="000000"/>
              <w:right w:val="nil"/>
            </w:tcBorders>
            <w:shd w:val="clear" w:color="auto" w:fill="CCEEFF"/>
            <w:vAlign w:val="bottom"/>
            <w:hideMark/>
          </w:tcPr>
          <w:p w14:paraId="59E0CF3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207A01B1"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039FAA3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3,911</w:t>
            </w:r>
          </w:p>
        </w:tc>
        <w:tc>
          <w:tcPr>
            <w:tcW w:w="99" w:type="pct"/>
            <w:tcBorders>
              <w:top w:val="nil"/>
              <w:left w:val="nil"/>
              <w:bottom w:val="single" w:sz="8" w:space="0" w:color="000000"/>
              <w:right w:val="nil"/>
            </w:tcBorders>
            <w:shd w:val="clear" w:color="auto" w:fill="CCEEFF"/>
            <w:vAlign w:val="bottom"/>
            <w:hideMark/>
          </w:tcPr>
          <w:p w14:paraId="1F50A07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7328FBC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0.86</w:t>
            </w:r>
          </w:p>
        </w:tc>
        <w:tc>
          <w:tcPr>
            <w:tcW w:w="62" w:type="pct"/>
            <w:tcBorders>
              <w:top w:val="nil"/>
              <w:left w:val="nil"/>
              <w:bottom w:val="single" w:sz="8" w:space="0" w:color="000000"/>
              <w:right w:val="nil"/>
            </w:tcBorders>
            <w:shd w:val="clear" w:color="auto" w:fill="CCEEFF"/>
            <w:vAlign w:val="bottom"/>
            <w:hideMark/>
          </w:tcPr>
          <w:p w14:paraId="0650CA02"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60EF9352" w14:textId="77777777">
        <w:trPr>
          <w:divId w:val="569851545"/>
        </w:trPr>
        <w:tc>
          <w:tcPr>
            <w:tcW w:w="2207" w:type="pct"/>
            <w:tcBorders>
              <w:top w:val="nil"/>
              <w:left w:val="nil"/>
              <w:bottom w:val="nil"/>
              <w:right w:val="nil"/>
            </w:tcBorders>
            <w:vAlign w:val="bottom"/>
            <w:hideMark/>
          </w:tcPr>
          <w:p w14:paraId="2C8F3FE0" w14:textId="77777777" w:rsidR="00000000" w:rsidRDefault="00E729DA">
            <w:pPr>
              <w:pStyle w:val="a3"/>
              <w:spacing w:before="0" w:beforeAutospacing="0" w:after="0" w:afterAutospacing="0"/>
              <w:rPr>
                <w:color w:val="000000"/>
                <w:sz w:val="16"/>
                <w:szCs w:val="16"/>
              </w:rPr>
            </w:pPr>
            <w:r>
              <w:rPr>
                <w:color w:val="000000"/>
                <w:sz w:val="16"/>
                <w:szCs w:val="16"/>
              </w:rPr>
              <w:t>Federal funds purchased and securities sold under agreements to repurchase</w:t>
            </w:r>
          </w:p>
        </w:tc>
        <w:tc>
          <w:tcPr>
            <w:tcW w:w="99" w:type="pct"/>
            <w:tcBorders>
              <w:top w:val="nil"/>
              <w:left w:val="nil"/>
              <w:bottom w:val="nil"/>
              <w:right w:val="nil"/>
            </w:tcBorders>
            <w:vAlign w:val="bottom"/>
            <w:hideMark/>
          </w:tcPr>
          <w:p w14:paraId="0E92439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1C37380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0D6CD49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21,598</w:t>
            </w:r>
          </w:p>
        </w:tc>
        <w:tc>
          <w:tcPr>
            <w:tcW w:w="99" w:type="pct"/>
            <w:tcBorders>
              <w:top w:val="nil"/>
              <w:left w:val="nil"/>
              <w:bottom w:val="nil"/>
              <w:right w:val="nil"/>
            </w:tcBorders>
            <w:vAlign w:val="bottom"/>
            <w:hideMark/>
          </w:tcPr>
          <w:p w14:paraId="23243DE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4066D43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3E7A53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76</w:t>
            </w:r>
          </w:p>
        </w:tc>
        <w:tc>
          <w:tcPr>
            <w:tcW w:w="88" w:type="pct"/>
            <w:tcBorders>
              <w:top w:val="nil"/>
              <w:left w:val="nil"/>
              <w:bottom w:val="nil"/>
              <w:right w:val="nil"/>
            </w:tcBorders>
            <w:vAlign w:val="bottom"/>
            <w:hideMark/>
          </w:tcPr>
          <w:p w14:paraId="28B9C5A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79E1A5D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0.71</w:t>
            </w:r>
          </w:p>
        </w:tc>
        <w:tc>
          <w:tcPr>
            <w:tcW w:w="99" w:type="pct"/>
            <w:tcBorders>
              <w:top w:val="nil"/>
              <w:left w:val="nil"/>
              <w:bottom w:val="nil"/>
              <w:right w:val="nil"/>
            </w:tcBorders>
            <w:vAlign w:val="bottom"/>
            <w:hideMark/>
          </w:tcPr>
          <w:p w14:paraId="60A3E5B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0AB0C21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3A13156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46,333</w:t>
            </w:r>
          </w:p>
        </w:tc>
        <w:tc>
          <w:tcPr>
            <w:tcW w:w="99" w:type="pct"/>
            <w:tcBorders>
              <w:top w:val="nil"/>
              <w:left w:val="nil"/>
              <w:bottom w:val="nil"/>
              <w:right w:val="nil"/>
            </w:tcBorders>
            <w:vAlign w:val="bottom"/>
            <w:hideMark/>
          </w:tcPr>
          <w:p w14:paraId="0928952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74EE4A8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74AF50E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360</w:t>
            </w:r>
          </w:p>
        </w:tc>
        <w:tc>
          <w:tcPr>
            <w:tcW w:w="99" w:type="pct"/>
            <w:tcBorders>
              <w:top w:val="nil"/>
              <w:left w:val="nil"/>
              <w:bottom w:val="nil"/>
              <w:right w:val="nil"/>
            </w:tcBorders>
            <w:vAlign w:val="bottom"/>
            <w:hideMark/>
          </w:tcPr>
          <w:p w14:paraId="04BF78A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14:paraId="4083495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1.57</w:t>
            </w:r>
          </w:p>
        </w:tc>
        <w:tc>
          <w:tcPr>
            <w:tcW w:w="62" w:type="pct"/>
            <w:tcBorders>
              <w:top w:val="nil"/>
              <w:left w:val="nil"/>
              <w:bottom w:val="nil"/>
              <w:right w:val="nil"/>
            </w:tcBorders>
            <w:vAlign w:val="bottom"/>
            <w:hideMark/>
          </w:tcPr>
          <w:p w14:paraId="07A1B028"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0899C6CD" w14:textId="77777777">
        <w:trPr>
          <w:divId w:val="569851545"/>
        </w:trPr>
        <w:tc>
          <w:tcPr>
            <w:tcW w:w="2207" w:type="pct"/>
            <w:tcBorders>
              <w:top w:val="nil"/>
              <w:left w:val="nil"/>
              <w:bottom w:val="nil"/>
              <w:right w:val="nil"/>
            </w:tcBorders>
            <w:shd w:val="clear" w:color="auto" w:fill="CCEEFF"/>
            <w:vAlign w:val="bottom"/>
            <w:hideMark/>
          </w:tcPr>
          <w:p w14:paraId="61F391BF" w14:textId="77777777" w:rsidR="00000000" w:rsidRDefault="00E729DA">
            <w:pPr>
              <w:pStyle w:val="a3"/>
              <w:spacing w:before="0" w:beforeAutospacing="0" w:after="0" w:afterAutospacing="0"/>
              <w:rPr>
                <w:color w:val="000000"/>
                <w:sz w:val="16"/>
                <w:szCs w:val="16"/>
              </w:rPr>
            </w:pPr>
            <w:r>
              <w:rPr>
                <w:color w:val="000000"/>
                <w:sz w:val="16"/>
                <w:szCs w:val="16"/>
              </w:rPr>
              <w:t>Federal Home Loan Bank advances and other borrowings</w:t>
            </w:r>
          </w:p>
        </w:tc>
        <w:tc>
          <w:tcPr>
            <w:tcW w:w="99" w:type="pct"/>
            <w:tcBorders>
              <w:top w:val="nil"/>
              <w:left w:val="nil"/>
              <w:bottom w:val="nil"/>
              <w:right w:val="nil"/>
            </w:tcBorders>
            <w:shd w:val="clear" w:color="auto" w:fill="CCEEFF"/>
            <w:vAlign w:val="bottom"/>
            <w:hideMark/>
          </w:tcPr>
          <w:p w14:paraId="582B27D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0AA58DE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C417C0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91,909</w:t>
            </w:r>
          </w:p>
        </w:tc>
        <w:tc>
          <w:tcPr>
            <w:tcW w:w="99" w:type="pct"/>
            <w:tcBorders>
              <w:top w:val="nil"/>
              <w:left w:val="nil"/>
              <w:bottom w:val="nil"/>
              <w:right w:val="nil"/>
            </w:tcBorders>
            <w:shd w:val="clear" w:color="auto" w:fill="CCEEFF"/>
            <w:vAlign w:val="bottom"/>
            <w:hideMark/>
          </w:tcPr>
          <w:p w14:paraId="473F2F3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5E025C2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B96B0A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1,080</w:t>
            </w:r>
          </w:p>
        </w:tc>
        <w:tc>
          <w:tcPr>
            <w:tcW w:w="88" w:type="pct"/>
            <w:tcBorders>
              <w:top w:val="nil"/>
              <w:left w:val="nil"/>
              <w:bottom w:val="nil"/>
              <w:right w:val="nil"/>
            </w:tcBorders>
            <w:shd w:val="clear" w:color="auto" w:fill="CCEEFF"/>
            <w:vAlign w:val="bottom"/>
            <w:hideMark/>
          </w:tcPr>
          <w:p w14:paraId="7F03674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09F1279"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2.37</w:t>
            </w:r>
          </w:p>
        </w:tc>
        <w:tc>
          <w:tcPr>
            <w:tcW w:w="99" w:type="pct"/>
            <w:tcBorders>
              <w:top w:val="nil"/>
              <w:left w:val="nil"/>
              <w:bottom w:val="nil"/>
              <w:right w:val="nil"/>
            </w:tcBorders>
            <w:shd w:val="clear" w:color="auto" w:fill="CCEEFF"/>
            <w:vAlign w:val="bottom"/>
            <w:hideMark/>
          </w:tcPr>
          <w:p w14:paraId="31947E9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28C9C13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F05808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85,302</w:t>
            </w:r>
          </w:p>
        </w:tc>
        <w:tc>
          <w:tcPr>
            <w:tcW w:w="99" w:type="pct"/>
            <w:tcBorders>
              <w:top w:val="nil"/>
              <w:left w:val="nil"/>
              <w:bottom w:val="nil"/>
              <w:right w:val="nil"/>
            </w:tcBorders>
            <w:shd w:val="clear" w:color="auto" w:fill="CCEEFF"/>
            <w:vAlign w:val="bottom"/>
            <w:hideMark/>
          </w:tcPr>
          <w:p w14:paraId="7121251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F99DAD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C6C8BEB"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728</w:t>
            </w:r>
          </w:p>
        </w:tc>
        <w:tc>
          <w:tcPr>
            <w:tcW w:w="99" w:type="pct"/>
            <w:tcBorders>
              <w:top w:val="nil"/>
              <w:left w:val="nil"/>
              <w:bottom w:val="nil"/>
              <w:right w:val="nil"/>
            </w:tcBorders>
            <w:shd w:val="clear" w:color="auto" w:fill="CCEEFF"/>
            <w:vAlign w:val="bottom"/>
            <w:hideMark/>
          </w:tcPr>
          <w:p w14:paraId="1B40AA3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ACEAC9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1.72</w:t>
            </w:r>
          </w:p>
        </w:tc>
        <w:tc>
          <w:tcPr>
            <w:tcW w:w="62" w:type="pct"/>
            <w:tcBorders>
              <w:top w:val="nil"/>
              <w:left w:val="nil"/>
              <w:bottom w:val="nil"/>
              <w:right w:val="nil"/>
            </w:tcBorders>
            <w:shd w:val="clear" w:color="auto" w:fill="CCEEFF"/>
            <w:vAlign w:val="bottom"/>
            <w:hideMark/>
          </w:tcPr>
          <w:p w14:paraId="05BEED14"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25E2C432" w14:textId="77777777">
        <w:trPr>
          <w:divId w:val="569851545"/>
        </w:trPr>
        <w:tc>
          <w:tcPr>
            <w:tcW w:w="2207" w:type="pct"/>
            <w:tcBorders>
              <w:top w:val="nil"/>
              <w:left w:val="nil"/>
              <w:bottom w:val="single" w:sz="8" w:space="0" w:color="000000"/>
              <w:right w:val="nil"/>
            </w:tcBorders>
            <w:vAlign w:val="bottom"/>
            <w:hideMark/>
          </w:tcPr>
          <w:p w14:paraId="0E6C523C" w14:textId="77777777" w:rsidR="00000000" w:rsidRDefault="00E729DA">
            <w:pPr>
              <w:pStyle w:val="a3"/>
              <w:spacing w:before="0" w:beforeAutospacing="0" w:after="0" w:afterAutospacing="0"/>
              <w:rPr>
                <w:color w:val="000000"/>
                <w:sz w:val="16"/>
                <w:szCs w:val="16"/>
              </w:rPr>
            </w:pPr>
            <w:r>
              <w:rPr>
                <w:color w:val="000000"/>
                <w:sz w:val="16"/>
                <w:szCs w:val="16"/>
              </w:rPr>
              <w:t>Subordinated notes</w:t>
            </w:r>
          </w:p>
        </w:tc>
        <w:tc>
          <w:tcPr>
            <w:tcW w:w="99" w:type="pct"/>
            <w:tcBorders>
              <w:top w:val="nil"/>
              <w:left w:val="nil"/>
              <w:bottom w:val="single" w:sz="8" w:space="0" w:color="000000"/>
              <w:right w:val="nil"/>
            </w:tcBorders>
            <w:vAlign w:val="bottom"/>
            <w:hideMark/>
          </w:tcPr>
          <w:p w14:paraId="6C9B7E4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2447F8E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7825909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49,486</w:t>
            </w:r>
          </w:p>
        </w:tc>
        <w:tc>
          <w:tcPr>
            <w:tcW w:w="99" w:type="pct"/>
            <w:tcBorders>
              <w:top w:val="nil"/>
              <w:left w:val="nil"/>
              <w:bottom w:val="single" w:sz="8" w:space="0" w:color="000000"/>
              <w:right w:val="nil"/>
            </w:tcBorders>
            <w:vAlign w:val="bottom"/>
            <w:hideMark/>
          </w:tcPr>
          <w:p w14:paraId="54299BD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5B4B978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7E01513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1,233</w:t>
            </w:r>
          </w:p>
        </w:tc>
        <w:tc>
          <w:tcPr>
            <w:tcW w:w="88" w:type="pct"/>
            <w:tcBorders>
              <w:top w:val="nil"/>
              <w:left w:val="nil"/>
              <w:bottom w:val="single" w:sz="8" w:space="0" w:color="000000"/>
              <w:right w:val="nil"/>
            </w:tcBorders>
            <w:vAlign w:val="bottom"/>
            <w:hideMark/>
          </w:tcPr>
          <w:p w14:paraId="13957AC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68940F5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5.02</w:t>
            </w:r>
          </w:p>
        </w:tc>
        <w:tc>
          <w:tcPr>
            <w:tcW w:w="99" w:type="pct"/>
            <w:tcBorders>
              <w:top w:val="nil"/>
              <w:left w:val="nil"/>
              <w:bottom w:val="single" w:sz="8" w:space="0" w:color="000000"/>
              <w:right w:val="nil"/>
            </w:tcBorders>
            <w:vAlign w:val="bottom"/>
            <w:hideMark/>
          </w:tcPr>
          <w:p w14:paraId="131E524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0D47526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0431D0E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49,486</w:t>
            </w:r>
          </w:p>
        </w:tc>
        <w:tc>
          <w:tcPr>
            <w:tcW w:w="99" w:type="pct"/>
            <w:tcBorders>
              <w:top w:val="nil"/>
              <w:left w:val="nil"/>
              <w:bottom w:val="single" w:sz="8" w:space="0" w:color="000000"/>
              <w:right w:val="nil"/>
            </w:tcBorders>
            <w:vAlign w:val="bottom"/>
            <w:hideMark/>
          </w:tcPr>
          <w:p w14:paraId="0627F55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45FB4EF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55111D1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1,051</w:t>
            </w:r>
          </w:p>
        </w:tc>
        <w:tc>
          <w:tcPr>
            <w:tcW w:w="99" w:type="pct"/>
            <w:tcBorders>
              <w:top w:val="nil"/>
              <w:left w:val="nil"/>
              <w:bottom w:val="single" w:sz="8" w:space="0" w:color="000000"/>
              <w:right w:val="nil"/>
            </w:tcBorders>
            <w:vAlign w:val="bottom"/>
            <w:hideMark/>
          </w:tcPr>
          <w:p w14:paraId="0C95E08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6CD2BD4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4.28</w:t>
            </w:r>
          </w:p>
        </w:tc>
        <w:tc>
          <w:tcPr>
            <w:tcW w:w="62" w:type="pct"/>
            <w:tcBorders>
              <w:top w:val="nil"/>
              <w:left w:val="nil"/>
              <w:bottom w:val="single" w:sz="8" w:space="0" w:color="000000"/>
              <w:right w:val="nil"/>
            </w:tcBorders>
            <w:vAlign w:val="bottom"/>
            <w:hideMark/>
          </w:tcPr>
          <w:p w14:paraId="6BB5509F"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239D463A" w14:textId="77777777">
        <w:trPr>
          <w:divId w:val="569851545"/>
        </w:trPr>
        <w:tc>
          <w:tcPr>
            <w:tcW w:w="2207" w:type="pct"/>
            <w:tcBorders>
              <w:top w:val="nil"/>
              <w:left w:val="nil"/>
              <w:bottom w:val="single" w:sz="8" w:space="0" w:color="000000"/>
              <w:right w:val="nil"/>
            </w:tcBorders>
            <w:shd w:val="clear" w:color="auto" w:fill="CCEEFF"/>
            <w:vAlign w:val="bottom"/>
            <w:hideMark/>
          </w:tcPr>
          <w:p w14:paraId="078D8351" w14:textId="77777777" w:rsidR="00000000" w:rsidRDefault="00E729DA">
            <w:pPr>
              <w:pStyle w:val="a3"/>
              <w:spacing w:before="0" w:beforeAutospacing="0" w:after="0" w:afterAutospacing="0"/>
              <w:rPr>
                <w:color w:val="000000"/>
                <w:sz w:val="16"/>
                <w:szCs w:val="16"/>
              </w:rPr>
            </w:pPr>
            <w:r>
              <w:rPr>
                <w:b/>
                <w:bCs/>
                <w:color w:val="000000"/>
                <w:sz w:val="16"/>
                <w:szCs w:val="16"/>
              </w:rPr>
              <w:t>Total borrowings</w:t>
            </w:r>
          </w:p>
        </w:tc>
        <w:tc>
          <w:tcPr>
            <w:tcW w:w="99" w:type="pct"/>
            <w:tcBorders>
              <w:top w:val="nil"/>
              <w:left w:val="nil"/>
              <w:bottom w:val="single" w:sz="8" w:space="0" w:color="000000"/>
              <w:right w:val="nil"/>
            </w:tcBorders>
            <w:shd w:val="clear" w:color="auto" w:fill="CCEEFF"/>
            <w:vAlign w:val="bottom"/>
            <w:hideMark/>
          </w:tcPr>
          <w:p w14:paraId="5AF3630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462B3B58"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0390681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162,993</w:t>
            </w:r>
          </w:p>
        </w:tc>
        <w:tc>
          <w:tcPr>
            <w:tcW w:w="99" w:type="pct"/>
            <w:tcBorders>
              <w:top w:val="nil"/>
              <w:left w:val="nil"/>
              <w:bottom w:val="single" w:sz="8" w:space="0" w:color="000000"/>
              <w:right w:val="nil"/>
            </w:tcBorders>
            <w:shd w:val="clear" w:color="auto" w:fill="CCEEFF"/>
            <w:vAlign w:val="bottom"/>
            <w:hideMark/>
          </w:tcPr>
          <w:p w14:paraId="55F66BB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698EFCC8"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2D84726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2,389</w:t>
            </w:r>
          </w:p>
        </w:tc>
        <w:tc>
          <w:tcPr>
            <w:tcW w:w="88" w:type="pct"/>
            <w:tcBorders>
              <w:top w:val="nil"/>
              <w:left w:val="nil"/>
              <w:bottom w:val="single" w:sz="8" w:space="0" w:color="000000"/>
              <w:right w:val="nil"/>
            </w:tcBorders>
            <w:shd w:val="clear" w:color="auto" w:fill="CCEEFF"/>
            <w:vAlign w:val="bottom"/>
            <w:hideMark/>
          </w:tcPr>
          <w:p w14:paraId="4D269D6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5D71888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2.96</w:t>
            </w:r>
          </w:p>
        </w:tc>
        <w:tc>
          <w:tcPr>
            <w:tcW w:w="99" w:type="pct"/>
            <w:tcBorders>
              <w:top w:val="nil"/>
              <w:left w:val="nil"/>
              <w:bottom w:val="single" w:sz="8" w:space="0" w:color="000000"/>
              <w:right w:val="nil"/>
            </w:tcBorders>
            <w:shd w:val="clear" w:color="auto" w:fill="CCEEFF"/>
            <w:vAlign w:val="bottom"/>
            <w:hideMark/>
          </w:tcPr>
          <w:p w14:paraId="678EA20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65EA5588"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69E039B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181,121</w:t>
            </w:r>
          </w:p>
        </w:tc>
        <w:tc>
          <w:tcPr>
            <w:tcW w:w="99" w:type="pct"/>
            <w:tcBorders>
              <w:top w:val="nil"/>
              <w:left w:val="nil"/>
              <w:bottom w:val="single" w:sz="8" w:space="0" w:color="000000"/>
              <w:right w:val="nil"/>
            </w:tcBorders>
            <w:shd w:val="clear" w:color="auto" w:fill="CCEEFF"/>
            <w:vAlign w:val="bottom"/>
            <w:hideMark/>
          </w:tcPr>
          <w:p w14:paraId="5A121BB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03BECC60"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14:paraId="49B3208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2,139</w:t>
            </w:r>
          </w:p>
        </w:tc>
        <w:tc>
          <w:tcPr>
            <w:tcW w:w="99" w:type="pct"/>
            <w:tcBorders>
              <w:top w:val="nil"/>
              <w:left w:val="nil"/>
              <w:bottom w:val="single" w:sz="8" w:space="0" w:color="000000"/>
              <w:right w:val="nil"/>
            </w:tcBorders>
            <w:shd w:val="clear" w:color="auto" w:fill="CCEEFF"/>
            <w:vAlign w:val="bottom"/>
            <w:hideMark/>
          </w:tcPr>
          <w:p w14:paraId="77F3572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14:paraId="4D63158F"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2.38</w:t>
            </w:r>
          </w:p>
        </w:tc>
        <w:tc>
          <w:tcPr>
            <w:tcW w:w="62" w:type="pct"/>
            <w:tcBorders>
              <w:top w:val="nil"/>
              <w:left w:val="nil"/>
              <w:bottom w:val="single" w:sz="8" w:space="0" w:color="000000"/>
              <w:right w:val="nil"/>
            </w:tcBorders>
            <w:shd w:val="clear" w:color="auto" w:fill="CCEEFF"/>
            <w:vAlign w:val="bottom"/>
            <w:hideMark/>
          </w:tcPr>
          <w:p w14:paraId="6D3EF72C"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1886CF22" w14:textId="77777777">
        <w:trPr>
          <w:divId w:val="569851545"/>
        </w:trPr>
        <w:tc>
          <w:tcPr>
            <w:tcW w:w="2207" w:type="pct"/>
            <w:tcBorders>
              <w:top w:val="nil"/>
              <w:left w:val="nil"/>
              <w:bottom w:val="single" w:sz="8" w:space="0" w:color="000000"/>
              <w:right w:val="nil"/>
            </w:tcBorders>
            <w:vAlign w:val="bottom"/>
            <w:hideMark/>
          </w:tcPr>
          <w:p w14:paraId="639BE0A1" w14:textId="77777777" w:rsidR="00000000" w:rsidRDefault="00E729DA">
            <w:pPr>
              <w:pStyle w:val="a3"/>
              <w:spacing w:before="0" w:beforeAutospacing="0" w:after="0" w:afterAutospacing="0"/>
              <w:rPr>
                <w:color w:val="000000"/>
                <w:sz w:val="16"/>
                <w:szCs w:val="16"/>
              </w:rPr>
            </w:pPr>
            <w:r>
              <w:rPr>
                <w:b/>
                <w:bCs/>
                <w:color w:val="000000"/>
                <w:sz w:val="16"/>
                <w:szCs w:val="16"/>
              </w:rPr>
              <w:t>Total interest bearing liabilities</w:t>
            </w:r>
          </w:p>
        </w:tc>
        <w:tc>
          <w:tcPr>
            <w:tcW w:w="99" w:type="pct"/>
            <w:tcBorders>
              <w:top w:val="nil"/>
              <w:left w:val="nil"/>
              <w:bottom w:val="single" w:sz="8" w:space="0" w:color="000000"/>
              <w:right w:val="nil"/>
            </w:tcBorders>
            <w:vAlign w:val="bottom"/>
            <w:hideMark/>
          </w:tcPr>
          <w:p w14:paraId="6E057E3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63C7FC3D"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vAlign w:val="bottom"/>
            <w:hideMark/>
          </w:tcPr>
          <w:p w14:paraId="0A249E8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1,135,604</w:t>
            </w:r>
          </w:p>
        </w:tc>
        <w:tc>
          <w:tcPr>
            <w:tcW w:w="99" w:type="pct"/>
            <w:tcBorders>
              <w:top w:val="nil"/>
              <w:left w:val="nil"/>
              <w:bottom w:val="single" w:sz="8" w:space="0" w:color="000000"/>
              <w:right w:val="nil"/>
            </w:tcBorders>
            <w:vAlign w:val="bottom"/>
            <w:hideMark/>
          </w:tcPr>
          <w:p w14:paraId="39E2903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43C43CEA"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vAlign w:val="bottom"/>
            <w:hideMark/>
          </w:tcPr>
          <w:p w14:paraId="5A61C52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8,313</w:t>
            </w:r>
          </w:p>
        </w:tc>
        <w:tc>
          <w:tcPr>
            <w:tcW w:w="88" w:type="pct"/>
            <w:tcBorders>
              <w:top w:val="nil"/>
              <w:left w:val="nil"/>
              <w:bottom w:val="single" w:sz="8" w:space="0" w:color="000000"/>
              <w:right w:val="nil"/>
            </w:tcBorders>
            <w:vAlign w:val="bottom"/>
            <w:hideMark/>
          </w:tcPr>
          <w:p w14:paraId="73D57BC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5FFB535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1.48</w:t>
            </w:r>
          </w:p>
        </w:tc>
        <w:tc>
          <w:tcPr>
            <w:tcW w:w="99" w:type="pct"/>
            <w:tcBorders>
              <w:top w:val="nil"/>
              <w:left w:val="nil"/>
              <w:bottom w:val="single" w:sz="8" w:space="0" w:color="000000"/>
              <w:right w:val="nil"/>
            </w:tcBorders>
            <w:vAlign w:val="bottom"/>
            <w:hideMark/>
          </w:tcPr>
          <w:p w14:paraId="47BA2C9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4C4C9456"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vAlign w:val="bottom"/>
            <w:hideMark/>
          </w:tcPr>
          <w:p w14:paraId="30E3830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1,097,129</w:t>
            </w:r>
          </w:p>
        </w:tc>
        <w:tc>
          <w:tcPr>
            <w:tcW w:w="99" w:type="pct"/>
            <w:tcBorders>
              <w:top w:val="nil"/>
              <w:left w:val="nil"/>
              <w:bottom w:val="single" w:sz="8" w:space="0" w:color="000000"/>
              <w:right w:val="nil"/>
            </w:tcBorders>
            <w:vAlign w:val="bottom"/>
            <w:hideMark/>
          </w:tcPr>
          <w:p w14:paraId="232690F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19932886"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vAlign w:val="bottom"/>
            <w:hideMark/>
          </w:tcPr>
          <w:p w14:paraId="3D864E4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6,050</w:t>
            </w:r>
          </w:p>
        </w:tc>
        <w:tc>
          <w:tcPr>
            <w:tcW w:w="99" w:type="pct"/>
            <w:tcBorders>
              <w:top w:val="nil"/>
              <w:left w:val="nil"/>
              <w:bottom w:val="single" w:sz="8" w:space="0" w:color="000000"/>
              <w:right w:val="nil"/>
            </w:tcBorders>
            <w:vAlign w:val="bottom"/>
            <w:hideMark/>
          </w:tcPr>
          <w:p w14:paraId="6476036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1E6EAD0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1.11</w:t>
            </w:r>
          </w:p>
        </w:tc>
        <w:tc>
          <w:tcPr>
            <w:tcW w:w="62" w:type="pct"/>
            <w:tcBorders>
              <w:top w:val="nil"/>
              <w:left w:val="nil"/>
              <w:bottom w:val="single" w:sz="8" w:space="0" w:color="000000"/>
              <w:right w:val="nil"/>
            </w:tcBorders>
            <w:vAlign w:val="bottom"/>
            <w:hideMark/>
          </w:tcPr>
          <w:p w14:paraId="16F03751"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6ED1D843" w14:textId="77777777">
        <w:trPr>
          <w:divId w:val="569851545"/>
        </w:trPr>
        <w:tc>
          <w:tcPr>
            <w:tcW w:w="2207" w:type="pct"/>
            <w:tcBorders>
              <w:top w:val="nil"/>
              <w:left w:val="nil"/>
              <w:bottom w:val="nil"/>
              <w:right w:val="nil"/>
            </w:tcBorders>
            <w:shd w:val="clear" w:color="auto" w:fill="CCEEFF"/>
            <w:vAlign w:val="bottom"/>
            <w:hideMark/>
          </w:tcPr>
          <w:p w14:paraId="06C50161" w14:textId="77777777" w:rsidR="00000000" w:rsidRDefault="00E729DA">
            <w:pPr>
              <w:pStyle w:val="a3"/>
              <w:spacing w:before="0" w:beforeAutospacing="0" w:after="0" w:afterAutospacing="0"/>
              <w:rPr>
                <w:color w:val="000000"/>
                <w:sz w:val="16"/>
                <w:szCs w:val="16"/>
              </w:rPr>
            </w:pPr>
            <w:r>
              <w:rPr>
                <w:color w:val="000000"/>
                <w:sz w:val="16"/>
                <w:szCs w:val="16"/>
              </w:rPr>
              <w:t>Demand deposits</w:t>
            </w:r>
          </w:p>
        </w:tc>
        <w:tc>
          <w:tcPr>
            <w:tcW w:w="99" w:type="pct"/>
            <w:tcBorders>
              <w:top w:val="nil"/>
              <w:left w:val="nil"/>
              <w:bottom w:val="nil"/>
              <w:right w:val="nil"/>
            </w:tcBorders>
            <w:shd w:val="clear" w:color="auto" w:fill="CCEEFF"/>
            <w:vAlign w:val="bottom"/>
            <w:hideMark/>
          </w:tcPr>
          <w:p w14:paraId="4ED2984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0029359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7FA7CA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254,016</w:t>
            </w:r>
          </w:p>
        </w:tc>
        <w:tc>
          <w:tcPr>
            <w:tcW w:w="99" w:type="pct"/>
            <w:tcBorders>
              <w:top w:val="nil"/>
              <w:left w:val="nil"/>
              <w:bottom w:val="nil"/>
              <w:right w:val="nil"/>
            </w:tcBorders>
            <w:shd w:val="clear" w:color="auto" w:fill="CCEEFF"/>
            <w:vAlign w:val="bottom"/>
            <w:hideMark/>
          </w:tcPr>
          <w:p w14:paraId="6F8C405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728C807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329975F"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14:paraId="3DA0E34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03B73AE"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63D1BB1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00035C3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1BF665C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237,041</w:t>
            </w:r>
          </w:p>
        </w:tc>
        <w:tc>
          <w:tcPr>
            <w:tcW w:w="99" w:type="pct"/>
            <w:tcBorders>
              <w:top w:val="nil"/>
              <w:left w:val="nil"/>
              <w:bottom w:val="nil"/>
              <w:right w:val="nil"/>
            </w:tcBorders>
            <w:shd w:val="clear" w:color="auto" w:fill="CCEEFF"/>
            <w:vAlign w:val="bottom"/>
            <w:hideMark/>
          </w:tcPr>
          <w:p w14:paraId="56AC5AE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2D28AAD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C2E1A5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5FB59CE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5520CB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47BE6913"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2E35A73D" w14:textId="77777777">
        <w:trPr>
          <w:divId w:val="569851545"/>
        </w:trPr>
        <w:tc>
          <w:tcPr>
            <w:tcW w:w="2207" w:type="pct"/>
            <w:tcBorders>
              <w:top w:val="nil"/>
              <w:left w:val="nil"/>
              <w:bottom w:val="single" w:sz="8" w:space="0" w:color="000000"/>
              <w:right w:val="nil"/>
            </w:tcBorders>
            <w:vAlign w:val="bottom"/>
            <w:hideMark/>
          </w:tcPr>
          <w:p w14:paraId="036284CB" w14:textId="77777777" w:rsidR="00000000" w:rsidRDefault="00E729DA">
            <w:pPr>
              <w:pStyle w:val="a3"/>
              <w:spacing w:before="0" w:beforeAutospacing="0" w:after="0" w:afterAutospacing="0"/>
              <w:rPr>
                <w:color w:val="000000"/>
                <w:sz w:val="16"/>
                <w:szCs w:val="16"/>
              </w:rPr>
            </w:pPr>
            <w:r>
              <w:rPr>
                <w:color w:val="000000"/>
                <w:sz w:val="16"/>
                <w:szCs w:val="16"/>
              </w:rPr>
              <w:t>Other liabilities</w:t>
            </w:r>
          </w:p>
        </w:tc>
        <w:tc>
          <w:tcPr>
            <w:tcW w:w="99" w:type="pct"/>
            <w:tcBorders>
              <w:top w:val="nil"/>
              <w:left w:val="nil"/>
              <w:bottom w:val="single" w:sz="8" w:space="0" w:color="000000"/>
              <w:right w:val="nil"/>
            </w:tcBorders>
            <w:vAlign w:val="bottom"/>
            <w:hideMark/>
          </w:tcPr>
          <w:p w14:paraId="758D1C5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4185F39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4ADF304A"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15,277</w:t>
            </w:r>
          </w:p>
        </w:tc>
        <w:tc>
          <w:tcPr>
            <w:tcW w:w="99" w:type="pct"/>
            <w:tcBorders>
              <w:top w:val="nil"/>
              <w:left w:val="nil"/>
              <w:bottom w:val="single" w:sz="8" w:space="0" w:color="000000"/>
              <w:right w:val="nil"/>
            </w:tcBorders>
            <w:vAlign w:val="bottom"/>
            <w:hideMark/>
          </w:tcPr>
          <w:p w14:paraId="6F4C5C7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5F83924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558E7F6F"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14:paraId="56BBAB8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78B02A96"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195EC6D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63FDD90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1C7BB59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12,297</w:t>
            </w:r>
          </w:p>
        </w:tc>
        <w:tc>
          <w:tcPr>
            <w:tcW w:w="99" w:type="pct"/>
            <w:tcBorders>
              <w:top w:val="nil"/>
              <w:left w:val="nil"/>
              <w:bottom w:val="single" w:sz="8" w:space="0" w:color="000000"/>
              <w:right w:val="nil"/>
            </w:tcBorders>
            <w:vAlign w:val="bottom"/>
            <w:hideMark/>
          </w:tcPr>
          <w:p w14:paraId="50F31A3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19422D3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1ACE54E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789BF04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115E46F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68D428FF"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634FE72E" w14:textId="77777777">
        <w:trPr>
          <w:divId w:val="569851545"/>
        </w:trPr>
        <w:tc>
          <w:tcPr>
            <w:tcW w:w="2207" w:type="pct"/>
            <w:tcBorders>
              <w:top w:val="nil"/>
              <w:left w:val="nil"/>
              <w:bottom w:val="nil"/>
              <w:right w:val="nil"/>
            </w:tcBorders>
            <w:shd w:val="clear" w:color="auto" w:fill="CCEEFF"/>
            <w:vAlign w:val="bottom"/>
            <w:hideMark/>
          </w:tcPr>
          <w:p w14:paraId="5B5D9883" w14:textId="77777777" w:rsidR="00000000" w:rsidRDefault="00E729DA">
            <w:pPr>
              <w:pStyle w:val="a3"/>
              <w:spacing w:before="0" w:beforeAutospacing="0" w:after="0" w:afterAutospacing="0"/>
              <w:rPr>
                <w:color w:val="000000"/>
                <w:sz w:val="16"/>
                <w:szCs w:val="16"/>
              </w:rPr>
            </w:pPr>
            <w:r>
              <w:rPr>
                <w:b/>
                <w:bCs/>
                <w:color w:val="000000"/>
                <w:sz w:val="16"/>
                <w:szCs w:val="16"/>
              </w:rPr>
              <w:t>Total liabilities</w:t>
            </w:r>
          </w:p>
        </w:tc>
        <w:tc>
          <w:tcPr>
            <w:tcW w:w="99" w:type="pct"/>
            <w:tcBorders>
              <w:top w:val="nil"/>
              <w:left w:val="nil"/>
              <w:bottom w:val="nil"/>
              <w:right w:val="nil"/>
            </w:tcBorders>
            <w:shd w:val="clear" w:color="auto" w:fill="CCEEFF"/>
            <w:vAlign w:val="bottom"/>
            <w:hideMark/>
          </w:tcPr>
          <w:p w14:paraId="30B0D32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0AA03DE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40749BF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1,404,897</w:t>
            </w:r>
          </w:p>
        </w:tc>
        <w:tc>
          <w:tcPr>
            <w:tcW w:w="99" w:type="pct"/>
            <w:tcBorders>
              <w:top w:val="nil"/>
              <w:left w:val="nil"/>
              <w:bottom w:val="nil"/>
              <w:right w:val="nil"/>
            </w:tcBorders>
            <w:shd w:val="clear" w:color="auto" w:fill="CCEEFF"/>
            <w:vAlign w:val="bottom"/>
            <w:hideMark/>
          </w:tcPr>
          <w:p w14:paraId="5491328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614BEA9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8736744"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14:paraId="3E4D6F5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BB491E7"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194E211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65581E7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0965E8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1,346,467</w:t>
            </w:r>
          </w:p>
        </w:tc>
        <w:tc>
          <w:tcPr>
            <w:tcW w:w="99" w:type="pct"/>
            <w:tcBorders>
              <w:top w:val="nil"/>
              <w:left w:val="nil"/>
              <w:bottom w:val="nil"/>
              <w:right w:val="nil"/>
            </w:tcBorders>
            <w:shd w:val="clear" w:color="auto" w:fill="CCEEFF"/>
            <w:vAlign w:val="bottom"/>
            <w:hideMark/>
          </w:tcPr>
          <w:p w14:paraId="23B6297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E61260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FFBB1B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45DCB3C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EE9744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D1FAD81"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07426FE8" w14:textId="77777777">
        <w:trPr>
          <w:divId w:val="569851545"/>
        </w:trPr>
        <w:tc>
          <w:tcPr>
            <w:tcW w:w="2207" w:type="pct"/>
            <w:tcBorders>
              <w:top w:val="nil"/>
              <w:left w:val="nil"/>
              <w:bottom w:val="single" w:sz="8" w:space="0" w:color="000000"/>
              <w:right w:val="nil"/>
            </w:tcBorders>
            <w:vAlign w:val="bottom"/>
            <w:hideMark/>
          </w:tcPr>
          <w:p w14:paraId="0B64CE32" w14:textId="77777777" w:rsidR="00000000" w:rsidRDefault="00E729DA">
            <w:pPr>
              <w:pStyle w:val="a3"/>
              <w:spacing w:before="0" w:beforeAutospacing="0" w:after="0" w:afterAutospacing="0"/>
              <w:rPr>
                <w:color w:val="000000"/>
                <w:sz w:val="16"/>
                <w:szCs w:val="16"/>
              </w:rPr>
            </w:pPr>
            <w:r>
              <w:rPr>
                <w:color w:val="000000"/>
                <w:sz w:val="16"/>
                <w:szCs w:val="16"/>
              </w:rPr>
              <w:t>Stockholders' equity</w:t>
            </w:r>
          </w:p>
        </w:tc>
        <w:tc>
          <w:tcPr>
            <w:tcW w:w="99" w:type="pct"/>
            <w:tcBorders>
              <w:top w:val="nil"/>
              <w:left w:val="nil"/>
              <w:bottom w:val="single" w:sz="8" w:space="0" w:color="000000"/>
              <w:right w:val="nil"/>
            </w:tcBorders>
            <w:vAlign w:val="bottom"/>
            <w:hideMark/>
          </w:tcPr>
          <w:p w14:paraId="3546F8A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7EBE0A1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5B96E68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104,906</w:t>
            </w:r>
          </w:p>
        </w:tc>
        <w:tc>
          <w:tcPr>
            <w:tcW w:w="99" w:type="pct"/>
            <w:tcBorders>
              <w:top w:val="nil"/>
              <w:left w:val="nil"/>
              <w:bottom w:val="single" w:sz="8" w:space="0" w:color="000000"/>
              <w:right w:val="nil"/>
            </w:tcBorders>
            <w:vAlign w:val="bottom"/>
            <w:hideMark/>
          </w:tcPr>
          <w:p w14:paraId="4715D95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2C3F25A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0D949C70"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14:paraId="1942389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1C81289C"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21FFADE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68BF70D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13583CC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91,612</w:t>
            </w:r>
          </w:p>
        </w:tc>
        <w:tc>
          <w:tcPr>
            <w:tcW w:w="99" w:type="pct"/>
            <w:tcBorders>
              <w:top w:val="nil"/>
              <w:left w:val="nil"/>
              <w:bottom w:val="single" w:sz="8" w:space="0" w:color="000000"/>
              <w:right w:val="nil"/>
            </w:tcBorders>
            <w:vAlign w:val="bottom"/>
            <w:hideMark/>
          </w:tcPr>
          <w:p w14:paraId="3B21386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047D762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5C2B5D02"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069C0C9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2B9ACD4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6CC2C668"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63A13F9B" w14:textId="77777777">
        <w:trPr>
          <w:divId w:val="569851545"/>
        </w:trPr>
        <w:tc>
          <w:tcPr>
            <w:tcW w:w="2207" w:type="pct"/>
            <w:tcBorders>
              <w:top w:val="nil"/>
              <w:left w:val="nil"/>
              <w:bottom w:val="double" w:sz="6" w:space="0" w:color="000000"/>
              <w:right w:val="nil"/>
            </w:tcBorders>
            <w:shd w:val="clear" w:color="auto" w:fill="CCEEFF"/>
            <w:vAlign w:val="bottom"/>
            <w:hideMark/>
          </w:tcPr>
          <w:p w14:paraId="1ACBCEF5" w14:textId="77777777" w:rsidR="00000000" w:rsidRDefault="00E729DA">
            <w:pPr>
              <w:pStyle w:val="a3"/>
              <w:spacing w:before="0" w:beforeAutospacing="0" w:after="0" w:afterAutospacing="0"/>
              <w:rPr>
                <w:color w:val="000000"/>
                <w:sz w:val="16"/>
                <w:szCs w:val="16"/>
              </w:rPr>
            </w:pPr>
            <w:r>
              <w:rPr>
                <w:b/>
                <w:bCs/>
                <w:color w:val="000000"/>
                <w:sz w:val="16"/>
                <w:szCs w:val="16"/>
              </w:rPr>
              <w:t>Total liabilities and stockholders' equity</w:t>
            </w:r>
          </w:p>
        </w:tc>
        <w:tc>
          <w:tcPr>
            <w:tcW w:w="99" w:type="pct"/>
            <w:tcBorders>
              <w:top w:val="nil"/>
              <w:left w:val="nil"/>
              <w:bottom w:val="double" w:sz="6" w:space="0" w:color="000000"/>
              <w:right w:val="nil"/>
            </w:tcBorders>
            <w:shd w:val="clear" w:color="auto" w:fill="CCEEFF"/>
            <w:vAlign w:val="bottom"/>
            <w:hideMark/>
          </w:tcPr>
          <w:p w14:paraId="17CF3EE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14:paraId="04AD2313"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shd w:val="clear" w:color="auto" w:fill="CCEEFF"/>
            <w:vAlign w:val="bottom"/>
            <w:hideMark/>
          </w:tcPr>
          <w:p w14:paraId="01274CC0"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1,509,803</w:t>
            </w:r>
          </w:p>
        </w:tc>
        <w:tc>
          <w:tcPr>
            <w:tcW w:w="99" w:type="pct"/>
            <w:tcBorders>
              <w:top w:val="nil"/>
              <w:left w:val="nil"/>
              <w:bottom w:val="double" w:sz="6" w:space="0" w:color="000000"/>
              <w:right w:val="nil"/>
            </w:tcBorders>
            <w:shd w:val="clear" w:color="auto" w:fill="CCEEFF"/>
            <w:vAlign w:val="bottom"/>
            <w:hideMark/>
          </w:tcPr>
          <w:p w14:paraId="5BB801B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14:paraId="3D27C55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shd w:val="clear" w:color="auto" w:fill="CCEEFF"/>
            <w:vAlign w:val="bottom"/>
            <w:hideMark/>
          </w:tcPr>
          <w:p w14:paraId="39CB894E"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88" w:type="pct"/>
            <w:tcBorders>
              <w:top w:val="nil"/>
              <w:left w:val="nil"/>
              <w:bottom w:val="double" w:sz="6" w:space="0" w:color="000000"/>
              <w:right w:val="nil"/>
            </w:tcBorders>
            <w:shd w:val="clear" w:color="auto" w:fill="CCEEFF"/>
            <w:vAlign w:val="bottom"/>
            <w:hideMark/>
          </w:tcPr>
          <w:p w14:paraId="505F4D3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shd w:val="clear" w:color="auto" w:fill="CCEEFF"/>
            <w:vAlign w:val="bottom"/>
            <w:hideMark/>
          </w:tcPr>
          <w:p w14:paraId="73228661"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shd w:val="clear" w:color="auto" w:fill="CCEEFF"/>
            <w:vAlign w:val="bottom"/>
            <w:hideMark/>
          </w:tcPr>
          <w:p w14:paraId="0E8A2F0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14:paraId="663BCA48"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shd w:val="clear" w:color="auto" w:fill="CCEEFF"/>
            <w:vAlign w:val="bottom"/>
            <w:hideMark/>
          </w:tcPr>
          <w:p w14:paraId="1ECC0DB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1,438,079</w:t>
            </w:r>
          </w:p>
        </w:tc>
        <w:tc>
          <w:tcPr>
            <w:tcW w:w="99" w:type="pct"/>
            <w:tcBorders>
              <w:top w:val="nil"/>
              <w:left w:val="nil"/>
              <w:bottom w:val="double" w:sz="6" w:space="0" w:color="000000"/>
              <w:right w:val="nil"/>
            </w:tcBorders>
            <w:shd w:val="clear" w:color="auto" w:fill="CCEEFF"/>
            <w:vAlign w:val="bottom"/>
            <w:hideMark/>
          </w:tcPr>
          <w:p w14:paraId="1536EBF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14:paraId="77081FD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shd w:val="clear" w:color="auto" w:fill="CCEEFF"/>
            <w:vAlign w:val="bottom"/>
            <w:hideMark/>
          </w:tcPr>
          <w:p w14:paraId="0DB9D67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shd w:val="clear" w:color="auto" w:fill="CCEEFF"/>
            <w:vAlign w:val="bottom"/>
            <w:hideMark/>
          </w:tcPr>
          <w:p w14:paraId="2D6573F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shd w:val="clear" w:color="auto" w:fill="CCEEFF"/>
            <w:vAlign w:val="bottom"/>
            <w:hideMark/>
          </w:tcPr>
          <w:p w14:paraId="281E9151"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14:paraId="37B987F3"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4BF0878C" w14:textId="77777777">
        <w:trPr>
          <w:divId w:val="569851545"/>
        </w:trPr>
        <w:tc>
          <w:tcPr>
            <w:tcW w:w="2207" w:type="pct"/>
            <w:tcBorders>
              <w:top w:val="nil"/>
              <w:left w:val="nil"/>
              <w:bottom w:val="double" w:sz="6" w:space="0" w:color="000000"/>
              <w:right w:val="nil"/>
            </w:tcBorders>
            <w:vAlign w:val="bottom"/>
            <w:hideMark/>
          </w:tcPr>
          <w:p w14:paraId="3C11FE57" w14:textId="77777777" w:rsidR="00000000" w:rsidRDefault="00E729DA">
            <w:pPr>
              <w:pStyle w:val="a3"/>
              <w:spacing w:before="0" w:beforeAutospacing="0" w:after="0" w:afterAutospacing="0"/>
              <w:rPr>
                <w:color w:val="000000"/>
                <w:sz w:val="16"/>
                <w:szCs w:val="16"/>
              </w:rPr>
            </w:pPr>
            <w:r>
              <w:rPr>
                <w:b/>
                <w:bCs/>
                <w:color w:val="000000"/>
                <w:sz w:val="16"/>
                <w:szCs w:val="16"/>
              </w:rPr>
              <w:t>Net interest income (FTE)</w:t>
            </w:r>
          </w:p>
        </w:tc>
        <w:tc>
          <w:tcPr>
            <w:tcW w:w="99" w:type="pct"/>
            <w:tcBorders>
              <w:top w:val="nil"/>
              <w:left w:val="nil"/>
              <w:bottom w:val="double" w:sz="6" w:space="0" w:color="000000"/>
              <w:right w:val="nil"/>
            </w:tcBorders>
            <w:vAlign w:val="bottom"/>
            <w:hideMark/>
          </w:tcPr>
          <w:p w14:paraId="1957321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41285D3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14:paraId="448CD2CF"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vAlign w:val="bottom"/>
            <w:hideMark/>
          </w:tcPr>
          <w:p w14:paraId="6980222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73AAC233"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vAlign w:val="bottom"/>
            <w:hideMark/>
          </w:tcPr>
          <w:p w14:paraId="78E919C8"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24,143</w:t>
            </w:r>
          </w:p>
        </w:tc>
        <w:tc>
          <w:tcPr>
            <w:tcW w:w="88" w:type="pct"/>
            <w:tcBorders>
              <w:top w:val="nil"/>
              <w:left w:val="nil"/>
              <w:bottom w:val="double" w:sz="6" w:space="0" w:color="000000"/>
              <w:right w:val="nil"/>
            </w:tcBorders>
            <w:vAlign w:val="bottom"/>
            <w:hideMark/>
          </w:tcPr>
          <w:p w14:paraId="218F063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14:paraId="06EE4FDD"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vAlign w:val="bottom"/>
            <w:hideMark/>
          </w:tcPr>
          <w:p w14:paraId="7F7A89A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1AFED61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14:paraId="3D68A3F3"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vAlign w:val="bottom"/>
            <w:hideMark/>
          </w:tcPr>
          <w:p w14:paraId="7266687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5DC23FC5" w14:textId="77777777" w:rsidR="00000000" w:rsidRDefault="00E729DA">
            <w:pPr>
              <w:pStyle w:val="a3"/>
              <w:spacing w:before="0" w:beforeAutospacing="0" w:after="0"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vAlign w:val="bottom"/>
            <w:hideMark/>
          </w:tcPr>
          <w:p w14:paraId="00155EBC"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22,216</w:t>
            </w:r>
          </w:p>
        </w:tc>
        <w:tc>
          <w:tcPr>
            <w:tcW w:w="99" w:type="pct"/>
            <w:tcBorders>
              <w:top w:val="nil"/>
              <w:left w:val="nil"/>
              <w:bottom w:val="double" w:sz="6" w:space="0" w:color="000000"/>
              <w:right w:val="nil"/>
            </w:tcBorders>
            <w:vAlign w:val="bottom"/>
            <w:hideMark/>
          </w:tcPr>
          <w:p w14:paraId="4EDFF09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14:paraId="001CD335"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6CDF41E9"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46C2F044" w14:textId="77777777">
        <w:trPr>
          <w:divId w:val="569851545"/>
        </w:trPr>
        <w:tc>
          <w:tcPr>
            <w:tcW w:w="2207" w:type="pct"/>
            <w:tcBorders>
              <w:top w:val="nil"/>
              <w:left w:val="nil"/>
              <w:bottom w:val="nil"/>
              <w:right w:val="nil"/>
            </w:tcBorders>
            <w:shd w:val="clear" w:color="auto" w:fill="CCEEFF"/>
            <w:vAlign w:val="bottom"/>
            <w:hideMark/>
          </w:tcPr>
          <w:p w14:paraId="658CF07B" w14:textId="77777777" w:rsidR="00000000" w:rsidRDefault="00E729DA">
            <w:pPr>
              <w:pStyle w:val="a3"/>
              <w:spacing w:before="0" w:beforeAutospacing="0" w:after="0" w:afterAutospacing="0"/>
              <w:rPr>
                <w:color w:val="000000"/>
                <w:sz w:val="16"/>
                <w:szCs w:val="16"/>
              </w:rPr>
            </w:pPr>
            <w:r>
              <w:rPr>
                <w:b/>
                <w:bCs/>
                <w:color w:val="000000"/>
                <w:sz w:val="16"/>
                <w:szCs w:val="16"/>
              </w:rPr>
              <w:t>Net interest spread</w:t>
            </w:r>
          </w:p>
        </w:tc>
        <w:tc>
          <w:tcPr>
            <w:tcW w:w="99" w:type="pct"/>
            <w:tcBorders>
              <w:top w:val="nil"/>
              <w:left w:val="nil"/>
              <w:bottom w:val="nil"/>
              <w:right w:val="nil"/>
            </w:tcBorders>
            <w:shd w:val="clear" w:color="auto" w:fill="CCEEFF"/>
            <w:vAlign w:val="bottom"/>
            <w:hideMark/>
          </w:tcPr>
          <w:p w14:paraId="6AF28AB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75C0FEE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8009F98"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1AF74770"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B7C568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C102D6C"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14:paraId="63AB3A6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3AEDA8FD"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3.07</w:t>
            </w:r>
          </w:p>
        </w:tc>
        <w:tc>
          <w:tcPr>
            <w:tcW w:w="99" w:type="pct"/>
            <w:tcBorders>
              <w:top w:val="nil"/>
              <w:left w:val="nil"/>
              <w:bottom w:val="nil"/>
              <w:right w:val="nil"/>
            </w:tcBorders>
            <w:shd w:val="clear" w:color="auto" w:fill="CCEEFF"/>
            <w:vAlign w:val="bottom"/>
            <w:hideMark/>
          </w:tcPr>
          <w:p w14:paraId="4A78C4A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161C42B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5537FB03"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5FA5731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693CFA6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635EC1A4"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45379F52"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14:paraId="01E7F877"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3.07</w:t>
            </w:r>
          </w:p>
        </w:tc>
        <w:tc>
          <w:tcPr>
            <w:tcW w:w="62" w:type="pct"/>
            <w:tcBorders>
              <w:top w:val="nil"/>
              <w:left w:val="nil"/>
              <w:bottom w:val="nil"/>
              <w:right w:val="nil"/>
            </w:tcBorders>
            <w:shd w:val="clear" w:color="auto" w:fill="CCEEFF"/>
            <w:vAlign w:val="bottom"/>
            <w:hideMark/>
          </w:tcPr>
          <w:p w14:paraId="3B33A162"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1C3365DF" w14:textId="77777777">
        <w:trPr>
          <w:divId w:val="569851545"/>
        </w:trPr>
        <w:tc>
          <w:tcPr>
            <w:tcW w:w="2207" w:type="pct"/>
            <w:tcBorders>
              <w:top w:val="nil"/>
              <w:left w:val="nil"/>
              <w:bottom w:val="single" w:sz="8" w:space="0" w:color="000000"/>
              <w:right w:val="nil"/>
            </w:tcBorders>
            <w:vAlign w:val="bottom"/>
            <w:hideMark/>
          </w:tcPr>
          <w:p w14:paraId="3F882C02" w14:textId="77777777" w:rsidR="00000000" w:rsidRDefault="00E729DA">
            <w:pPr>
              <w:pStyle w:val="a3"/>
              <w:spacing w:before="0" w:beforeAutospacing="0" w:after="0" w:afterAutospacing="0"/>
              <w:rPr>
                <w:color w:val="000000"/>
                <w:sz w:val="16"/>
                <w:szCs w:val="16"/>
              </w:rPr>
            </w:pPr>
            <w:r>
              <w:rPr>
                <w:b/>
                <w:bCs/>
                <w:color w:val="000000"/>
                <w:sz w:val="16"/>
                <w:szCs w:val="16"/>
              </w:rPr>
              <w:t>Net interest margin</w:t>
            </w:r>
          </w:p>
        </w:tc>
        <w:tc>
          <w:tcPr>
            <w:tcW w:w="99" w:type="pct"/>
            <w:tcBorders>
              <w:top w:val="nil"/>
              <w:left w:val="nil"/>
              <w:bottom w:val="single" w:sz="8" w:space="0" w:color="000000"/>
              <w:right w:val="nil"/>
            </w:tcBorders>
            <w:vAlign w:val="bottom"/>
            <w:hideMark/>
          </w:tcPr>
          <w:p w14:paraId="660D114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1E5BE43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464F30FA"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6716D19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717387D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782F11DA"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14:paraId="40CCD4C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0D0C9903"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3.39</w:t>
            </w:r>
          </w:p>
        </w:tc>
        <w:tc>
          <w:tcPr>
            <w:tcW w:w="99" w:type="pct"/>
            <w:tcBorders>
              <w:top w:val="nil"/>
              <w:left w:val="nil"/>
              <w:bottom w:val="single" w:sz="8" w:space="0" w:color="000000"/>
              <w:right w:val="nil"/>
            </w:tcBorders>
            <w:vAlign w:val="bottom"/>
            <w:hideMark/>
          </w:tcPr>
          <w:p w14:paraId="3756C81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174685C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0785F277" w14:textId="77777777" w:rsidR="00000000" w:rsidRDefault="00E729DA">
            <w:pPr>
              <w:pStyle w:val="a3"/>
              <w:spacing w:before="0" w:beforeAutospacing="0" w:after="0" w:afterAutospacing="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38B37F4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592745B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52A9BB9E"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14:paraId="548F833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14:paraId="20A91D76" w14:textId="77777777" w:rsidR="00000000" w:rsidRDefault="00E729DA">
            <w:pPr>
              <w:pStyle w:val="a3"/>
              <w:spacing w:before="0" w:beforeAutospacing="0" w:after="0" w:afterAutospacing="0"/>
              <w:ind w:right="60"/>
              <w:jc w:val="right"/>
              <w:rPr>
                <w:color w:val="000000"/>
                <w:sz w:val="16"/>
                <w:szCs w:val="16"/>
              </w:rPr>
            </w:pPr>
            <w:r>
              <w:rPr>
                <w:color w:val="000000"/>
                <w:sz w:val="16"/>
                <w:szCs w:val="16"/>
              </w:rPr>
              <w:t>3.28</w:t>
            </w:r>
          </w:p>
        </w:tc>
        <w:tc>
          <w:tcPr>
            <w:tcW w:w="62" w:type="pct"/>
            <w:tcBorders>
              <w:top w:val="nil"/>
              <w:left w:val="nil"/>
              <w:bottom w:val="single" w:sz="8" w:space="0" w:color="000000"/>
              <w:right w:val="nil"/>
            </w:tcBorders>
            <w:vAlign w:val="bottom"/>
            <w:hideMark/>
          </w:tcPr>
          <w:p w14:paraId="12DBFADB" w14:textId="77777777" w:rsidR="00000000" w:rsidRDefault="00E729DA">
            <w:pPr>
              <w:pStyle w:val="a3"/>
              <w:spacing w:before="0" w:beforeAutospacing="0" w:after="0" w:afterAutospacing="0"/>
              <w:rPr>
                <w:color w:val="000000"/>
                <w:sz w:val="16"/>
                <w:szCs w:val="16"/>
              </w:rPr>
            </w:pPr>
            <w:r>
              <w:rPr>
                <w:color w:val="000000"/>
                <w:sz w:val="16"/>
                <w:szCs w:val="16"/>
              </w:rPr>
              <w:t>%  </w:t>
            </w:r>
          </w:p>
        </w:tc>
      </w:tr>
    </w:tbl>
    <w:p w14:paraId="7AD7EC55" w14:textId="77777777" w:rsidR="00000000" w:rsidRDefault="00E729DA">
      <w:pPr>
        <w:divId w:val="530071372"/>
        <w:rPr>
          <w:rFonts w:eastAsia="Times New Roman"/>
        </w:rPr>
      </w:pPr>
      <w:r>
        <w:rPr>
          <w:rFonts w:eastAsia="Times New Roman"/>
        </w:rPr>
        <w:pict w14:anchorId="1FFC20E5">
          <v:rect id="_x0000_i1033" style="width:103.85pt;height:1pt" o:hrpct="250" o:hrstd="t" o:hrnoshade="t" o:hr="t" fillcolor="black" stroked="f"/>
        </w:pict>
      </w:r>
    </w:p>
    <w:p w14:paraId="48926E4B" w14:textId="77777777" w:rsidR="00000000" w:rsidRDefault="00E729DA">
      <w:pPr>
        <w:pStyle w:val="a3"/>
        <w:spacing w:before="0" w:beforeAutospacing="0" w:after="0" w:afterAutospacing="0"/>
        <w:ind w:left="360" w:hanging="360"/>
        <w:divId w:val="1587105291"/>
        <w:rPr>
          <w:sz w:val="18"/>
          <w:szCs w:val="18"/>
        </w:rPr>
      </w:pPr>
      <w:r>
        <w:rPr>
          <w:sz w:val="18"/>
          <w:szCs w:val="18"/>
        </w:rPr>
        <w:t xml:space="preserve">(1)Interest income and yields are presented on a fully taxable equivalent basis using the federal statutory income tax rate of 21%, net of nondeductible interest expense, for the six months ended June 30, 2019 and 2018, </w:t>
      </w:r>
      <w:r>
        <w:rPr>
          <w:sz w:val="18"/>
          <w:szCs w:val="18"/>
        </w:rPr>
        <w:t xml:space="preserve">respectively. Such adjustments totaled $357,000 and $434,000 for the six months ended June 30, 2019 and 2018, respectively. </w:t>
      </w:r>
    </w:p>
    <w:p w14:paraId="349DFF00" w14:textId="77777777" w:rsidR="00000000" w:rsidRDefault="00E729DA">
      <w:pPr>
        <w:pStyle w:val="a3"/>
        <w:spacing w:before="0" w:beforeAutospacing="0" w:after="0" w:afterAutospacing="0"/>
        <w:ind w:left="360" w:hanging="360"/>
        <w:divId w:val="1587105291"/>
        <w:rPr>
          <w:sz w:val="18"/>
          <w:szCs w:val="18"/>
        </w:rPr>
      </w:pPr>
      <w:r>
        <w:rPr>
          <w:sz w:val="18"/>
          <w:szCs w:val="18"/>
        </w:rPr>
        <w:t xml:space="preserve">(2)Non-accruing loans are included in the average amounts outstanding. </w:t>
      </w:r>
    </w:p>
    <w:p w14:paraId="2C4C6EFB" w14:textId="77777777" w:rsidR="00000000" w:rsidRDefault="00E729DA">
      <w:pPr>
        <w:pStyle w:val="a3"/>
        <w:spacing w:before="0" w:beforeAutospacing="0" w:after="0" w:afterAutospacing="0"/>
        <w:ind w:left="360" w:hanging="360"/>
        <w:divId w:val="1587105291"/>
        <w:rPr>
          <w:sz w:val="18"/>
          <w:szCs w:val="18"/>
        </w:rPr>
      </w:pPr>
      <w:r>
        <w:rPr>
          <w:sz w:val="18"/>
          <w:szCs w:val="18"/>
        </w:rPr>
        <w:t xml:space="preserve">(3)Average balances based on amortized cost. </w:t>
      </w:r>
    </w:p>
    <w:p w14:paraId="0B4A4DB5" w14:textId="77777777" w:rsidR="00000000" w:rsidRDefault="00E729DA">
      <w:pPr>
        <w:pStyle w:val="a3"/>
        <w:spacing w:before="0" w:beforeAutospacing="0" w:after="240" w:afterAutospacing="0"/>
        <w:ind w:left="360" w:hanging="360"/>
        <w:divId w:val="1587105291"/>
        <w:rPr>
          <w:sz w:val="20"/>
          <w:szCs w:val="20"/>
        </w:rPr>
      </w:pPr>
      <w:r>
        <w:rPr>
          <w:sz w:val="18"/>
          <w:szCs w:val="18"/>
        </w:rPr>
        <w:t>(4)Fees and c</w:t>
      </w:r>
      <w:r>
        <w:rPr>
          <w:sz w:val="18"/>
          <w:szCs w:val="18"/>
        </w:rPr>
        <w:t>osts on loans are included in interest income</w:t>
      </w:r>
      <w:r>
        <w:rPr>
          <w:sz w:val="20"/>
          <w:szCs w:val="20"/>
        </w:rPr>
        <w:t xml:space="preserve">. </w:t>
      </w:r>
    </w:p>
    <w:p w14:paraId="3C93C6E9" w14:textId="77777777" w:rsidR="00000000" w:rsidRDefault="00E729DA">
      <w:pPr>
        <w:pStyle w:val="a3"/>
        <w:spacing w:before="0" w:beforeAutospacing="0" w:after="0" w:afterAutospacing="0"/>
        <w:jc w:val="both"/>
        <w:divId w:val="1587105291"/>
        <w:rPr>
          <w:sz w:val="20"/>
          <w:szCs w:val="20"/>
        </w:rPr>
      </w:pPr>
      <w:r>
        <w:rPr>
          <w:sz w:val="20"/>
          <w:szCs w:val="20"/>
        </w:rPr>
        <w:t xml:space="preserve">  </w:t>
      </w:r>
    </w:p>
    <w:p w14:paraId="0C42AE4B" w14:textId="77777777" w:rsidR="00000000" w:rsidRDefault="00E729DA">
      <w:pPr>
        <w:pStyle w:val="a3"/>
        <w:spacing w:before="0" w:beforeAutospacing="0" w:after="0" w:afterAutospacing="0"/>
        <w:jc w:val="both"/>
        <w:divId w:val="1587105291"/>
        <w:rPr>
          <w:sz w:val="20"/>
          <w:szCs w:val="20"/>
        </w:rPr>
      </w:pPr>
      <w:r>
        <w:rPr>
          <w:sz w:val="20"/>
          <w:szCs w:val="20"/>
        </w:rPr>
        <w:t xml:space="preserve">  </w:t>
      </w:r>
    </w:p>
    <w:p w14:paraId="752517F5" w14:textId="77777777" w:rsidR="00000000" w:rsidRDefault="00E729DA">
      <w:pPr>
        <w:pStyle w:val="a3"/>
        <w:spacing w:before="0" w:beforeAutospacing="0" w:after="240" w:afterAutospacing="0"/>
        <w:jc w:val="both"/>
        <w:divId w:val="1587105291"/>
        <w:rPr>
          <w:sz w:val="20"/>
          <w:szCs w:val="20"/>
        </w:rPr>
      </w:pPr>
      <w:r>
        <w:rPr>
          <w:sz w:val="20"/>
          <w:szCs w:val="20"/>
        </w:rPr>
        <w:t xml:space="preserve">  </w:t>
      </w:r>
    </w:p>
    <w:p w14:paraId="2B15125C" w14:textId="77777777" w:rsidR="00000000" w:rsidRDefault="00E729DA">
      <w:pPr>
        <w:pStyle w:val="a3"/>
        <w:spacing w:before="0" w:beforeAutospacing="0" w:after="240" w:afterAutospacing="0"/>
        <w:jc w:val="both"/>
        <w:divId w:val="1587105291"/>
        <w:rPr>
          <w:sz w:val="20"/>
          <w:szCs w:val="20"/>
        </w:rPr>
      </w:pPr>
      <w:r>
        <w:rPr>
          <w:sz w:val="20"/>
          <w:szCs w:val="20"/>
        </w:rPr>
        <w:t xml:space="preserve">  </w:t>
      </w:r>
    </w:p>
    <w:p w14:paraId="626E0CBE" w14:textId="77777777" w:rsidR="00000000" w:rsidRDefault="00E729DA">
      <w:pPr>
        <w:pStyle w:val="a3"/>
        <w:spacing w:before="480" w:beforeAutospacing="0" w:after="0" w:afterAutospacing="0"/>
        <w:jc w:val="center"/>
        <w:divId w:val="309478086"/>
        <w:rPr>
          <w:sz w:val="20"/>
          <w:szCs w:val="20"/>
        </w:rPr>
      </w:pPr>
      <w:r>
        <w:rPr>
          <w:sz w:val="20"/>
          <w:szCs w:val="20"/>
        </w:rPr>
        <w:t xml:space="preserve">45 </w:t>
      </w:r>
    </w:p>
    <w:p w14:paraId="32EBAD24" w14:textId="77777777" w:rsidR="00000000" w:rsidRDefault="00E729DA">
      <w:pPr>
        <w:pStyle w:val="a3"/>
        <w:spacing w:before="0" w:beforeAutospacing="0" w:after="0" w:afterAutospacing="0"/>
        <w:divId w:val="1852917536"/>
        <w:rPr>
          <w:sz w:val="20"/>
          <w:szCs w:val="20"/>
        </w:rPr>
      </w:pPr>
      <w:r>
        <w:rPr>
          <w:sz w:val="20"/>
          <w:szCs w:val="20"/>
        </w:rPr>
        <w:t xml:space="preserve">  </w:t>
      </w:r>
    </w:p>
    <w:p w14:paraId="165E08EF" w14:textId="77777777" w:rsidR="00000000" w:rsidRDefault="00E729DA">
      <w:pPr>
        <w:pStyle w:val="a3"/>
        <w:spacing w:before="0" w:beforeAutospacing="0" w:after="240" w:afterAutospacing="0"/>
        <w:divId w:val="1377967532"/>
        <w:rPr>
          <w:b/>
          <w:bCs/>
          <w:i/>
          <w:iCs/>
          <w:sz w:val="20"/>
          <w:szCs w:val="20"/>
        </w:rPr>
      </w:pPr>
      <w:r>
        <w:rPr>
          <w:b/>
          <w:bCs/>
          <w:i/>
          <w:iCs/>
          <w:sz w:val="20"/>
          <w:szCs w:val="20"/>
        </w:rPr>
        <w:t xml:space="preserve">Rate and Volume Analysis </w:t>
      </w:r>
    </w:p>
    <w:p w14:paraId="30897DE9" w14:textId="77777777" w:rsidR="00000000" w:rsidRDefault="00E729DA">
      <w:pPr>
        <w:pStyle w:val="a3"/>
        <w:spacing w:before="0" w:beforeAutospacing="0" w:after="240" w:afterAutospacing="0"/>
        <w:jc w:val="both"/>
        <w:divId w:val="1377967532"/>
        <w:rPr>
          <w:sz w:val="20"/>
          <w:szCs w:val="20"/>
        </w:rPr>
      </w:pPr>
      <w:r>
        <w:rPr>
          <w:sz w:val="20"/>
          <w:szCs w:val="20"/>
        </w:rPr>
        <w:t>The following table summarizes the changes in net interest income on a fully taxable equivalent basis, by major category of interest earning assets and interest bearing liabilities, identifying changes related to volumes and rates for the three and six mon</w:t>
      </w:r>
      <w:r>
        <w:rPr>
          <w:sz w:val="20"/>
          <w:szCs w:val="20"/>
        </w:rPr>
        <w:t xml:space="preserve">ths ended June 30, 2019 compared to the three and six months ended June 30, 2018. The change in interest due to the combined rate/volume variance has been allocated to rate and volume changes in proportion to the absolute dollar amounts of change in each. </w:t>
      </w:r>
    </w:p>
    <w:tbl>
      <w:tblPr>
        <w:tblW w:w="5000" w:type="pct"/>
        <w:jc w:val="center"/>
        <w:tblCellMar>
          <w:left w:w="0" w:type="dxa"/>
          <w:right w:w="0" w:type="dxa"/>
        </w:tblCellMar>
        <w:tblLook w:val="04A0" w:firstRow="1" w:lastRow="0" w:firstColumn="1" w:lastColumn="0" w:noHBand="0" w:noVBand="1"/>
      </w:tblPr>
      <w:tblGrid>
        <w:gridCol w:w="3670"/>
        <w:gridCol w:w="160"/>
        <w:gridCol w:w="100"/>
        <w:gridCol w:w="510"/>
        <w:gridCol w:w="160"/>
        <w:gridCol w:w="101"/>
        <w:gridCol w:w="475"/>
        <w:gridCol w:w="160"/>
        <w:gridCol w:w="100"/>
        <w:gridCol w:w="510"/>
        <w:gridCol w:w="160"/>
        <w:gridCol w:w="100"/>
        <w:gridCol w:w="510"/>
        <w:gridCol w:w="160"/>
        <w:gridCol w:w="100"/>
        <w:gridCol w:w="510"/>
        <w:gridCol w:w="160"/>
        <w:gridCol w:w="100"/>
        <w:gridCol w:w="510"/>
        <w:gridCol w:w="50"/>
      </w:tblGrid>
      <w:tr w:rsidR="00000000" w14:paraId="011A4139" w14:textId="77777777">
        <w:trPr>
          <w:divId w:val="1848329038"/>
          <w:trHeight w:val="20"/>
          <w:jc w:val="center"/>
        </w:trPr>
        <w:tc>
          <w:tcPr>
            <w:tcW w:w="2588" w:type="pct"/>
            <w:tcBorders>
              <w:top w:val="nil"/>
              <w:left w:val="nil"/>
              <w:bottom w:val="nil"/>
              <w:right w:val="nil"/>
            </w:tcBorders>
            <w:vAlign w:val="bottom"/>
            <w:hideMark/>
          </w:tcPr>
          <w:p w14:paraId="25B01941" w14:textId="77777777" w:rsidR="00000000" w:rsidRDefault="00E729DA">
            <w:pPr>
              <w:pStyle w:val="a3"/>
              <w:spacing w:before="0" w:beforeAutospacing="0" w:after="1" w:afterAutospacing="0"/>
              <w:rPr>
                <w:sz w:val="2"/>
                <w:szCs w:val="2"/>
              </w:rPr>
            </w:pPr>
            <w:r>
              <w:rPr>
                <w:sz w:val="2"/>
                <w:szCs w:val="2"/>
              </w:rPr>
              <w:t> </w:t>
            </w:r>
          </w:p>
        </w:tc>
        <w:tc>
          <w:tcPr>
            <w:tcW w:w="60" w:type="pct"/>
            <w:tcBorders>
              <w:top w:val="nil"/>
              <w:left w:val="nil"/>
              <w:bottom w:val="nil"/>
              <w:right w:val="nil"/>
            </w:tcBorders>
            <w:vAlign w:val="bottom"/>
            <w:hideMark/>
          </w:tcPr>
          <w:p w14:paraId="6FC5A2A2" w14:textId="77777777" w:rsidR="00000000" w:rsidRDefault="00E729DA">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14:paraId="0BFD20C2" w14:textId="77777777" w:rsidR="00000000" w:rsidRDefault="00E729DA">
            <w:pPr>
              <w:pStyle w:val="a3"/>
              <w:spacing w:before="0" w:beforeAutospacing="0" w:after="1" w:afterAutospacing="0"/>
              <w:rPr>
                <w:sz w:val="2"/>
                <w:szCs w:val="2"/>
              </w:rPr>
            </w:pPr>
            <w:r>
              <w:rPr>
                <w:sz w:val="2"/>
                <w:szCs w:val="2"/>
              </w:rPr>
              <w:t> </w:t>
            </w:r>
          </w:p>
        </w:tc>
        <w:tc>
          <w:tcPr>
            <w:tcW w:w="263" w:type="pct"/>
            <w:tcBorders>
              <w:top w:val="nil"/>
              <w:left w:val="nil"/>
              <w:bottom w:val="nil"/>
              <w:right w:val="nil"/>
            </w:tcBorders>
            <w:vAlign w:val="bottom"/>
            <w:hideMark/>
          </w:tcPr>
          <w:p w14:paraId="08DE685B"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57560F2C" w14:textId="77777777" w:rsidR="00000000" w:rsidRDefault="00E729DA">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14:paraId="1B90F9F5" w14:textId="77777777" w:rsidR="00000000" w:rsidRDefault="00E729DA">
            <w:pPr>
              <w:pStyle w:val="a3"/>
              <w:spacing w:before="0" w:beforeAutospacing="0" w:after="1" w:afterAutospacing="0"/>
              <w:rPr>
                <w:sz w:val="2"/>
                <w:szCs w:val="2"/>
              </w:rPr>
            </w:pPr>
            <w:r>
              <w:rPr>
                <w:sz w:val="2"/>
                <w:szCs w:val="2"/>
              </w:rPr>
              <w:t> </w:t>
            </w:r>
          </w:p>
        </w:tc>
        <w:tc>
          <w:tcPr>
            <w:tcW w:w="263" w:type="pct"/>
            <w:tcBorders>
              <w:top w:val="nil"/>
              <w:left w:val="nil"/>
              <w:bottom w:val="nil"/>
              <w:right w:val="nil"/>
            </w:tcBorders>
            <w:vAlign w:val="bottom"/>
            <w:hideMark/>
          </w:tcPr>
          <w:p w14:paraId="23D1DFDB"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4585A2B5" w14:textId="77777777" w:rsidR="00000000" w:rsidRDefault="00E729DA">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14:paraId="32BFE4E7" w14:textId="77777777" w:rsidR="00000000" w:rsidRDefault="00E729DA">
            <w:pPr>
              <w:pStyle w:val="a3"/>
              <w:spacing w:before="0" w:beforeAutospacing="0" w:after="1" w:afterAutospacing="0"/>
              <w:rPr>
                <w:sz w:val="2"/>
                <w:szCs w:val="2"/>
              </w:rPr>
            </w:pPr>
            <w:r>
              <w:rPr>
                <w:sz w:val="2"/>
                <w:szCs w:val="2"/>
              </w:rPr>
              <w:t> </w:t>
            </w:r>
          </w:p>
        </w:tc>
        <w:tc>
          <w:tcPr>
            <w:tcW w:w="263" w:type="pct"/>
            <w:tcBorders>
              <w:top w:val="nil"/>
              <w:left w:val="nil"/>
              <w:bottom w:val="nil"/>
              <w:right w:val="nil"/>
            </w:tcBorders>
            <w:vAlign w:val="bottom"/>
            <w:hideMark/>
          </w:tcPr>
          <w:p w14:paraId="06BD4205"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259A73F6" w14:textId="77777777" w:rsidR="00000000" w:rsidRDefault="00E729DA">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14:paraId="315F7C69" w14:textId="77777777" w:rsidR="00000000" w:rsidRDefault="00E729DA">
            <w:pPr>
              <w:pStyle w:val="a3"/>
              <w:spacing w:before="0" w:beforeAutospacing="0" w:after="1" w:afterAutospacing="0"/>
              <w:rPr>
                <w:sz w:val="2"/>
                <w:szCs w:val="2"/>
              </w:rPr>
            </w:pPr>
            <w:r>
              <w:rPr>
                <w:sz w:val="2"/>
                <w:szCs w:val="2"/>
              </w:rPr>
              <w:t> </w:t>
            </w:r>
          </w:p>
        </w:tc>
        <w:tc>
          <w:tcPr>
            <w:tcW w:w="263" w:type="pct"/>
            <w:tcBorders>
              <w:top w:val="nil"/>
              <w:left w:val="nil"/>
              <w:bottom w:val="nil"/>
              <w:right w:val="nil"/>
            </w:tcBorders>
            <w:vAlign w:val="bottom"/>
            <w:hideMark/>
          </w:tcPr>
          <w:p w14:paraId="37348C08"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75ECD81C" w14:textId="77777777" w:rsidR="00000000" w:rsidRDefault="00E729DA">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14:paraId="1A2B95C6" w14:textId="77777777" w:rsidR="00000000" w:rsidRDefault="00E729DA">
            <w:pPr>
              <w:pStyle w:val="a3"/>
              <w:spacing w:before="0" w:beforeAutospacing="0" w:after="1" w:afterAutospacing="0"/>
              <w:rPr>
                <w:sz w:val="2"/>
                <w:szCs w:val="2"/>
              </w:rPr>
            </w:pPr>
            <w:r>
              <w:rPr>
                <w:sz w:val="2"/>
                <w:szCs w:val="2"/>
              </w:rPr>
              <w:t> </w:t>
            </w:r>
          </w:p>
        </w:tc>
        <w:tc>
          <w:tcPr>
            <w:tcW w:w="263" w:type="pct"/>
            <w:tcBorders>
              <w:top w:val="nil"/>
              <w:left w:val="nil"/>
              <w:bottom w:val="nil"/>
              <w:right w:val="nil"/>
            </w:tcBorders>
            <w:vAlign w:val="bottom"/>
            <w:hideMark/>
          </w:tcPr>
          <w:p w14:paraId="151D7A1D" w14:textId="77777777" w:rsidR="00000000" w:rsidRDefault="00E729DA">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14:paraId="26E27251" w14:textId="77777777" w:rsidR="00000000" w:rsidRDefault="00E729DA">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14:paraId="584867B7" w14:textId="77777777" w:rsidR="00000000" w:rsidRDefault="00E729DA">
            <w:pPr>
              <w:pStyle w:val="a3"/>
              <w:spacing w:before="0" w:beforeAutospacing="0" w:after="1" w:afterAutospacing="0"/>
              <w:rPr>
                <w:sz w:val="2"/>
                <w:szCs w:val="2"/>
              </w:rPr>
            </w:pPr>
            <w:r>
              <w:rPr>
                <w:sz w:val="2"/>
                <w:szCs w:val="2"/>
              </w:rPr>
              <w:t> </w:t>
            </w:r>
          </w:p>
        </w:tc>
        <w:tc>
          <w:tcPr>
            <w:tcW w:w="263" w:type="pct"/>
            <w:tcBorders>
              <w:top w:val="nil"/>
              <w:left w:val="nil"/>
              <w:bottom w:val="nil"/>
              <w:right w:val="nil"/>
            </w:tcBorders>
            <w:vAlign w:val="bottom"/>
            <w:hideMark/>
          </w:tcPr>
          <w:p w14:paraId="6CBFAC99" w14:textId="77777777" w:rsidR="00000000" w:rsidRDefault="00E729DA">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14:paraId="104D509D" w14:textId="77777777" w:rsidR="00000000" w:rsidRDefault="00E729DA">
            <w:pPr>
              <w:pStyle w:val="a3"/>
              <w:spacing w:before="0" w:beforeAutospacing="0" w:after="1" w:afterAutospacing="0"/>
              <w:rPr>
                <w:sz w:val="2"/>
                <w:szCs w:val="2"/>
              </w:rPr>
            </w:pPr>
            <w:r>
              <w:rPr>
                <w:sz w:val="2"/>
                <w:szCs w:val="2"/>
              </w:rPr>
              <w:t> </w:t>
            </w:r>
          </w:p>
        </w:tc>
      </w:tr>
      <w:tr w:rsidR="00000000" w14:paraId="651FAC4B" w14:textId="77777777">
        <w:trPr>
          <w:divId w:val="1848329038"/>
          <w:jc w:val="center"/>
        </w:trPr>
        <w:tc>
          <w:tcPr>
            <w:tcW w:w="2588" w:type="pct"/>
            <w:tcBorders>
              <w:top w:val="nil"/>
              <w:left w:val="nil"/>
              <w:bottom w:val="nil"/>
              <w:right w:val="nil"/>
            </w:tcBorders>
            <w:vAlign w:val="bottom"/>
            <w:hideMark/>
          </w:tcPr>
          <w:p w14:paraId="6744E54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0" w:type="pct"/>
            <w:tcBorders>
              <w:top w:val="nil"/>
              <w:left w:val="nil"/>
              <w:bottom w:val="nil"/>
              <w:right w:val="nil"/>
            </w:tcBorders>
            <w:vAlign w:val="bottom"/>
            <w:hideMark/>
          </w:tcPr>
          <w:p w14:paraId="591D7A4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109" w:type="pct"/>
            <w:gridSpan w:val="8"/>
            <w:tcBorders>
              <w:top w:val="nil"/>
              <w:left w:val="nil"/>
              <w:bottom w:val="nil"/>
              <w:right w:val="nil"/>
            </w:tcBorders>
            <w:vAlign w:val="bottom"/>
            <w:hideMark/>
          </w:tcPr>
          <w:p w14:paraId="5AE93A7A" w14:textId="77777777" w:rsidR="00000000" w:rsidRDefault="00E729DA">
            <w:pPr>
              <w:pStyle w:val="a3"/>
              <w:spacing w:before="0" w:beforeAutospacing="0" w:after="1" w:afterAutospacing="0"/>
              <w:jc w:val="center"/>
              <w:rPr>
                <w:color w:val="000000"/>
                <w:sz w:val="16"/>
                <w:szCs w:val="16"/>
              </w:rPr>
            </w:pPr>
            <w:r>
              <w:rPr>
                <w:b/>
                <w:bCs/>
                <w:color w:val="000000"/>
                <w:sz w:val="16"/>
                <w:szCs w:val="16"/>
              </w:rPr>
              <w:t>Three Months Ended June 30, </w:t>
            </w:r>
          </w:p>
        </w:tc>
        <w:tc>
          <w:tcPr>
            <w:tcW w:w="82" w:type="pct"/>
            <w:tcBorders>
              <w:top w:val="nil"/>
              <w:left w:val="nil"/>
              <w:bottom w:val="nil"/>
              <w:right w:val="nil"/>
            </w:tcBorders>
            <w:vAlign w:val="bottom"/>
            <w:hideMark/>
          </w:tcPr>
          <w:p w14:paraId="4075531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109" w:type="pct"/>
            <w:gridSpan w:val="8"/>
            <w:tcBorders>
              <w:top w:val="nil"/>
              <w:left w:val="nil"/>
              <w:bottom w:val="nil"/>
              <w:right w:val="nil"/>
            </w:tcBorders>
            <w:vAlign w:val="bottom"/>
            <w:hideMark/>
          </w:tcPr>
          <w:p w14:paraId="70020527" w14:textId="77777777" w:rsidR="00000000" w:rsidRDefault="00E729DA">
            <w:pPr>
              <w:pStyle w:val="a3"/>
              <w:spacing w:before="0" w:beforeAutospacing="0" w:after="1" w:afterAutospacing="0"/>
              <w:jc w:val="center"/>
              <w:rPr>
                <w:color w:val="000000"/>
                <w:sz w:val="16"/>
                <w:szCs w:val="16"/>
              </w:rPr>
            </w:pPr>
            <w:r>
              <w:rPr>
                <w:b/>
                <w:bCs/>
                <w:color w:val="000000"/>
                <w:sz w:val="16"/>
                <w:szCs w:val="16"/>
              </w:rPr>
              <w:t>Six Months Ended June 30, </w:t>
            </w:r>
          </w:p>
        </w:tc>
        <w:tc>
          <w:tcPr>
            <w:tcW w:w="52" w:type="pct"/>
            <w:tcBorders>
              <w:top w:val="nil"/>
              <w:left w:val="nil"/>
              <w:bottom w:val="nil"/>
              <w:right w:val="nil"/>
            </w:tcBorders>
            <w:vAlign w:val="bottom"/>
            <w:hideMark/>
          </w:tcPr>
          <w:p w14:paraId="188C9AE9"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28868C0A" w14:textId="77777777">
        <w:trPr>
          <w:divId w:val="1848329038"/>
          <w:jc w:val="center"/>
        </w:trPr>
        <w:tc>
          <w:tcPr>
            <w:tcW w:w="2588" w:type="pct"/>
            <w:tcBorders>
              <w:top w:val="nil"/>
              <w:left w:val="nil"/>
              <w:bottom w:val="nil"/>
              <w:right w:val="nil"/>
            </w:tcBorders>
            <w:vAlign w:val="bottom"/>
            <w:hideMark/>
          </w:tcPr>
          <w:p w14:paraId="0B21965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0" w:type="pct"/>
            <w:tcBorders>
              <w:top w:val="nil"/>
              <w:left w:val="nil"/>
              <w:bottom w:val="nil"/>
              <w:right w:val="nil"/>
            </w:tcBorders>
            <w:vAlign w:val="bottom"/>
            <w:hideMark/>
          </w:tcPr>
          <w:p w14:paraId="22901F1B"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1109" w:type="pct"/>
            <w:gridSpan w:val="8"/>
            <w:tcBorders>
              <w:top w:val="nil"/>
              <w:left w:val="nil"/>
              <w:bottom w:val="single" w:sz="8" w:space="0" w:color="000000"/>
              <w:right w:val="nil"/>
            </w:tcBorders>
            <w:vAlign w:val="bottom"/>
            <w:hideMark/>
          </w:tcPr>
          <w:p w14:paraId="0E061073" w14:textId="77777777" w:rsidR="00000000" w:rsidRDefault="00E729DA">
            <w:pPr>
              <w:pStyle w:val="a3"/>
              <w:spacing w:before="0" w:beforeAutospacing="0" w:after="1" w:afterAutospacing="0"/>
              <w:jc w:val="center"/>
              <w:rPr>
                <w:color w:val="000000"/>
                <w:sz w:val="16"/>
                <w:szCs w:val="16"/>
              </w:rPr>
            </w:pPr>
            <w:r>
              <w:rPr>
                <w:b/>
                <w:bCs/>
                <w:color w:val="000000"/>
                <w:sz w:val="16"/>
                <w:szCs w:val="16"/>
              </w:rPr>
              <w:t>2019 vs. 2018</w:t>
            </w:r>
          </w:p>
        </w:tc>
        <w:tc>
          <w:tcPr>
            <w:tcW w:w="82" w:type="pct"/>
            <w:tcBorders>
              <w:top w:val="nil"/>
              <w:left w:val="nil"/>
              <w:bottom w:val="single" w:sz="8" w:space="0" w:color="000000"/>
              <w:right w:val="nil"/>
            </w:tcBorders>
            <w:vAlign w:val="bottom"/>
            <w:hideMark/>
          </w:tcPr>
          <w:p w14:paraId="19B1C3C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109" w:type="pct"/>
            <w:gridSpan w:val="8"/>
            <w:tcBorders>
              <w:top w:val="nil"/>
              <w:left w:val="nil"/>
              <w:bottom w:val="single" w:sz="8" w:space="0" w:color="000000"/>
              <w:right w:val="nil"/>
            </w:tcBorders>
            <w:vAlign w:val="bottom"/>
            <w:hideMark/>
          </w:tcPr>
          <w:p w14:paraId="53AF6A86" w14:textId="77777777" w:rsidR="00000000" w:rsidRDefault="00E729DA">
            <w:pPr>
              <w:pStyle w:val="a3"/>
              <w:spacing w:before="0" w:beforeAutospacing="0" w:after="1" w:afterAutospacing="0"/>
              <w:jc w:val="center"/>
              <w:rPr>
                <w:color w:val="000000"/>
                <w:sz w:val="16"/>
                <w:szCs w:val="16"/>
              </w:rPr>
            </w:pPr>
            <w:r>
              <w:rPr>
                <w:b/>
                <w:bCs/>
                <w:color w:val="000000"/>
                <w:sz w:val="16"/>
                <w:szCs w:val="16"/>
              </w:rPr>
              <w:t>2019 vs. 2018</w:t>
            </w:r>
          </w:p>
        </w:tc>
        <w:tc>
          <w:tcPr>
            <w:tcW w:w="52" w:type="pct"/>
            <w:tcBorders>
              <w:top w:val="nil"/>
              <w:left w:val="nil"/>
              <w:bottom w:val="single" w:sz="8" w:space="0" w:color="000000"/>
              <w:right w:val="nil"/>
            </w:tcBorders>
            <w:vAlign w:val="bottom"/>
            <w:hideMark/>
          </w:tcPr>
          <w:p w14:paraId="0B96855A"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1F263E42" w14:textId="77777777">
        <w:trPr>
          <w:divId w:val="1848329038"/>
          <w:jc w:val="center"/>
        </w:trPr>
        <w:tc>
          <w:tcPr>
            <w:tcW w:w="2588" w:type="pct"/>
            <w:tcBorders>
              <w:top w:val="nil"/>
              <w:left w:val="nil"/>
              <w:bottom w:val="nil"/>
              <w:right w:val="nil"/>
            </w:tcBorders>
            <w:vAlign w:val="bottom"/>
            <w:hideMark/>
          </w:tcPr>
          <w:p w14:paraId="4CB713E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0" w:type="pct"/>
            <w:tcBorders>
              <w:top w:val="nil"/>
              <w:left w:val="nil"/>
              <w:bottom w:val="nil"/>
              <w:right w:val="nil"/>
            </w:tcBorders>
            <w:vAlign w:val="bottom"/>
            <w:hideMark/>
          </w:tcPr>
          <w:p w14:paraId="26836E9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vAlign w:val="bottom"/>
            <w:hideMark/>
          </w:tcPr>
          <w:p w14:paraId="1B358ED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263" w:type="pct"/>
            <w:tcBorders>
              <w:top w:val="nil"/>
              <w:left w:val="nil"/>
              <w:bottom w:val="single" w:sz="8" w:space="0" w:color="000000"/>
              <w:right w:val="nil"/>
            </w:tcBorders>
            <w:vAlign w:val="bottom"/>
            <w:hideMark/>
          </w:tcPr>
          <w:p w14:paraId="70B6741F"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14:paraId="2291C02D"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712" w:type="pct"/>
            <w:gridSpan w:val="5"/>
            <w:tcBorders>
              <w:top w:val="nil"/>
              <w:left w:val="nil"/>
              <w:bottom w:val="single" w:sz="8" w:space="0" w:color="000000"/>
              <w:right w:val="nil"/>
            </w:tcBorders>
            <w:vAlign w:val="bottom"/>
            <w:hideMark/>
          </w:tcPr>
          <w:p w14:paraId="4C863C03" w14:textId="77777777" w:rsidR="00000000" w:rsidRDefault="00E729DA">
            <w:pPr>
              <w:pStyle w:val="a3"/>
              <w:spacing w:before="0" w:beforeAutospacing="0" w:after="1" w:afterAutospacing="0"/>
              <w:jc w:val="center"/>
              <w:rPr>
                <w:color w:val="000000"/>
                <w:sz w:val="16"/>
                <w:szCs w:val="16"/>
              </w:rPr>
            </w:pPr>
            <w:r>
              <w:rPr>
                <w:b/>
                <w:bCs/>
                <w:color w:val="000000"/>
                <w:sz w:val="16"/>
                <w:szCs w:val="16"/>
              </w:rPr>
              <w:t>Change due to</w:t>
            </w:r>
          </w:p>
        </w:tc>
        <w:tc>
          <w:tcPr>
            <w:tcW w:w="82" w:type="pct"/>
            <w:tcBorders>
              <w:top w:val="nil"/>
              <w:left w:val="nil"/>
              <w:bottom w:val="single" w:sz="8" w:space="0" w:color="000000"/>
              <w:right w:val="nil"/>
            </w:tcBorders>
            <w:vAlign w:val="bottom"/>
            <w:hideMark/>
          </w:tcPr>
          <w:p w14:paraId="54B92BB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vAlign w:val="bottom"/>
            <w:hideMark/>
          </w:tcPr>
          <w:p w14:paraId="5ECFB3A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263" w:type="pct"/>
            <w:tcBorders>
              <w:top w:val="nil"/>
              <w:left w:val="nil"/>
              <w:bottom w:val="single" w:sz="8" w:space="0" w:color="000000"/>
              <w:right w:val="nil"/>
            </w:tcBorders>
            <w:vAlign w:val="bottom"/>
            <w:hideMark/>
          </w:tcPr>
          <w:p w14:paraId="612CA84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14:paraId="09414B2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712" w:type="pct"/>
            <w:gridSpan w:val="5"/>
            <w:tcBorders>
              <w:top w:val="nil"/>
              <w:left w:val="nil"/>
              <w:bottom w:val="single" w:sz="8" w:space="0" w:color="000000"/>
              <w:right w:val="nil"/>
            </w:tcBorders>
            <w:vAlign w:val="bottom"/>
            <w:hideMark/>
          </w:tcPr>
          <w:p w14:paraId="28EC949F" w14:textId="77777777" w:rsidR="00000000" w:rsidRDefault="00E729DA">
            <w:pPr>
              <w:pStyle w:val="a3"/>
              <w:spacing w:before="0" w:beforeAutospacing="0" w:after="1" w:afterAutospacing="0"/>
              <w:jc w:val="center"/>
              <w:rPr>
                <w:color w:val="000000"/>
                <w:sz w:val="16"/>
                <w:szCs w:val="16"/>
              </w:rPr>
            </w:pPr>
            <w:r>
              <w:rPr>
                <w:b/>
                <w:bCs/>
                <w:color w:val="000000"/>
                <w:sz w:val="16"/>
                <w:szCs w:val="16"/>
              </w:rPr>
              <w:t>Change due to</w:t>
            </w:r>
          </w:p>
        </w:tc>
        <w:tc>
          <w:tcPr>
            <w:tcW w:w="52" w:type="pct"/>
            <w:tcBorders>
              <w:top w:val="nil"/>
              <w:left w:val="nil"/>
              <w:bottom w:val="single" w:sz="8" w:space="0" w:color="000000"/>
              <w:right w:val="nil"/>
            </w:tcBorders>
            <w:vAlign w:val="bottom"/>
            <w:hideMark/>
          </w:tcPr>
          <w:p w14:paraId="170E6ADC"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798F0836" w14:textId="77777777">
        <w:trPr>
          <w:divId w:val="1848329038"/>
          <w:jc w:val="center"/>
        </w:trPr>
        <w:tc>
          <w:tcPr>
            <w:tcW w:w="2588" w:type="pct"/>
            <w:tcBorders>
              <w:top w:val="nil"/>
              <w:left w:val="nil"/>
              <w:bottom w:val="nil"/>
              <w:right w:val="nil"/>
            </w:tcBorders>
            <w:vAlign w:val="bottom"/>
            <w:hideMark/>
          </w:tcPr>
          <w:p w14:paraId="192F36A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60" w:type="pct"/>
            <w:tcBorders>
              <w:top w:val="nil"/>
              <w:left w:val="nil"/>
              <w:bottom w:val="nil"/>
              <w:right w:val="nil"/>
            </w:tcBorders>
            <w:vAlign w:val="bottom"/>
            <w:hideMark/>
          </w:tcPr>
          <w:p w14:paraId="434F915C"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nil"/>
              <w:right w:val="nil"/>
            </w:tcBorders>
            <w:vAlign w:val="bottom"/>
            <w:hideMark/>
          </w:tcPr>
          <w:p w14:paraId="5E884C37" w14:textId="77777777" w:rsidR="00000000" w:rsidRDefault="00E729DA">
            <w:pPr>
              <w:pStyle w:val="a3"/>
              <w:spacing w:before="0" w:beforeAutospacing="0" w:after="1" w:afterAutospacing="0"/>
              <w:jc w:val="center"/>
              <w:rPr>
                <w:color w:val="000000"/>
                <w:sz w:val="16"/>
                <w:szCs w:val="16"/>
              </w:rPr>
            </w:pPr>
            <w:r>
              <w:rPr>
                <w:b/>
                <w:bCs/>
                <w:color w:val="000000"/>
                <w:sz w:val="16"/>
                <w:szCs w:val="16"/>
              </w:rPr>
              <w:t>Total</w:t>
            </w:r>
          </w:p>
        </w:tc>
        <w:tc>
          <w:tcPr>
            <w:tcW w:w="82" w:type="pct"/>
            <w:tcBorders>
              <w:top w:val="nil"/>
              <w:left w:val="nil"/>
              <w:bottom w:val="nil"/>
              <w:right w:val="nil"/>
            </w:tcBorders>
            <w:vAlign w:val="bottom"/>
            <w:hideMark/>
          </w:tcPr>
          <w:p w14:paraId="2DE0B2FF"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nil"/>
              <w:right w:val="nil"/>
            </w:tcBorders>
            <w:vAlign w:val="bottom"/>
            <w:hideMark/>
          </w:tcPr>
          <w:p w14:paraId="203FB263" w14:textId="77777777" w:rsidR="00000000" w:rsidRDefault="00E729DA">
            <w:pPr>
              <w:pStyle w:val="a3"/>
              <w:spacing w:before="0" w:beforeAutospacing="0" w:after="1" w:afterAutospacing="0"/>
              <w:jc w:val="center"/>
              <w:rPr>
                <w:color w:val="000000"/>
                <w:sz w:val="16"/>
                <w:szCs w:val="16"/>
              </w:rPr>
            </w:pPr>
            <w:r>
              <w:rPr>
                <w:b/>
                <w:bCs/>
                <w:color w:val="000000"/>
                <w:sz w:val="16"/>
                <w:szCs w:val="16"/>
              </w:rPr>
              <w:t>Average</w:t>
            </w:r>
          </w:p>
        </w:tc>
        <w:tc>
          <w:tcPr>
            <w:tcW w:w="82" w:type="pct"/>
            <w:tcBorders>
              <w:top w:val="nil"/>
              <w:left w:val="nil"/>
              <w:bottom w:val="nil"/>
              <w:right w:val="nil"/>
            </w:tcBorders>
            <w:vAlign w:val="bottom"/>
            <w:hideMark/>
          </w:tcPr>
          <w:p w14:paraId="46AB39F6"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nil"/>
              <w:right w:val="nil"/>
            </w:tcBorders>
            <w:vAlign w:val="bottom"/>
            <w:hideMark/>
          </w:tcPr>
          <w:p w14:paraId="31DB5C79" w14:textId="77777777" w:rsidR="00000000" w:rsidRDefault="00E729DA">
            <w:pPr>
              <w:pStyle w:val="a3"/>
              <w:spacing w:before="0" w:beforeAutospacing="0" w:after="1" w:afterAutospacing="0"/>
              <w:jc w:val="center"/>
              <w:rPr>
                <w:color w:val="000000"/>
                <w:sz w:val="16"/>
                <w:szCs w:val="16"/>
              </w:rPr>
            </w:pPr>
            <w:r>
              <w:rPr>
                <w:b/>
                <w:bCs/>
                <w:color w:val="000000"/>
                <w:sz w:val="16"/>
                <w:szCs w:val="16"/>
              </w:rPr>
              <w:t>Average</w:t>
            </w:r>
          </w:p>
        </w:tc>
        <w:tc>
          <w:tcPr>
            <w:tcW w:w="82" w:type="pct"/>
            <w:tcBorders>
              <w:top w:val="nil"/>
              <w:left w:val="nil"/>
              <w:bottom w:val="nil"/>
              <w:right w:val="nil"/>
            </w:tcBorders>
            <w:vAlign w:val="bottom"/>
            <w:hideMark/>
          </w:tcPr>
          <w:p w14:paraId="47775A16"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nil"/>
              <w:right w:val="nil"/>
            </w:tcBorders>
            <w:vAlign w:val="bottom"/>
            <w:hideMark/>
          </w:tcPr>
          <w:p w14:paraId="48C7C673" w14:textId="77777777" w:rsidR="00000000" w:rsidRDefault="00E729DA">
            <w:pPr>
              <w:pStyle w:val="a3"/>
              <w:spacing w:before="0" w:beforeAutospacing="0" w:after="1" w:afterAutospacing="0"/>
              <w:jc w:val="center"/>
              <w:rPr>
                <w:color w:val="000000"/>
                <w:sz w:val="16"/>
                <w:szCs w:val="16"/>
              </w:rPr>
            </w:pPr>
            <w:r>
              <w:rPr>
                <w:b/>
                <w:bCs/>
                <w:color w:val="000000"/>
                <w:sz w:val="16"/>
                <w:szCs w:val="16"/>
              </w:rPr>
              <w:t>Total</w:t>
            </w:r>
          </w:p>
        </w:tc>
        <w:tc>
          <w:tcPr>
            <w:tcW w:w="82" w:type="pct"/>
            <w:tcBorders>
              <w:top w:val="nil"/>
              <w:left w:val="nil"/>
              <w:bottom w:val="nil"/>
              <w:right w:val="nil"/>
            </w:tcBorders>
            <w:vAlign w:val="bottom"/>
            <w:hideMark/>
          </w:tcPr>
          <w:p w14:paraId="3314F60E"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nil"/>
              <w:right w:val="nil"/>
            </w:tcBorders>
            <w:vAlign w:val="bottom"/>
            <w:hideMark/>
          </w:tcPr>
          <w:p w14:paraId="46304D7A" w14:textId="77777777" w:rsidR="00000000" w:rsidRDefault="00E729DA">
            <w:pPr>
              <w:pStyle w:val="a3"/>
              <w:spacing w:before="0" w:beforeAutospacing="0" w:after="1" w:afterAutospacing="0"/>
              <w:jc w:val="center"/>
              <w:rPr>
                <w:color w:val="000000"/>
                <w:sz w:val="16"/>
                <w:szCs w:val="16"/>
              </w:rPr>
            </w:pPr>
            <w:r>
              <w:rPr>
                <w:b/>
                <w:bCs/>
                <w:color w:val="000000"/>
                <w:sz w:val="16"/>
                <w:szCs w:val="16"/>
              </w:rPr>
              <w:t>Average</w:t>
            </w:r>
          </w:p>
        </w:tc>
        <w:tc>
          <w:tcPr>
            <w:tcW w:w="82" w:type="pct"/>
            <w:tcBorders>
              <w:top w:val="nil"/>
              <w:left w:val="nil"/>
              <w:bottom w:val="nil"/>
              <w:right w:val="nil"/>
            </w:tcBorders>
            <w:vAlign w:val="bottom"/>
            <w:hideMark/>
          </w:tcPr>
          <w:p w14:paraId="46192BB8"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nil"/>
              <w:right w:val="nil"/>
            </w:tcBorders>
            <w:vAlign w:val="bottom"/>
            <w:hideMark/>
          </w:tcPr>
          <w:p w14:paraId="4EAF08FC" w14:textId="77777777" w:rsidR="00000000" w:rsidRDefault="00E729DA">
            <w:pPr>
              <w:pStyle w:val="a3"/>
              <w:spacing w:before="0" w:beforeAutospacing="0" w:after="1" w:afterAutospacing="0"/>
              <w:jc w:val="center"/>
              <w:rPr>
                <w:color w:val="000000"/>
                <w:sz w:val="16"/>
                <w:szCs w:val="16"/>
              </w:rPr>
            </w:pPr>
            <w:r>
              <w:rPr>
                <w:b/>
                <w:bCs/>
                <w:color w:val="000000"/>
                <w:sz w:val="16"/>
                <w:szCs w:val="16"/>
              </w:rPr>
              <w:t>Average</w:t>
            </w:r>
          </w:p>
        </w:tc>
        <w:tc>
          <w:tcPr>
            <w:tcW w:w="52" w:type="pct"/>
            <w:tcBorders>
              <w:top w:val="nil"/>
              <w:left w:val="nil"/>
              <w:bottom w:val="nil"/>
              <w:right w:val="nil"/>
            </w:tcBorders>
            <w:vAlign w:val="bottom"/>
            <w:hideMark/>
          </w:tcPr>
          <w:p w14:paraId="2BF88EE7"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704B4BAC" w14:textId="77777777">
        <w:trPr>
          <w:divId w:val="1848329038"/>
          <w:jc w:val="center"/>
        </w:trPr>
        <w:tc>
          <w:tcPr>
            <w:tcW w:w="2588" w:type="pct"/>
            <w:tcBorders>
              <w:top w:val="nil"/>
              <w:left w:val="nil"/>
              <w:bottom w:val="single" w:sz="8" w:space="0" w:color="000000"/>
              <w:right w:val="nil"/>
            </w:tcBorders>
            <w:vAlign w:val="bottom"/>
            <w:hideMark/>
          </w:tcPr>
          <w:p w14:paraId="7F3AE6B7" w14:textId="77777777" w:rsidR="00000000" w:rsidRDefault="00E729DA">
            <w:pPr>
              <w:pStyle w:val="a3"/>
              <w:spacing w:before="0" w:beforeAutospacing="0" w:after="1" w:afterAutospacing="0"/>
              <w:rPr>
                <w:color w:val="000000"/>
                <w:sz w:val="16"/>
                <w:szCs w:val="16"/>
              </w:rPr>
            </w:pPr>
            <w:r>
              <w:rPr>
                <w:i/>
                <w:iCs/>
                <w:color w:val="000000"/>
                <w:sz w:val="16"/>
                <w:szCs w:val="16"/>
              </w:rPr>
              <w:t>(In thousands)</w:t>
            </w:r>
          </w:p>
        </w:tc>
        <w:tc>
          <w:tcPr>
            <w:tcW w:w="60" w:type="pct"/>
            <w:tcBorders>
              <w:top w:val="nil"/>
              <w:left w:val="nil"/>
              <w:bottom w:val="single" w:sz="8" w:space="0" w:color="000000"/>
              <w:right w:val="nil"/>
            </w:tcBorders>
            <w:vAlign w:val="bottom"/>
            <w:hideMark/>
          </w:tcPr>
          <w:p w14:paraId="11B1F84A"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single" w:sz="8" w:space="0" w:color="000000"/>
              <w:right w:val="nil"/>
            </w:tcBorders>
            <w:vAlign w:val="bottom"/>
            <w:hideMark/>
          </w:tcPr>
          <w:p w14:paraId="738EE175" w14:textId="77777777" w:rsidR="00000000" w:rsidRDefault="00E729DA">
            <w:pPr>
              <w:pStyle w:val="a3"/>
              <w:spacing w:before="0" w:beforeAutospacing="0" w:after="1" w:afterAutospacing="0"/>
              <w:jc w:val="center"/>
              <w:rPr>
                <w:color w:val="000000"/>
                <w:sz w:val="16"/>
                <w:szCs w:val="16"/>
              </w:rPr>
            </w:pPr>
            <w:r>
              <w:rPr>
                <w:b/>
                <w:bCs/>
                <w:color w:val="000000"/>
                <w:sz w:val="16"/>
                <w:szCs w:val="16"/>
              </w:rPr>
              <w:t>Change</w:t>
            </w:r>
          </w:p>
        </w:tc>
        <w:tc>
          <w:tcPr>
            <w:tcW w:w="82" w:type="pct"/>
            <w:tcBorders>
              <w:top w:val="nil"/>
              <w:left w:val="nil"/>
              <w:bottom w:val="single" w:sz="8" w:space="0" w:color="000000"/>
              <w:right w:val="nil"/>
            </w:tcBorders>
            <w:vAlign w:val="bottom"/>
            <w:hideMark/>
          </w:tcPr>
          <w:p w14:paraId="4B6C36A5"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single" w:sz="8" w:space="0" w:color="000000"/>
              <w:right w:val="nil"/>
            </w:tcBorders>
            <w:vAlign w:val="bottom"/>
            <w:hideMark/>
          </w:tcPr>
          <w:p w14:paraId="11793C93" w14:textId="77777777" w:rsidR="00000000" w:rsidRDefault="00E729DA">
            <w:pPr>
              <w:pStyle w:val="a3"/>
              <w:spacing w:before="0" w:beforeAutospacing="0" w:after="1" w:afterAutospacing="0"/>
              <w:jc w:val="center"/>
              <w:rPr>
                <w:color w:val="000000"/>
                <w:sz w:val="16"/>
                <w:szCs w:val="16"/>
              </w:rPr>
            </w:pPr>
            <w:r>
              <w:rPr>
                <w:b/>
                <w:bCs/>
                <w:color w:val="000000"/>
                <w:sz w:val="16"/>
                <w:szCs w:val="16"/>
              </w:rPr>
              <w:t>Volume</w:t>
            </w:r>
          </w:p>
        </w:tc>
        <w:tc>
          <w:tcPr>
            <w:tcW w:w="82" w:type="pct"/>
            <w:tcBorders>
              <w:top w:val="nil"/>
              <w:left w:val="nil"/>
              <w:bottom w:val="single" w:sz="8" w:space="0" w:color="000000"/>
              <w:right w:val="nil"/>
            </w:tcBorders>
            <w:vAlign w:val="bottom"/>
            <w:hideMark/>
          </w:tcPr>
          <w:p w14:paraId="731584B4"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single" w:sz="8" w:space="0" w:color="000000"/>
              <w:right w:val="nil"/>
            </w:tcBorders>
            <w:vAlign w:val="bottom"/>
            <w:hideMark/>
          </w:tcPr>
          <w:p w14:paraId="1B90DB2A" w14:textId="77777777" w:rsidR="00000000" w:rsidRDefault="00E729DA">
            <w:pPr>
              <w:pStyle w:val="a3"/>
              <w:spacing w:before="0" w:beforeAutospacing="0" w:after="1" w:afterAutospacing="0"/>
              <w:jc w:val="center"/>
              <w:rPr>
                <w:color w:val="000000"/>
                <w:sz w:val="16"/>
                <w:szCs w:val="16"/>
              </w:rPr>
            </w:pPr>
            <w:r>
              <w:rPr>
                <w:b/>
                <w:bCs/>
                <w:color w:val="000000"/>
                <w:sz w:val="16"/>
                <w:szCs w:val="16"/>
              </w:rPr>
              <w:t>Rate</w:t>
            </w:r>
          </w:p>
        </w:tc>
        <w:tc>
          <w:tcPr>
            <w:tcW w:w="82" w:type="pct"/>
            <w:tcBorders>
              <w:top w:val="nil"/>
              <w:left w:val="nil"/>
              <w:bottom w:val="nil"/>
              <w:right w:val="nil"/>
            </w:tcBorders>
            <w:vAlign w:val="bottom"/>
            <w:hideMark/>
          </w:tcPr>
          <w:p w14:paraId="1F3491C8"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single" w:sz="8" w:space="0" w:color="000000"/>
              <w:right w:val="nil"/>
            </w:tcBorders>
            <w:vAlign w:val="bottom"/>
            <w:hideMark/>
          </w:tcPr>
          <w:p w14:paraId="3EC96FFC" w14:textId="77777777" w:rsidR="00000000" w:rsidRDefault="00E729DA">
            <w:pPr>
              <w:pStyle w:val="a3"/>
              <w:spacing w:before="0" w:beforeAutospacing="0" w:after="1" w:afterAutospacing="0"/>
              <w:jc w:val="center"/>
              <w:rPr>
                <w:color w:val="000000"/>
                <w:sz w:val="16"/>
                <w:szCs w:val="16"/>
              </w:rPr>
            </w:pPr>
            <w:r>
              <w:rPr>
                <w:b/>
                <w:bCs/>
                <w:color w:val="000000"/>
                <w:sz w:val="16"/>
                <w:szCs w:val="16"/>
              </w:rPr>
              <w:t>Change</w:t>
            </w:r>
          </w:p>
        </w:tc>
        <w:tc>
          <w:tcPr>
            <w:tcW w:w="82" w:type="pct"/>
            <w:tcBorders>
              <w:top w:val="nil"/>
              <w:left w:val="nil"/>
              <w:bottom w:val="single" w:sz="8" w:space="0" w:color="000000"/>
              <w:right w:val="nil"/>
            </w:tcBorders>
            <w:vAlign w:val="bottom"/>
            <w:hideMark/>
          </w:tcPr>
          <w:p w14:paraId="50D9F794"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single" w:sz="8" w:space="0" w:color="000000"/>
              <w:right w:val="nil"/>
            </w:tcBorders>
            <w:vAlign w:val="bottom"/>
            <w:hideMark/>
          </w:tcPr>
          <w:p w14:paraId="54FBCB38" w14:textId="77777777" w:rsidR="00000000" w:rsidRDefault="00E729DA">
            <w:pPr>
              <w:pStyle w:val="a3"/>
              <w:spacing w:before="0" w:beforeAutospacing="0" w:after="1" w:afterAutospacing="0"/>
              <w:jc w:val="center"/>
              <w:rPr>
                <w:color w:val="000000"/>
                <w:sz w:val="16"/>
                <w:szCs w:val="16"/>
              </w:rPr>
            </w:pPr>
            <w:r>
              <w:rPr>
                <w:b/>
                <w:bCs/>
                <w:color w:val="000000"/>
                <w:sz w:val="16"/>
                <w:szCs w:val="16"/>
              </w:rPr>
              <w:t>Volume</w:t>
            </w:r>
          </w:p>
        </w:tc>
        <w:tc>
          <w:tcPr>
            <w:tcW w:w="82" w:type="pct"/>
            <w:tcBorders>
              <w:top w:val="nil"/>
              <w:left w:val="nil"/>
              <w:bottom w:val="single" w:sz="8" w:space="0" w:color="000000"/>
              <w:right w:val="nil"/>
            </w:tcBorders>
            <w:vAlign w:val="bottom"/>
            <w:hideMark/>
          </w:tcPr>
          <w:p w14:paraId="5AB0171B"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single" w:sz="8" w:space="0" w:color="000000"/>
              <w:right w:val="nil"/>
            </w:tcBorders>
            <w:vAlign w:val="bottom"/>
            <w:hideMark/>
          </w:tcPr>
          <w:p w14:paraId="30735900" w14:textId="77777777" w:rsidR="00000000" w:rsidRDefault="00E729DA">
            <w:pPr>
              <w:pStyle w:val="a3"/>
              <w:spacing w:before="0" w:beforeAutospacing="0" w:after="1" w:afterAutospacing="0"/>
              <w:jc w:val="center"/>
              <w:rPr>
                <w:color w:val="000000"/>
                <w:sz w:val="16"/>
                <w:szCs w:val="16"/>
              </w:rPr>
            </w:pPr>
            <w:r>
              <w:rPr>
                <w:b/>
                <w:bCs/>
                <w:color w:val="000000"/>
                <w:sz w:val="16"/>
                <w:szCs w:val="16"/>
              </w:rPr>
              <w:t>Rate</w:t>
            </w:r>
          </w:p>
        </w:tc>
        <w:tc>
          <w:tcPr>
            <w:tcW w:w="52" w:type="pct"/>
            <w:tcBorders>
              <w:top w:val="nil"/>
              <w:left w:val="nil"/>
              <w:bottom w:val="single" w:sz="8" w:space="0" w:color="000000"/>
              <w:right w:val="nil"/>
            </w:tcBorders>
            <w:vAlign w:val="bottom"/>
            <w:hideMark/>
          </w:tcPr>
          <w:p w14:paraId="542A27F2"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B71E87B" w14:textId="77777777">
        <w:trPr>
          <w:divId w:val="1848329038"/>
          <w:jc w:val="center"/>
        </w:trPr>
        <w:tc>
          <w:tcPr>
            <w:tcW w:w="2588" w:type="pct"/>
            <w:tcBorders>
              <w:top w:val="nil"/>
              <w:left w:val="nil"/>
              <w:bottom w:val="nil"/>
              <w:right w:val="nil"/>
            </w:tcBorders>
            <w:shd w:val="clear" w:color="auto" w:fill="CCEEFF"/>
            <w:vAlign w:val="bottom"/>
            <w:hideMark/>
          </w:tcPr>
          <w:p w14:paraId="13A300BF" w14:textId="77777777" w:rsidR="00000000" w:rsidRDefault="00E729DA">
            <w:pPr>
              <w:pStyle w:val="a3"/>
              <w:spacing w:before="0" w:beforeAutospacing="0" w:after="1" w:afterAutospacing="0"/>
              <w:rPr>
                <w:color w:val="000000"/>
                <w:sz w:val="20"/>
                <w:szCs w:val="20"/>
              </w:rPr>
            </w:pPr>
            <w:r>
              <w:rPr>
                <w:b/>
                <w:bCs/>
                <w:color w:val="000000"/>
                <w:sz w:val="20"/>
                <w:szCs w:val="20"/>
              </w:rPr>
              <w:t>Interest income on a fully taxable equivalent basis: (1)</w:t>
            </w:r>
          </w:p>
        </w:tc>
        <w:tc>
          <w:tcPr>
            <w:tcW w:w="60" w:type="pct"/>
            <w:tcBorders>
              <w:top w:val="nil"/>
              <w:left w:val="nil"/>
              <w:bottom w:val="nil"/>
              <w:right w:val="nil"/>
            </w:tcBorders>
            <w:shd w:val="clear" w:color="auto" w:fill="CCEEFF"/>
            <w:vAlign w:val="bottom"/>
            <w:hideMark/>
          </w:tcPr>
          <w:p w14:paraId="6F604B3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C32872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1977948C"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B8A8D3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D59107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4CDA4F25"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E1B201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1AA466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1C5ACA30"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20B49D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61C6BA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6B5A1E55"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B4AA61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9D2293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0E8384F0"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68FA4F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FB8269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46AC612A"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E1875F4"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70F7D003" w14:textId="77777777">
        <w:trPr>
          <w:divId w:val="1848329038"/>
          <w:jc w:val="center"/>
        </w:trPr>
        <w:tc>
          <w:tcPr>
            <w:tcW w:w="2588" w:type="pct"/>
            <w:tcBorders>
              <w:top w:val="nil"/>
              <w:left w:val="nil"/>
              <w:bottom w:val="nil"/>
              <w:right w:val="nil"/>
            </w:tcBorders>
            <w:vAlign w:val="bottom"/>
            <w:hideMark/>
          </w:tcPr>
          <w:p w14:paraId="0BF0A488" w14:textId="77777777" w:rsidR="00000000" w:rsidRDefault="00E729DA">
            <w:pPr>
              <w:pStyle w:val="a3"/>
              <w:spacing w:before="0" w:beforeAutospacing="0" w:after="1" w:afterAutospacing="0"/>
              <w:rPr>
                <w:color w:val="000000"/>
                <w:sz w:val="20"/>
                <w:szCs w:val="20"/>
              </w:rPr>
            </w:pPr>
            <w:r>
              <w:rPr>
                <w:b/>
                <w:bCs/>
                <w:color w:val="000000"/>
                <w:sz w:val="20"/>
                <w:szCs w:val="20"/>
              </w:rPr>
              <w:t>Loans: (2) (4)</w:t>
            </w:r>
          </w:p>
        </w:tc>
        <w:tc>
          <w:tcPr>
            <w:tcW w:w="60" w:type="pct"/>
            <w:tcBorders>
              <w:top w:val="nil"/>
              <w:left w:val="nil"/>
              <w:bottom w:val="nil"/>
              <w:right w:val="nil"/>
            </w:tcBorders>
            <w:vAlign w:val="bottom"/>
            <w:hideMark/>
          </w:tcPr>
          <w:p w14:paraId="29E4B3F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5D924A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365F3823"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DF9760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6319FD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18CCF476"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9CB1D0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026287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62EAD4D6"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65F408C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E00CD5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5FD2A520"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F1595A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A1A865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169FFE83"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12F3B1B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9F4C5C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2E54C534" w14:textId="77777777" w:rsidR="00000000" w:rsidRDefault="00E729DA">
            <w:pPr>
              <w:pStyle w:val="a3"/>
              <w:spacing w:before="0" w:beforeAutospacing="0" w:after="1" w:afterAutospacing="0"/>
              <w:jc w:val="center"/>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51E282C"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6C68BBB5" w14:textId="77777777">
        <w:trPr>
          <w:divId w:val="1848329038"/>
          <w:jc w:val="center"/>
        </w:trPr>
        <w:tc>
          <w:tcPr>
            <w:tcW w:w="2588" w:type="pct"/>
            <w:tcBorders>
              <w:top w:val="nil"/>
              <w:left w:val="nil"/>
              <w:bottom w:val="nil"/>
              <w:right w:val="nil"/>
            </w:tcBorders>
            <w:shd w:val="clear" w:color="auto" w:fill="CCEEFF"/>
            <w:vAlign w:val="bottom"/>
            <w:hideMark/>
          </w:tcPr>
          <w:p w14:paraId="6DF3ED7C" w14:textId="77777777" w:rsidR="00000000" w:rsidRDefault="00E729DA">
            <w:pPr>
              <w:pStyle w:val="a3"/>
              <w:spacing w:before="0" w:beforeAutospacing="0" w:after="1" w:afterAutospacing="0"/>
              <w:rPr>
                <w:color w:val="000000"/>
                <w:sz w:val="20"/>
                <w:szCs w:val="20"/>
              </w:rPr>
            </w:pPr>
            <w:r>
              <w:rPr>
                <w:color w:val="000000"/>
                <w:sz w:val="20"/>
                <w:szCs w:val="20"/>
              </w:rPr>
              <w:t>Commercial</w:t>
            </w:r>
          </w:p>
        </w:tc>
        <w:tc>
          <w:tcPr>
            <w:tcW w:w="60" w:type="pct"/>
            <w:tcBorders>
              <w:top w:val="nil"/>
              <w:left w:val="nil"/>
              <w:bottom w:val="nil"/>
              <w:right w:val="nil"/>
            </w:tcBorders>
            <w:shd w:val="clear" w:color="auto" w:fill="CCEEFF"/>
            <w:vAlign w:val="bottom"/>
            <w:hideMark/>
          </w:tcPr>
          <w:p w14:paraId="41EAAB8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2C423A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63" w:type="pct"/>
            <w:tcBorders>
              <w:top w:val="nil"/>
              <w:left w:val="nil"/>
              <w:bottom w:val="nil"/>
              <w:right w:val="nil"/>
            </w:tcBorders>
            <w:shd w:val="clear" w:color="auto" w:fill="CCEEFF"/>
            <w:vAlign w:val="bottom"/>
            <w:hideMark/>
          </w:tcPr>
          <w:p w14:paraId="199898E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374</w:t>
            </w:r>
          </w:p>
        </w:tc>
        <w:tc>
          <w:tcPr>
            <w:tcW w:w="82" w:type="pct"/>
            <w:tcBorders>
              <w:top w:val="nil"/>
              <w:left w:val="nil"/>
              <w:bottom w:val="nil"/>
              <w:right w:val="nil"/>
            </w:tcBorders>
            <w:shd w:val="clear" w:color="auto" w:fill="CCEEFF"/>
            <w:vAlign w:val="bottom"/>
            <w:hideMark/>
          </w:tcPr>
          <w:p w14:paraId="0E2FC57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9B657D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63" w:type="pct"/>
            <w:tcBorders>
              <w:top w:val="nil"/>
              <w:left w:val="nil"/>
              <w:bottom w:val="nil"/>
              <w:right w:val="nil"/>
            </w:tcBorders>
            <w:shd w:val="clear" w:color="auto" w:fill="CCEEFF"/>
            <w:vAlign w:val="bottom"/>
            <w:hideMark/>
          </w:tcPr>
          <w:p w14:paraId="4355B4F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6</w:t>
            </w:r>
          </w:p>
        </w:tc>
        <w:tc>
          <w:tcPr>
            <w:tcW w:w="82" w:type="pct"/>
            <w:tcBorders>
              <w:top w:val="nil"/>
              <w:left w:val="nil"/>
              <w:bottom w:val="nil"/>
              <w:right w:val="nil"/>
            </w:tcBorders>
            <w:shd w:val="clear" w:color="auto" w:fill="CCEEFF"/>
            <w:vAlign w:val="bottom"/>
            <w:hideMark/>
          </w:tcPr>
          <w:p w14:paraId="4A0D49D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AD6A793"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63" w:type="pct"/>
            <w:tcBorders>
              <w:top w:val="nil"/>
              <w:left w:val="nil"/>
              <w:bottom w:val="nil"/>
              <w:right w:val="nil"/>
            </w:tcBorders>
            <w:shd w:val="clear" w:color="auto" w:fill="CCEEFF"/>
            <w:vAlign w:val="bottom"/>
            <w:hideMark/>
          </w:tcPr>
          <w:p w14:paraId="17E7B6E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368</w:t>
            </w:r>
          </w:p>
        </w:tc>
        <w:tc>
          <w:tcPr>
            <w:tcW w:w="82" w:type="pct"/>
            <w:tcBorders>
              <w:top w:val="nil"/>
              <w:left w:val="nil"/>
              <w:bottom w:val="nil"/>
              <w:right w:val="nil"/>
            </w:tcBorders>
            <w:shd w:val="clear" w:color="auto" w:fill="CCEEFF"/>
            <w:vAlign w:val="bottom"/>
            <w:hideMark/>
          </w:tcPr>
          <w:p w14:paraId="2F5F8E9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FEECB5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63" w:type="pct"/>
            <w:tcBorders>
              <w:top w:val="nil"/>
              <w:left w:val="nil"/>
              <w:bottom w:val="nil"/>
              <w:right w:val="nil"/>
            </w:tcBorders>
            <w:shd w:val="clear" w:color="auto" w:fill="CCEEFF"/>
            <w:vAlign w:val="bottom"/>
            <w:hideMark/>
          </w:tcPr>
          <w:p w14:paraId="06FBAC3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826</w:t>
            </w:r>
          </w:p>
        </w:tc>
        <w:tc>
          <w:tcPr>
            <w:tcW w:w="82" w:type="pct"/>
            <w:tcBorders>
              <w:top w:val="nil"/>
              <w:left w:val="nil"/>
              <w:bottom w:val="nil"/>
              <w:right w:val="nil"/>
            </w:tcBorders>
            <w:shd w:val="clear" w:color="auto" w:fill="CCEEFF"/>
            <w:vAlign w:val="bottom"/>
            <w:hideMark/>
          </w:tcPr>
          <w:p w14:paraId="0009705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527E80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63" w:type="pct"/>
            <w:tcBorders>
              <w:top w:val="nil"/>
              <w:left w:val="nil"/>
              <w:bottom w:val="nil"/>
              <w:right w:val="nil"/>
            </w:tcBorders>
            <w:shd w:val="clear" w:color="auto" w:fill="CCEEFF"/>
            <w:vAlign w:val="bottom"/>
            <w:hideMark/>
          </w:tcPr>
          <w:p w14:paraId="66FD9C1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195</w:t>
            </w:r>
          </w:p>
        </w:tc>
        <w:tc>
          <w:tcPr>
            <w:tcW w:w="82" w:type="pct"/>
            <w:tcBorders>
              <w:top w:val="nil"/>
              <w:left w:val="nil"/>
              <w:bottom w:val="nil"/>
              <w:right w:val="nil"/>
            </w:tcBorders>
            <w:shd w:val="clear" w:color="auto" w:fill="CCEEFF"/>
            <w:vAlign w:val="bottom"/>
            <w:hideMark/>
          </w:tcPr>
          <w:p w14:paraId="2A59879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7B3C229"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63" w:type="pct"/>
            <w:tcBorders>
              <w:top w:val="nil"/>
              <w:left w:val="nil"/>
              <w:bottom w:val="nil"/>
              <w:right w:val="nil"/>
            </w:tcBorders>
            <w:shd w:val="clear" w:color="auto" w:fill="CCEEFF"/>
            <w:vAlign w:val="bottom"/>
            <w:hideMark/>
          </w:tcPr>
          <w:p w14:paraId="562C86F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631</w:t>
            </w:r>
          </w:p>
        </w:tc>
        <w:tc>
          <w:tcPr>
            <w:tcW w:w="52" w:type="pct"/>
            <w:tcBorders>
              <w:top w:val="nil"/>
              <w:left w:val="nil"/>
              <w:bottom w:val="nil"/>
              <w:right w:val="nil"/>
            </w:tcBorders>
            <w:shd w:val="clear" w:color="auto" w:fill="CCEEFF"/>
            <w:vAlign w:val="bottom"/>
            <w:hideMark/>
          </w:tcPr>
          <w:p w14:paraId="0542BD67"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33A82016" w14:textId="77777777">
        <w:trPr>
          <w:divId w:val="1848329038"/>
          <w:jc w:val="center"/>
        </w:trPr>
        <w:tc>
          <w:tcPr>
            <w:tcW w:w="2588" w:type="pct"/>
            <w:tcBorders>
              <w:top w:val="nil"/>
              <w:left w:val="nil"/>
              <w:bottom w:val="nil"/>
              <w:right w:val="nil"/>
            </w:tcBorders>
            <w:vAlign w:val="bottom"/>
            <w:hideMark/>
          </w:tcPr>
          <w:p w14:paraId="08F5FDCD" w14:textId="77777777" w:rsidR="00000000" w:rsidRDefault="00E729DA">
            <w:pPr>
              <w:pStyle w:val="a3"/>
              <w:spacing w:before="0" w:beforeAutospacing="0" w:after="1" w:afterAutospacing="0"/>
              <w:rPr>
                <w:color w:val="000000"/>
                <w:sz w:val="20"/>
                <w:szCs w:val="20"/>
              </w:rPr>
            </w:pPr>
            <w:r>
              <w:rPr>
                <w:color w:val="000000"/>
                <w:sz w:val="20"/>
                <w:szCs w:val="20"/>
              </w:rPr>
              <w:t>Real estate construction - residential</w:t>
            </w:r>
          </w:p>
        </w:tc>
        <w:tc>
          <w:tcPr>
            <w:tcW w:w="60" w:type="pct"/>
            <w:tcBorders>
              <w:top w:val="nil"/>
              <w:left w:val="nil"/>
              <w:bottom w:val="nil"/>
              <w:right w:val="nil"/>
            </w:tcBorders>
            <w:vAlign w:val="bottom"/>
            <w:hideMark/>
          </w:tcPr>
          <w:p w14:paraId="60165C7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4E5330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77E303B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w:t>
            </w:r>
          </w:p>
        </w:tc>
        <w:tc>
          <w:tcPr>
            <w:tcW w:w="82" w:type="pct"/>
            <w:tcBorders>
              <w:top w:val="nil"/>
              <w:left w:val="nil"/>
              <w:bottom w:val="nil"/>
              <w:right w:val="nil"/>
            </w:tcBorders>
            <w:vAlign w:val="bottom"/>
            <w:hideMark/>
          </w:tcPr>
          <w:p w14:paraId="5B13109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5718EF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7087309C" w14:textId="77777777" w:rsidR="00000000" w:rsidRDefault="00E729DA">
            <w:pPr>
              <w:pStyle w:val="a3"/>
              <w:spacing w:before="0" w:beforeAutospacing="0" w:after="1" w:afterAutospacing="0"/>
              <w:jc w:val="right"/>
              <w:rPr>
                <w:color w:val="000000"/>
                <w:sz w:val="20"/>
                <w:szCs w:val="20"/>
              </w:rPr>
            </w:pPr>
            <w:r>
              <w:rPr>
                <w:color w:val="000000"/>
                <w:sz w:val="20"/>
                <w:szCs w:val="20"/>
              </w:rPr>
              <w:t>(44)</w:t>
            </w:r>
          </w:p>
        </w:tc>
        <w:tc>
          <w:tcPr>
            <w:tcW w:w="82" w:type="pct"/>
            <w:tcBorders>
              <w:top w:val="nil"/>
              <w:left w:val="nil"/>
              <w:bottom w:val="nil"/>
              <w:right w:val="nil"/>
            </w:tcBorders>
            <w:vAlign w:val="bottom"/>
            <w:hideMark/>
          </w:tcPr>
          <w:p w14:paraId="0D60D36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69BAEB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2D8ADCE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60</w:t>
            </w:r>
          </w:p>
        </w:tc>
        <w:tc>
          <w:tcPr>
            <w:tcW w:w="82" w:type="pct"/>
            <w:tcBorders>
              <w:top w:val="nil"/>
              <w:left w:val="nil"/>
              <w:bottom w:val="nil"/>
              <w:right w:val="nil"/>
            </w:tcBorders>
            <w:vAlign w:val="bottom"/>
            <w:hideMark/>
          </w:tcPr>
          <w:p w14:paraId="434960C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111E05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55D78E9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95</w:t>
            </w:r>
          </w:p>
        </w:tc>
        <w:tc>
          <w:tcPr>
            <w:tcW w:w="82" w:type="pct"/>
            <w:tcBorders>
              <w:top w:val="nil"/>
              <w:left w:val="nil"/>
              <w:bottom w:val="nil"/>
              <w:right w:val="nil"/>
            </w:tcBorders>
            <w:vAlign w:val="bottom"/>
            <w:hideMark/>
          </w:tcPr>
          <w:p w14:paraId="4985365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683073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3BB7BD3D" w14:textId="77777777" w:rsidR="00000000" w:rsidRDefault="00E729DA">
            <w:pPr>
              <w:pStyle w:val="a3"/>
              <w:spacing w:before="0" w:beforeAutospacing="0" w:after="1" w:afterAutospacing="0"/>
              <w:jc w:val="right"/>
              <w:rPr>
                <w:color w:val="000000"/>
                <w:sz w:val="20"/>
                <w:szCs w:val="20"/>
              </w:rPr>
            </w:pPr>
            <w:r>
              <w:rPr>
                <w:color w:val="000000"/>
                <w:sz w:val="20"/>
                <w:szCs w:val="20"/>
              </w:rPr>
              <w:t>(42)</w:t>
            </w:r>
          </w:p>
        </w:tc>
        <w:tc>
          <w:tcPr>
            <w:tcW w:w="82" w:type="pct"/>
            <w:tcBorders>
              <w:top w:val="nil"/>
              <w:left w:val="nil"/>
              <w:bottom w:val="nil"/>
              <w:right w:val="nil"/>
            </w:tcBorders>
            <w:vAlign w:val="bottom"/>
            <w:hideMark/>
          </w:tcPr>
          <w:p w14:paraId="12E3B03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3EC0CC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51B28C6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137</w:t>
            </w:r>
          </w:p>
        </w:tc>
        <w:tc>
          <w:tcPr>
            <w:tcW w:w="52" w:type="pct"/>
            <w:tcBorders>
              <w:top w:val="nil"/>
              <w:left w:val="nil"/>
              <w:bottom w:val="nil"/>
              <w:right w:val="nil"/>
            </w:tcBorders>
            <w:vAlign w:val="bottom"/>
            <w:hideMark/>
          </w:tcPr>
          <w:p w14:paraId="49C2078A"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2827CF8D" w14:textId="77777777">
        <w:trPr>
          <w:divId w:val="1848329038"/>
          <w:jc w:val="center"/>
        </w:trPr>
        <w:tc>
          <w:tcPr>
            <w:tcW w:w="2588" w:type="pct"/>
            <w:tcBorders>
              <w:top w:val="nil"/>
              <w:left w:val="nil"/>
              <w:bottom w:val="nil"/>
              <w:right w:val="nil"/>
            </w:tcBorders>
            <w:shd w:val="clear" w:color="auto" w:fill="CCEEFF"/>
            <w:vAlign w:val="bottom"/>
            <w:hideMark/>
          </w:tcPr>
          <w:p w14:paraId="53E3B57F" w14:textId="77777777" w:rsidR="00000000" w:rsidRDefault="00E729DA">
            <w:pPr>
              <w:pStyle w:val="a3"/>
              <w:spacing w:before="0" w:beforeAutospacing="0" w:after="1" w:afterAutospacing="0"/>
              <w:rPr>
                <w:color w:val="000000"/>
                <w:sz w:val="20"/>
                <w:szCs w:val="20"/>
              </w:rPr>
            </w:pPr>
            <w:r>
              <w:rPr>
                <w:color w:val="000000"/>
                <w:sz w:val="20"/>
                <w:szCs w:val="20"/>
              </w:rPr>
              <w:t>Real estate construction - commercial</w:t>
            </w:r>
          </w:p>
        </w:tc>
        <w:tc>
          <w:tcPr>
            <w:tcW w:w="60" w:type="pct"/>
            <w:tcBorders>
              <w:top w:val="nil"/>
              <w:left w:val="nil"/>
              <w:bottom w:val="nil"/>
              <w:right w:val="nil"/>
            </w:tcBorders>
            <w:shd w:val="clear" w:color="auto" w:fill="CCEEFF"/>
            <w:vAlign w:val="bottom"/>
            <w:hideMark/>
          </w:tcPr>
          <w:p w14:paraId="61B6AA3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7ADF5F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27C1348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286</w:t>
            </w:r>
          </w:p>
        </w:tc>
        <w:tc>
          <w:tcPr>
            <w:tcW w:w="82" w:type="pct"/>
            <w:tcBorders>
              <w:top w:val="nil"/>
              <w:left w:val="nil"/>
              <w:bottom w:val="nil"/>
              <w:right w:val="nil"/>
            </w:tcBorders>
            <w:shd w:val="clear" w:color="auto" w:fill="CCEEFF"/>
            <w:vAlign w:val="bottom"/>
            <w:hideMark/>
          </w:tcPr>
          <w:p w14:paraId="3A0A1E2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1338D9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21CBC86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172</w:t>
            </w:r>
          </w:p>
        </w:tc>
        <w:tc>
          <w:tcPr>
            <w:tcW w:w="82" w:type="pct"/>
            <w:tcBorders>
              <w:top w:val="nil"/>
              <w:left w:val="nil"/>
              <w:bottom w:val="nil"/>
              <w:right w:val="nil"/>
            </w:tcBorders>
            <w:shd w:val="clear" w:color="auto" w:fill="CCEEFF"/>
            <w:vAlign w:val="bottom"/>
            <w:hideMark/>
          </w:tcPr>
          <w:p w14:paraId="21D2E1A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227377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2587460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114</w:t>
            </w:r>
          </w:p>
        </w:tc>
        <w:tc>
          <w:tcPr>
            <w:tcW w:w="82" w:type="pct"/>
            <w:tcBorders>
              <w:top w:val="nil"/>
              <w:left w:val="nil"/>
              <w:bottom w:val="nil"/>
              <w:right w:val="nil"/>
            </w:tcBorders>
            <w:shd w:val="clear" w:color="auto" w:fill="CCEEFF"/>
            <w:vAlign w:val="bottom"/>
            <w:hideMark/>
          </w:tcPr>
          <w:p w14:paraId="5196D2D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2242AF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60915F4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516</w:t>
            </w:r>
          </w:p>
        </w:tc>
        <w:tc>
          <w:tcPr>
            <w:tcW w:w="82" w:type="pct"/>
            <w:tcBorders>
              <w:top w:val="nil"/>
              <w:left w:val="nil"/>
              <w:bottom w:val="nil"/>
              <w:right w:val="nil"/>
            </w:tcBorders>
            <w:shd w:val="clear" w:color="auto" w:fill="CCEEFF"/>
            <w:vAlign w:val="bottom"/>
            <w:hideMark/>
          </w:tcPr>
          <w:p w14:paraId="440047C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9CEB79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6A6535C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266</w:t>
            </w:r>
          </w:p>
        </w:tc>
        <w:tc>
          <w:tcPr>
            <w:tcW w:w="82" w:type="pct"/>
            <w:tcBorders>
              <w:top w:val="nil"/>
              <w:left w:val="nil"/>
              <w:bottom w:val="nil"/>
              <w:right w:val="nil"/>
            </w:tcBorders>
            <w:shd w:val="clear" w:color="auto" w:fill="CCEEFF"/>
            <w:vAlign w:val="bottom"/>
            <w:hideMark/>
          </w:tcPr>
          <w:p w14:paraId="47CDEA8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1AB8DA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6D65C0C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250</w:t>
            </w:r>
          </w:p>
        </w:tc>
        <w:tc>
          <w:tcPr>
            <w:tcW w:w="52" w:type="pct"/>
            <w:tcBorders>
              <w:top w:val="nil"/>
              <w:left w:val="nil"/>
              <w:bottom w:val="nil"/>
              <w:right w:val="nil"/>
            </w:tcBorders>
            <w:shd w:val="clear" w:color="auto" w:fill="CCEEFF"/>
            <w:vAlign w:val="bottom"/>
            <w:hideMark/>
          </w:tcPr>
          <w:p w14:paraId="73A1FB04"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1708CDA8" w14:textId="77777777">
        <w:trPr>
          <w:divId w:val="1848329038"/>
          <w:jc w:val="center"/>
        </w:trPr>
        <w:tc>
          <w:tcPr>
            <w:tcW w:w="2588" w:type="pct"/>
            <w:tcBorders>
              <w:top w:val="nil"/>
              <w:left w:val="nil"/>
              <w:bottom w:val="nil"/>
              <w:right w:val="nil"/>
            </w:tcBorders>
            <w:vAlign w:val="bottom"/>
            <w:hideMark/>
          </w:tcPr>
          <w:p w14:paraId="1A521AE2" w14:textId="77777777" w:rsidR="00000000" w:rsidRDefault="00E729DA">
            <w:pPr>
              <w:pStyle w:val="a3"/>
              <w:spacing w:before="0" w:beforeAutospacing="0" w:after="1" w:afterAutospacing="0"/>
              <w:rPr>
                <w:color w:val="000000"/>
                <w:sz w:val="20"/>
                <w:szCs w:val="20"/>
              </w:rPr>
            </w:pPr>
            <w:r>
              <w:rPr>
                <w:color w:val="000000"/>
                <w:sz w:val="20"/>
                <w:szCs w:val="20"/>
              </w:rPr>
              <w:t>Real estate mortgage - residential</w:t>
            </w:r>
          </w:p>
        </w:tc>
        <w:tc>
          <w:tcPr>
            <w:tcW w:w="60" w:type="pct"/>
            <w:tcBorders>
              <w:top w:val="nil"/>
              <w:left w:val="nil"/>
              <w:bottom w:val="nil"/>
              <w:right w:val="nil"/>
            </w:tcBorders>
            <w:vAlign w:val="bottom"/>
            <w:hideMark/>
          </w:tcPr>
          <w:p w14:paraId="5ADE0E9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3E2A36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78A46E0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212</w:t>
            </w:r>
          </w:p>
        </w:tc>
        <w:tc>
          <w:tcPr>
            <w:tcW w:w="82" w:type="pct"/>
            <w:tcBorders>
              <w:top w:val="nil"/>
              <w:left w:val="nil"/>
              <w:bottom w:val="nil"/>
              <w:right w:val="nil"/>
            </w:tcBorders>
            <w:vAlign w:val="bottom"/>
            <w:hideMark/>
          </w:tcPr>
          <w:p w14:paraId="571CFB4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DE171D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1CD9402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w:t>
            </w:r>
          </w:p>
        </w:tc>
        <w:tc>
          <w:tcPr>
            <w:tcW w:w="82" w:type="pct"/>
            <w:tcBorders>
              <w:top w:val="nil"/>
              <w:left w:val="nil"/>
              <w:bottom w:val="nil"/>
              <w:right w:val="nil"/>
            </w:tcBorders>
            <w:vAlign w:val="bottom"/>
            <w:hideMark/>
          </w:tcPr>
          <w:p w14:paraId="557E624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C8DC07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151CB02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200</w:t>
            </w:r>
          </w:p>
        </w:tc>
        <w:tc>
          <w:tcPr>
            <w:tcW w:w="82" w:type="pct"/>
            <w:tcBorders>
              <w:top w:val="nil"/>
              <w:left w:val="nil"/>
              <w:bottom w:val="nil"/>
              <w:right w:val="nil"/>
            </w:tcBorders>
            <w:vAlign w:val="bottom"/>
            <w:hideMark/>
          </w:tcPr>
          <w:p w14:paraId="089EA0D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88BFA7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3D149C3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400</w:t>
            </w:r>
          </w:p>
        </w:tc>
        <w:tc>
          <w:tcPr>
            <w:tcW w:w="82" w:type="pct"/>
            <w:tcBorders>
              <w:top w:val="nil"/>
              <w:left w:val="nil"/>
              <w:bottom w:val="nil"/>
              <w:right w:val="nil"/>
            </w:tcBorders>
            <w:vAlign w:val="bottom"/>
            <w:hideMark/>
          </w:tcPr>
          <w:p w14:paraId="5AB8F26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437EA6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70293A5A" w14:textId="77777777" w:rsidR="00000000" w:rsidRDefault="00E729DA">
            <w:pPr>
              <w:pStyle w:val="a3"/>
              <w:spacing w:before="0" w:beforeAutospacing="0" w:after="1" w:afterAutospacing="0"/>
              <w:jc w:val="right"/>
              <w:rPr>
                <w:color w:val="000000"/>
                <w:sz w:val="20"/>
                <w:szCs w:val="20"/>
              </w:rPr>
            </w:pPr>
            <w:r>
              <w:rPr>
                <w:color w:val="000000"/>
                <w:sz w:val="20"/>
                <w:szCs w:val="20"/>
              </w:rPr>
              <w:t>(26)</w:t>
            </w:r>
          </w:p>
        </w:tc>
        <w:tc>
          <w:tcPr>
            <w:tcW w:w="82" w:type="pct"/>
            <w:tcBorders>
              <w:top w:val="nil"/>
              <w:left w:val="nil"/>
              <w:bottom w:val="nil"/>
              <w:right w:val="nil"/>
            </w:tcBorders>
            <w:vAlign w:val="bottom"/>
            <w:hideMark/>
          </w:tcPr>
          <w:p w14:paraId="78B077F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4F746E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3D66DAD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426</w:t>
            </w:r>
          </w:p>
        </w:tc>
        <w:tc>
          <w:tcPr>
            <w:tcW w:w="52" w:type="pct"/>
            <w:tcBorders>
              <w:top w:val="nil"/>
              <w:left w:val="nil"/>
              <w:bottom w:val="nil"/>
              <w:right w:val="nil"/>
            </w:tcBorders>
            <w:vAlign w:val="bottom"/>
            <w:hideMark/>
          </w:tcPr>
          <w:p w14:paraId="2DE721CF"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433D823C" w14:textId="77777777">
        <w:trPr>
          <w:divId w:val="1848329038"/>
          <w:jc w:val="center"/>
        </w:trPr>
        <w:tc>
          <w:tcPr>
            <w:tcW w:w="2588" w:type="pct"/>
            <w:tcBorders>
              <w:top w:val="nil"/>
              <w:left w:val="nil"/>
              <w:bottom w:val="nil"/>
              <w:right w:val="nil"/>
            </w:tcBorders>
            <w:shd w:val="clear" w:color="auto" w:fill="CCEEFF"/>
            <w:vAlign w:val="bottom"/>
            <w:hideMark/>
          </w:tcPr>
          <w:p w14:paraId="47C65623" w14:textId="77777777" w:rsidR="00000000" w:rsidRDefault="00E729DA">
            <w:pPr>
              <w:pStyle w:val="a3"/>
              <w:spacing w:before="0" w:beforeAutospacing="0" w:after="1" w:afterAutospacing="0"/>
              <w:rPr>
                <w:color w:val="000000"/>
                <w:sz w:val="20"/>
                <w:szCs w:val="20"/>
              </w:rPr>
            </w:pPr>
            <w:r>
              <w:rPr>
                <w:color w:val="000000"/>
                <w:sz w:val="20"/>
                <w:szCs w:val="20"/>
              </w:rPr>
              <w:t>Real estate mortgage - commercial</w:t>
            </w:r>
          </w:p>
        </w:tc>
        <w:tc>
          <w:tcPr>
            <w:tcW w:w="60" w:type="pct"/>
            <w:tcBorders>
              <w:top w:val="nil"/>
              <w:left w:val="nil"/>
              <w:bottom w:val="nil"/>
              <w:right w:val="nil"/>
            </w:tcBorders>
            <w:shd w:val="clear" w:color="auto" w:fill="CCEEFF"/>
            <w:vAlign w:val="bottom"/>
            <w:hideMark/>
          </w:tcPr>
          <w:p w14:paraId="1EE347B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04330D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7CB6720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961</w:t>
            </w:r>
          </w:p>
        </w:tc>
        <w:tc>
          <w:tcPr>
            <w:tcW w:w="82" w:type="pct"/>
            <w:tcBorders>
              <w:top w:val="nil"/>
              <w:left w:val="nil"/>
              <w:bottom w:val="nil"/>
              <w:right w:val="nil"/>
            </w:tcBorders>
            <w:shd w:val="clear" w:color="auto" w:fill="CCEEFF"/>
            <w:vAlign w:val="bottom"/>
            <w:hideMark/>
          </w:tcPr>
          <w:p w14:paraId="7E40D43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81A87B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4CD55EC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671</w:t>
            </w:r>
          </w:p>
        </w:tc>
        <w:tc>
          <w:tcPr>
            <w:tcW w:w="82" w:type="pct"/>
            <w:tcBorders>
              <w:top w:val="nil"/>
              <w:left w:val="nil"/>
              <w:bottom w:val="nil"/>
              <w:right w:val="nil"/>
            </w:tcBorders>
            <w:shd w:val="clear" w:color="auto" w:fill="CCEEFF"/>
            <w:vAlign w:val="bottom"/>
            <w:hideMark/>
          </w:tcPr>
          <w:p w14:paraId="30A2F12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60B649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2E1E46B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290</w:t>
            </w:r>
          </w:p>
        </w:tc>
        <w:tc>
          <w:tcPr>
            <w:tcW w:w="82" w:type="pct"/>
            <w:tcBorders>
              <w:top w:val="nil"/>
              <w:left w:val="nil"/>
              <w:bottom w:val="nil"/>
              <w:right w:val="nil"/>
            </w:tcBorders>
            <w:shd w:val="clear" w:color="auto" w:fill="CCEEFF"/>
            <w:vAlign w:val="bottom"/>
            <w:hideMark/>
          </w:tcPr>
          <w:p w14:paraId="5A8B1F1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633811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20EBB50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1,841</w:t>
            </w:r>
          </w:p>
        </w:tc>
        <w:tc>
          <w:tcPr>
            <w:tcW w:w="82" w:type="pct"/>
            <w:tcBorders>
              <w:top w:val="nil"/>
              <w:left w:val="nil"/>
              <w:bottom w:val="nil"/>
              <w:right w:val="nil"/>
            </w:tcBorders>
            <w:shd w:val="clear" w:color="auto" w:fill="CCEEFF"/>
            <w:vAlign w:val="bottom"/>
            <w:hideMark/>
          </w:tcPr>
          <w:p w14:paraId="0D8DBD4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1A3AC9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4F217F4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1,305</w:t>
            </w:r>
          </w:p>
        </w:tc>
        <w:tc>
          <w:tcPr>
            <w:tcW w:w="82" w:type="pct"/>
            <w:tcBorders>
              <w:top w:val="nil"/>
              <w:left w:val="nil"/>
              <w:bottom w:val="nil"/>
              <w:right w:val="nil"/>
            </w:tcBorders>
            <w:shd w:val="clear" w:color="auto" w:fill="CCEEFF"/>
            <w:vAlign w:val="bottom"/>
            <w:hideMark/>
          </w:tcPr>
          <w:p w14:paraId="531D109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D11B75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4BB23EB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536</w:t>
            </w:r>
          </w:p>
        </w:tc>
        <w:tc>
          <w:tcPr>
            <w:tcW w:w="52" w:type="pct"/>
            <w:tcBorders>
              <w:top w:val="nil"/>
              <w:left w:val="nil"/>
              <w:bottom w:val="nil"/>
              <w:right w:val="nil"/>
            </w:tcBorders>
            <w:shd w:val="clear" w:color="auto" w:fill="CCEEFF"/>
            <w:vAlign w:val="bottom"/>
            <w:hideMark/>
          </w:tcPr>
          <w:p w14:paraId="101CFDB3"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56631537" w14:textId="77777777">
        <w:trPr>
          <w:divId w:val="1848329038"/>
          <w:jc w:val="center"/>
        </w:trPr>
        <w:tc>
          <w:tcPr>
            <w:tcW w:w="2588" w:type="pct"/>
            <w:tcBorders>
              <w:top w:val="nil"/>
              <w:left w:val="nil"/>
              <w:bottom w:val="nil"/>
              <w:right w:val="nil"/>
            </w:tcBorders>
            <w:vAlign w:val="bottom"/>
            <w:hideMark/>
          </w:tcPr>
          <w:p w14:paraId="29BA1935" w14:textId="77777777" w:rsidR="00000000" w:rsidRDefault="00E729DA">
            <w:pPr>
              <w:pStyle w:val="a3"/>
              <w:spacing w:before="0" w:beforeAutospacing="0" w:after="1" w:afterAutospacing="0"/>
              <w:rPr>
                <w:color w:val="000000"/>
                <w:sz w:val="20"/>
                <w:szCs w:val="20"/>
              </w:rPr>
            </w:pPr>
            <w:r>
              <w:rPr>
                <w:color w:val="000000"/>
                <w:sz w:val="20"/>
                <w:szCs w:val="20"/>
              </w:rPr>
              <w:t>Installment and other consumer</w:t>
            </w:r>
          </w:p>
        </w:tc>
        <w:tc>
          <w:tcPr>
            <w:tcW w:w="60" w:type="pct"/>
            <w:tcBorders>
              <w:top w:val="nil"/>
              <w:left w:val="nil"/>
              <w:bottom w:val="nil"/>
              <w:right w:val="nil"/>
            </w:tcBorders>
            <w:vAlign w:val="bottom"/>
            <w:hideMark/>
          </w:tcPr>
          <w:p w14:paraId="6365BED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15683C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7F0B904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w:t>
            </w:r>
          </w:p>
        </w:tc>
        <w:tc>
          <w:tcPr>
            <w:tcW w:w="82" w:type="pct"/>
            <w:tcBorders>
              <w:top w:val="nil"/>
              <w:left w:val="nil"/>
              <w:bottom w:val="nil"/>
              <w:right w:val="nil"/>
            </w:tcBorders>
            <w:vAlign w:val="bottom"/>
            <w:hideMark/>
          </w:tcPr>
          <w:p w14:paraId="79AA420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3B4627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0A3200D8" w14:textId="77777777" w:rsidR="00000000" w:rsidRDefault="00E729DA">
            <w:pPr>
              <w:pStyle w:val="a3"/>
              <w:spacing w:before="0" w:beforeAutospacing="0" w:after="1" w:afterAutospacing="0"/>
              <w:jc w:val="right"/>
              <w:rPr>
                <w:color w:val="000000"/>
                <w:sz w:val="20"/>
                <w:szCs w:val="20"/>
              </w:rPr>
            </w:pPr>
            <w:r>
              <w:rPr>
                <w:color w:val="000000"/>
                <w:sz w:val="20"/>
                <w:szCs w:val="20"/>
              </w:rPr>
              <w:t>(8)</w:t>
            </w:r>
          </w:p>
        </w:tc>
        <w:tc>
          <w:tcPr>
            <w:tcW w:w="82" w:type="pct"/>
            <w:tcBorders>
              <w:top w:val="nil"/>
              <w:left w:val="nil"/>
              <w:bottom w:val="nil"/>
              <w:right w:val="nil"/>
            </w:tcBorders>
            <w:vAlign w:val="bottom"/>
            <w:hideMark/>
          </w:tcPr>
          <w:p w14:paraId="3B5705E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489776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78B6B57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40</w:t>
            </w:r>
          </w:p>
        </w:tc>
        <w:tc>
          <w:tcPr>
            <w:tcW w:w="82" w:type="pct"/>
            <w:tcBorders>
              <w:top w:val="nil"/>
              <w:left w:val="nil"/>
              <w:bottom w:val="nil"/>
              <w:right w:val="nil"/>
            </w:tcBorders>
            <w:vAlign w:val="bottom"/>
            <w:hideMark/>
          </w:tcPr>
          <w:p w14:paraId="145D34A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6BAE0E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5A5415F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74</w:t>
            </w:r>
          </w:p>
        </w:tc>
        <w:tc>
          <w:tcPr>
            <w:tcW w:w="82" w:type="pct"/>
            <w:tcBorders>
              <w:top w:val="nil"/>
              <w:left w:val="nil"/>
              <w:bottom w:val="nil"/>
              <w:right w:val="nil"/>
            </w:tcBorders>
            <w:vAlign w:val="bottom"/>
            <w:hideMark/>
          </w:tcPr>
          <w:p w14:paraId="66DBF9E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00EE3D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76478F89" w14:textId="77777777" w:rsidR="00000000" w:rsidRDefault="00E729DA">
            <w:pPr>
              <w:pStyle w:val="a3"/>
              <w:spacing w:before="0" w:beforeAutospacing="0" w:after="1" w:afterAutospacing="0"/>
              <w:jc w:val="right"/>
              <w:rPr>
                <w:color w:val="000000"/>
                <w:sz w:val="20"/>
                <w:szCs w:val="20"/>
              </w:rPr>
            </w:pPr>
            <w:r>
              <w:rPr>
                <w:color w:val="000000"/>
                <w:sz w:val="20"/>
                <w:szCs w:val="20"/>
              </w:rPr>
              <w:t>(9)</w:t>
            </w:r>
          </w:p>
        </w:tc>
        <w:tc>
          <w:tcPr>
            <w:tcW w:w="82" w:type="pct"/>
            <w:tcBorders>
              <w:top w:val="nil"/>
              <w:left w:val="nil"/>
              <w:bottom w:val="nil"/>
              <w:right w:val="nil"/>
            </w:tcBorders>
            <w:vAlign w:val="bottom"/>
            <w:hideMark/>
          </w:tcPr>
          <w:p w14:paraId="325A723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2DC236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624749E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83</w:t>
            </w:r>
          </w:p>
        </w:tc>
        <w:tc>
          <w:tcPr>
            <w:tcW w:w="52" w:type="pct"/>
            <w:tcBorders>
              <w:top w:val="nil"/>
              <w:left w:val="nil"/>
              <w:bottom w:val="nil"/>
              <w:right w:val="nil"/>
            </w:tcBorders>
            <w:vAlign w:val="bottom"/>
            <w:hideMark/>
          </w:tcPr>
          <w:p w14:paraId="63EB5685"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64248B43" w14:textId="77777777">
        <w:trPr>
          <w:divId w:val="1848329038"/>
          <w:jc w:val="center"/>
        </w:trPr>
        <w:tc>
          <w:tcPr>
            <w:tcW w:w="2588" w:type="pct"/>
            <w:tcBorders>
              <w:top w:val="nil"/>
              <w:left w:val="nil"/>
              <w:bottom w:val="nil"/>
              <w:right w:val="nil"/>
            </w:tcBorders>
            <w:shd w:val="clear" w:color="auto" w:fill="CCEEFF"/>
            <w:vAlign w:val="bottom"/>
            <w:hideMark/>
          </w:tcPr>
          <w:p w14:paraId="3231C436" w14:textId="77777777" w:rsidR="00000000" w:rsidRDefault="00E729DA">
            <w:pPr>
              <w:pStyle w:val="a3"/>
              <w:spacing w:before="0" w:beforeAutospacing="0" w:after="1" w:afterAutospacing="0"/>
              <w:rPr>
                <w:color w:val="000000"/>
                <w:sz w:val="20"/>
                <w:szCs w:val="20"/>
              </w:rPr>
            </w:pPr>
            <w:r>
              <w:rPr>
                <w:b/>
                <w:bCs/>
                <w:color w:val="000000"/>
                <w:sz w:val="20"/>
                <w:szCs w:val="20"/>
              </w:rPr>
              <w:t>Investment securities: (3)</w:t>
            </w:r>
          </w:p>
        </w:tc>
        <w:tc>
          <w:tcPr>
            <w:tcW w:w="60" w:type="pct"/>
            <w:tcBorders>
              <w:top w:val="nil"/>
              <w:left w:val="nil"/>
              <w:bottom w:val="nil"/>
              <w:right w:val="nil"/>
            </w:tcBorders>
            <w:shd w:val="clear" w:color="auto" w:fill="CCEEFF"/>
            <w:vAlign w:val="bottom"/>
            <w:hideMark/>
          </w:tcPr>
          <w:p w14:paraId="3A410E4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CCE932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4BEF868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F08903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692013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6A44CC3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C5BD0F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96BA1C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5129AB8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6A727C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5ADB1D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438B856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A8A930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136FA4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052CA9B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D76F01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6E4DDA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4517ED7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1FEB9A3"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216DC1AC" w14:textId="77777777">
        <w:trPr>
          <w:divId w:val="1848329038"/>
          <w:jc w:val="center"/>
        </w:trPr>
        <w:tc>
          <w:tcPr>
            <w:tcW w:w="2588" w:type="pct"/>
            <w:tcBorders>
              <w:top w:val="nil"/>
              <w:left w:val="nil"/>
              <w:bottom w:val="nil"/>
              <w:right w:val="nil"/>
            </w:tcBorders>
            <w:vAlign w:val="bottom"/>
            <w:hideMark/>
          </w:tcPr>
          <w:p w14:paraId="68FF7C81" w14:textId="77777777" w:rsidR="00000000" w:rsidRDefault="00E729DA">
            <w:pPr>
              <w:pStyle w:val="a3"/>
              <w:spacing w:before="0" w:beforeAutospacing="0" w:after="1" w:afterAutospacing="0"/>
              <w:rPr>
                <w:color w:val="000000"/>
                <w:sz w:val="20"/>
                <w:szCs w:val="20"/>
              </w:rPr>
            </w:pPr>
            <w:r>
              <w:rPr>
                <w:color w:val="000000"/>
                <w:sz w:val="20"/>
                <w:szCs w:val="20"/>
              </w:rPr>
              <w:t>U.S. Treasury</w:t>
            </w:r>
          </w:p>
        </w:tc>
        <w:tc>
          <w:tcPr>
            <w:tcW w:w="60" w:type="pct"/>
            <w:tcBorders>
              <w:top w:val="nil"/>
              <w:left w:val="nil"/>
              <w:bottom w:val="nil"/>
              <w:right w:val="nil"/>
            </w:tcBorders>
            <w:vAlign w:val="bottom"/>
            <w:hideMark/>
          </w:tcPr>
          <w:p w14:paraId="2C5841A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0DC310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2A520009" w14:textId="77777777" w:rsidR="00000000" w:rsidRDefault="00E729DA">
            <w:pPr>
              <w:pStyle w:val="a3"/>
              <w:spacing w:before="0" w:beforeAutospacing="0" w:after="1" w:afterAutospacing="0"/>
              <w:jc w:val="right"/>
              <w:rPr>
                <w:color w:val="000000"/>
                <w:sz w:val="20"/>
                <w:szCs w:val="20"/>
              </w:rPr>
            </w:pPr>
            <w:r>
              <w:rPr>
                <w:color w:val="000000"/>
                <w:sz w:val="20"/>
                <w:szCs w:val="20"/>
              </w:rPr>
              <w:t>(65)</w:t>
            </w:r>
          </w:p>
        </w:tc>
        <w:tc>
          <w:tcPr>
            <w:tcW w:w="82" w:type="pct"/>
            <w:tcBorders>
              <w:top w:val="nil"/>
              <w:left w:val="nil"/>
              <w:bottom w:val="nil"/>
              <w:right w:val="nil"/>
            </w:tcBorders>
            <w:vAlign w:val="bottom"/>
            <w:hideMark/>
          </w:tcPr>
          <w:p w14:paraId="26D823F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CE8E4F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1DA4CBF2" w14:textId="77777777" w:rsidR="00000000" w:rsidRDefault="00E729DA">
            <w:pPr>
              <w:pStyle w:val="a3"/>
              <w:spacing w:before="0" w:beforeAutospacing="0" w:after="1" w:afterAutospacing="0"/>
              <w:jc w:val="right"/>
              <w:rPr>
                <w:color w:val="000000"/>
                <w:sz w:val="20"/>
                <w:szCs w:val="20"/>
              </w:rPr>
            </w:pPr>
            <w:r>
              <w:rPr>
                <w:color w:val="000000"/>
                <w:sz w:val="20"/>
                <w:szCs w:val="20"/>
              </w:rPr>
              <w:t>(90)</w:t>
            </w:r>
          </w:p>
        </w:tc>
        <w:tc>
          <w:tcPr>
            <w:tcW w:w="82" w:type="pct"/>
            <w:tcBorders>
              <w:top w:val="nil"/>
              <w:left w:val="nil"/>
              <w:bottom w:val="nil"/>
              <w:right w:val="nil"/>
            </w:tcBorders>
            <w:vAlign w:val="bottom"/>
            <w:hideMark/>
          </w:tcPr>
          <w:p w14:paraId="5630D23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9FC5C0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51630AD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25</w:t>
            </w:r>
          </w:p>
        </w:tc>
        <w:tc>
          <w:tcPr>
            <w:tcW w:w="82" w:type="pct"/>
            <w:tcBorders>
              <w:top w:val="nil"/>
              <w:left w:val="nil"/>
              <w:bottom w:val="nil"/>
              <w:right w:val="nil"/>
            </w:tcBorders>
            <w:vAlign w:val="bottom"/>
            <w:hideMark/>
          </w:tcPr>
          <w:p w14:paraId="5FA326C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113903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369135E0" w14:textId="77777777" w:rsidR="00000000" w:rsidRDefault="00E729DA">
            <w:pPr>
              <w:pStyle w:val="a3"/>
              <w:spacing w:before="0" w:beforeAutospacing="0" w:after="1" w:afterAutospacing="0"/>
              <w:jc w:val="right"/>
              <w:rPr>
                <w:color w:val="000000"/>
                <w:sz w:val="20"/>
                <w:szCs w:val="20"/>
              </w:rPr>
            </w:pPr>
            <w:r>
              <w:rPr>
                <w:color w:val="000000"/>
                <w:sz w:val="20"/>
                <w:szCs w:val="20"/>
              </w:rPr>
              <w:t>(111)</w:t>
            </w:r>
          </w:p>
        </w:tc>
        <w:tc>
          <w:tcPr>
            <w:tcW w:w="82" w:type="pct"/>
            <w:tcBorders>
              <w:top w:val="nil"/>
              <w:left w:val="nil"/>
              <w:bottom w:val="nil"/>
              <w:right w:val="nil"/>
            </w:tcBorders>
            <w:vAlign w:val="bottom"/>
            <w:hideMark/>
          </w:tcPr>
          <w:p w14:paraId="7BCC915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1EF9A1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0FF6E063" w14:textId="77777777" w:rsidR="00000000" w:rsidRDefault="00E729DA">
            <w:pPr>
              <w:pStyle w:val="a3"/>
              <w:spacing w:before="0" w:beforeAutospacing="0" w:after="1" w:afterAutospacing="0"/>
              <w:jc w:val="right"/>
              <w:rPr>
                <w:color w:val="000000"/>
                <w:sz w:val="20"/>
                <w:szCs w:val="20"/>
              </w:rPr>
            </w:pPr>
            <w:r>
              <w:rPr>
                <w:color w:val="000000"/>
                <w:sz w:val="20"/>
                <w:szCs w:val="20"/>
              </w:rPr>
              <w:t>(162)</w:t>
            </w:r>
          </w:p>
        </w:tc>
        <w:tc>
          <w:tcPr>
            <w:tcW w:w="82" w:type="pct"/>
            <w:tcBorders>
              <w:top w:val="nil"/>
              <w:left w:val="nil"/>
              <w:bottom w:val="nil"/>
              <w:right w:val="nil"/>
            </w:tcBorders>
            <w:vAlign w:val="bottom"/>
            <w:hideMark/>
          </w:tcPr>
          <w:p w14:paraId="0D0AF7D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8D24CE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36DCAE9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51</w:t>
            </w:r>
          </w:p>
        </w:tc>
        <w:tc>
          <w:tcPr>
            <w:tcW w:w="52" w:type="pct"/>
            <w:tcBorders>
              <w:top w:val="nil"/>
              <w:left w:val="nil"/>
              <w:bottom w:val="nil"/>
              <w:right w:val="nil"/>
            </w:tcBorders>
            <w:vAlign w:val="bottom"/>
            <w:hideMark/>
          </w:tcPr>
          <w:p w14:paraId="4B2339D0"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3718ABFF" w14:textId="77777777">
        <w:trPr>
          <w:divId w:val="1848329038"/>
          <w:jc w:val="center"/>
        </w:trPr>
        <w:tc>
          <w:tcPr>
            <w:tcW w:w="2588" w:type="pct"/>
            <w:tcBorders>
              <w:top w:val="nil"/>
              <w:left w:val="nil"/>
              <w:bottom w:val="nil"/>
              <w:right w:val="nil"/>
            </w:tcBorders>
            <w:shd w:val="clear" w:color="auto" w:fill="CCEEFF"/>
            <w:vAlign w:val="bottom"/>
            <w:hideMark/>
          </w:tcPr>
          <w:p w14:paraId="0AABA68C" w14:textId="77777777" w:rsidR="00000000" w:rsidRDefault="00E729DA">
            <w:pPr>
              <w:pStyle w:val="a3"/>
              <w:spacing w:before="0" w:beforeAutospacing="0" w:after="1" w:afterAutospacing="0"/>
              <w:rPr>
                <w:color w:val="000000"/>
                <w:sz w:val="20"/>
                <w:szCs w:val="20"/>
              </w:rPr>
            </w:pPr>
            <w:r>
              <w:rPr>
                <w:color w:val="000000"/>
                <w:sz w:val="20"/>
                <w:szCs w:val="20"/>
              </w:rPr>
              <w:t>U.S. government and federal agency obligations</w:t>
            </w:r>
          </w:p>
        </w:tc>
        <w:tc>
          <w:tcPr>
            <w:tcW w:w="60" w:type="pct"/>
            <w:tcBorders>
              <w:top w:val="nil"/>
              <w:left w:val="nil"/>
              <w:bottom w:val="nil"/>
              <w:right w:val="nil"/>
            </w:tcBorders>
            <w:shd w:val="clear" w:color="auto" w:fill="CCEEFF"/>
            <w:vAlign w:val="bottom"/>
            <w:hideMark/>
          </w:tcPr>
          <w:p w14:paraId="7621122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DC1BB4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3C3A88A8" w14:textId="77777777" w:rsidR="00000000" w:rsidRDefault="00E729DA">
            <w:pPr>
              <w:pStyle w:val="a3"/>
              <w:spacing w:before="0" w:beforeAutospacing="0" w:after="1" w:afterAutospacing="0"/>
              <w:jc w:val="right"/>
              <w:rPr>
                <w:color w:val="000000"/>
                <w:sz w:val="20"/>
                <w:szCs w:val="20"/>
              </w:rPr>
            </w:pPr>
            <w:r>
              <w:rPr>
                <w:color w:val="000000"/>
                <w:sz w:val="20"/>
                <w:szCs w:val="20"/>
              </w:rPr>
              <w:t>(8)</w:t>
            </w:r>
          </w:p>
        </w:tc>
        <w:tc>
          <w:tcPr>
            <w:tcW w:w="82" w:type="pct"/>
            <w:tcBorders>
              <w:top w:val="nil"/>
              <w:left w:val="nil"/>
              <w:bottom w:val="nil"/>
              <w:right w:val="nil"/>
            </w:tcBorders>
            <w:shd w:val="clear" w:color="auto" w:fill="CCEEFF"/>
            <w:vAlign w:val="bottom"/>
            <w:hideMark/>
          </w:tcPr>
          <w:p w14:paraId="2C99643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3A7050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0979807E" w14:textId="77777777" w:rsidR="00000000" w:rsidRDefault="00E729DA">
            <w:pPr>
              <w:pStyle w:val="a3"/>
              <w:spacing w:before="0" w:beforeAutospacing="0" w:after="1" w:afterAutospacing="0"/>
              <w:jc w:val="right"/>
              <w:rPr>
                <w:color w:val="000000"/>
                <w:sz w:val="20"/>
                <w:szCs w:val="20"/>
              </w:rPr>
            </w:pPr>
            <w:r>
              <w:rPr>
                <w:color w:val="000000"/>
                <w:sz w:val="20"/>
                <w:szCs w:val="20"/>
              </w:rPr>
              <w:t>(34)</w:t>
            </w:r>
          </w:p>
        </w:tc>
        <w:tc>
          <w:tcPr>
            <w:tcW w:w="82" w:type="pct"/>
            <w:tcBorders>
              <w:top w:val="nil"/>
              <w:left w:val="nil"/>
              <w:bottom w:val="nil"/>
              <w:right w:val="nil"/>
            </w:tcBorders>
            <w:shd w:val="clear" w:color="auto" w:fill="CCEEFF"/>
            <w:vAlign w:val="bottom"/>
            <w:hideMark/>
          </w:tcPr>
          <w:p w14:paraId="1543212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B5C155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26AC40B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w:t>
            </w:r>
          </w:p>
        </w:tc>
        <w:tc>
          <w:tcPr>
            <w:tcW w:w="82" w:type="pct"/>
            <w:tcBorders>
              <w:top w:val="nil"/>
              <w:left w:val="nil"/>
              <w:bottom w:val="nil"/>
              <w:right w:val="nil"/>
            </w:tcBorders>
            <w:shd w:val="clear" w:color="auto" w:fill="CCEEFF"/>
            <w:vAlign w:val="bottom"/>
            <w:hideMark/>
          </w:tcPr>
          <w:p w14:paraId="393C761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F8B2B9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79152F6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40</w:t>
            </w:r>
          </w:p>
        </w:tc>
        <w:tc>
          <w:tcPr>
            <w:tcW w:w="82" w:type="pct"/>
            <w:tcBorders>
              <w:top w:val="nil"/>
              <w:left w:val="nil"/>
              <w:bottom w:val="nil"/>
              <w:right w:val="nil"/>
            </w:tcBorders>
            <w:shd w:val="clear" w:color="auto" w:fill="CCEEFF"/>
            <w:vAlign w:val="bottom"/>
            <w:hideMark/>
          </w:tcPr>
          <w:p w14:paraId="3CC7740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ABC126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2C1BDB88" w14:textId="77777777" w:rsidR="00000000" w:rsidRDefault="00E729DA">
            <w:pPr>
              <w:pStyle w:val="a3"/>
              <w:spacing w:before="0" w:beforeAutospacing="0" w:after="1" w:afterAutospacing="0"/>
              <w:jc w:val="right"/>
              <w:rPr>
                <w:color w:val="000000"/>
                <w:sz w:val="20"/>
                <w:szCs w:val="20"/>
              </w:rPr>
            </w:pPr>
            <w:r>
              <w:rPr>
                <w:color w:val="000000"/>
                <w:sz w:val="20"/>
                <w:szCs w:val="20"/>
              </w:rPr>
              <w:t>(21)</w:t>
            </w:r>
          </w:p>
        </w:tc>
        <w:tc>
          <w:tcPr>
            <w:tcW w:w="82" w:type="pct"/>
            <w:tcBorders>
              <w:top w:val="nil"/>
              <w:left w:val="nil"/>
              <w:bottom w:val="nil"/>
              <w:right w:val="nil"/>
            </w:tcBorders>
            <w:shd w:val="clear" w:color="auto" w:fill="CCEEFF"/>
            <w:vAlign w:val="bottom"/>
            <w:hideMark/>
          </w:tcPr>
          <w:p w14:paraId="43C1B48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9370A0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4F89E70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61</w:t>
            </w:r>
          </w:p>
        </w:tc>
        <w:tc>
          <w:tcPr>
            <w:tcW w:w="52" w:type="pct"/>
            <w:tcBorders>
              <w:top w:val="nil"/>
              <w:left w:val="nil"/>
              <w:bottom w:val="nil"/>
              <w:right w:val="nil"/>
            </w:tcBorders>
            <w:shd w:val="clear" w:color="auto" w:fill="CCEEFF"/>
            <w:vAlign w:val="bottom"/>
            <w:hideMark/>
          </w:tcPr>
          <w:p w14:paraId="78718C1A"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238ECA9C" w14:textId="77777777">
        <w:trPr>
          <w:divId w:val="1848329038"/>
          <w:jc w:val="center"/>
        </w:trPr>
        <w:tc>
          <w:tcPr>
            <w:tcW w:w="2588" w:type="pct"/>
            <w:tcBorders>
              <w:top w:val="nil"/>
              <w:left w:val="nil"/>
              <w:bottom w:val="nil"/>
              <w:right w:val="nil"/>
            </w:tcBorders>
            <w:vAlign w:val="bottom"/>
            <w:hideMark/>
          </w:tcPr>
          <w:p w14:paraId="488B1480" w14:textId="77777777" w:rsidR="00000000" w:rsidRDefault="00E729DA">
            <w:pPr>
              <w:pStyle w:val="a3"/>
              <w:spacing w:before="0" w:beforeAutospacing="0" w:after="1" w:afterAutospacing="0"/>
              <w:rPr>
                <w:color w:val="000000"/>
                <w:sz w:val="20"/>
                <w:szCs w:val="20"/>
              </w:rPr>
            </w:pPr>
            <w:r>
              <w:rPr>
                <w:color w:val="000000"/>
                <w:sz w:val="20"/>
                <w:szCs w:val="20"/>
              </w:rPr>
              <w:t>Obligations of states and political subdivisions</w:t>
            </w:r>
          </w:p>
        </w:tc>
        <w:tc>
          <w:tcPr>
            <w:tcW w:w="60" w:type="pct"/>
            <w:tcBorders>
              <w:top w:val="nil"/>
              <w:left w:val="nil"/>
              <w:bottom w:val="nil"/>
              <w:right w:val="nil"/>
            </w:tcBorders>
            <w:vAlign w:val="bottom"/>
            <w:hideMark/>
          </w:tcPr>
          <w:p w14:paraId="1A9E5B8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82AFD0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3439AFFD" w14:textId="77777777" w:rsidR="00000000" w:rsidRDefault="00E729DA">
            <w:pPr>
              <w:pStyle w:val="a3"/>
              <w:spacing w:before="0" w:beforeAutospacing="0" w:after="1" w:afterAutospacing="0"/>
              <w:jc w:val="right"/>
              <w:rPr>
                <w:color w:val="000000"/>
                <w:sz w:val="20"/>
                <w:szCs w:val="20"/>
              </w:rPr>
            </w:pPr>
            <w:r>
              <w:rPr>
                <w:color w:val="000000"/>
                <w:sz w:val="20"/>
                <w:szCs w:val="20"/>
              </w:rPr>
              <w:t>(38)</w:t>
            </w:r>
          </w:p>
        </w:tc>
        <w:tc>
          <w:tcPr>
            <w:tcW w:w="82" w:type="pct"/>
            <w:tcBorders>
              <w:top w:val="nil"/>
              <w:left w:val="nil"/>
              <w:bottom w:val="nil"/>
              <w:right w:val="nil"/>
            </w:tcBorders>
            <w:vAlign w:val="bottom"/>
            <w:hideMark/>
          </w:tcPr>
          <w:p w14:paraId="24214A7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C326AA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2531938F" w14:textId="77777777" w:rsidR="00000000" w:rsidRDefault="00E729DA">
            <w:pPr>
              <w:pStyle w:val="a3"/>
              <w:spacing w:before="0" w:beforeAutospacing="0" w:after="1" w:afterAutospacing="0"/>
              <w:jc w:val="right"/>
              <w:rPr>
                <w:color w:val="000000"/>
                <w:sz w:val="20"/>
                <w:szCs w:val="20"/>
              </w:rPr>
            </w:pPr>
            <w:r>
              <w:rPr>
                <w:color w:val="000000"/>
                <w:sz w:val="20"/>
                <w:szCs w:val="20"/>
              </w:rPr>
              <w:t>(16)</w:t>
            </w:r>
          </w:p>
        </w:tc>
        <w:tc>
          <w:tcPr>
            <w:tcW w:w="82" w:type="pct"/>
            <w:tcBorders>
              <w:top w:val="nil"/>
              <w:left w:val="nil"/>
              <w:bottom w:val="nil"/>
              <w:right w:val="nil"/>
            </w:tcBorders>
            <w:vAlign w:val="bottom"/>
            <w:hideMark/>
          </w:tcPr>
          <w:p w14:paraId="79F68C1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26968F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20EB682D" w14:textId="77777777" w:rsidR="00000000" w:rsidRDefault="00E729DA">
            <w:pPr>
              <w:pStyle w:val="a3"/>
              <w:spacing w:before="0" w:beforeAutospacing="0" w:after="1" w:afterAutospacing="0"/>
              <w:jc w:val="right"/>
              <w:rPr>
                <w:color w:val="000000"/>
                <w:sz w:val="20"/>
                <w:szCs w:val="20"/>
              </w:rPr>
            </w:pPr>
            <w:r>
              <w:rPr>
                <w:color w:val="000000"/>
                <w:sz w:val="20"/>
                <w:szCs w:val="20"/>
              </w:rPr>
              <w:t>(22)</w:t>
            </w:r>
          </w:p>
        </w:tc>
        <w:tc>
          <w:tcPr>
            <w:tcW w:w="82" w:type="pct"/>
            <w:tcBorders>
              <w:top w:val="nil"/>
              <w:left w:val="nil"/>
              <w:bottom w:val="nil"/>
              <w:right w:val="nil"/>
            </w:tcBorders>
            <w:vAlign w:val="bottom"/>
            <w:hideMark/>
          </w:tcPr>
          <w:p w14:paraId="0208478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2AD44A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1C2FE4D6" w14:textId="77777777" w:rsidR="00000000" w:rsidRDefault="00E729DA">
            <w:pPr>
              <w:pStyle w:val="a3"/>
              <w:spacing w:before="0" w:beforeAutospacing="0" w:after="1" w:afterAutospacing="0"/>
              <w:jc w:val="right"/>
              <w:rPr>
                <w:color w:val="000000"/>
                <w:sz w:val="20"/>
                <w:szCs w:val="20"/>
              </w:rPr>
            </w:pPr>
            <w:r>
              <w:rPr>
                <w:color w:val="000000"/>
                <w:sz w:val="20"/>
                <w:szCs w:val="20"/>
              </w:rPr>
              <w:t>(66)</w:t>
            </w:r>
          </w:p>
        </w:tc>
        <w:tc>
          <w:tcPr>
            <w:tcW w:w="82" w:type="pct"/>
            <w:tcBorders>
              <w:top w:val="nil"/>
              <w:left w:val="nil"/>
              <w:bottom w:val="nil"/>
              <w:right w:val="nil"/>
            </w:tcBorders>
            <w:vAlign w:val="bottom"/>
            <w:hideMark/>
          </w:tcPr>
          <w:p w14:paraId="746A9D4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920040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1C4787F1" w14:textId="77777777" w:rsidR="00000000" w:rsidRDefault="00E729DA">
            <w:pPr>
              <w:pStyle w:val="a3"/>
              <w:spacing w:before="0" w:beforeAutospacing="0" w:after="1" w:afterAutospacing="0"/>
              <w:jc w:val="right"/>
              <w:rPr>
                <w:color w:val="000000"/>
                <w:sz w:val="20"/>
                <w:szCs w:val="20"/>
              </w:rPr>
            </w:pPr>
            <w:r>
              <w:rPr>
                <w:color w:val="000000"/>
                <w:sz w:val="20"/>
                <w:szCs w:val="20"/>
              </w:rPr>
              <w:t>(57)</w:t>
            </w:r>
          </w:p>
        </w:tc>
        <w:tc>
          <w:tcPr>
            <w:tcW w:w="82" w:type="pct"/>
            <w:tcBorders>
              <w:top w:val="nil"/>
              <w:left w:val="nil"/>
              <w:bottom w:val="nil"/>
              <w:right w:val="nil"/>
            </w:tcBorders>
            <w:vAlign w:val="bottom"/>
            <w:hideMark/>
          </w:tcPr>
          <w:p w14:paraId="7F36E4A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7EE5B5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0E330AE0" w14:textId="77777777" w:rsidR="00000000" w:rsidRDefault="00E729DA">
            <w:pPr>
              <w:pStyle w:val="a3"/>
              <w:spacing w:before="0" w:beforeAutospacing="0" w:after="1" w:afterAutospacing="0"/>
              <w:jc w:val="right"/>
              <w:rPr>
                <w:color w:val="000000"/>
                <w:sz w:val="20"/>
                <w:szCs w:val="20"/>
              </w:rPr>
            </w:pPr>
            <w:r>
              <w:rPr>
                <w:color w:val="000000"/>
                <w:sz w:val="20"/>
                <w:szCs w:val="20"/>
              </w:rPr>
              <w:t>(9)</w:t>
            </w:r>
          </w:p>
        </w:tc>
        <w:tc>
          <w:tcPr>
            <w:tcW w:w="52" w:type="pct"/>
            <w:tcBorders>
              <w:top w:val="nil"/>
              <w:left w:val="nil"/>
              <w:bottom w:val="nil"/>
              <w:right w:val="nil"/>
            </w:tcBorders>
            <w:vAlign w:val="bottom"/>
            <w:hideMark/>
          </w:tcPr>
          <w:p w14:paraId="5734E700"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50D808E8" w14:textId="77777777">
        <w:trPr>
          <w:divId w:val="1848329038"/>
          <w:jc w:val="center"/>
        </w:trPr>
        <w:tc>
          <w:tcPr>
            <w:tcW w:w="2588" w:type="pct"/>
            <w:tcBorders>
              <w:top w:val="nil"/>
              <w:left w:val="nil"/>
              <w:bottom w:val="nil"/>
              <w:right w:val="nil"/>
            </w:tcBorders>
            <w:shd w:val="clear" w:color="auto" w:fill="CCEEFF"/>
            <w:vAlign w:val="bottom"/>
            <w:hideMark/>
          </w:tcPr>
          <w:p w14:paraId="37FF93D2" w14:textId="77777777" w:rsidR="00000000" w:rsidRDefault="00E729DA">
            <w:pPr>
              <w:pStyle w:val="a3"/>
              <w:spacing w:before="0" w:beforeAutospacing="0" w:after="1" w:afterAutospacing="0"/>
              <w:rPr>
                <w:color w:val="000000"/>
                <w:sz w:val="20"/>
                <w:szCs w:val="20"/>
              </w:rPr>
            </w:pPr>
            <w:r>
              <w:rPr>
                <w:color w:val="000000"/>
                <w:sz w:val="20"/>
                <w:szCs w:val="20"/>
              </w:rPr>
              <w:t>Mortgage-backed securities</w:t>
            </w:r>
          </w:p>
        </w:tc>
        <w:tc>
          <w:tcPr>
            <w:tcW w:w="60" w:type="pct"/>
            <w:tcBorders>
              <w:top w:val="nil"/>
              <w:left w:val="nil"/>
              <w:bottom w:val="nil"/>
              <w:right w:val="nil"/>
            </w:tcBorders>
            <w:shd w:val="clear" w:color="auto" w:fill="CCEEFF"/>
            <w:vAlign w:val="bottom"/>
            <w:hideMark/>
          </w:tcPr>
          <w:p w14:paraId="62D6AE4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0E82B6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45D64AA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52</w:t>
            </w:r>
          </w:p>
        </w:tc>
        <w:tc>
          <w:tcPr>
            <w:tcW w:w="82" w:type="pct"/>
            <w:tcBorders>
              <w:top w:val="nil"/>
              <w:left w:val="nil"/>
              <w:bottom w:val="nil"/>
              <w:right w:val="nil"/>
            </w:tcBorders>
            <w:shd w:val="clear" w:color="auto" w:fill="CCEEFF"/>
            <w:vAlign w:val="bottom"/>
            <w:hideMark/>
          </w:tcPr>
          <w:p w14:paraId="48FA33D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1A3BD2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419BAF1F" w14:textId="77777777" w:rsidR="00000000" w:rsidRDefault="00E729DA">
            <w:pPr>
              <w:pStyle w:val="a3"/>
              <w:spacing w:before="0" w:beforeAutospacing="0" w:after="1" w:afterAutospacing="0"/>
              <w:jc w:val="right"/>
              <w:rPr>
                <w:color w:val="000000"/>
                <w:sz w:val="20"/>
                <w:szCs w:val="20"/>
              </w:rPr>
            </w:pPr>
            <w:r>
              <w:rPr>
                <w:color w:val="000000"/>
                <w:sz w:val="20"/>
                <w:szCs w:val="20"/>
              </w:rPr>
              <w:t>(5)</w:t>
            </w:r>
          </w:p>
        </w:tc>
        <w:tc>
          <w:tcPr>
            <w:tcW w:w="82" w:type="pct"/>
            <w:tcBorders>
              <w:top w:val="nil"/>
              <w:left w:val="nil"/>
              <w:bottom w:val="nil"/>
              <w:right w:val="nil"/>
            </w:tcBorders>
            <w:shd w:val="clear" w:color="auto" w:fill="CCEEFF"/>
            <w:vAlign w:val="bottom"/>
            <w:hideMark/>
          </w:tcPr>
          <w:p w14:paraId="0C9A161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E4D9A4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5223E17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57</w:t>
            </w:r>
          </w:p>
        </w:tc>
        <w:tc>
          <w:tcPr>
            <w:tcW w:w="82" w:type="pct"/>
            <w:tcBorders>
              <w:top w:val="nil"/>
              <w:left w:val="nil"/>
              <w:bottom w:val="nil"/>
              <w:right w:val="nil"/>
            </w:tcBorders>
            <w:shd w:val="clear" w:color="auto" w:fill="CCEEFF"/>
            <w:vAlign w:val="bottom"/>
            <w:hideMark/>
          </w:tcPr>
          <w:p w14:paraId="458E80D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6F2227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1221A91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40</w:t>
            </w:r>
          </w:p>
        </w:tc>
        <w:tc>
          <w:tcPr>
            <w:tcW w:w="82" w:type="pct"/>
            <w:tcBorders>
              <w:top w:val="nil"/>
              <w:left w:val="nil"/>
              <w:bottom w:val="nil"/>
              <w:right w:val="nil"/>
            </w:tcBorders>
            <w:shd w:val="clear" w:color="auto" w:fill="CCEEFF"/>
            <w:vAlign w:val="bottom"/>
            <w:hideMark/>
          </w:tcPr>
          <w:p w14:paraId="3061B4F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F687C7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567BAA0F" w14:textId="77777777" w:rsidR="00000000" w:rsidRDefault="00E729DA">
            <w:pPr>
              <w:pStyle w:val="a3"/>
              <w:spacing w:before="0" w:beforeAutospacing="0" w:after="1" w:afterAutospacing="0"/>
              <w:jc w:val="right"/>
              <w:rPr>
                <w:color w:val="000000"/>
                <w:sz w:val="20"/>
                <w:szCs w:val="20"/>
              </w:rPr>
            </w:pPr>
            <w:r>
              <w:rPr>
                <w:color w:val="000000"/>
                <w:sz w:val="20"/>
                <w:szCs w:val="20"/>
              </w:rPr>
              <w:t>(54)</w:t>
            </w:r>
          </w:p>
        </w:tc>
        <w:tc>
          <w:tcPr>
            <w:tcW w:w="82" w:type="pct"/>
            <w:tcBorders>
              <w:top w:val="nil"/>
              <w:left w:val="nil"/>
              <w:bottom w:val="nil"/>
              <w:right w:val="nil"/>
            </w:tcBorders>
            <w:shd w:val="clear" w:color="auto" w:fill="CCEEFF"/>
            <w:vAlign w:val="bottom"/>
            <w:hideMark/>
          </w:tcPr>
          <w:p w14:paraId="6137F09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A14D2D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4BE8D4E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94</w:t>
            </w:r>
          </w:p>
        </w:tc>
        <w:tc>
          <w:tcPr>
            <w:tcW w:w="52" w:type="pct"/>
            <w:tcBorders>
              <w:top w:val="nil"/>
              <w:left w:val="nil"/>
              <w:bottom w:val="nil"/>
              <w:right w:val="nil"/>
            </w:tcBorders>
            <w:shd w:val="clear" w:color="auto" w:fill="CCEEFF"/>
            <w:vAlign w:val="bottom"/>
            <w:hideMark/>
          </w:tcPr>
          <w:p w14:paraId="3E3D4DA2"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5F2771E6" w14:textId="77777777">
        <w:trPr>
          <w:divId w:val="1848329038"/>
          <w:jc w:val="center"/>
        </w:trPr>
        <w:tc>
          <w:tcPr>
            <w:tcW w:w="2588" w:type="pct"/>
            <w:tcBorders>
              <w:top w:val="nil"/>
              <w:left w:val="nil"/>
              <w:bottom w:val="nil"/>
              <w:right w:val="nil"/>
            </w:tcBorders>
            <w:vAlign w:val="bottom"/>
            <w:hideMark/>
          </w:tcPr>
          <w:p w14:paraId="0ADA89F2" w14:textId="77777777" w:rsidR="00000000" w:rsidRDefault="00E729DA">
            <w:pPr>
              <w:pStyle w:val="a3"/>
              <w:spacing w:before="0" w:beforeAutospacing="0" w:after="1" w:afterAutospacing="0"/>
              <w:rPr>
                <w:color w:val="000000"/>
                <w:sz w:val="20"/>
                <w:szCs w:val="20"/>
              </w:rPr>
            </w:pPr>
            <w:r>
              <w:rPr>
                <w:color w:val="000000"/>
                <w:sz w:val="20"/>
                <w:szCs w:val="20"/>
              </w:rPr>
              <w:t>Other debt securities</w:t>
            </w:r>
          </w:p>
        </w:tc>
        <w:tc>
          <w:tcPr>
            <w:tcW w:w="60" w:type="pct"/>
            <w:tcBorders>
              <w:top w:val="nil"/>
              <w:left w:val="nil"/>
              <w:bottom w:val="nil"/>
              <w:right w:val="nil"/>
            </w:tcBorders>
            <w:vAlign w:val="bottom"/>
            <w:hideMark/>
          </w:tcPr>
          <w:p w14:paraId="7CEABE5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494D6A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6CFB0C8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1</w:t>
            </w:r>
          </w:p>
        </w:tc>
        <w:tc>
          <w:tcPr>
            <w:tcW w:w="82" w:type="pct"/>
            <w:tcBorders>
              <w:top w:val="nil"/>
              <w:left w:val="nil"/>
              <w:bottom w:val="nil"/>
              <w:right w:val="nil"/>
            </w:tcBorders>
            <w:vAlign w:val="bottom"/>
            <w:hideMark/>
          </w:tcPr>
          <w:p w14:paraId="761D2ED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89A381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2F6658F8" w14:textId="77777777" w:rsidR="00000000" w:rsidRDefault="00E729DA">
            <w:pPr>
              <w:pStyle w:val="a3"/>
              <w:spacing w:before="0" w:beforeAutospacing="0" w:after="1" w:afterAutospacing="0"/>
              <w:jc w:val="right"/>
              <w:rPr>
                <w:color w:val="000000"/>
                <w:sz w:val="20"/>
                <w:szCs w:val="20"/>
              </w:rPr>
            </w:pPr>
            <w:r>
              <w:rPr>
                <w:color w:val="000000"/>
                <w:sz w:val="20"/>
                <w:szCs w:val="20"/>
              </w:rPr>
              <w:t>(2)</w:t>
            </w:r>
          </w:p>
        </w:tc>
        <w:tc>
          <w:tcPr>
            <w:tcW w:w="82" w:type="pct"/>
            <w:tcBorders>
              <w:top w:val="nil"/>
              <w:left w:val="nil"/>
              <w:bottom w:val="nil"/>
              <w:right w:val="nil"/>
            </w:tcBorders>
            <w:vAlign w:val="bottom"/>
            <w:hideMark/>
          </w:tcPr>
          <w:p w14:paraId="046FE5A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3CB17E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3160F50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3</w:t>
            </w:r>
          </w:p>
        </w:tc>
        <w:tc>
          <w:tcPr>
            <w:tcW w:w="82" w:type="pct"/>
            <w:tcBorders>
              <w:top w:val="nil"/>
              <w:left w:val="nil"/>
              <w:bottom w:val="nil"/>
              <w:right w:val="nil"/>
            </w:tcBorders>
            <w:vAlign w:val="bottom"/>
            <w:hideMark/>
          </w:tcPr>
          <w:p w14:paraId="6FA3D30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AE4493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22DA163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5</w:t>
            </w:r>
          </w:p>
        </w:tc>
        <w:tc>
          <w:tcPr>
            <w:tcW w:w="82" w:type="pct"/>
            <w:tcBorders>
              <w:top w:val="nil"/>
              <w:left w:val="nil"/>
              <w:bottom w:val="nil"/>
              <w:right w:val="nil"/>
            </w:tcBorders>
            <w:vAlign w:val="bottom"/>
            <w:hideMark/>
          </w:tcPr>
          <w:p w14:paraId="2392A48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BBEAE8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6D394E12" w14:textId="77777777" w:rsidR="00000000" w:rsidRDefault="00E729DA">
            <w:pPr>
              <w:pStyle w:val="a3"/>
              <w:spacing w:before="0" w:beforeAutospacing="0" w:after="1" w:afterAutospacing="0"/>
              <w:jc w:val="right"/>
              <w:rPr>
                <w:color w:val="000000"/>
                <w:sz w:val="20"/>
                <w:szCs w:val="20"/>
              </w:rPr>
            </w:pPr>
            <w:r>
              <w:rPr>
                <w:color w:val="000000"/>
                <w:sz w:val="20"/>
                <w:szCs w:val="20"/>
              </w:rPr>
              <w:t>(3)</w:t>
            </w:r>
          </w:p>
        </w:tc>
        <w:tc>
          <w:tcPr>
            <w:tcW w:w="82" w:type="pct"/>
            <w:tcBorders>
              <w:top w:val="nil"/>
              <w:left w:val="nil"/>
              <w:bottom w:val="nil"/>
              <w:right w:val="nil"/>
            </w:tcBorders>
            <w:vAlign w:val="bottom"/>
            <w:hideMark/>
          </w:tcPr>
          <w:p w14:paraId="4A75061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678973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5B4E35E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8</w:t>
            </w:r>
          </w:p>
        </w:tc>
        <w:tc>
          <w:tcPr>
            <w:tcW w:w="52" w:type="pct"/>
            <w:tcBorders>
              <w:top w:val="nil"/>
              <w:left w:val="nil"/>
              <w:bottom w:val="nil"/>
              <w:right w:val="nil"/>
            </w:tcBorders>
            <w:vAlign w:val="bottom"/>
            <w:hideMark/>
          </w:tcPr>
          <w:p w14:paraId="6275E036"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33CB59AA" w14:textId="77777777">
        <w:trPr>
          <w:divId w:val="1848329038"/>
          <w:jc w:val="center"/>
        </w:trPr>
        <w:tc>
          <w:tcPr>
            <w:tcW w:w="2588" w:type="pct"/>
            <w:tcBorders>
              <w:top w:val="nil"/>
              <w:left w:val="nil"/>
              <w:bottom w:val="nil"/>
              <w:right w:val="nil"/>
            </w:tcBorders>
            <w:shd w:val="clear" w:color="auto" w:fill="CCEEFF"/>
            <w:vAlign w:val="bottom"/>
            <w:hideMark/>
          </w:tcPr>
          <w:p w14:paraId="07496F2E" w14:textId="77777777" w:rsidR="00000000" w:rsidRDefault="00E729DA">
            <w:pPr>
              <w:pStyle w:val="a3"/>
              <w:spacing w:before="0" w:beforeAutospacing="0" w:after="1" w:afterAutospacing="0"/>
              <w:rPr>
                <w:color w:val="000000"/>
                <w:sz w:val="20"/>
                <w:szCs w:val="20"/>
              </w:rPr>
            </w:pPr>
            <w:r>
              <w:rPr>
                <w:color w:val="000000"/>
                <w:sz w:val="20"/>
                <w:szCs w:val="20"/>
              </w:rPr>
              <w:t xml:space="preserve">Other investment securities </w:t>
            </w:r>
          </w:p>
        </w:tc>
        <w:tc>
          <w:tcPr>
            <w:tcW w:w="60" w:type="pct"/>
            <w:tcBorders>
              <w:top w:val="nil"/>
              <w:left w:val="nil"/>
              <w:bottom w:val="nil"/>
              <w:right w:val="nil"/>
            </w:tcBorders>
            <w:shd w:val="clear" w:color="auto" w:fill="CCEEFF"/>
            <w:vAlign w:val="bottom"/>
            <w:hideMark/>
          </w:tcPr>
          <w:p w14:paraId="273AFD6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D17E2B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386028F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w:t>
            </w:r>
          </w:p>
        </w:tc>
        <w:tc>
          <w:tcPr>
            <w:tcW w:w="82" w:type="pct"/>
            <w:tcBorders>
              <w:top w:val="nil"/>
              <w:left w:val="nil"/>
              <w:bottom w:val="nil"/>
              <w:right w:val="nil"/>
            </w:tcBorders>
            <w:shd w:val="clear" w:color="auto" w:fill="CCEEFF"/>
            <w:vAlign w:val="bottom"/>
            <w:hideMark/>
          </w:tcPr>
          <w:p w14:paraId="5C1174C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4BB0F8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375072B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5</w:t>
            </w:r>
          </w:p>
        </w:tc>
        <w:tc>
          <w:tcPr>
            <w:tcW w:w="82" w:type="pct"/>
            <w:tcBorders>
              <w:top w:val="nil"/>
              <w:left w:val="nil"/>
              <w:bottom w:val="nil"/>
              <w:right w:val="nil"/>
            </w:tcBorders>
            <w:shd w:val="clear" w:color="auto" w:fill="CCEEFF"/>
            <w:vAlign w:val="bottom"/>
            <w:hideMark/>
          </w:tcPr>
          <w:p w14:paraId="244D657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83A6CA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04674E7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w:t>
            </w:r>
          </w:p>
        </w:tc>
        <w:tc>
          <w:tcPr>
            <w:tcW w:w="82" w:type="pct"/>
            <w:tcBorders>
              <w:top w:val="nil"/>
              <w:left w:val="nil"/>
              <w:bottom w:val="nil"/>
              <w:right w:val="nil"/>
            </w:tcBorders>
            <w:shd w:val="clear" w:color="auto" w:fill="CCEEFF"/>
            <w:vAlign w:val="bottom"/>
            <w:hideMark/>
          </w:tcPr>
          <w:p w14:paraId="0A3AC2A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B49CE0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2971516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30</w:t>
            </w:r>
          </w:p>
        </w:tc>
        <w:tc>
          <w:tcPr>
            <w:tcW w:w="82" w:type="pct"/>
            <w:tcBorders>
              <w:top w:val="nil"/>
              <w:left w:val="nil"/>
              <w:bottom w:val="nil"/>
              <w:right w:val="nil"/>
            </w:tcBorders>
            <w:shd w:val="clear" w:color="auto" w:fill="CCEEFF"/>
            <w:vAlign w:val="bottom"/>
            <w:hideMark/>
          </w:tcPr>
          <w:p w14:paraId="7B4C05F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E8D23F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77A9180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8</w:t>
            </w:r>
          </w:p>
        </w:tc>
        <w:tc>
          <w:tcPr>
            <w:tcW w:w="82" w:type="pct"/>
            <w:tcBorders>
              <w:top w:val="nil"/>
              <w:left w:val="nil"/>
              <w:bottom w:val="nil"/>
              <w:right w:val="nil"/>
            </w:tcBorders>
            <w:shd w:val="clear" w:color="auto" w:fill="CCEEFF"/>
            <w:vAlign w:val="bottom"/>
            <w:hideMark/>
          </w:tcPr>
          <w:p w14:paraId="2D0C0DA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274873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0B74817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22</w:t>
            </w:r>
          </w:p>
        </w:tc>
        <w:tc>
          <w:tcPr>
            <w:tcW w:w="52" w:type="pct"/>
            <w:tcBorders>
              <w:top w:val="nil"/>
              <w:left w:val="nil"/>
              <w:bottom w:val="nil"/>
              <w:right w:val="nil"/>
            </w:tcBorders>
            <w:shd w:val="clear" w:color="auto" w:fill="CCEEFF"/>
            <w:vAlign w:val="bottom"/>
            <w:hideMark/>
          </w:tcPr>
          <w:p w14:paraId="0F9720A0"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4D19F1D2" w14:textId="77777777">
        <w:trPr>
          <w:divId w:val="1848329038"/>
          <w:jc w:val="center"/>
        </w:trPr>
        <w:tc>
          <w:tcPr>
            <w:tcW w:w="2588" w:type="pct"/>
            <w:tcBorders>
              <w:top w:val="nil"/>
              <w:left w:val="nil"/>
              <w:bottom w:val="single" w:sz="8" w:space="0" w:color="000000"/>
              <w:right w:val="nil"/>
            </w:tcBorders>
            <w:vAlign w:val="bottom"/>
            <w:hideMark/>
          </w:tcPr>
          <w:p w14:paraId="1B3BA9CC" w14:textId="77777777" w:rsidR="00000000" w:rsidRDefault="00E729DA">
            <w:pPr>
              <w:pStyle w:val="a3"/>
              <w:spacing w:before="0" w:beforeAutospacing="0" w:after="1" w:afterAutospacing="0"/>
              <w:rPr>
                <w:color w:val="000000"/>
                <w:sz w:val="20"/>
                <w:szCs w:val="20"/>
              </w:rPr>
            </w:pPr>
            <w:r>
              <w:rPr>
                <w:color w:val="000000"/>
                <w:sz w:val="20"/>
                <w:szCs w:val="20"/>
              </w:rPr>
              <w:t>Federal funds sold and interest bearing deposits in other financial institutions</w:t>
            </w:r>
          </w:p>
        </w:tc>
        <w:tc>
          <w:tcPr>
            <w:tcW w:w="60" w:type="pct"/>
            <w:tcBorders>
              <w:top w:val="nil"/>
              <w:left w:val="nil"/>
              <w:bottom w:val="single" w:sz="8" w:space="0" w:color="000000"/>
              <w:right w:val="nil"/>
            </w:tcBorders>
            <w:vAlign w:val="bottom"/>
            <w:hideMark/>
          </w:tcPr>
          <w:p w14:paraId="5AEDC52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6EB2804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vAlign w:val="bottom"/>
            <w:hideMark/>
          </w:tcPr>
          <w:p w14:paraId="50EF11D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4</w:t>
            </w:r>
          </w:p>
        </w:tc>
        <w:tc>
          <w:tcPr>
            <w:tcW w:w="82" w:type="pct"/>
            <w:tcBorders>
              <w:top w:val="nil"/>
              <w:left w:val="nil"/>
              <w:bottom w:val="single" w:sz="8" w:space="0" w:color="000000"/>
              <w:right w:val="nil"/>
            </w:tcBorders>
            <w:vAlign w:val="bottom"/>
            <w:hideMark/>
          </w:tcPr>
          <w:p w14:paraId="7E8BF88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5AC9952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vAlign w:val="bottom"/>
            <w:hideMark/>
          </w:tcPr>
          <w:p w14:paraId="026BD1D0" w14:textId="77777777" w:rsidR="00000000" w:rsidRDefault="00E729DA">
            <w:pPr>
              <w:pStyle w:val="a3"/>
              <w:spacing w:before="0" w:beforeAutospacing="0" w:after="1" w:afterAutospacing="0"/>
              <w:jc w:val="right"/>
              <w:rPr>
                <w:color w:val="000000"/>
                <w:sz w:val="20"/>
                <w:szCs w:val="20"/>
              </w:rPr>
            </w:pPr>
            <w:r>
              <w:rPr>
                <w:color w:val="000000"/>
                <w:sz w:val="20"/>
                <w:szCs w:val="20"/>
              </w:rPr>
              <w:t>(62)</w:t>
            </w:r>
          </w:p>
        </w:tc>
        <w:tc>
          <w:tcPr>
            <w:tcW w:w="82" w:type="pct"/>
            <w:tcBorders>
              <w:top w:val="nil"/>
              <w:left w:val="nil"/>
              <w:bottom w:val="single" w:sz="8" w:space="0" w:color="000000"/>
              <w:right w:val="nil"/>
            </w:tcBorders>
            <w:vAlign w:val="bottom"/>
            <w:hideMark/>
          </w:tcPr>
          <w:p w14:paraId="7D5CC77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6B5D153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vAlign w:val="bottom"/>
            <w:hideMark/>
          </w:tcPr>
          <w:p w14:paraId="6D02FE6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66</w:t>
            </w:r>
          </w:p>
        </w:tc>
        <w:tc>
          <w:tcPr>
            <w:tcW w:w="82" w:type="pct"/>
            <w:tcBorders>
              <w:top w:val="nil"/>
              <w:left w:val="nil"/>
              <w:bottom w:val="single" w:sz="8" w:space="0" w:color="000000"/>
              <w:right w:val="nil"/>
            </w:tcBorders>
            <w:vAlign w:val="bottom"/>
            <w:hideMark/>
          </w:tcPr>
          <w:p w14:paraId="26E663C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6F8F73B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vAlign w:val="bottom"/>
            <w:hideMark/>
          </w:tcPr>
          <w:p w14:paraId="6D57B8F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500</w:t>
            </w:r>
          </w:p>
        </w:tc>
        <w:tc>
          <w:tcPr>
            <w:tcW w:w="82" w:type="pct"/>
            <w:tcBorders>
              <w:top w:val="nil"/>
              <w:left w:val="nil"/>
              <w:bottom w:val="single" w:sz="8" w:space="0" w:color="000000"/>
              <w:right w:val="nil"/>
            </w:tcBorders>
            <w:vAlign w:val="bottom"/>
            <w:hideMark/>
          </w:tcPr>
          <w:p w14:paraId="59604C5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5E5CEF9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vAlign w:val="bottom"/>
            <w:hideMark/>
          </w:tcPr>
          <w:p w14:paraId="2E60026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364</w:t>
            </w:r>
          </w:p>
        </w:tc>
        <w:tc>
          <w:tcPr>
            <w:tcW w:w="82" w:type="pct"/>
            <w:tcBorders>
              <w:top w:val="nil"/>
              <w:left w:val="nil"/>
              <w:bottom w:val="single" w:sz="8" w:space="0" w:color="000000"/>
              <w:right w:val="nil"/>
            </w:tcBorders>
            <w:vAlign w:val="bottom"/>
            <w:hideMark/>
          </w:tcPr>
          <w:p w14:paraId="3448994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602E438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vAlign w:val="bottom"/>
            <w:hideMark/>
          </w:tcPr>
          <w:p w14:paraId="69E0F44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136</w:t>
            </w:r>
          </w:p>
        </w:tc>
        <w:tc>
          <w:tcPr>
            <w:tcW w:w="52" w:type="pct"/>
            <w:tcBorders>
              <w:top w:val="nil"/>
              <w:left w:val="nil"/>
              <w:bottom w:val="single" w:sz="8" w:space="0" w:color="000000"/>
              <w:right w:val="nil"/>
            </w:tcBorders>
            <w:vAlign w:val="bottom"/>
            <w:hideMark/>
          </w:tcPr>
          <w:p w14:paraId="7608DD2D"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00D3C930" w14:textId="77777777">
        <w:trPr>
          <w:divId w:val="1848329038"/>
          <w:jc w:val="center"/>
        </w:trPr>
        <w:tc>
          <w:tcPr>
            <w:tcW w:w="2588" w:type="pct"/>
            <w:tcBorders>
              <w:top w:val="nil"/>
              <w:left w:val="nil"/>
              <w:bottom w:val="single" w:sz="8" w:space="0" w:color="000000"/>
              <w:right w:val="nil"/>
            </w:tcBorders>
            <w:shd w:val="clear" w:color="auto" w:fill="CCEEFF"/>
            <w:vAlign w:val="bottom"/>
            <w:hideMark/>
          </w:tcPr>
          <w:p w14:paraId="775EE379" w14:textId="77777777" w:rsidR="00000000" w:rsidRDefault="00E729DA">
            <w:pPr>
              <w:pStyle w:val="a3"/>
              <w:spacing w:before="0" w:beforeAutospacing="0" w:after="1" w:afterAutospacing="0"/>
              <w:rPr>
                <w:color w:val="000000"/>
                <w:sz w:val="20"/>
                <w:szCs w:val="20"/>
              </w:rPr>
            </w:pPr>
            <w:r>
              <w:rPr>
                <w:b/>
                <w:bCs/>
                <w:color w:val="000000"/>
                <w:sz w:val="20"/>
                <w:szCs w:val="20"/>
              </w:rPr>
              <w:t>Total interest income</w:t>
            </w:r>
          </w:p>
        </w:tc>
        <w:tc>
          <w:tcPr>
            <w:tcW w:w="60" w:type="pct"/>
            <w:tcBorders>
              <w:top w:val="nil"/>
              <w:left w:val="nil"/>
              <w:bottom w:val="single" w:sz="8" w:space="0" w:color="000000"/>
              <w:right w:val="nil"/>
            </w:tcBorders>
            <w:shd w:val="clear" w:color="auto" w:fill="CCEEFF"/>
            <w:vAlign w:val="bottom"/>
            <w:hideMark/>
          </w:tcPr>
          <w:p w14:paraId="0E497F2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34A0187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shd w:val="clear" w:color="auto" w:fill="CCEEFF"/>
            <w:vAlign w:val="bottom"/>
            <w:hideMark/>
          </w:tcPr>
          <w:p w14:paraId="7CD68B0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1,842</w:t>
            </w:r>
          </w:p>
        </w:tc>
        <w:tc>
          <w:tcPr>
            <w:tcW w:w="82" w:type="pct"/>
            <w:tcBorders>
              <w:top w:val="nil"/>
              <w:left w:val="nil"/>
              <w:bottom w:val="single" w:sz="8" w:space="0" w:color="000000"/>
              <w:right w:val="nil"/>
            </w:tcBorders>
            <w:shd w:val="clear" w:color="auto" w:fill="CCEEFF"/>
            <w:vAlign w:val="bottom"/>
            <w:hideMark/>
          </w:tcPr>
          <w:p w14:paraId="4D9F8B0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7CA5EB3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shd w:val="clear" w:color="auto" w:fill="CCEEFF"/>
            <w:vAlign w:val="bottom"/>
            <w:hideMark/>
          </w:tcPr>
          <w:p w14:paraId="043D0B4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605</w:t>
            </w:r>
          </w:p>
        </w:tc>
        <w:tc>
          <w:tcPr>
            <w:tcW w:w="82" w:type="pct"/>
            <w:tcBorders>
              <w:top w:val="nil"/>
              <w:left w:val="nil"/>
              <w:bottom w:val="single" w:sz="8" w:space="0" w:color="000000"/>
              <w:right w:val="nil"/>
            </w:tcBorders>
            <w:shd w:val="clear" w:color="auto" w:fill="CCEEFF"/>
            <w:vAlign w:val="bottom"/>
            <w:hideMark/>
          </w:tcPr>
          <w:p w14:paraId="34E7418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26CA50A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shd w:val="clear" w:color="auto" w:fill="CCEEFF"/>
            <w:vAlign w:val="bottom"/>
            <w:hideMark/>
          </w:tcPr>
          <w:p w14:paraId="3A850AB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1,237</w:t>
            </w:r>
          </w:p>
        </w:tc>
        <w:tc>
          <w:tcPr>
            <w:tcW w:w="82" w:type="pct"/>
            <w:tcBorders>
              <w:top w:val="nil"/>
              <w:left w:val="nil"/>
              <w:bottom w:val="single" w:sz="8" w:space="0" w:color="000000"/>
              <w:right w:val="nil"/>
            </w:tcBorders>
            <w:shd w:val="clear" w:color="auto" w:fill="CCEEFF"/>
            <w:vAlign w:val="bottom"/>
            <w:hideMark/>
          </w:tcPr>
          <w:p w14:paraId="1CF98FA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2D0822A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shd w:val="clear" w:color="auto" w:fill="CCEEFF"/>
            <w:vAlign w:val="bottom"/>
            <w:hideMark/>
          </w:tcPr>
          <w:p w14:paraId="2C27251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4,190</w:t>
            </w:r>
          </w:p>
        </w:tc>
        <w:tc>
          <w:tcPr>
            <w:tcW w:w="82" w:type="pct"/>
            <w:tcBorders>
              <w:top w:val="nil"/>
              <w:left w:val="nil"/>
              <w:bottom w:val="single" w:sz="8" w:space="0" w:color="000000"/>
              <w:right w:val="nil"/>
            </w:tcBorders>
            <w:shd w:val="clear" w:color="auto" w:fill="CCEEFF"/>
            <w:vAlign w:val="bottom"/>
            <w:hideMark/>
          </w:tcPr>
          <w:p w14:paraId="74C769F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21398E9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shd w:val="clear" w:color="auto" w:fill="CCEEFF"/>
            <w:vAlign w:val="bottom"/>
            <w:hideMark/>
          </w:tcPr>
          <w:p w14:paraId="3820DB0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1,764</w:t>
            </w:r>
          </w:p>
        </w:tc>
        <w:tc>
          <w:tcPr>
            <w:tcW w:w="82" w:type="pct"/>
            <w:tcBorders>
              <w:top w:val="nil"/>
              <w:left w:val="nil"/>
              <w:bottom w:val="single" w:sz="8" w:space="0" w:color="000000"/>
              <w:right w:val="nil"/>
            </w:tcBorders>
            <w:shd w:val="clear" w:color="auto" w:fill="CCEEFF"/>
            <w:vAlign w:val="bottom"/>
            <w:hideMark/>
          </w:tcPr>
          <w:p w14:paraId="5F7E712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10C7E36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shd w:val="clear" w:color="auto" w:fill="CCEEFF"/>
            <w:vAlign w:val="bottom"/>
            <w:hideMark/>
          </w:tcPr>
          <w:p w14:paraId="5F6C828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2,426</w:t>
            </w:r>
          </w:p>
        </w:tc>
        <w:tc>
          <w:tcPr>
            <w:tcW w:w="52" w:type="pct"/>
            <w:tcBorders>
              <w:top w:val="nil"/>
              <w:left w:val="nil"/>
              <w:bottom w:val="single" w:sz="8" w:space="0" w:color="000000"/>
              <w:right w:val="nil"/>
            </w:tcBorders>
            <w:shd w:val="clear" w:color="auto" w:fill="CCEEFF"/>
            <w:vAlign w:val="bottom"/>
            <w:hideMark/>
          </w:tcPr>
          <w:p w14:paraId="60D9064E"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5F3C18D2" w14:textId="77777777">
        <w:trPr>
          <w:divId w:val="1848329038"/>
          <w:jc w:val="center"/>
        </w:trPr>
        <w:tc>
          <w:tcPr>
            <w:tcW w:w="2588" w:type="pct"/>
            <w:tcBorders>
              <w:top w:val="nil"/>
              <w:left w:val="nil"/>
              <w:bottom w:val="nil"/>
              <w:right w:val="nil"/>
            </w:tcBorders>
            <w:vAlign w:val="bottom"/>
            <w:hideMark/>
          </w:tcPr>
          <w:p w14:paraId="57D9EAA9" w14:textId="77777777" w:rsidR="00000000" w:rsidRDefault="00E729DA">
            <w:pPr>
              <w:pStyle w:val="a3"/>
              <w:spacing w:before="0" w:beforeAutospacing="0" w:after="1" w:afterAutospacing="0"/>
              <w:rPr>
                <w:color w:val="000000"/>
                <w:sz w:val="20"/>
                <w:szCs w:val="20"/>
              </w:rPr>
            </w:pPr>
            <w:r>
              <w:rPr>
                <w:b/>
                <w:bCs/>
                <w:color w:val="000000"/>
                <w:sz w:val="20"/>
                <w:szCs w:val="20"/>
              </w:rPr>
              <w:t>Interest expense:</w:t>
            </w:r>
          </w:p>
        </w:tc>
        <w:tc>
          <w:tcPr>
            <w:tcW w:w="60" w:type="pct"/>
            <w:tcBorders>
              <w:top w:val="nil"/>
              <w:left w:val="nil"/>
              <w:bottom w:val="nil"/>
              <w:right w:val="nil"/>
            </w:tcBorders>
            <w:vAlign w:val="bottom"/>
            <w:hideMark/>
          </w:tcPr>
          <w:p w14:paraId="5E0C466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7F525F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32BE8B6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2F71FB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D87E6B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11AB391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0BA518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6D6223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4FEAD21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E89EAA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BFD15D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073C947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A18FA5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B47C1C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3AE1CCA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375091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BEAC32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384E469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DF65C35"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34D5DA9F" w14:textId="77777777">
        <w:trPr>
          <w:divId w:val="1848329038"/>
          <w:jc w:val="center"/>
        </w:trPr>
        <w:tc>
          <w:tcPr>
            <w:tcW w:w="2588" w:type="pct"/>
            <w:tcBorders>
              <w:top w:val="nil"/>
              <w:left w:val="nil"/>
              <w:bottom w:val="nil"/>
              <w:right w:val="nil"/>
            </w:tcBorders>
            <w:shd w:val="clear" w:color="auto" w:fill="CCEEFF"/>
            <w:vAlign w:val="bottom"/>
            <w:hideMark/>
          </w:tcPr>
          <w:p w14:paraId="1F9119A4" w14:textId="77777777" w:rsidR="00000000" w:rsidRDefault="00E729DA">
            <w:pPr>
              <w:pStyle w:val="a3"/>
              <w:spacing w:before="0" w:beforeAutospacing="0" w:after="1" w:afterAutospacing="0"/>
              <w:rPr>
                <w:color w:val="000000"/>
                <w:sz w:val="20"/>
                <w:szCs w:val="20"/>
              </w:rPr>
            </w:pPr>
            <w:r>
              <w:rPr>
                <w:color w:val="000000"/>
                <w:sz w:val="20"/>
                <w:szCs w:val="20"/>
              </w:rPr>
              <w:t>NOW accounts</w:t>
            </w:r>
          </w:p>
        </w:tc>
        <w:tc>
          <w:tcPr>
            <w:tcW w:w="60" w:type="pct"/>
            <w:tcBorders>
              <w:top w:val="nil"/>
              <w:left w:val="nil"/>
              <w:bottom w:val="nil"/>
              <w:right w:val="nil"/>
            </w:tcBorders>
            <w:shd w:val="clear" w:color="auto" w:fill="CCEEFF"/>
            <w:vAlign w:val="bottom"/>
            <w:hideMark/>
          </w:tcPr>
          <w:p w14:paraId="1C916AE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1BE7D2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53D4103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95</w:t>
            </w:r>
          </w:p>
        </w:tc>
        <w:tc>
          <w:tcPr>
            <w:tcW w:w="82" w:type="pct"/>
            <w:tcBorders>
              <w:top w:val="nil"/>
              <w:left w:val="nil"/>
              <w:bottom w:val="nil"/>
              <w:right w:val="nil"/>
            </w:tcBorders>
            <w:shd w:val="clear" w:color="auto" w:fill="CCEEFF"/>
            <w:vAlign w:val="bottom"/>
            <w:hideMark/>
          </w:tcPr>
          <w:p w14:paraId="097F000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830AB3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2E243571" w14:textId="77777777" w:rsidR="00000000" w:rsidRDefault="00E729DA">
            <w:pPr>
              <w:pStyle w:val="a3"/>
              <w:spacing w:before="0" w:beforeAutospacing="0" w:after="1" w:afterAutospacing="0"/>
              <w:jc w:val="right"/>
              <w:rPr>
                <w:color w:val="000000"/>
                <w:sz w:val="20"/>
                <w:szCs w:val="20"/>
              </w:rPr>
            </w:pPr>
            <w:r>
              <w:rPr>
                <w:color w:val="000000"/>
                <w:sz w:val="20"/>
                <w:szCs w:val="20"/>
              </w:rPr>
              <w:t>(14)</w:t>
            </w:r>
          </w:p>
        </w:tc>
        <w:tc>
          <w:tcPr>
            <w:tcW w:w="82" w:type="pct"/>
            <w:tcBorders>
              <w:top w:val="nil"/>
              <w:left w:val="nil"/>
              <w:bottom w:val="nil"/>
              <w:right w:val="nil"/>
            </w:tcBorders>
            <w:shd w:val="clear" w:color="auto" w:fill="CCEEFF"/>
            <w:vAlign w:val="bottom"/>
            <w:hideMark/>
          </w:tcPr>
          <w:p w14:paraId="3E23043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064CB5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15D9353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109</w:t>
            </w:r>
          </w:p>
        </w:tc>
        <w:tc>
          <w:tcPr>
            <w:tcW w:w="82" w:type="pct"/>
            <w:tcBorders>
              <w:top w:val="nil"/>
              <w:left w:val="nil"/>
              <w:bottom w:val="nil"/>
              <w:right w:val="nil"/>
            </w:tcBorders>
            <w:shd w:val="clear" w:color="auto" w:fill="CCEEFF"/>
            <w:vAlign w:val="bottom"/>
            <w:hideMark/>
          </w:tcPr>
          <w:p w14:paraId="48DABDA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AAA2DC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3DABB03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344</w:t>
            </w:r>
          </w:p>
        </w:tc>
        <w:tc>
          <w:tcPr>
            <w:tcW w:w="82" w:type="pct"/>
            <w:tcBorders>
              <w:top w:val="nil"/>
              <w:left w:val="nil"/>
              <w:bottom w:val="nil"/>
              <w:right w:val="nil"/>
            </w:tcBorders>
            <w:shd w:val="clear" w:color="auto" w:fill="CCEEFF"/>
            <w:vAlign w:val="bottom"/>
            <w:hideMark/>
          </w:tcPr>
          <w:p w14:paraId="7E9333C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03602F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631C242E" w14:textId="77777777" w:rsidR="00000000" w:rsidRDefault="00E729DA">
            <w:pPr>
              <w:pStyle w:val="a3"/>
              <w:spacing w:before="0" w:beforeAutospacing="0" w:after="1" w:afterAutospacing="0"/>
              <w:jc w:val="right"/>
              <w:rPr>
                <w:color w:val="000000"/>
                <w:sz w:val="20"/>
                <w:szCs w:val="20"/>
              </w:rPr>
            </w:pPr>
            <w:r>
              <w:rPr>
                <w:color w:val="000000"/>
                <w:sz w:val="20"/>
                <w:szCs w:val="20"/>
              </w:rPr>
              <w:t>(26)</w:t>
            </w:r>
          </w:p>
        </w:tc>
        <w:tc>
          <w:tcPr>
            <w:tcW w:w="82" w:type="pct"/>
            <w:tcBorders>
              <w:top w:val="nil"/>
              <w:left w:val="nil"/>
              <w:bottom w:val="nil"/>
              <w:right w:val="nil"/>
            </w:tcBorders>
            <w:shd w:val="clear" w:color="auto" w:fill="CCEEFF"/>
            <w:vAlign w:val="bottom"/>
            <w:hideMark/>
          </w:tcPr>
          <w:p w14:paraId="49A4D4F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38A38C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78B0331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370</w:t>
            </w:r>
          </w:p>
        </w:tc>
        <w:tc>
          <w:tcPr>
            <w:tcW w:w="52" w:type="pct"/>
            <w:tcBorders>
              <w:top w:val="nil"/>
              <w:left w:val="nil"/>
              <w:bottom w:val="nil"/>
              <w:right w:val="nil"/>
            </w:tcBorders>
            <w:shd w:val="clear" w:color="auto" w:fill="CCEEFF"/>
            <w:vAlign w:val="bottom"/>
            <w:hideMark/>
          </w:tcPr>
          <w:p w14:paraId="1AA486D8"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200684DB" w14:textId="77777777">
        <w:trPr>
          <w:divId w:val="1848329038"/>
          <w:jc w:val="center"/>
        </w:trPr>
        <w:tc>
          <w:tcPr>
            <w:tcW w:w="2588" w:type="pct"/>
            <w:tcBorders>
              <w:top w:val="nil"/>
              <w:left w:val="nil"/>
              <w:bottom w:val="nil"/>
              <w:right w:val="nil"/>
            </w:tcBorders>
            <w:vAlign w:val="bottom"/>
            <w:hideMark/>
          </w:tcPr>
          <w:p w14:paraId="0B30CA8D" w14:textId="77777777" w:rsidR="00000000" w:rsidRDefault="00E729DA">
            <w:pPr>
              <w:pStyle w:val="a3"/>
              <w:spacing w:before="0" w:beforeAutospacing="0" w:after="1" w:afterAutospacing="0"/>
              <w:rPr>
                <w:color w:val="000000"/>
                <w:sz w:val="20"/>
                <w:szCs w:val="20"/>
              </w:rPr>
            </w:pPr>
            <w:r>
              <w:rPr>
                <w:color w:val="000000"/>
                <w:sz w:val="20"/>
                <w:szCs w:val="20"/>
              </w:rPr>
              <w:t>Savings</w:t>
            </w:r>
          </w:p>
        </w:tc>
        <w:tc>
          <w:tcPr>
            <w:tcW w:w="60" w:type="pct"/>
            <w:tcBorders>
              <w:top w:val="nil"/>
              <w:left w:val="nil"/>
              <w:bottom w:val="nil"/>
              <w:right w:val="nil"/>
            </w:tcBorders>
            <w:vAlign w:val="bottom"/>
            <w:hideMark/>
          </w:tcPr>
          <w:p w14:paraId="69D72CF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EE4938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21FBE0A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w:t>
            </w:r>
          </w:p>
        </w:tc>
        <w:tc>
          <w:tcPr>
            <w:tcW w:w="82" w:type="pct"/>
            <w:tcBorders>
              <w:top w:val="nil"/>
              <w:left w:val="nil"/>
              <w:bottom w:val="nil"/>
              <w:right w:val="nil"/>
            </w:tcBorders>
            <w:vAlign w:val="bottom"/>
            <w:hideMark/>
          </w:tcPr>
          <w:p w14:paraId="56E56AC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A3F7DB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30C77CC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700A8BD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FA3EE7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2EFFC44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w:t>
            </w:r>
          </w:p>
        </w:tc>
        <w:tc>
          <w:tcPr>
            <w:tcW w:w="82" w:type="pct"/>
            <w:tcBorders>
              <w:top w:val="nil"/>
              <w:left w:val="nil"/>
              <w:bottom w:val="nil"/>
              <w:right w:val="nil"/>
            </w:tcBorders>
            <w:vAlign w:val="bottom"/>
            <w:hideMark/>
          </w:tcPr>
          <w:p w14:paraId="25191C4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F5F874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1ED53EF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w:t>
            </w:r>
          </w:p>
        </w:tc>
        <w:tc>
          <w:tcPr>
            <w:tcW w:w="82" w:type="pct"/>
            <w:tcBorders>
              <w:top w:val="nil"/>
              <w:left w:val="nil"/>
              <w:bottom w:val="nil"/>
              <w:right w:val="nil"/>
            </w:tcBorders>
            <w:vAlign w:val="bottom"/>
            <w:hideMark/>
          </w:tcPr>
          <w:p w14:paraId="75DDDFA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BD9D38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4E957F9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84CCCF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56055B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2BC5C8A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w:t>
            </w:r>
          </w:p>
        </w:tc>
        <w:tc>
          <w:tcPr>
            <w:tcW w:w="52" w:type="pct"/>
            <w:tcBorders>
              <w:top w:val="nil"/>
              <w:left w:val="nil"/>
              <w:bottom w:val="nil"/>
              <w:right w:val="nil"/>
            </w:tcBorders>
            <w:vAlign w:val="bottom"/>
            <w:hideMark/>
          </w:tcPr>
          <w:p w14:paraId="5DAF1005"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4B97D931" w14:textId="77777777">
        <w:trPr>
          <w:divId w:val="1848329038"/>
          <w:jc w:val="center"/>
        </w:trPr>
        <w:tc>
          <w:tcPr>
            <w:tcW w:w="2588" w:type="pct"/>
            <w:tcBorders>
              <w:top w:val="nil"/>
              <w:left w:val="nil"/>
              <w:bottom w:val="nil"/>
              <w:right w:val="nil"/>
            </w:tcBorders>
            <w:shd w:val="clear" w:color="auto" w:fill="CCEEFF"/>
            <w:vAlign w:val="bottom"/>
            <w:hideMark/>
          </w:tcPr>
          <w:p w14:paraId="352394C2" w14:textId="77777777" w:rsidR="00000000" w:rsidRDefault="00E729DA">
            <w:pPr>
              <w:pStyle w:val="a3"/>
              <w:spacing w:before="0" w:beforeAutospacing="0" w:after="1" w:afterAutospacing="0"/>
              <w:rPr>
                <w:color w:val="000000"/>
                <w:sz w:val="20"/>
                <w:szCs w:val="20"/>
              </w:rPr>
            </w:pPr>
            <w:r>
              <w:rPr>
                <w:color w:val="000000"/>
                <w:sz w:val="20"/>
                <w:szCs w:val="20"/>
              </w:rPr>
              <w:t>Interest checking</w:t>
            </w:r>
          </w:p>
        </w:tc>
        <w:tc>
          <w:tcPr>
            <w:tcW w:w="60" w:type="pct"/>
            <w:tcBorders>
              <w:top w:val="nil"/>
              <w:left w:val="nil"/>
              <w:bottom w:val="nil"/>
              <w:right w:val="nil"/>
            </w:tcBorders>
            <w:shd w:val="clear" w:color="auto" w:fill="CCEEFF"/>
            <w:vAlign w:val="bottom"/>
            <w:hideMark/>
          </w:tcPr>
          <w:p w14:paraId="310EB01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B86457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09248BC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53</w:t>
            </w:r>
          </w:p>
        </w:tc>
        <w:tc>
          <w:tcPr>
            <w:tcW w:w="82" w:type="pct"/>
            <w:tcBorders>
              <w:top w:val="nil"/>
              <w:left w:val="nil"/>
              <w:bottom w:val="nil"/>
              <w:right w:val="nil"/>
            </w:tcBorders>
            <w:shd w:val="clear" w:color="auto" w:fill="CCEEFF"/>
            <w:vAlign w:val="bottom"/>
            <w:hideMark/>
          </w:tcPr>
          <w:p w14:paraId="5A14049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D0051B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204BE34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27</w:t>
            </w:r>
          </w:p>
        </w:tc>
        <w:tc>
          <w:tcPr>
            <w:tcW w:w="82" w:type="pct"/>
            <w:tcBorders>
              <w:top w:val="nil"/>
              <w:left w:val="nil"/>
              <w:bottom w:val="nil"/>
              <w:right w:val="nil"/>
            </w:tcBorders>
            <w:shd w:val="clear" w:color="auto" w:fill="CCEEFF"/>
            <w:vAlign w:val="bottom"/>
            <w:hideMark/>
          </w:tcPr>
          <w:p w14:paraId="1A5ACFB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8DE9C4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7F1E4DF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w:t>
            </w:r>
          </w:p>
        </w:tc>
        <w:tc>
          <w:tcPr>
            <w:tcW w:w="82" w:type="pct"/>
            <w:tcBorders>
              <w:top w:val="nil"/>
              <w:left w:val="nil"/>
              <w:bottom w:val="nil"/>
              <w:right w:val="nil"/>
            </w:tcBorders>
            <w:shd w:val="clear" w:color="auto" w:fill="CCEEFF"/>
            <w:vAlign w:val="bottom"/>
            <w:hideMark/>
          </w:tcPr>
          <w:p w14:paraId="48A21EC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E84741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0A676DF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98</w:t>
            </w:r>
          </w:p>
        </w:tc>
        <w:tc>
          <w:tcPr>
            <w:tcW w:w="82" w:type="pct"/>
            <w:tcBorders>
              <w:top w:val="nil"/>
              <w:left w:val="nil"/>
              <w:bottom w:val="nil"/>
              <w:right w:val="nil"/>
            </w:tcBorders>
            <w:shd w:val="clear" w:color="auto" w:fill="CCEEFF"/>
            <w:vAlign w:val="bottom"/>
            <w:hideMark/>
          </w:tcPr>
          <w:p w14:paraId="3CF2E9C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E0089C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05B39B5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65</w:t>
            </w:r>
          </w:p>
        </w:tc>
        <w:tc>
          <w:tcPr>
            <w:tcW w:w="82" w:type="pct"/>
            <w:tcBorders>
              <w:top w:val="nil"/>
              <w:left w:val="nil"/>
              <w:bottom w:val="nil"/>
              <w:right w:val="nil"/>
            </w:tcBorders>
            <w:shd w:val="clear" w:color="auto" w:fill="CCEEFF"/>
            <w:vAlign w:val="bottom"/>
            <w:hideMark/>
          </w:tcPr>
          <w:p w14:paraId="565B744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D89BF6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7880E84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33</w:t>
            </w:r>
          </w:p>
        </w:tc>
        <w:tc>
          <w:tcPr>
            <w:tcW w:w="52" w:type="pct"/>
            <w:tcBorders>
              <w:top w:val="nil"/>
              <w:left w:val="nil"/>
              <w:bottom w:val="nil"/>
              <w:right w:val="nil"/>
            </w:tcBorders>
            <w:shd w:val="clear" w:color="auto" w:fill="CCEEFF"/>
            <w:vAlign w:val="bottom"/>
            <w:hideMark/>
          </w:tcPr>
          <w:p w14:paraId="045BAA10"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5E8B7781" w14:textId="77777777">
        <w:trPr>
          <w:divId w:val="1848329038"/>
          <w:jc w:val="center"/>
        </w:trPr>
        <w:tc>
          <w:tcPr>
            <w:tcW w:w="2588" w:type="pct"/>
            <w:tcBorders>
              <w:top w:val="nil"/>
              <w:left w:val="nil"/>
              <w:bottom w:val="nil"/>
              <w:right w:val="nil"/>
            </w:tcBorders>
            <w:vAlign w:val="bottom"/>
            <w:hideMark/>
          </w:tcPr>
          <w:p w14:paraId="1B73FB2E" w14:textId="77777777" w:rsidR="00000000" w:rsidRDefault="00E729DA">
            <w:pPr>
              <w:pStyle w:val="a3"/>
              <w:spacing w:before="0" w:beforeAutospacing="0" w:after="1" w:afterAutospacing="0"/>
              <w:rPr>
                <w:color w:val="000000"/>
                <w:sz w:val="20"/>
                <w:szCs w:val="20"/>
              </w:rPr>
            </w:pPr>
            <w:r>
              <w:rPr>
                <w:color w:val="000000"/>
                <w:sz w:val="20"/>
                <w:szCs w:val="20"/>
              </w:rPr>
              <w:t>Money market</w:t>
            </w:r>
          </w:p>
        </w:tc>
        <w:tc>
          <w:tcPr>
            <w:tcW w:w="60" w:type="pct"/>
            <w:tcBorders>
              <w:top w:val="nil"/>
              <w:left w:val="nil"/>
              <w:bottom w:val="nil"/>
              <w:right w:val="nil"/>
            </w:tcBorders>
            <w:vAlign w:val="bottom"/>
            <w:hideMark/>
          </w:tcPr>
          <w:p w14:paraId="4B77C70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D1B8E5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35318DC8" w14:textId="77777777" w:rsidR="00000000" w:rsidRDefault="00E729DA">
            <w:pPr>
              <w:pStyle w:val="a3"/>
              <w:spacing w:before="0" w:beforeAutospacing="0" w:after="1" w:afterAutospacing="0"/>
              <w:jc w:val="right"/>
              <w:rPr>
                <w:color w:val="000000"/>
                <w:sz w:val="20"/>
                <w:szCs w:val="20"/>
              </w:rPr>
            </w:pPr>
            <w:r>
              <w:rPr>
                <w:color w:val="000000"/>
                <w:sz w:val="20"/>
                <w:szCs w:val="20"/>
              </w:rPr>
              <w:t>(52)</w:t>
            </w:r>
          </w:p>
        </w:tc>
        <w:tc>
          <w:tcPr>
            <w:tcW w:w="82" w:type="pct"/>
            <w:tcBorders>
              <w:top w:val="nil"/>
              <w:left w:val="nil"/>
              <w:bottom w:val="nil"/>
              <w:right w:val="nil"/>
            </w:tcBorders>
            <w:vAlign w:val="bottom"/>
            <w:hideMark/>
          </w:tcPr>
          <w:p w14:paraId="4918FF2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F008E2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335A16A1" w14:textId="77777777" w:rsidR="00000000" w:rsidRDefault="00E729DA">
            <w:pPr>
              <w:pStyle w:val="a3"/>
              <w:spacing w:before="0" w:beforeAutospacing="0" w:after="1" w:afterAutospacing="0"/>
              <w:jc w:val="right"/>
              <w:rPr>
                <w:color w:val="000000"/>
                <w:sz w:val="20"/>
                <w:szCs w:val="20"/>
              </w:rPr>
            </w:pPr>
            <w:r>
              <w:rPr>
                <w:color w:val="000000"/>
                <w:sz w:val="20"/>
                <w:szCs w:val="20"/>
              </w:rPr>
              <w:t>(42)</w:t>
            </w:r>
          </w:p>
        </w:tc>
        <w:tc>
          <w:tcPr>
            <w:tcW w:w="82" w:type="pct"/>
            <w:tcBorders>
              <w:top w:val="nil"/>
              <w:left w:val="nil"/>
              <w:bottom w:val="nil"/>
              <w:right w:val="nil"/>
            </w:tcBorders>
            <w:vAlign w:val="bottom"/>
            <w:hideMark/>
          </w:tcPr>
          <w:p w14:paraId="2222FBA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31BFA8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5365BE04" w14:textId="77777777" w:rsidR="00000000" w:rsidRDefault="00E729DA">
            <w:pPr>
              <w:pStyle w:val="a3"/>
              <w:spacing w:before="0" w:beforeAutospacing="0" w:after="1" w:afterAutospacing="0"/>
              <w:jc w:val="right"/>
              <w:rPr>
                <w:color w:val="000000"/>
                <w:sz w:val="20"/>
                <w:szCs w:val="20"/>
              </w:rPr>
            </w:pPr>
            <w:r>
              <w:rPr>
                <w:color w:val="000000"/>
                <w:sz w:val="20"/>
                <w:szCs w:val="20"/>
              </w:rPr>
              <w:t>(10)</w:t>
            </w:r>
          </w:p>
        </w:tc>
        <w:tc>
          <w:tcPr>
            <w:tcW w:w="82" w:type="pct"/>
            <w:tcBorders>
              <w:top w:val="nil"/>
              <w:left w:val="nil"/>
              <w:bottom w:val="nil"/>
              <w:right w:val="nil"/>
            </w:tcBorders>
            <w:vAlign w:val="bottom"/>
            <w:hideMark/>
          </w:tcPr>
          <w:p w14:paraId="01377E2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8EFDB8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34C50AA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282</w:t>
            </w:r>
          </w:p>
        </w:tc>
        <w:tc>
          <w:tcPr>
            <w:tcW w:w="82" w:type="pct"/>
            <w:tcBorders>
              <w:top w:val="nil"/>
              <w:left w:val="nil"/>
              <w:bottom w:val="nil"/>
              <w:right w:val="nil"/>
            </w:tcBorders>
            <w:vAlign w:val="bottom"/>
            <w:hideMark/>
          </w:tcPr>
          <w:p w14:paraId="06369AB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7D9FD2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00D099A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31</w:t>
            </w:r>
          </w:p>
        </w:tc>
        <w:tc>
          <w:tcPr>
            <w:tcW w:w="82" w:type="pct"/>
            <w:tcBorders>
              <w:top w:val="nil"/>
              <w:left w:val="nil"/>
              <w:bottom w:val="nil"/>
              <w:right w:val="nil"/>
            </w:tcBorders>
            <w:vAlign w:val="bottom"/>
            <w:hideMark/>
          </w:tcPr>
          <w:p w14:paraId="5DA289A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F86E50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350CB59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251</w:t>
            </w:r>
          </w:p>
        </w:tc>
        <w:tc>
          <w:tcPr>
            <w:tcW w:w="52" w:type="pct"/>
            <w:tcBorders>
              <w:top w:val="nil"/>
              <w:left w:val="nil"/>
              <w:bottom w:val="nil"/>
              <w:right w:val="nil"/>
            </w:tcBorders>
            <w:vAlign w:val="bottom"/>
            <w:hideMark/>
          </w:tcPr>
          <w:p w14:paraId="439FA50B"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39E77C35" w14:textId="77777777">
        <w:trPr>
          <w:divId w:val="1848329038"/>
          <w:jc w:val="center"/>
        </w:trPr>
        <w:tc>
          <w:tcPr>
            <w:tcW w:w="2588" w:type="pct"/>
            <w:tcBorders>
              <w:top w:val="nil"/>
              <w:left w:val="nil"/>
              <w:bottom w:val="nil"/>
              <w:right w:val="nil"/>
            </w:tcBorders>
            <w:shd w:val="clear" w:color="auto" w:fill="CCEEFF"/>
            <w:vAlign w:val="bottom"/>
            <w:hideMark/>
          </w:tcPr>
          <w:p w14:paraId="277467E8" w14:textId="77777777" w:rsidR="00000000" w:rsidRDefault="00E729DA">
            <w:pPr>
              <w:pStyle w:val="a3"/>
              <w:spacing w:before="0" w:beforeAutospacing="0" w:after="1" w:afterAutospacing="0"/>
              <w:rPr>
                <w:color w:val="000000"/>
                <w:sz w:val="20"/>
                <w:szCs w:val="20"/>
              </w:rPr>
            </w:pPr>
            <w:r>
              <w:rPr>
                <w:color w:val="000000"/>
                <w:sz w:val="20"/>
                <w:szCs w:val="20"/>
              </w:rPr>
              <w:t>Time deposits</w:t>
            </w:r>
          </w:p>
        </w:tc>
        <w:tc>
          <w:tcPr>
            <w:tcW w:w="60" w:type="pct"/>
            <w:tcBorders>
              <w:top w:val="nil"/>
              <w:left w:val="nil"/>
              <w:bottom w:val="nil"/>
              <w:right w:val="nil"/>
            </w:tcBorders>
            <w:shd w:val="clear" w:color="auto" w:fill="CCEEFF"/>
            <w:vAlign w:val="bottom"/>
            <w:hideMark/>
          </w:tcPr>
          <w:p w14:paraId="37C2F32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CF781D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4E3C674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550</w:t>
            </w:r>
          </w:p>
        </w:tc>
        <w:tc>
          <w:tcPr>
            <w:tcW w:w="82" w:type="pct"/>
            <w:tcBorders>
              <w:top w:val="nil"/>
              <w:left w:val="nil"/>
              <w:bottom w:val="nil"/>
              <w:right w:val="nil"/>
            </w:tcBorders>
            <w:shd w:val="clear" w:color="auto" w:fill="CCEEFF"/>
            <w:vAlign w:val="bottom"/>
            <w:hideMark/>
          </w:tcPr>
          <w:p w14:paraId="7E51D5C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483BAE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6CA5974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66</w:t>
            </w:r>
          </w:p>
        </w:tc>
        <w:tc>
          <w:tcPr>
            <w:tcW w:w="82" w:type="pct"/>
            <w:tcBorders>
              <w:top w:val="nil"/>
              <w:left w:val="nil"/>
              <w:bottom w:val="nil"/>
              <w:right w:val="nil"/>
            </w:tcBorders>
            <w:shd w:val="clear" w:color="auto" w:fill="CCEEFF"/>
            <w:vAlign w:val="bottom"/>
            <w:hideMark/>
          </w:tcPr>
          <w:p w14:paraId="27A8EEC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6DC676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2078064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484</w:t>
            </w:r>
          </w:p>
        </w:tc>
        <w:tc>
          <w:tcPr>
            <w:tcW w:w="82" w:type="pct"/>
            <w:tcBorders>
              <w:top w:val="nil"/>
              <w:left w:val="nil"/>
              <w:bottom w:val="nil"/>
              <w:right w:val="nil"/>
            </w:tcBorders>
            <w:shd w:val="clear" w:color="auto" w:fill="CCEEFF"/>
            <w:vAlign w:val="bottom"/>
            <w:hideMark/>
          </w:tcPr>
          <w:p w14:paraId="3796AC0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A52BCF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43285EE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1,274</w:t>
            </w:r>
          </w:p>
        </w:tc>
        <w:tc>
          <w:tcPr>
            <w:tcW w:w="82" w:type="pct"/>
            <w:tcBorders>
              <w:top w:val="nil"/>
              <w:left w:val="nil"/>
              <w:bottom w:val="nil"/>
              <w:right w:val="nil"/>
            </w:tcBorders>
            <w:shd w:val="clear" w:color="auto" w:fill="CCEEFF"/>
            <w:vAlign w:val="bottom"/>
            <w:hideMark/>
          </w:tcPr>
          <w:p w14:paraId="7ECE3B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8D27CA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4E052BE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264</w:t>
            </w:r>
          </w:p>
        </w:tc>
        <w:tc>
          <w:tcPr>
            <w:tcW w:w="82" w:type="pct"/>
            <w:tcBorders>
              <w:top w:val="nil"/>
              <w:left w:val="nil"/>
              <w:bottom w:val="nil"/>
              <w:right w:val="nil"/>
            </w:tcBorders>
            <w:shd w:val="clear" w:color="auto" w:fill="CCEEFF"/>
            <w:vAlign w:val="bottom"/>
            <w:hideMark/>
          </w:tcPr>
          <w:p w14:paraId="3771DB7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5FE287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226275A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1,010</w:t>
            </w:r>
          </w:p>
        </w:tc>
        <w:tc>
          <w:tcPr>
            <w:tcW w:w="52" w:type="pct"/>
            <w:tcBorders>
              <w:top w:val="nil"/>
              <w:left w:val="nil"/>
              <w:bottom w:val="nil"/>
              <w:right w:val="nil"/>
            </w:tcBorders>
            <w:shd w:val="clear" w:color="auto" w:fill="CCEEFF"/>
            <w:vAlign w:val="bottom"/>
            <w:hideMark/>
          </w:tcPr>
          <w:p w14:paraId="36496D00"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0514EB64" w14:textId="77777777">
        <w:trPr>
          <w:divId w:val="1848329038"/>
          <w:jc w:val="center"/>
        </w:trPr>
        <w:tc>
          <w:tcPr>
            <w:tcW w:w="2588" w:type="pct"/>
            <w:tcBorders>
              <w:top w:val="nil"/>
              <w:left w:val="nil"/>
              <w:bottom w:val="nil"/>
              <w:right w:val="nil"/>
            </w:tcBorders>
            <w:vAlign w:val="bottom"/>
            <w:hideMark/>
          </w:tcPr>
          <w:p w14:paraId="0094C39E" w14:textId="77777777" w:rsidR="00000000" w:rsidRDefault="00E729DA">
            <w:pPr>
              <w:pStyle w:val="a3"/>
              <w:spacing w:before="0" w:beforeAutospacing="0" w:after="1" w:afterAutospacing="0"/>
              <w:rPr>
                <w:color w:val="000000"/>
                <w:sz w:val="20"/>
                <w:szCs w:val="20"/>
              </w:rPr>
            </w:pPr>
            <w:r>
              <w:rPr>
                <w:color w:val="000000"/>
                <w:sz w:val="20"/>
                <w:szCs w:val="20"/>
              </w:rPr>
              <w:t>Federal funds purchased and securities sold under agreements to repurchase</w:t>
            </w:r>
          </w:p>
        </w:tc>
        <w:tc>
          <w:tcPr>
            <w:tcW w:w="60" w:type="pct"/>
            <w:tcBorders>
              <w:top w:val="nil"/>
              <w:left w:val="nil"/>
              <w:bottom w:val="nil"/>
              <w:right w:val="nil"/>
            </w:tcBorders>
            <w:vAlign w:val="bottom"/>
            <w:hideMark/>
          </w:tcPr>
          <w:p w14:paraId="6621270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0E29B2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3066C5D1" w14:textId="77777777" w:rsidR="00000000" w:rsidRDefault="00E729DA">
            <w:pPr>
              <w:pStyle w:val="a3"/>
              <w:spacing w:before="0" w:beforeAutospacing="0" w:after="1" w:afterAutospacing="0"/>
              <w:jc w:val="right"/>
              <w:rPr>
                <w:color w:val="000000"/>
                <w:sz w:val="20"/>
                <w:szCs w:val="20"/>
              </w:rPr>
            </w:pPr>
            <w:r>
              <w:rPr>
                <w:color w:val="000000"/>
                <w:sz w:val="20"/>
                <w:szCs w:val="20"/>
              </w:rPr>
              <w:t>(145)</w:t>
            </w:r>
          </w:p>
        </w:tc>
        <w:tc>
          <w:tcPr>
            <w:tcW w:w="82" w:type="pct"/>
            <w:tcBorders>
              <w:top w:val="nil"/>
              <w:left w:val="nil"/>
              <w:bottom w:val="nil"/>
              <w:right w:val="nil"/>
            </w:tcBorders>
            <w:vAlign w:val="bottom"/>
            <w:hideMark/>
          </w:tcPr>
          <w:p w14:paraId="71BFA19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FA60BD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00205088" w14:textId="77777777" w:rsidR="00000000" w:rsidRDefault="00E729DA">
            <w:pPr>
              <w:pStyle w:val="a3"/>
              <w:spacing w:before="0" w:beforeAutospacing="0" w:after="1" w:afterAutospacing="0"/>
              <w:jc w:val="right"/>
              <w:rPr>
                <w:color w:val="000000"/>
                <w:sz w:val="20"/>
                <w:szCs w:val="20"/>
              </w:rPr>
            </w:pPr>
            <w:r>
              <w:rPr>
                <w:color w:val="000000"/>
                <w:sz w:val="20"/>
                <w:szCs w:val="20"/>
              </w:rPr>
              <w:t>(77)</w:t>
            </w:r>
          </w:p>
        </w:tc>
        <w:tc>
          <w:tcPr>
            <w:tcW w:w="82" w:type="pct"/>
            <w:tcBorders>
              <w:top w:val="nil"/>
              <w:left w:val="nil"/>
              <w:bottom w:val="nil"/>
              <w:right w:val="nil"/>
            </w:tcBorders>
            <w:vAlign w:val="bottom"/>
            <w:hideMark/>
          </w:tcPr>
          <w:p w14:paraId="72BE31B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5854DA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66012615" w14:textId="77777777" w:rsidR="00000000" w:rsidRDefault="00E729DA">
            <w:pPr>
              <w:pStyle w:val="a3"/>
              <w:spacing w:before="0" w:beforeAutospacing="0" w:after="1" w:afterAutospacing="0"/>
              <w:jc w:val="right"/>
              <w:rPr>
                <w:color w:val="000000"/>
                <w:sz w:val="20"/>
                <w:szCs w:val="20"/>
              </w:rPr>
            </w:pPr>
            <w:r>
              <w:rPr>
                <w:color w:val="000000"/>
                <w:sz w:val="20"/>
                <w:szCs w:val="20"/>
              </w:rPr>
              <w:t>(68)</w:t>
            </w:r>
          </w:p>
        </w:tc>
        <w:tc>
          <w:tcPr>
            <w:tcW w:w="82" w:type="pct"/>
            <w:tcBorders>
              <w:top w:val="nil"/>
              <w:left w:val="nil"/>
              <w:bottom w:val="nil"/>
              <w:right w:val="nil"/>
            </w:tcBorders>
            <w:vAlign w:val="bottom"/>
            <w:hideMark/>
          </w:tcPr>
          <w:p w14:paraId="551EDDB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C2D0A3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06ED3A5F" w14:textId="77777777" w:rsidR="00000000" w:rsidRDefault="00E729DA">
            <w:pPr>
              <w:pStyle w:val="a3"/>
              <w:spacing w:before="0" w:beforeAutospacing="0" w:after="1" w:afterAutospacing="0"/>
              <w:jc w:val="right"/>
              <w:rPr>
                <w:color w:val="000000"/>
                <w:sz w:val="20"/>
                <w:szCs w:val="20"/>
              </w:rPr>
            </w:pPr>
            <w:r>
              <w:rPr>
                <w:color w:val="000000"/>
                <w:sz w:val="20"/>
                <w:szCs w:val="20"/>
              </w:rPr>
              <w:t>(284)</w:t>
            </w:r>
          </w:p>
        </w:tc>
        <w:tc>
          <w:tcPr>
            <w:tcW w:w="82" w:type="pct"/>
            <w:tcBorders>
              <w:top w:val="nil"/>
              <w:left w:val="nil"/>
              <w:bottom w:val="nil"/>
              <w:right w:val="nil"/>
            </w:tcBorders>
            <w:vAlign w:val="bottom"/>
            <w:hideMark/>
          </w:tcPr>
          <w:p w14:paraId="55E4FAF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C7BE4B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480303CC" w14:textId="77777777" w:rsidR="00000000" w:rsidRDefault="00E729DA">
            <w:pPr>
              <w:pStyle w:val="a3"/>
              <w:spacing w:before="0" w:beforeAutospacing="0" w:after="1" w:afterAutospacing="0"/>
              <w:jc w:val="right"/>
              <w:rPr>
                <w:color w:val="000000"/>
                <w:sz w:val="20"/>
                <w:szCs w:val="20"/>
              </w:rPr>
            </w:pPr>
            <w:r>
              <w:rPr>
                <w:color w:val="000000"/>
                <w:sz w:val="20"/>
                <w:szCs w:val="20"/>
              </w:rPr>
              <w:t>(140)</w:t>
            </w:r>
          </w:p>
        </w:tc>
        <w:tc>
          <w:tcPr>
            <w:tcW w:w="82" w:type="pct"/>
            <w:tcBorders>
              <w:top w:val="nil"/>
              <w:left w:val="nil"/>
              <w:bottom w:val="nil"/>
              <w:right w:val="nil"/>
            </w:tcBorders>
            <w:vAlign w:val="bottom"/>
            <w:hideMark/>
          </w:tcPr>
          <w:p w14:paraId="36B57A7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B28A49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14:paraId="113E0706" w14:textId="77777777" w:rsidR="00000000" w:rsidRDefault="00E729DA">
            <w:pPr>
              <w:pStyle w:val="a3"/>
              <w:spacing w:before="0" w:beforeAutospacing="0" w:after="1" w:afterAutospacing="0"/>
              <w:jc w:val="right"/>
              <w:rPr>
                <w:color w:val="000000"/>
                <w:sz w:val="20"/>
                <w:szCs w:val="20"/>
              </w:rPr>
            </w:pPr>
            <w:r>
              <w:rPr>
                <w:color w:val="000000"/>
                <w:sz w:val="20"/>
                <w:szCs w:val="20"/>
              </w:rPr>
              <w:t>(144)</w:t>
            </w:r>
          </w:p>
        </w:tc>
        <w:tc>
          <w:tcPr>
            <w:tcW w:w="52" w:type="pct"/>
            <w:tcBorders>
              <w:top w:val="nil"/>
              <w:left w:val="nil"/>
              <w:bottom w:val="nil"/>
              <w:right w:val="nil"/>
            </w:tcBorders>
            <w:vAlign w:val="bottom"/>
            <w:hideMark/>
          </w:tcPr>
          <w:p w14:paraId="13A03B70"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0F904B90" w14:textId="77777777">
        <w:trPr>
          <w:divId w:val="1848329038"/>
          <w:jc w:val="center"/>
        </w:trPr>
        <w:tc>
          <w:tcPr>
            <w:tcW w:w="2588" w:type="pct"/>
            <w:tcBorders>
              <w:top w:val="nil"/>
              <w:left w:val="nil"/>
              <w:bottom w:val="nil"/>
              <w:right w:val="nil"/>
            </w:tcBorders>
            <w:shd w:val="clear" w:color="auto" w:fill="CCEEFF"/>
            <w:vAlign w:val="bottom"/>
            <w:hideMark/>
          </w:tcPr>
          <w:p w14:paraId="0E971B8C" w14:textId="77777777" w:rsidR="00000000" w:rsidRDefault="00E729DA">
            <w:pPr>
              <w:pStyle w:val="a3"/>
              <w:spacing w:before="0" w:beforeAutospacing="0" w:after="1" w:afterAutospacing="0"/>
              <w:rPr>
                <w:color w:val="000000"/>
                <w:sz w:val="20"/>
                <w:szCs w:val="20"/>
              </w:rPr>
            </w:pPr>
            <w:r>
              <w:rPr>
                <w:color w:val="000000"/>
                <w:sz w:val="20"/>
                <w:szCs w:val="20"/>
              </w:rPr>
              <w:t>Federal Home Loan Bank advances and other borrowings</w:t>
            </w:r>
          </w:p>
        </w:tc>
        <w:tc>
          <w:tcPr>
            <w:tcW w:w="60" w:type="pct"/>
            <w:tcBorders>
              <w:top w:val="nil"/>
              <w:left w:val="nil"/>
              <w:bottom w:val="nil"/>
              <w:right w:val="nil"/>
            </w:tcBorders>
            <w:shd w:val="clear" w:color="auto" w:fill="CCEEFF"/>
            <w:vAlign w:val="bottom"/>
            <w:hideMark/>
          </w:tcPr>
          <w:p w14:paraId="5608708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CD1940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2F28B81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206</w:t>
            </w:r>
          </w:p>
        </w:tc>
        <w:tc>
          <w:tcPr>
            <w:tcW w:w="82" w:type="pct"/>
            <w:tcBorders>
              <w:top w:val="nil"/>
              <w:left w:val="nil"/>
              <w:bottom w:val="nil"/>
              <w:right w:val="nil"/>
            </w:tcBorders>
            <w:shd w:val="clear" w:color="auto" w:fill="CCEEFF"/>
            <w:vAlign w:val="bottom"/>
            <w:hideMark/>
          </w:tcPr>
          <w:p w14:paraId="482B4B9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0005FD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6968749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52</w:t>
            </w:r>
          </w:p>
        </w:tc>
        <w:tc>
          <w:tcPr>
            <w:tcW w:w="82" w:type="pct"/>
            <w:tcBorders>
              <w:top w:val="nil"/>
              <w:left w:val="nil"/>
              <w:bottom w:val="nil"/>
              <w:right w:val="nil"/>
            </w:tcBorders>
            <w:shd w:val="clear" w:color="auto" w:fill="CCEEFF"/>
            <w:vAlign w:val="bottom"/>
            <w:hideMark/>
          </w:tcPr>
          <w:p w14:paraId="674ECB3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4D77D9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69FAA81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154</w:t>
            </w:r>
          </w:p>
        </w:tc>
        <w:tc>
          <w:tcPr>
            <w:tcW w:w="82" w:type="pct"/>
            <w:tcBorders>
              <w:top w:val="nil"/>
              <w:left w:val="nil"/>
              <w:bottom w:val="nil"/>
              <w:right w:val="nil"/>
            </w:tcBorders>
            <w:shd w:val="clear" w:color="auto" w:fill="CCEEFF"/>
            <w:vAlign w:val="bottom"/>
            <w:hideMark/>
          </w:tcPr>
          <w:p w14:paraId="500F025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ADAE10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69F8E18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352</w:t>
            </w:r>
          </w:p>
        </w:tc>
        <w:tc>
          <w:tcPr>
            <w:tcW w:w="82" w:type="pct"/>
            <w:tcBorders>
              <w:top w:val="nil"/>
              <w:left w:val="nil"/>
              <w:bottom w:val="nil"/>
              <w:right w:val="nil"/>
            </w:tcBorders>
            <w:shd w:val="clear" w:color="auto" w:fill="CCEEFF"/>
            <w:vAlign w:val="bottom"/>
            <w:hideMark/>
          </w:tcPr>
          <w:p w14:paraId="0BF0D33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0E45A7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436EA35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60</w:t>
            </w:r>
          </w:p>
        </w:tc>
        <w:tc>
          <w:tcPr>
            <w:tcW w:w="82" w:type="pct"/>
            <w:tcBorders>
              <w:top w:val="nil"/>
              <w:left w:val="nil"/>
              <w:bottom w:val="nil"/>
              <w:right w:val="nil"/>
            </w:tcBorders>
            <w:shd w:val="clear" w:color="auto" w:fill="CCEEFF"/>
            <w:vAlign w:val="bottom"/>
            <w:hideMark/>
          </w:tcPr>
          <w:p w14:paraId="067D88A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8F0BAD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14:paraId="663CEF8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292</w:t>
            </w:r>
          </w:p>
        </w:tc>
        <w:tc>
          <w:tcPr>
            <w:tcW w:w="52" w:type="pct"/>
            <w:tcBorders>
              <w:top w:val="nil"/>
              <w:left w:val="nil"/>
              <w:bottom w:val="nil"/>
              <w:right w:val="nil"/>
            </w:tcBorders>
            <w:shd w:val="clear" w:color="auto" w:fill="CCEEFF"/>
            <w:vAlign w:val="bottom"/>
            <w:hideMark/>
          </w:tcPr>
          <w:p w14:paraId="4ABEAA19"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03590196" w14:textId="77777777">
        <w:trPr>
          <w:divId w:val="1848329038"/>
          <w:jc w:val="center"/>
        </w:trPr>
        <w:tc>
          <w:tcPr>
            <w:tcW w:w="2588" w:type="pct"/>
            <w:tcBorders>
              <w:top w:val="nil"/>
              <w:left w:val="nil"/>
              <w:bottom w:val="single" w:sz="8" w:space="0" w:color="000000"/>
              <w:right w:val="nil"/>
            </w:tcBorders>
            <w:vAlign w:val="bottom"/>
            <w:hideMark/>
          </w:tcPr>
          <w:p w14:paraId="2DAF9BEB" w14:textId="77777777" w:rsidR="00000000" w:rsidRDefault="00E729DA">
            <w:pPr>
              <w:pStyle w:val="a3"/>
              <w:spacing w:before="0" w:beforeAutospacing="0" w:after="1" w:afterAutospacing="0"/>
              <w:rPr>
                <w:color w:val="000000"/>
                <w:sz w:val="20"/>
                <w:szCs w:val="20"/>
              </w:rPr>
            </w:pPr>
            <w:r>
              <w:rPr>
                <w:color w:val="000000"/>
                <w:sz w:val="20"/>
                <w:szCs w:val="20"/>
              </w:rPr>
              <w:t>Subordinated notes</w:t>
            </w:r>
          </w:p>
        </w:tc>
        <w:tc>
          <w:tcPr>
            <w:tcW w:w="60" w:type="pct"/>
            <w:tcBorders>
              <w:top w:val="nil"/>
              <w:left w:val="nil"/>
              <w:bottom w:val="single" w:sz="8" w:space="0" w:color="000000"/>
              <w:right w:val="nil"/>
            </w:tcBorders>
            <w:vAlign w:val="bottom"/>
            <w:hideMark/>
          </w:tcPr>
          <w:p w14:paraId="44FD609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476F28A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vAlign w:val="bottom"/>
            <w:hideMark/>
          </w:tcPr>
          <w:p w14:paraId="0E7706B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48</w:t>
            </w:r>
          </w:p>
        </w:tc>
        <w:tc>
          <w:tcPr>
            <w:tcW w:w="82" w:type="pct"/>
            <w:tcBorders>
              <w:top w:val="nil"/>
              <w:left w:val="nil"/>
              <w:bottom w:val="single" w:sz="8" w:space="0" w:color="000000"/>
              <w:right w:val="nil"/>
            </w:tcBorders>
            <w:vAlign w:val="bottom"/>
            <w:hideMark/>
          </w:tcPr>
          <w:p w14:paraId="0749DDA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37C9C9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vAlign w:val="bottom"/>
            <w:hideMark/>
          </w:tcPr>
          <w:p w14:paraId="5348FD8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32330E4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6BB81C7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vAlign w:val="bottom"/>
            <w:hideMark/>
          </w:tcPr>
          <w:p w14:paraId="1128536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48</w:t>
            </w:r>
          </w:p>
        </w:tc>
        <w:tc>
          <w:tcPr>
            <w:tcW w:w="82" w:type="pct"/>
            <w:tcBorders>
              <w:top w:val="nil"/>
              <w:left w:val="nil"/>
              <w:bottom w:val="single" w:sz="8" w:space="0" w:color="000000"/>
              <w:right w:val="nil"/>
            </w:tcBorders>
            <w:vAlign w:val="bottom"/>
            <w:hideMark/>
          </w:tcPr>
          <w:p w14:paraId="53135D6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28F3C00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vAlign w:val="bottom"/>
            <w:hideMark/>
          </w:tcPr>
          <w:p w14:paraId="2A1A33B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182</w:t>
            </w:r>
          </w:p>
        </w:tc>
        <w:tc>
          <w:tcPr>
            <w:tcW w:w="82" w:type="pct"/>
            <w:tcBorders>
              <w:top w:val="nil"/>
              <w:left w:val="nil"/>
              <w:bottom w:val="single" w:sz="8" w:space="0" w:color="000000"/>
              <w:right w:val="nil"/>
            </w:tcBorders>
            <w:vAlign w:val="bottom"/>
            <w:hideMark/>
          </w:tcPr>
          <w:p w14:paraId="4A3FD52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0DE0AD1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vAlign w:val="bottom"/>
            <w:hideMark/>
          </w:tcPr>
          <w:p w14:paraId="7F5DB54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14:paraId="4900682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2FA816F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vAlign w:val="bottom"/>
            <w:hideMark/>
          </w:tcPr>
          <w:p w14:paraId="5E855B5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182</w:t>
            </w:r>
          </w:p>
        </w:tc>
        <w:tc>
          <w:tcPr>
            <w:tcW w:w="52" w:type="pct"/>
            <w:tcBorders>
              <w:top w:val="nil"/>
              <w:left w:val="nil"/>
              <w:bottom w:val="single" w:sz="8" w:space="0" w:color="000000"/>
              <w:right w:val="nil"/>
            </w:tcBorders>
            <w:vAlign w:val="bottom"/>
            <w:hideMark/>
          </w:tcPr>
          <w:p w14:paraId="3D0EFEFD"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734947C8" w14:textId="77777777">
        <w:trPr>
          <w:divId w:val="1848329038"/>
          <w:jc w:val="center"/>
        </w:trPr>
        <w:tc>
          <w:tcPr>
            <w:tcW w:w="2588" w:type="pct"/>
            <w:tcBorders>
              <w:top w:val="nil"/>
              <w:left w:val="nil"/>
              <w:bottom w:val="single" w:sz="8" w:space="0" w:color="000000"/>
              <w:right w:val="nil"/>
            </w:tcBorders>
            <w:shd w:val="clear" w:color="auto" w:fill="CCEEFF"/>
            <w:vAlign w:val="bottom"/>
            <w:hideMark/>
          </w:tcPr>
          <w:p w14:paraId="089E8A86" w14:textId="77777777" w:rsidR="00000000" w:rsidRDefault="00E729DA">
            <w:pPr>
              <w:pStyle w:val="a3"/>
              <w:spacing w:before="0" w:beforeAutospacing="0" w:after="1" w:afterAutospacing="0"/>
              <w:rPr>
                <w:color w:val="000000"/>
                <w:sz w:val="20"/>
                <w:szCs w:val="20"/>
              </w:rPr>
            </w:pPr>
            <w:r>
              <w:rPr>
                <w:b/>
                <w:bCs/>
                <w:color w:val="000000"/>
                <w:sz w:val="20"/>
                <w:szCs w:val="20"/>
              </w:rPr>
              <w:t>Total interest expense</w:t>
            </w:r>
          </w:p>
        </w:tc>
        <w:tc>
          <w:tcPr>
            <w:tcW w:w="60" w:type="pct"/>
            <w:tcBorders>
              <w:top w:val="nil"/>
              <w:left w:val="nil"/>
              <w:bottom w:val="single" w:sz="8" w:space="0" w:color="000000"/>
              <w:right w:val="nil"/>
            </w:tcBorders>
            <w:shd w:val="clear" w:color="auto" w:fill="CCEEFF"/>
            <w:vAlign w:val="bottom"/>
            <w:hideMark/>
          </w:tcPr>
          <w:p w14:paraId="4534DE8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184A464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shd w:val="clear" w:color="auto" w:fill="CCEEFF"/>
            <w:vAlign w:val="bottom"/>
            <w:hideMark/>
          </w:tcPr>
          <w:p w14:paraId="7475D13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766</w:t>
            </w:r>
          </w:p>
        </w:tc>
        <w:tc>
          <w:tcPr>
            <w:tcW w:w="82" w:type="pct"/>
            <w:tcBorders>
              <w:top w:val="nil"/>
              <w:left w:val="nil"/>
              <w:bottom w:val="single" w:sz="8" w:space="0" w:color="000000"/>
              <w:right w:val="nil"/>
            </w:tcBorders>
            <w:shd w:val="clear" w:color="auto" w:fill="CCEEFF"/>
            <w:vAlign w:val="bottom"/>
            <w:hideMark/>
          </w:tcPr>
          <w:p w14:paraId="66E87EF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005B2B3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shd w:val="clear" w:color="auto" w:fill="CCEEFF"/>
            <w:vAlign w:val="bottom"/>
            <w:hideMark/>
          </w:tcPr>
          <w:p w14:paraId="4496796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w:t>
            </w:r>
          </w:p>
        </w:tc>
        <w:tc>
          <w:tcPr>
            <w:tcW w:w="82" w:type="pct"/>
            <w:tcBorders>
              <w:top w:val="nil"/>
              <w:left w:val="nil"/>
              <w:bottom w:val="single" w:sz="8" w:space="0" w:color="000000"/>
              <w:right w:val="nil"/>
            </w:tcBorders>
            <w:shd w:val="clear" w:color="auto" w:fill="CCEEFF"/>
            <w:vAlign w:val="bottom"/>
            <w:hideMark/>
          </w:tcPr>
          <w:p w14:paraId="5BBC781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6858663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shd w:val="clear" w:color="auto" w:fill="CCEEFF"/>
            <w:vAlign w:val="bottom"/>
            <w:hideMark/>
          </w:tcPr>
          <w:p w14:paraId="2255637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754</w:t>
            </w:r>
          </w:p>
        </w:tc>
        <w:tc>
          <w:tcPr>
            <w:tcW w:w="82" w:type="pct"/>
            <w:tcBorders>
              <w:top w:val="nil"/>
              <w:left w:val="nil"/>
              <w:bottom w:val="single" w:sz="8" w:space="0" w:color="000000"/>
              <w:right w:val="nil"/>
            </w:tcBorders>
            <w:shd w:val="clear" w:color="auto" w:fill="CCEEFF"/>
            <w:vAlign w:val="bottom"/>
            <w:hideMark/>
          </w:tcPr>
          <w:p w14:paraId="40D54A6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5195506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shd w:val="clear" w:color="auto" w:fill="CCEEFF"/>
            <w:vAlign w:val="bottom"/>
            <w:hideMark/>
          </w:tcPr>
          <w:p w14:paraId="68395AB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2,263</w:t>
            </w:r>
          </w:p>
        </w:tc>
        <w:tc>
          <w:tcPr>
            <w:tcW w:w="82" w:type="pct"/>
            <w:tcBorders>
              <w:top w:val="nil"/>
              <w:left w:val="nil"/>
              <w:bottom w:val="single" w:sz="8" w:space="0" w:color="000000"/>
              <w:right w:val="nil"/>
            </w:tcBorders>
            <w:shd w:val="clear" w:color="auto" w:fill="CCEEFF"/>
            <w:vAlign w:val="bottom"/>
            <w:hideMark/>
          </w:tcPr>
          <w:p w14:paraId="7B5A61F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556D3D1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shd w:val="clear" w:color="auto" w:fill="CCEEFF"/>
            <w:vAlign w:val="bottom"/>
            <w:hideMark/>
          </w:tcPr>
          <w:p w14:paraId="5ACE491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254</w:t>
            </w:r>
          </w:p>
        </w:tc>
        <w:tc>
          <w:tcPr>
            <w:tcW w:w="82" w:type="pct"/>
            <w:tcBorders>
              <w:top w:val="nil"/>
              <w:left w:val="nil"/>
              <w:bottom w:val="single" w:sz="8" w:space="0" w:color="000000"/>
              <w:right w:val="nil"/>
            </w:tcBorders>
            <w:shd w:val="clear" w:color="auto" w:fill="CCEEFF"/>
            <w:vAlign w:val="bottom"/>
            <w:hideMark/>
          </w:tcPr>
          <w:p w14:paraId="36D6E31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6CD33DE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single" w:sz="8" w:space="0" w:color="000000"/>
              <w:right w:val="nil"/>
            </w:tcBorders>
            <w:shd w:val="clear" w:color="auto" w:fill="CCEEFF"/>
            <w:vAlign w:val="bottom"/>
            <w:hideMark/>
          </w:tcPr>
          <w:p w14:paraId="7EFB92F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2,009</w:t>
            </w:r>
          </w:p>
        </w:tc>
        <w:tc>
          <w:tcPr>
            <w:tcW w:w="52" w:type="pct"/>
            <w:tcBorders>
              <w:top w:val="nil"/>
              <w:left w:val="nil"/>
              <w:bottom w:val="single" w:sz="8" w:space="0" w:color="000000"/>
              <w:right w:val="nil"/>
            </w:tcBorders>
            <w:shd w:val="clear" w:color="auto" w:fill="CCEEFF"/>
            <w:vAlign w:val="bottom"/>
            <w:hideMark/>
          </w:tcPr>
          <w:p w14:paraId="1443420A"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6C322F7A" w14:textId="77777777">
        <w:trPr>
          <w:divId w:val="1848329038"/>
          <w:jc w:val="center"/>
        </w:trPr>
        <w:tc>
          <w:tcPr>
            <w:tcW w:w="2588" w:type="pct"/>
            <w:tcBorders>
              <w:top w:val="nil"/>
              <w:left w:val="nil"/>
              <w:bottom w:val="double" w:sz="6" w:space="0" w:color="000000"/>
              <w:right w:val="nil"/>
            </w:tcBorders>
            <w:vAlign w:val="bottom"/>
            <w:hideMark/>
          </w:tcPr>
          <w:p w14:paraId="5D53AECD" w14:textId="77777777" w:rsidR="00000000" w:rsidRDefault="00E729DA">
            <w:pPr>
              <w:pStyle w:val="a3"/>
              <w:spacing w:before="0" w:beforeAutospacing="0" w:after="1" w:afterAutospacing="0"/>
              <w:rPr>
                <w:color w:val="000000"/>
                <w:sz w:val="20"/>
                <w:szCs w:val="20"/>
              </w:rPr>
            </w:pPr>
            <w:r>
              <w:rPr>
                <w:b/>
                <w:bCs/>
                <w:color w:val="000000"/>
                <w:sz w:val="20"/>
                <w:szCs w:val="20"/>
              </w:rPr>
              <w:t>Net interest income on a fully taxable equivalent basis</w:t>
            </w:r>
          </w:p>
        </w:tc>
        <w:tc>
          <w:tcPr>
            <w:tcW w:w="60" w:type="pct"/>
            <w:tcBorders>
              <w:top w:val="nil"/>
              <w:left w:val="nil"/>
              <w:bottom w:val="double" w:sz="6" w:space="0" w:color="000000"/>
              <w:right w:val="nil"/>
            </w:tcBorders>
            <w:vAlign w:val="bottom"/>
            <w:hideMark/>
          </w:tcPr>
          <w:p w14:paraId="6E65E51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56124512"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63" w:type="pct"/>
            <w:tcBorders>
              <w:top w:val="nil"/>
              <w:left w:val="nil"/>
              <w:bottom w:val="double" w:sz="6" w:space="0" w:color="000000"/>
              <w:right w:val="nil"/>
            </w:tcBorders>
            <w:vAlign w:val="bottom"/>
            <w:hideMark/>
          </w:tcPr>
          <w:p w14:paraId="15F0B9D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1,076</w:t>
            </w:r>
          </w:p>
        </w:tc>
        <w:tc>
          <w:tcPr>
            <w:tcW w:w="82" w:type="pct"/>
            <w:tcBorders>
              <w:top w:val="nil"/>
              <w:left w:val="nil"/>
              <w:bottom w:val="double" w:sz="6" w:space="0" w:color="000000"/>
              <w:right w:val="nil"/>
            </w:tcBorders>
            <w:vAlign w:val="bottom"/>
            <w:hideMark/>
          </w:tcPr>
          <w:p w14:paraId="4F16B2C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34D4E97D"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63" w:type="pct"/>
            <w:tcBorders>
              <w:top w:val="nil"/>
              <w:left w:val="nil"/>
              <w:bottom w:val="double" w:sz="6" w:space="0" w:color="000000"/>
              <w:right w:val="nil"/>
            </w:tcBorders>
            <w:vAlign w:val="bottom"/>
            <w:hideMark/>
          </w:tcPr>
          <w:p w14:paraId="670E238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593</w:t>
            </w:r>
          </w:p>
        </w:tc>
        <w:tc>
          <w:tcPr>
            <w:tcW w:w="82" w:type="pct"/>
            <w:tcBorders>
              <w:top w:val="nil"/>
              <w:left w:val="nil"/>
              <w:bottom w:val="double" w:sz="6" w:space="0" w:color="000000"/>
              <w:right w:val="nil"/>
            </w:tcBorders>
            <w:vAlign w:val="bottom"/>
            <w:hideMark/>
          </w:tcPr>
          <w:p w14:paraId="2476821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716A344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63" w:type="pct"/>
            <w:tcBorders>
              <w:top w:val="nil"/>
              <w:left w:val="nil"/>
              <w:bottom w:val="double" w:sz="6" w:space="0" w:color="000000"/>
              <w:right w:val="nil"/>
            </w:tcBorders>
            <w:vAlign w:val="bottom"/>
            <w:hideMark/>
          </w:tcPr>
          <w:p w14:paraId="1263716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483</w:t>
            </w:r>
          </w:p>
        </w:tc>
        <w:tc>
          <w:tcPr>
            <w:tcW w:w="82" w:type="pct"/>
            <w:tcBorders>
              <w:top w:val="nil"/>
              <w:left w:val="nil"/>
              <w:bottom w:val="double" w:sz="6" w:space="0" w:color="000000"/>
              <w:right w:val="nil"/>
            </w:tcBorders>
            <w:vAlign w:val="bottom"/>
            <w:hideMark/>
          </w:tcPr>
          <w:p w14:paraId="0C02B43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5EC89179"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63" w:type="pct"/>
            <w:tcBorders>
              <w:top w:val="nil"/>
              <w:left w:val="nil"/>
              <w:bottom w:val="double" w:sz="6" w:space="0" w:color="000000"/>
              <w:right w:val="nil"/>
            </w:tcBorders>
            <w:vAlign w:val="bottom"/>
            <w:hideMark/>
          </w:tcPr>
          <w:p w14:paraId="4F81B39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1,927</w:t>
            </w:r>
          </w:p>
        </w:tc>
        <w:tc>
          <w:tcPr>
            <w:tcW w:w="82" w:type="pct"/>
            <w:tcBorders>
              <w:top w:val="nil"/>
              <w:left w:val="nil"/>
              <w:bottom w:val="double" w:sz="6" w:space="0" w:color="000000"/>
              <w:right w:val="nil"/>
            </w:tcBorders>
            <w:vAlign w:val="bottom"/>
            <w:hideMark/>
          </w:tcPr>
          <w:p w14:paraId="3DD3592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7010414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63" w:type="pct"/>
            <w:tcBorders>
              <w:top w:val="nil"/>
              <w:left w:val="nil"/>
              <w:bottom w:val="double" w:sz="6" w:space="0" w:color="000000"/>
              <w:right w:val="nil"/>
            </w:tcBorders>
            <w:vAlign w:val="bottom"/>
            <w:hideMark/>
          </w:tcPr>
          <w:p w14:paraId="3AA604C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1,510</w:t>
            </w:r>
          </w:p>
        </w:tc>
        <w:tc>
          <w:tcPr>
            <w:tcW w:w="82" w:type="pct"/>
            <w:tcBorders>
              <w:top w:val="nil"/>
              <w:left w:val="nil"/>
              <w:bottom w:val="double" w:sz="6" w:space="0" w:color="000000"/>
              <w:right w:val="nil"/>
            </w:tcBorders>
            <w:vAlign w:val="bottom"/>
            <w:hideMark/>
          </w:tcPr>
          <w:p w14:paraId="0E12566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7088AC6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63" w:type="pct"/>
            <w:tcBorders>
              <w:top w:val="nil"/>
              <w:left w:val="nil"/>
              <w:bottom w:val="double" w:sz="6" w:space="0" w:color="000000"/>
              <w:right w:val="nil"/>
            </w:tcBorders>
            <w:vAlign w:val="bottom"/>
            <w:hideMark/>
          </w:tcPr>
          <w:p w14:paraId="464A5A6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417</w:t>
            </w:r>
          </w:p>
        </w:tc>
        <w:tc>
          <w:tcPr>
            <w:tcW w:w="52" w:type="pct"/>
            <w:tcBorders>
              <w:top w:val="nil"/>
              <w:left w:val="nil"/>
              <w:bottom w:val="double" w:sz="6" w:space="0" w:color="000000"/>
              <w:right w:val="nil"/>
            </w:tcBorders>
            <w:vAlign w:val="bottom"/>
            <w:hideMark/>
          </w:tcPr>
          <w:p w14:paraId="2D7B3F25" w14:textId="77777777" w:rsidR="00000000" w:rsidRDefault="00E729DA">
            <w:pPr>
              <w:pStyle w:val="a3"/>
              <w:spacing w:before="0" w:beforeAutospacing="0" w:after="1" w:afterAutospacing="0"/>
              <w:rPr>
                <w:color w:val="000000"/>
                <w:sz w:val="20"/>
                <w:szCs w:val="20"/>
              </w:rPr>
            </w:pPr>
            <w:r>
              <w:rPr>
                <w:color w:val="000000"/>
                <w:sz w:val="20"/>
                <w:szCs w:val="20"/>
              </w:rPr>
              <w:t> </w:t>
            </w:r>
          </w:p>
        </w:tc>
      </w:tr>
    </w:tbl>
    <w:p w14:paraId="5C544EA2" w14:textId="77777777" w:rsidR="00000000" w:rsidRDefault="00E729DA">
      <w:pPr>
        <w:divId w:val="702243635"/>
        <w:rPr>
          <w:rFonts w:eastAsia="Times New Roman"/>
        </w:rPr>
      </w:pPr>
      <w:r>
        <w:rPr>
          <w:rFonts w:eastAsia="Times New Roman"/>
        </w:rPr>
        <w:pict w14:anchorId="2686C424">
          <v:rect id="_x0000_i1034" style="width:103.85pt;height:1pt" o:hrpct="250" o:hrstd="t" o:hrnoshade="t" o:hr="t" fillcolor="black" stroked="f"/>
        </w:pict>
      </w:r>
    </w:p>
    <w:p w14:paraId="29598BAC" w14:textId="77777777" w:rsidR="00000000" w:rsidRDefault="00E729DA">
      <w:pPr>
        <w:pStyle w:val="a3"/>
        <w:spacing w:before="0" w:beforeAutospacing="0" w:after="0" w:afterAutospacing="0"/>
        <w:ind w:left="360" w:hanging="360"/>
        <w:divId w:val="1377967532"/>
        <w:rPr>
          <w:sz w:val="18"/>
          <w:szCs w:val="18"/>
        </w:rPr>
      </w:pPr>
      <w:r>
        <w:rPr>
          <w:sz w:val="18"/>
          <w:szCs w:val="18"/>
        </w:rPr>
        <w:t>(1)</w:t>
      </w:r>
      <w:r>
        <w:rPr>
          <w:sz w:val="18"/>
          <w:szCs w:val="18"/>
        </w:rPr>
        <w:t>Interest income and yields are presented on a fully taxable equivalent basis using the Federal statutory income tax rate of 21%, net of nondeductible interest expense, for the three months ended June 30, 2019 and 2018, respectively. Such adjustments totale</w:t>
      </w:r>
      <w:r>
        <w:rPr>
          <w:sz w:val="18"/>
          <w:szCs w:val="18"/>
        </w:rPr>
        <w:t xml:space="preserve">d $142,000 and $357,000 for the three and six months ended June 30, 2019, respectively, compared to $196,000 and $434,000 for the three and six months ended June 30, 2018, respectively. </w:t>
      </w:r>
    </w:p>
    <w:p w14:paraId="6B5011C2" w14:textId="77777777" w:rsidR="00000000" w:rsidRDefault="00E729DA">
      <w:pPr>
        <w:pStyle w:val="a3"/>
        <w:spacing w:before="0" w:beforeAutospacing="0" w:after="0" w:afterAutospacing="0"/>
        <w:ind w:left="360" w:hanging="360"/>
        <w:divId w:val="1377967532"/>
        <w:rPr>
          <w:sz w:val="18"/>
          <w:szCs w:val="18"/>
        </w:rPr>
      </w:pPr>
      <w:r>
        <w:rPr>
          <w:sz w:val="18"/>
          <w:szCs w:val="18"/>
        </w:rPr>
        <w:t>(2)Non-accruing loans are included in the average amounts outstanding</w:t>
      </w:r>
      <w:r>
        <w:rPr>
          <w:sz w:val="18"/>
          <w:szCs w:val="18"/>
        </w:rPr>
        <w:t xml:space="preserve">. </w:t>
      </w:r>
    </w:p>
    <w:p w14:paraId="79C63C3B" w14:textId="77777777" w:rsidR="00000000" w:rsidRDefault="00E729DA">
      <w:pPr>
        <w:pStyle w:val="a3"/>
        <w:spacing w:before="0" w:beforeAutospacing="0" w:after="0" w:afterAutospacing="0"/>
        <w:ind w:left="360" w:hanging="360"/>
        <w:divId w:val="1377967532"/>
        <w:rPr>
          <w:sz w:val="18"/>
          <w:szCs w:val="18"/>
        </w:rPr>
      </w:pPr>
      <w:r>
        <w:rPr>
          <w:sz w:val="18"/>
          <w:szCs w:val="18"/>
        </w:rPr>
        <w:t xml:space="preserve">(3)Average balances based on amortized cost. </w:t>
      </w:r>
    </w:p>
    <w:p w14:paraId="45018DE8" w14:textId="77777777" w:rsidR="00000000" w:rsidRDefault="00E729DA">
      <w:pPr>
        <w:pStyle w:val="a3"/>
        <w:spacing w:before="0" w:beforeAutospacing="0" w:after="240" w:afterAutospacing="0"/>
        <w:ind w:left="360" w:hanging="360"/>
        <w:divId w:val="1377967532"/>
        <w:rPr>
          <w:sz w:val="20"/>
          <w:szCs w:val="20"/>
        </w:rPr>
      </w:pPr>
      <w:r>
        <w:rPr>
          <w:sz w:val="18"/>
          <w:szCs w:val="18"/>
        </w:rPr>
        <w:t>(4)Fees and costs on loans are included in interest income</w:t>
      </w:r>
      <w:r>
        <w:rPr>
          <w:sz w:val="20"/>
          <w:szCs w:val="20"/>
        </w:rPr>
        <w:t xml:space="preserve">. </w:t>
      </w:r>
    </w:p>
    <w:p w14:paraId="67ADDB77" w14:textId="77777777" w:rsidR="00000000" w:rsidRDefault="00E729DA">
      <w:pPr>
        <w:pStyle w:val="a3"/>
        <w:spacing w:before="0" w:beforeAutospacing="0" w:after="240" w:afterAutospacing="0"/>
        <w:jc w:val="both"/>
        <w:divId w:val="1377967532"/>
        <w:rPr>
          <w:sz w:val="20"/>
          <w:szCs w:val="20"/>
        </w:rPr>
      </w:pPr>
      <w:r>
        <w:rPr>
          <w:sz w:val="20"/>
          <w:szCs w:val="20"/>
        </w:rPr>
        <w:t xml:space="preserve">Financial results for the quarter ended June 30, 2019 compared to the quarter ended June 30, 2018, reflected an increase in net interest income, on a tax equivalent basis, of $1.1 million, or 9.59%, and financial results for the six months ended </w:t>
      </w:r>
    </w:p>
    <w:p w14:paraId="13C94A70" w14:textId="77777777" w:rsidR="00000000" w:rsidRDefault="00E729DA">
      <w:pPr>
        <w:pStyle w:val="a3"/>
        <w:spacing w:before="480" w:beforeAutospacing="0" w:after="0" w:afterAutospacing="0"/>
        <w:jc w:val="center"/>
        <w:divId w:val="1620063567"/>
        <w:rPr>
          <w:sz w:val="20"/>
          <w:szCs w:val="20"/>
        </w:rPr>
      </w:pPr>
      <w:r>
        <w:rPr>
          <w:sz w:val="20"/>
          <w:szCs w:val="20"/>
        </w:rPr>
        <w:t xml:space="preserve">46 </w:t>
      </w:r>
    </w:p>
    <w:p w14:paraId="2C3954E0" w14:textId="77777777" w:rsidR="00000000" w:rsidRDefault="00E729DA">
      <w:pPr>
        <w:pStyle w:val="a3"/>
        <w:spacing w:before="0" w:beforeAutospacing="0" w:after="0" w:afterAutospacing="0"/>
        <w:divId w:val="1436025423"/>
        <w:rPr>
          <w:sz w:val="20"/>
          <w:szCs w:val="20"/>
        </w:rPr>
      </w:pPr>
      <w:r>
        <w:rPr>
          <w:sz w:val="20"/>
          <w:szCs w:val="20"/>
        </w:rPr>
        <w:t xml:space="preserve">  </w:t>
      </w:r>
    </w:p>
    <w:p w14:paraId="2E79D2F8" w14:textId="77777777" w:rsidR="00000000" w:rsidRDefault="00E729DA">
      <w:pPr>
        <w:pStyle w:val="a3"/>
        <w:spacing w:before="0" w:beforeAutospacing="0" w:after="240" w:afterAutospacing="0"/>
        <w:jc w:val="both"/>
        <w:divId w:val="2133597425"/>
        <w:rPr>
          <w:sz w:val="20"/>
          <w:szCs w:val="20"/>
        </w:rPr>
      </w:pPr>
      <w:r>
        <w:rPr>
          <w:sz w:val="20"/>
          <w:szCs w:val="20"/>
        </w:rPr>
        <w:t>Ju</w:t>
      </w:r>
      <w:r>
        <w:rPr>
          <w:sz w:val="20"/>
          <w:szCs w:val="20"/>
        </w:rPr>
        <w:t xml:space="preserve">ne 30, 2019 compared to the six months ended June 30, 2018 reflected and increase in net interest income of $1.9 million, or 8.67%. Measured as a percentage of average earning assets, the net interest margin (expressed on a fully taxable equivalent basis) </w:t>
      </w:r>
      <w:r>
        <w:rPr>
          <w:sz w:val="20"/>
          <w:szCs w:val="20"/>
        </w:rPr>
        <w:t>increased to 3.50% for the quarter ended June 30, 2019, compared to 3.25% for the quarter ended June 30, 2018, and increased to 3.39% for the six months ended June 30, 2019 compared to 3.28% for the six months ended June 30, 2018. Net interest income and n</w:t>
      </w:r>
      <w:r>
        <w:rPr>
          <w:sz w:val="20"/>
          <w:szCs w:val="20"/>
        </w:rPr>
        <w:t xml:space="preserve">et interest margin increased primarily due to an increase in average earning assets and rates earned in the three and six month comparative periods. </w:t>
      </w:r>
    </w:p>
    <w:p w14:paraId="129F3369" w14:textId="77777777" w:rsidR="00000000" w:rsidRDefault="00E729DA">
      <w:pPr>
        <w:pStyle w:val="a3"/>
        <w:spacing w:before="0" w:beforeAutospacing="0" w:after="240" w:afterAutospacing="0"/>
        <w:jc w:val="both"/>
        <w:divId w:val="2133597425"/>
        <w:rPr>
          <w:sz w:val="20"/>
          <w:szCs w:val="20"/>
        </w:rPr>
      </w:pPr>
      <w:r>
        <w:rPr>
          <w:sz w:val="20"/>
          <w:szCs w:val="20"/>
        </w:rPr>
        <w:t>Average interest-earning assets increased $25.8 million, or 1.86%, to $1.41 billion for the three months e</w:t>
      </w:r>
      <w:r>
        <w:rPr>
          <w:sz w:val="20"/>
          <w:szCs w:val="20"/>
        </w:rPr>
        <w:t>nded June 30, 2019 compared to $1.38 billion for the three months ended June 30, 2018, and average interest bearing liabilities decreased $6.3 million, or 0.57%, to $1.10 billion for the three months ended June 30, 2019 compared to $1.11 billion for the th</w:t>
      </w:r>
      <w:r>
        <w:rPr>
          <w:sz w:val="20"/>
          <w:szCs w:val="20"/>
        </w:rPr>
        <w:t xml:space="preserve">ree months ended June 30, 2018. </w:t>
      </w:r>
    </w:p>
    <w:p w14:paraId="00840948" w14:textId="77777777" w:rsidR="00000000" w:rsidRDefault="00E729DA">
      <w:pPr>
        <w:pStyle w:val="a3"/>
        <w:spacing w:before="0" w:beforeAutospacing="0" w:after="240" w:afterAutospacing="0"/>
        <w:jc w:val="both"/>
        <w:divId w:val="2133597425"/>
        <w:rPr>
          <w:sz w:val="20"/>
          <w:szCs w:val="20"/>
        </w:rPr>
      </w:pPr>
      <w:r>
        <w:rPr>
          <w:sz w:val="20"/>
          <w:szCs w:val="20"/>
        </w:rPr>
        <w:t>Average interest-earning assets increased $73.1 million, or 5.36%, to $1.44 billion for the six months ended June 30, 2019 compared to $1.36 billion for the six months ended June 30, 2018, and average interest bearing liabi</w:t>
      </w:r>
      <w:r>
        <w:rPr>
          <w:sz w:val="20"/>
          <w:szCs w:val="20"/>
        </w:rPr>
        <w:t xml:space="preserve">lities increased $38.5 million, or 3.51%, to $1.14 billion for the six months ended June 30, 2019 compared to $1.10 billion for the six months ended June 30, 2018. </w:t>
      </w:r>
    </w:p>
    <w:p w14:paraId="6464C33B" w14:textId="77777777" w:rsidR="00000000" w:rsidRDefault="00E729DA">
      <w:pPr>
        <w:pStyle w:val="a3"/>
        <w:spacing w:before="0" w:beforeAutospacing="0" w:after="240" w:afterAutospacing="0"/>
        <w:jc w:val="both"/>
        <w:divId w:val="2133597425"/>
        <w:rPr>
          <w:sz w:val="20"/>
          <w:szCs w:val="20"/>
        </w:rPr>
      </w:pPr>
      <w:r>
        <w:rPr>
          <w:b/>
          <w:bCs/>
          <w:i/>
          <w:iCs/>
          <w:sz w:val="20"/>
          <w:szCs w:val="20"/>
        </w:rPr>
        <w:t>Total interest income</w:t>
      </w:r>
      <w:r>
        <w:rPr>
          <w:sz w:val="20"/>
          <w:szCs w:val="20"/>
        </w:rPr>
        <w:t xml:space="preserve"> (expressed on a fully taxable equivalent basis) was $16.3 million and</w:t>
      </w:r>
      <w:r>
        <w:rPr>
          <w:sz w:val="20"/>
          <w:szCs w:val="20"/>
        </w:rPr>
        <w:t xml:space="preserve"> $32.5 million for the three and six months ended June 30, 2019, respectively, compared to $14.5 million and $28.3 million for the three and six months ended June 30, 2018, respectively. The Company’s rates earned on interest earning assets were 4.64%  and</w:t>
      </w:r>
      <w:r>
        <w:rPr>
          <w:sz w:val="20"/>
          <w:szCs w:val="20"/>
        </w:rPr>
        <w:t xml:space="preserve"> 4.55% for the three and six months ended June 30, 2019, respectively, compared to 4.20%  and 4.18% for the three and six months ended June 30, 2018, respectively. </w:t>
      </w:r>
    </w:p>
    <w:p w14:paraId="08A2917E" w14:textId="77777777" w:rsidR="00000000" w:rsidRDefault="00E729DA">
      <w:pPr>
        <w:pStyle w:val="a3"/>
        <w:spacing w:before="0" w:beforeAutospacing="0" w:after="240" w:afterAutospacing="0"/>
        <w:jc w:val="both"/>
        <w:divId w:val="2133597425"/>
        <w:rPr>
          <w:sz w:val="20"/>
          <w:szCs w:val="20"/>
        </w:rPr>
      </w:pPr>
      <w:r>
        <w:rPr>
          <w:b/>
          <w:bCs/>
          <w:i/>
          <w:iCs/>
          <w:sz w:val="20"/>
          <w:szCs w:val="20"/>
        </w:rPr>
        <w:t>Interest income on loans</w:t>
      </w:r>
      <w:r>
        <w:rPr>
          <w:sz w:val="20"/>
          <w:szCs w:val="20"/>
        </w:rPr>
        <w:t xml:space="preserve"> increased to $14.8 million and $29.0 million for the three and six</w:t>
      </w:r>
      <w:r>
        <w:rPr>
          <w:sz w:val="20"/>
          <w:szCs w:val="20"/>
        </w:rPr>
        <w:t xml:space="preserve"> months ended June 30, 2019, respectively, compared to $12.9 million and $25.3 million for the three and six months ended June 30, 2018, respectively. </w:t>
      </w:r>
    </w:p>
    <w:p w14:paraId="5FB452A8" w14:textId="77777777" w:rsidR="00000000" w:rsidRDefault="00E729DA">
      <w:pPr>
        <w:pStyle w:val="a3"/>
        <w:spacing w:before="0" w:beforeAutospacing="0" w:after="240" w:afterAutospacing="0"/>
        <w:jc w:val="both"/>
        <w:divId w:val="2133597425"/>
        <w:rPr>
          <w:sz w:val="20"/>
          <w:szCs w:val="20"/>
        </w:rPr>
      </w:pPr>
      <w:r>
        <w:rPr>
          <w:sz w:val="20"/>
          <w:szCs w:val="20"/>
        </w:rPr>
        <w:t>Average loans outstanding increased $66.8 million, or 6.12%, to $1.16 billion for the three months ended</w:t>
      </w:r>
      <w:r>
        <w:rPr>
          <w:sz w:val="20"/>
          <w:szCs w:val="20"/>
        </w:rPr>
        <w:t xml:space="preserve"> June 30, 2019 compared to $1.09 billion for the three months ended June 30, 2018. The average yield on loans receivable increased to 5.14% for the three months ended June 30, 2019 compared to 4.76% for the three months ended June 30, 2018. </w:t>
      </w:r>
    </w:p>
    <w:p w14:paraId="23D3E69A" w14:textId="77777777" w:rsidR="00000000" w:rsidRDefault="00E729DA">
      <w:pPr>
        <w:pStyle w:val="a3"/>
        <w:spacing w:before="0" w:beforeAutospacing="0" w:after="240" w:afterAutospacing="0"/>
        <w:jc w:val="both"/>
        <w:divId w:val="2133597425"/>
        <w:rPr>
          <w:sz w:val="20"/>
          <w:szCs w:val="20"/>
        </w:rPr>
      </w:pPr>
      <w:r>
        <w:rPr>
          <w:sz w:val="20"/>
          <w:szCs w:val="20"/>
        </w:rPr>
        <w:t xml:space="preserve">Average loans </w:t>
      </w:r>
      <w:r>
        <w:rPr>
          <w:sz w:val="20"/>
          <w:szCs w:val="20"/>
        </w:rPr>
        <w:t xml:space="preserve">outstanding increased $70.2 million, or 6.49%, to $1.15 billion for the six months ended June 30, 2019 compared to $1.08 billion for the six months ended June 30, 2018. The average yield on loans receivable increased to 5.08% for the six months ended June </w:t>
      </w:r>
      <w:r>
        <w:rPr>
          <w:sz w:val="20"/>
          <w:szCs w:val="20"/>
        </w:rPr>
        <w:t xml:space="preserve">30, 2019 compared to 4.71% for the six months ended June 30, 2018. See the </w:t>
      </w:r>
      <w:r>
        <w:rPr>
          <w:i/>
          <w:iCs/>
          <w:sz w:val="20"/>
          <w:szCs w:val="20"/>
        </w:rPr>
        <w:t>Lending and Credit Management</w:t>
      </w:r>
      <w:r>
        <w:rPr>
          <w:sz w:val="20"/>
          <w:szCs w:val="20"/>
        </w:rPr>
        <w:t xml:space="preserve"> section for further discussion of changes in the composition of the lending portfolio. </w:t>
      </w:r>
    </w:p>
    <w:p w14:paraId="1342672F" w14:textId="77777777" w:rsidR="00000000" w:rsidRDefault="00E729DA">
      <w:pPr>
        <w:pStyle w:val="a3"/>
        <w:spacing w:before="0" w:beforeAutospacing="0" w:after="240" w:afterAutospacing="0"/>
        <w:jc w:val="both"/>
        <w:divId w:val="2133597425"/>
        <w:rPr>
          <w:sz w:val="20"/>
          <w:szCs w:val="20"/>
        </w:rPr>
      </w:pPr>
      <w:r>
        <w:rPr>
          <w:b/>
          <w:bCs/>
          <w:i/>
          <w:iCs/>
          <w:sz w:val="20"/>
          <w:szCs w:val="20"/>
        </w:rPr>
        <w:t>Total interest expense</w:t>
      </w:r>
      <w:r>
        <w:rPr>
          <w:sz w:val="20"/>
          <w:szCs w:val="20"/>
        </w:rPr>
        <w:t xml:space="preserve"> increased to $4.0 million and $8.3 milli</w:t>
      </w:r>
      <w:r>
        <w:rPr>
          <w:sz w:val="20"/>
          <w:szCs w:val="20"/>
        </w:rPr>
        <w:t>on for the three and six months ended June 30, 2019, respectively, compared to $3.3 million and $6.1 million for the three and six months ended June 30, 2018, respectively. The Company’s rates paid on interest bearing liabilities were 1.46% and 1.48% for t</w:t>
      </w:r>
      <w:r>
        <w:rPr>
          <w:sz w:val="20"/>
          <w:szCs w:val="20"/>
        </w:rPr>
        <w:t xml:space="preserve">he three and six months ended June 30, 2019, respectively, compared to 1.17%  and 1.11% for the three and six months ended June 30, 2018, respectively. See the </w:t>
      </w:r>
      <w:r>
        <w:rPr>
          <w:i/>
          <w:iCs/>
          <w:sz w:val="20"/>
          <w:szCs w:val="20"/>
        </w:rPr>
        <w:t>Liquidity Management</w:t>
      </w:r>
      <w:r>
        <w:rPr>
          <w:sz w:val="20"/>
          <w:szCs w:val="20"/>
        </w:rPr>
        <w:t xml:space="preserve"> section for further discussion. </w:t>
      </w:r>
    </w:p>
    <w:p w14:paraId="757D2341" w14:textId="77777777" w:rsidR="00000000" w:rsidRDefault="00E729DA">
      <w:pPr>
        <w:pStyle w:val="a3"/>
        <w:spacing w:before="0" w:beforeAutospacing="0" w:after="240" w:afterAutospacing="0"/>
        <w:jc w:val="both"/>
        <w:divId w:val="2133597425"/>
        <w:rPr>
          <w:sz w:val="20"/>
          <w:szCs w:val="20"/>
        </w:rPr>
      </w:pPr>
      <w:r>
        <w:rPr>
          <w:b/>
          <w:bCs/>
          <w:i/>
          <w:iCs/>
          <w:sz w:val="20"/>
          <w:szCs w:val="20"/>
        </w:rPr>
        <w:t>Interest expense on deposits</w:t>
      </w:r>
      <w:r>
        <w:rPr>
          <w:sz w:val="20"/>
          <w:szCs w:val="20"/>
        </w:rPr>
        <w:t xml:space="preserve"> increased to </w:t>
      </w:r>
      <w:r>
        <w:rPr>
          <w:sz w:val="20"/>
          <w:szCs w:val="20"/>
        </w:rPr>
        <w:t xml:space="preserve">$2.8 million and $5.9 million for the three and six months ended June 30, 2019, respectively, compared to $2.2 million and $3.9 million for the three and six months ended June 30, 2018, respectively. </w:t>
      </w:r>
    </w:p>
    <w:p w14:paraId="5CBE62C2" w14:textId="77777777" w:rsidR="00000000" w:rsidRDefault="00E729DA">
      <w:pPr>
        <w:pStyle w:val="a3"/>
        <w:spacing w:before="0" w:beforeAutospacing="0" w:after="240" w:afterAutospacing="0"/>
        <w:jc w:val="both"/>
        <w:divId w:val="2133597425"/>
        <w:rPr>
          <w:sz w:val="20"/>
          <w:szCs w:val="20"/>
        </w:rPr>
      </w:pPr>
      <w:r>
        <w:rPr>
          <w:sz w:val="20"/>
          <w:szCs w:val="20"/>
        </w:rPr>
        <w:t>Average interest bearing deposits increased $9.8 millio</w:t>
      </w:r>
      <w:r>
        <w:rPr>
          <w:sz w:val="20"/>
          <w:szCs w:val="20"/>
        </w:rPr>
        <w:t>n, or 1.05%, to $946.4 million for the three months ended June 30, 2019 compared to $936.6 million for the three months ended June 30, 2018.  These increases were primarily due to increases in demand deposits, public funds, brokered deposits and Missouri L</w:t>
      </w:r>
      <w:r>
        <w:rPr>
          <w:sz w:val="20"/>
          <w:szCs w:val="20"/>
        </w:rPr>
        <w:t>ink deposits, partially offset by a decrease in money market accounts. The average cost of deposits increased to 1.20% for the three months ended June 30, 2019 compared to 0.93% for the three months ended June 30, 2018. The increase was primarily due to ge</w:t>
      </w:r>
      <w:r>
        <w:rPr>
          <w:sz w:val="20"/>
          <w:szCs w:val="20"/>
        </w:rPr>
        <w:t xml:space="preserve">nerally higher market interest rates quarter over quarter. </w:t>
      </w:r>
    </w:p>
    <w:p w14:paraId="0EDF86EB" w14:textId="77777777" w:rsidR="00000000" w:rsidRDefault="00E729DA">
      <w:pPr>
        <w:pStyle w:val="a3"/>
        <w:spacing w:before="0" w:beforeAutospacing="0" w:after="240" w:afterAutospacing="0"/>
        <w:jc w:val="both"/>
        <w:divId w:val="2133597425"/>
        <w:rPr>
          <w:sz w:val="20"/>
          <w:szCs w:val="20"/>
        </w:rPr>
      </w:pPr>
      <w:r>
        <w:rPr>
          <w:sz w:val="20"/>
          <w:szCs w:val="20"/>
        </w:rPr>
        <w:t xml:space="preserve">Average interest bearing deposits increased $56.6 million, or 6.2%, to $972.6 million for the six months ended June 30, 2019 compared to $916.0 million for the six months ended June 30, 2018. The </w:t>
      </w:r>
      <w:r>
        <w:rPr>
          <w:sz w:val="20"/>
          <w:szCs w:val="20"/>
        </w:rPr>
        <w:t xml:space="preserve">increase was primarily due to increases in </w:t>
      </w:r>
    </w:p>
    <w:p w14:paraId="3047A210" w14:textId="77777777" w:rsidR="00000000" w:rsidRDefault="00E729DA">
      <w:pPr>
        <w:pStyle w:val="a3"/>
        <w:spacing w:before="480" w:beforeAutospacing="0" w:after="0" w:afterAutospacing="0"/>
        <w:jc w:val="center"/>
        <w:divId w:val="1621648006"/>
        <w:rPr>
          <w:sz w:val="20"/>
          <w:szCs w:val="20"/>
        </w:rPr>
      </w:pPr>
      <w:r>
        <w:rPr>
          <w:sz w:val="20"/>
          <w:szCs w:val="20"/>
        </w:rPr>
        <w:t xml:space="preserve">47 </w:t>
      </w:r>
    </w:p>
    <w:p w14:paraId="47211E99" w14:textId="77777777" w:rsidR="00000000" w:rsidRDefault="00E729DA">
      <w:pPr>
        <w:pStyle w:val="a3"/>
        <w:spacing w:before="0" w:beforeAutospacing="0" w:after="0" w:afterAutospacing="0"/>
        <w:divId w:val="269821927"/>
        <w:rPr>
          <w:sz w:val="20"/>
          <w:szCs w:val="20"/>
        </w:rPr>
      </w:pPr>
      <w:r>
        <w:rPr>
          <w:sz w:val="20"/>
          <w:szCs w:val="20"/>
        </w:rPr>
        <w:t xml:space="preserve">  </w:t>
      </w:r>
    </w:p>
    <w:p w14:paraId="5C9FA4CE" w14:textId="77777777" w:rsidR="00000000" w:rsidRDefault="00E729DA">
      <w:pPr>
        <w:pStyle w:val="a3"/>
        <w:spacing w:before="0" w:beforeAutospacing="0" w:after="240" w:afterAutospacing="0"/>
        <w:jc w:val="both"/>
        <w:divId w:val="612444234"/>
        <w:rPr>
          <w:sz w:val="20"/>
          <w:szCs w:val="20"/>
        </w:rPr>
      </w:pPr>
      <w:r>
        <w:rPr>
          <w:sz w:val="20"/>
          <w:szCs w:val="20"/>
        </w:rPr>
        <w:t>demand deposits, public funds, brokered deposits and Missouri Link deposits. The average cost of deposits increased to 1.23% for the six months ended June 30, 2019 compared to 0.86% for the six months ende</w:t>
      </w:r>
      <w:r>
        <w:rPr>
          <w:sz w:val="20"/>
          <w:szCs w:val="20"/>
        </w:rPr>
        <w:t xml:space="preserve">d June 30, 2018.  The increase was primarily due to generally higher market interest rates year over year. </w:t>
      </w:r>
    </w:p>
    <w:p w14:paraId="738248C7" w14:textId="77777777" w:rsidR="00000000" w:rsidRDefault="00E729DA">
      <w:pPr>
        <w:pStyle w:val="a3"/>
        <w:spacing w:before="0" w:beforeAutospacing="0" w:after="240" w:afterAutospacing="0"/>
        <w:jc w:val="both"/>
        <w:divId w:val="612444234"/>
        <w:rPr>
          <w:sz w:val="20"/>
          <w:szCs w:val="20"/>
        </w:rPr>
      </w:pPr>
      <w:r>
        <w:rPr>
          <w:b/>
          <w:bCs/>
          <w:i/>
          <w:iCs/>
          <w:sz w:val="20"/>
          <w:szCs w:val="20"/>
        </w:rPr>
        <w:t>Interest expense on borrowings</w:t>
      </w:r>
      <w:r>
        <w:rPr>
          <w:sz w:val="20"/>
          <w:szCs w:val="20"/>
        </w:rPr>
        <w:t xml:space="preserve"> increased to $1.2 million and $2.4 million for the three and six months ended June 30, 2019, respectively, compared t</w:t>
      </w:r>
      <w:r>
        <w:rPr>
          <w:sz w:val="20"/>
          <w:szCs w:val="20"/>
        </w:rPr>
        <w:t xml:space="preserve">o $1.1 million and $2.1 million for the three and six months ended June 30, 2018, respectively. </w:t>
      </w:r>
    </w:p>
    <w:p w14:paraId="682EE13E" w14:textId="77777777" w:rsidR="00000000" w:rsidRDefault="00E729DA">
      <w:pPr>
        <w:pStyle w:val="a3"/>
        <w:spacing w:before="0" w:beforeAutospacing="0" w:after="240" w:afterAutospacing="0"/>
        <w:jc w:val="both"/>
        <w:divId w:val="612444234"/>
        <w:rPr>
          <w:sz w:val="20"/>
          <w:szCs w:val="20"/>
        </w:rPr>
      </w:pPr>
      <w:r>
        <w:rPr>
          <w:sz w:val="20"/>
          <w:szCs w:val="20"/>
        </w:rPr>
        <w:t>Average borrowings decreased to $160.6 million for the three months ended June 30, 2019 compared to $176.7 million for the three months ended June 30, 2018.  T</w:t>
      </w:r>
      <w:r>
        <w:rPr>
          <w:sz w:val="20"/>
          <w:szCs w:val="20"/>
        </w:rPr>
        <w:t>he decrease in average borrowings was primarily due to the $27.2 million decrease in average repurchase agreements due to a tax initiative involving short sales of a U.S. Treasury security funded by a  repurchase agreement during the second quarter of 2018</w:t>
      </w:r>
      <w:r>
        <w:rPr>
          <w:sz w:val="20"/>
          <w:szCs w:val="20"/>
        </w:rPr>
        <w:t xml:space="preserve">. The average cost of borrowings increased to 2.97% for the three months ended June 30, 2019 compared to 2.46% for the three months ended June 30, 2018. The increase in cost of funds primarily resulted from higher market interest rates. </w:t>
      </w:r>
    </w:p>
    <w:p w14:paraId="6983F78A" w14:textId="77777777" w:rsidR="00000000" w:rsidRDefault="00E729DA">
      <w:pPr>
        <w:pStyle w:val="a3"/>
        <w:spacing w:before="0" w:beforeAutospacing="0" w:after="240" w:afterAutospacing="0"/>
        <w:jc w:val="both"/>
        <w:divId w:val="612444234"/>
        <w:rPr>
          <w:sz w:val="20"/>
          <w:szCs w:val="20"/>
        </w:rPr>
      </w:pPr>
      <w:r>
        <w:rPr>
          <w:sz w:val="20"/>
          <w:szCs w:val="20"/>
        </w:rPr>
        <w:t>Average borrowings</w:t>
      </w:r>
      <w:r>
        <w:rPr>
          <w:sz w:val="20"/>
          <w:szCs w:val="20"/>
        </w:rPr>
        <w:t xml:space="preserve"> decreased to $163.0 million for the six months ended June 30, 2019 compared to $181.1 million for the six months ended June 30, 2018. The decrease in average borrowings was primarily due to the $24.7 million decrease in average repurchase agreements due t</w:t>
      </w:r>
      <w:r>
        <w:rPr>
          <w:sz w:val="20"/>
          <w:szCs w:val="20"/>
        </w:rPr>
        <w:t xml:space="preserve">o a tax initiative involving short sales of a U.S. Treasury security funded by a repurchase agreement during the six months ended June 30, 2018. The average cost of borrowings increased to 2.96% for the six months ended June 30, 2019 compared to 2.38% for </w:t>
      </w:r>
      <w:r>
        <w:rPr>
          <w:sz w:val="20"/>
          <w:szCs w:val="20"/>
        </w:rPr>
        <w:t xml:space="preserve">the six months ended June 30, 2018.  The increase in cost of funds primarily resulted from higher market interest rates.  See the </w:t>
      </w:r>
      <w:r>
        <w:rPr>
          <w:i/>
          <w:iCs/>
          <w:sz w:val="20"/>
          <w:szCs w:val="20"/>
        </w:rPr>
        <w:t xml:space="preserve">Liquidity Management </w:t>
      </w:r>
      <w:r>
        <w:rPr>
          <w:sz w:val="20"/>
          <w:szCs w:val="20"/>
        </w:rPr>
        <w:t xml:space="preserve">section for further discussion. </w:t>
      </w:r>
    </w:p>
    <w:p w14:paraId="06BC582E" w14:textId="77777777" w:rsidR="00000000" w:rsidRDefault="00E729DA">
      <w:pPr>
        <w:pStyle w:val="a3"/>
        <w:spacing w:before="0" w:beforeAutospacing="0" w:after="240" w:afterAutospacing="0"/>
        <w:divId w:val="612444234"/>
        <w:rPr>
          <w:i/>
          <w:iCs/>
          <w:sz w:val="20"/>
          <w:szCs w:val="20"/>
        </w:rPr>
      </w:pPr>
      <w:r>
        <w:rPr>
          <w:b/>
          <w:bCs/>
          <w:i/>
          <w:iCs/>
          <w:sz w:val="20"/>
          <w:szCs w:val="20"/>
        </w:rPr>
        <w:t>Non-interest Income and Expense</w:t>
      </w:r>
      <w:r>
        <w:rPr>
          <w:i/>
          <w:iCs/>
          <w:sz w:val="20"/>
          <w:szCs w:val="20"/>
        </w:rPr>
        <w:t xml:space="preserve"> </w:t>
      </w:r>
    </w:p>
    <w:p w14:paraId="028F9789" w14:textId="77777777" w:rsidR="00000000" w:rsidRDefault="00E729DA">
      <w:pPr>
        <w:pStyle w:val="a3"/>
        <w:spacing w:before="0" w:beforeAutospacing="0" w:after="240" w:afterAutospacing="0"/>
        <w:divId w:val="612444234"/>
        <w:rPr>
          <w:b/>
          <w:bCs/>
          <w:sz w:val="20"/>
          <w:szCs w:val="20"/>
        </w:rPr>
      </w:pPr>
      <w:r>
        <w:rPr>
          <w:b/>
          <w:bCs/>
          <w:sz w:val="20"/>
          <w:szCs w:val="20"/>
        </w:rPr>
        <w:t>Non-interest income for the periods ind</w:t>
      </w:r>
      <w:r>
        <w:rPr>
          <w:b/>
          <w:bCs/>
          <w:sz w:val="20"/>
          <w:szCs w:val="20"/>
        </w:rPr>
        <w:t xml:space="preserve">icated was as follows: </w:t>
      </w:r>
    </w:p>
    <w:tbl>
      <w:tblPr>
        <w:tblW w:w="5000" w:type="pct"/>
        <w:jc w:val="center"/>
        <w:tblCellMar>
          <w:left w:w="0" w:type="dxa"/>
          <w:right w:w="0" w:type="dxa"/>
        </w:tblCellMar>
        <w:tblLook w:val="04A0" w:firstRow="1" w:lastRow="0" w:firstColumn="1" w:lastColumn="0" w:noHBand="0" w:noVBand="1"/>
      </w:tblPr>
      <w:tblGrid>
        <w:gridCol w:w="1768"/>
        <w:gridCol w:w="120"/>
        <w:gridCol w:w="100"/>
        <w:gridCol w:w="510"/>
        <w:gridCol w:w="267"/>
        <w:gridCol w:w="100"/>
        <w:gridCol w:w="510"/>
        <w:gridCol w:w="267"/>
        <w:gridCol w:w="100"/>
        <w:gridCol w:w="434"/>
        <w:gridCol w:w="120"/>
        <w:gridCol w:w="50"/>
        <w:gridCol w:w="584"/>
        <w:gridCol w:w="267"/>
        <w:gridCol w:w="100"/>
        <w:gridCol w:w="510"/>
        <w:gridCol w:w="267"/>
        <w:gridCol w:w="100"/>
        <w:gridCol w:w="510"/>
        <w:gridCol w:w="267"/>
        <w:gridCol w:w="100"/>
        <w:gridCol w:w="434"/>
        <w:gridCol w:w="120"/>
        <w:gridCol w:w="50"/>
        <w:gridCol w:w="484"/>
        <w:gridCol w:w="167"/>
      </w:tblGrid>
      <w:tr w:rsidR="00000000" w14:paraId="66BA1518" w14:textId="77777777">
        <w:trPr>
          <w:divId w:val="1265728324"/>
          <w:trHeight w:val="20"/>
          <w:jc w:val="center"/>
        </w:trPr>
        <w:tc>
          <w:tcPr>
            <w:tcW w:w="1568" w:type="pct"/>
            <w:tcBorders>
              <w:top w:val="nil"/>
              <w:left w:val="nil"/>
              <w:bottom w:val="nil"/>
              <w:right w:val="nil"/>
            </w:tcBorders>
            <w:vAlign w:val="bottom"/>
            <w:hideMark/>
          </w:tcPr>
          <w:p w14:paraId="59B5066F" w14:textId="77777777" w:rsidR="00000000" w:rsidRDefault="00E729DA">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14:paraId="10C4BBDA"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66675769" w14:textId="77777777" w:rsidR="00000000" w:rsidRDefault="00E729DA">
            <w:pPr>
              <w:pStyle w:val="a3"/>
              <w:spacing w:before="0" w:beforeAutospacing="0" w:after="1" w:afterAutospacing="0"/>
              <w:rPr>
                <w:sz w:val="2"/>
                <w:szCs w:val="2"/>
              </w:rPr>
            </w:pPr>
            <w:r>
              <w:rPr>
                <w:sz w:val="2"/>
                <w:szCs w:val="2"/>
              </w:rPr>
              <w:t> </w:t>
            </w:r>
          </w:p>
        </w:tc>
        <w:tc>
          <w:tcPr>
            <w:tcW w:w="277" w:type="pct"/>
            <w:tcBorders>
              <w:top w:val="nil"/>
              <w:left w:val="nil"/>
              <w:bottom w:val="nil"/>
              <w:right w:val="nil"/>
            </w:tcBorders>
            <w:vAlign w:val="bottom"/>
            <w:hideMark/>
          </w:tcPr>
          <w:p w14:paraId="25914059" w14:textId="77777777" w:rsidR="00000000" w:rsidRDefault="00E729DA">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14:paraId="505E4AB5"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4C64DA52" w14:textId="77777777" w:rsidR="00000000" w:rsidRDefault="00E729DA">
            <w:pPr>
              <w:pStyle w:val="a3"/>
              <w:spacing w:before="0" w:beforeAutospacing="0" w:after="1" w:afterAutospacing="0"/>
              <w:rPr>
                <w:sz w:val="2"/>
                <w:szCs w:val="2"/>
              </w:rPr>
            </w:pPr>
            <w:r>
              <w:rPr>
                <w:sz w:val="2"/>
                <w:szCs w:val="2"/>
              </w:rPr>
              <w:t> </w:t>
            </w:r>
          </w:p>
        </w:tc>
        <w:tc>
          <w:tcPr>
            <w:tcW w:w="277" w:type="pct"/>
            <w:tcBorders>
              <w:top w:val="nil"/>
              <w:left w:val="nil"/>
              <w:bottom w:val="nil"/>
              <w:right w:val="nil"/>
            </w:tcBorders>
            <w:vAlign w:val="bottom"/>
            <w:hideMark/>
          </w:tcPr>
          <w:p w14:paraId="54184A17" w14:textId="77777777" w:rsidR="00000000" w:rsidRDefault="00E729DA">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14:paraId="42DF2714"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05EAF220" w14:textId="77777777" w:rsidR="00000000" w:rsidRDefault="00E729DA">
            <w:pPr>
              <w:pStyle w:val="a3"/>
              <w:spacing w:before="0" w:beforeAutospacing="0" w:after="1" w:afterAutospacing="0"/>
              <w:rPr>
                <w:sz w:val="2"/>
                <w:szCs w:val="2"/>
              </w:rPr>
            </w:pPr>
            <w:r>
              <w:rPr>
                <w:sz w:val="2"/>
                <w:szCs w:val="2"/>
              </w:rPr>
              <w:t> </w:t>
            </w:r>
          </w:p>
        </w:tc>
        <w:tc>
          <w:tcPr>
            <w:tcW w:w="277" w:type="pct"/>
            <w:tcBorders>
              <w:top w:val="nil"/>
              <w:left w:val="nil"/>
              <w:bottom w:val="nil"/>
              <w:right w:val="nil"/>
            </w:tcBorders>
            <w:vAlign w:val="bottom"/>
            <w:hideMark/>
          </w:tcPr>
          <w:p w14:paraId="21577085" w14:textId="77777777" w:rsidR="00000000" w:rsidRDefault="00E729DA">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14:paraId="32846F51"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1DAF3777" w14:textId="77777777" w:rsidR="00000000" w:rsidRDefault="00E729DA">
            <w:pPr>
              <w:pStyle w:val="a3"/>
              <w:spacing w:before="0" w:beforeAutospacing="0" w:after="1" w:afterAutospacing="0"/>
              <w:rPr>
                <w:sz w:val="2"/>
                <w:szCs w:val="2"/>
              </w:rPr>
            </w:pPr>
            <w:r>
              <w:rPr>
                <w:sz w:val="2"/>
                <w:szCs w:val="2"/>
              </w:rPr>
              <w:t> </w:t>
            </w:r>
          </w:p>
        </w:tc>
        <w:tc>
          <w:tcPr>
            <w:tcW w:w="277" w:type="pct"/>
            <w:tcBorders>
              <w:top w:val="nil"/>
              <w:left w:val="nil"/>
              <w:bottom w:val="nil"/>
              <w:right w:val="nil"/>
            </w:tcBorders>
            <w:vAlign w:val="bottom"/>
            <w:hideMark/>
          </w:tcPr>
          <w:p w14:paraId="65EF9D2E" w14:textId="77777777" w:rsidR="00000000" w:rsidRDefault="00E729DA">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14:paraId="346DDC75"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75AF39CF" w14:textId="77777777" w:rsidR="00000000" w:rsidRDefault="00E729DA">
            <w:pPr>
              <w:pStyle w:val="a3"/>
              <w:spacing w:before="0" w:beforeAutospacing="0" w:after="1" w:afterAutospacing="0"/>
              <w:rPr>
                <w:sz w:val="2"/>
                <w:szCs w:val="2"/>
              </w:rPr>
            </w:pPr>
            <w:r>
              <w:rPr>
                <w:sz w:val="2"/>
                <w:szCs w:val="2"/>
              </w:rPr>
              <w:t> </w:t>
            </w:r>
          </w:p>
        </w:tc>
        <w:tc>
          <w:tcPr>
            <w:tcW w:w="277" w:type="pct"/>
            <w:tcBorders>
              <w:top w:val="nil"/>
              <w:left w:val="nil"/>
              <w:bottom w:val="nil"/>
              <w:right w:val="nil"/>
            </w:tcBorders>
            <w:vAlign w:val="bottom"/>
            <w:hideMark/>
          </w:tcPr>
          <w:p w14:paraId="5E49BB13" w14:textId="77777777" w:rsidR="00000000" w:rsidRDefault="00E729DA">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14:paraId="4D9AB1ED"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42A8ABC3" w14:textId="77777777" w:rsidR="00000000" w:rsidRDefault="00E729DA">
            <w:pPr>
              <w:pStyle w:val="a3"/>
              <w:spacing w:before="0" w:beforeAutospacing="0" w:after="1" w:afterAutospacing="0"/>
              <w:rPr>
                <w:sz w:val="2"/>
                <w:szCs w:val="2"/>
              </w:rPr>
            </w:pPr>
            <w:r>
              <w:rPr>
                <w:sz w:val="2"/>
                <w:szCs w:val="2"/>
              </w:rPr>
              <w:t> </w:t>
            </w:r>
          </w:p>
        </w:tc>
        <w:tc>
          <w:tcPr>
            <w:tcW w:w="277" w:type="pct"/>
            <w:tcBorders>
              <w:top w:val="nil"/>
              <w:left w:val="nil"/>
              <w:bottom w:val="nil"/>
              <w:right w:val="nil"/>
            </w:tcBorders>
            <w:vAlign w:val="bottom"/>
            <w:hideMark/>
          </w:tcPr>
          <w:p w14:paraId="5BD2296F" w14:textId="77777777" w:rsidR="00000000" w:rsidRDefault="00E729DA">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14:paraId="288C801C"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311B8485" w14:textId="77777777" w:rsidR="00000000" w:rsidRDefault="00E729DA">
            <w:pPr>
              <w:pStyle w:val="a3"/>
              <w:spacing w:before="0" w:beforeAutospacing="0" w:after="1" w:afterAutospacing="0"/>
              <w:rPr>
                <w:sz w:val="2"/>
                <w:szCs w:val="2"/>
              </w:rPr>
            </w:pPr>
            <w:r>
              <w:rPr>
                <w:sz w:val="2"/>
                <w:szCs w:val="2"/>
              </w:rPr>
              <w:t> </w:t>
            </w:r>
          </w:p>
        </w:tc>
        <w:tc>
          <w:tcPr>
            <w:tcW w:w="277" w:type="pct"/>
            <w:tcBorders>
              <w:top w:val="nil"/>
              <w:left w:val="nil"/>
              <w:bottom w:val="nil"/>
              <w:right w:val="nil"/>
            </w:tcBorders>
            <w:vAlign w:val="bottom"/>
            <w:hideMark/>
          </w:tcPr>
          <w:p w14:paraId="07B7ADB3" w14:textId="77777777" w:rsidR="00000000" w:rsidRDefault="00E729DA">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14:paraId="2C8F552A"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11C2FB63" w14:textId="77777777" w:rsidR="00000000" w:rsidRDefault="00E729DA">
            <w:pPr>
              <w:pStyle w:val="a3"/>
              <w:spacing w:before="0" w:beforeAutospacing="0" w:after="1" w:afterAutospacing="0"/>
              <w:rPr>
                <w:sz w:val="2"/>
                <w:szCs w:val="2"/>
              </w:rPr>
            </w:pPr>
            <w:r>
              <w:rPr>
                <w:sz w:val="2"/>
                <w:szCs w:val="2"/>
              </w:rPr>
              <w:t> </w:t>
            </w:r>
          </w:p>
        </w:tc>
        <w:tc>
          <w:tcPr>
            <w:tcW w:w="277" w:type="pct"/>
            <w:tcBorders>
              <w:top w:val="nil"/>
              <w:left w:val="nil"/>
              <w:bottom w:val="nil"/>
              <w:right w:val="nil"/>
            </w:tcBorders>
            <w:vAlign w:val="bottom"/>
            <w:hideMark/>
          </w:tcPr>
          <w:p w14:paraId="0032B140" w14:textId="77777777" w:rsidR="00000000" w:rsidRDefault="00E729DA">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14:paraId="33C6A524" w14:textId="77777777" w:rsidR="00000000" w:rsidRDefault="00E729DA">
            <w:pPr>
              <w:pStyle w:val="a3"/>
              <w:spacing w:before="0" w:beforeAutospacing="0" w:after="1" w:afterAutospacing="0"/>
              <w:rPr>
                <w:sz w:val="2"/>
                <w:szCs w:val="2"/>
              </w:rPr>
            </w:pPr>
            <w:r>
              <w:rPr>
                <w:sz w:val="2"/>
                <w:szCs w:val="2"/>
              </w:rPr>
              <w:t> </w:t>
            </w:r>
          </w:p>
        </w:tc>
      </w:tr>
      <w:tr w:rsidR="00000000" w14:paraId="2C23EBDF" w14:textId="77777777">
        <w:trPr>
          <w:divId w:val="1265728324"/>
          <w:jc w:val="center"/>
        </w:trPr>
        <w:tc>
          <w:tcPr>
            <w:tcW w:w="1568" w:type="pct"/>
            <w:tcBorders>
              <w:top w:val="nil"/>
              <w:left w:val="nil"/>
              <w:bottom w:val="nil"/>
              <w:right w:val="nil"/>
            </w:tcBorders>
            <w:vAlign w:val="bottom"/>
            <w:hideMark/>
          </w:tcPr>
          <w:p w14:paraId="0BC818BB" w14:textId="77777777" w:rsidR="00000000" w:rsidRDefault="00E729DA">
            <w:pPr>
              <w:pStyle w:val="a3"/>
              <w:spacing w:before="0" w:beforeAutospacing="0" w:after="1" w:afterAutospacing="0"/>
              <w:jc w:val="center"/>
              <w:rPr>
                <w:color w:val="000000"/>
                <w:sz w:val="12"/>
                <w:szCs w:val="12"/>
              </w:rPr>
            </w:pPr>
            <w:r>
              <w:rPr>
                <w:color w:val="000000"/>
                <w:sz w:val="12"/>
                <w:szCs w:val="12"/>
              </w:rPr>
              <w:t> </w:t>
            </w:r>
          </w:p>
        </w:tc>
        <w:tc>
          <w:tcPr>
            <w:tcW w:w="86" w:type="pct"/>
            <w:tcBorders>
              <w:top w:val="nil"/>
              <w:left w:val="nil"/>
              <w:bottom w:val="nil"/>
              <w:right w:val="nil"/>
            </w:tcBorders>
            <w:vAlign w:val="bottom"/>
            <w:hideMark/>
          </w:tcPr>
          <w:p w14:paraId="16697DB3" w14:textId="77777777" w:rsidR="00000000" w:rsidRDefault="00E729DA">
            <w:pPr>
              <w:pStyle w:val="a3"/>
              <w:spacing w:before="0" w:beforeAutospacing="0" w:after="1" w:afterAutospacing="0"/>
              <w:rPr>
                <w:color w:val="000000"/>
                <w:sz w:val="12"/>
                <w:szCs w:val="12"/>
              </w:rPr>
            </w:pPr>
            <w:r>
              <w:rPr>
                <w:color w:val="000000"/>
                <w:sz w:val="12"/>
                <w:szCs w:val="12"/>
              </w:rPr>
              <w:t> </w:t>
            </w:r>
          </w:p>
        </w:tc>
        <w:tc>
          <w:tcPr>
            <w:tcW w:w="1586" w:type="pct"/>
            <w:gridSpan w:val="11"/>
            <w:tcBorders>
              <w:top w:val="nil"/>
              <w:left w:val="nil"/>
              <w:bottom w:val="single" w:sz="8" w:space="0" w:color="000000"/>
              <w:right w:val="nil"/>
            </w:tcBorders>
            <w:vAlign w:val="bottom"/>
            <w:hideMark/>
          </w:tcPr>
          <w:p w14:paraId="6808059B" w14:textId="77777777" w:rsidR="00000000" w:rsidRDefault="00E729DA">
            <w:pPr>
              <w:pStyle w:val="a3"/>
              <w:spacing w:before="0" w:beforeAutospacing="0" w:after="1" w:afterAutospacing="0"/>
              <w:jc w:val="center"/>
              <w:rPr>
                <w:color w:val="000000"/>
                <w:sz w:val="12"/>
                <w:szCs w:val="12"/>
              </w:rPr>
            </w:pPr>
            <w:r>
              <w:rPr>
                <w:b/>
                <w:bCs/>
                <w:color w:val="000000"/>
                <w:sz w:val="12"/>
                <w:szCs w:val="12"/>
              </w:rPr>
              <w:t>Three Months Ended June 30, </w:t>
            </w:r>
          </w:p>
        </w:tc>
        <w:tc>
          <w:tcPr>
            <w:tcW w:w="86" w:type="pct"/>
            <w:tcBorders>
              <w:top w:val="nil"/>
              <w:left w:val="nil"/>
              <w:bottom w:val="single" w:sz="8" w:space="0" w:color="000000"/>
              <w:right w:val="nil"/>
            </w:tcBorders>
            <w:vAlign w:val="bottom"/>
            <w:hideMark/>
          </w:tcPr>
          <w:p w14:paraId="16CBF363" w14:textId="77777777" w:rsidR="00000000" w:rsidRDefault="00E729DA">
            <w:pPr>
              <w:pStyle w:val="a3"/>
              <w:spacing w:before="0" w:beforeAutospacing="0" w:after="1" w:afterAutospacing="0"/>
              <w:rPr>
                <w:color w:val="000000"/>
                <w:sz w:val="12"/>
                <w:szCs w:val="12"/>
              </w:rPr>
            </w:pPr>
            <w:r>
              <w:rPr>
                <w:color w:val="000000"/>
                <w:sz w:val="12"/>
                <w:szCs w:val="12"/>
              </w:rPr>
              <w:t> </w:t>
            </w:r>
          </w:p>
        </w:tc>
        <w:tc>
          <w:tcPr>
            <w:tcW w:w="1586" w:type="pct"/>
            <w:gridSpan w:val="11"/>
            <w:tcBorders>
              <w:top w:val="nil"/>
              <w:left w:val="nil"/>
              <w:bottom w:val="single" w:sz="8" w:space="0" w:color="000000"/>
              <w:right w:val="nil"/>
            </w:tcBorders>
            <w:vAlign w:val="bottom"/>
            <w:hideMark/>
          </w:tcPr>
          <w:p w14:paraId="2944DBE8" w14:textId="77777777" w:rsidR="00000000" w:rsidRDefault="00E729DA">
            <w:pPr>
              <w:pStyle w:val="a3"/>
              <w:spacing w:before="0" w:beforeAutospacing="0" w:after="1" w:afterAutospacing="0"/>
              <w:jc w:val="center"/>
              <w:rPr>
                <w:color w:val="000000"/>
                <w:sz w:val="12"/>
                <w:szCs w:val="12"/>
              </w:rPr>
            </w:pPr>
            <w:r>
              <w:rPr>
                <w:b/>
                <w:bCs/>
                <w:color w:val="000000"/>
                <w:sz w:val="12"/>
                <w:szCs w:val="12"/>
              </w:rPr>
              <w:t>Six Months Ended June 30, </w:t>
            </w:r>
          </w:p>
        </w:tc>
        <w:tc>
          <w:tcPr>
            <w:tcW w:w="86" w:type="pct"/>
            <w:tcBorders>
              <w:top w:val="nil"/>
              <w:left w:val="nil"/>
              <w:bottom w:val="nil"/>
              <w:right w:val="nil"/>
            </w:tcBorders>
            <w:vAlign w:val="bottom"/>
            <w:hideMark/>
          </w:tcPr>
          <w:p w14:paraId="51B51CEF" w14:textId="77777777" w:rsidR="00000000" w:rsidRDefault="00E729DA">
            <w:pPr>
              <w:pStyle w:val="a3"/>
              <w:spacing w:before="0" w:beforeAutospacing="0" w:after="1" w:afterAutospacing="0"/>
              <w:rPr>
                <w:color w:val="000000"/>
                <w:sz w:val="12"/>
                <w:szCs w:val="12"/>
              </w:rPr>
            </w:pPr>
            <w:r>
              <w:rPr>
                <w:color w:val="000000"/>
                <w:sz w:val="12"/>
                <w:szCs w:val="12"/>
              </w:rPr>
              <w:t> </w:t>
            </w:r>
          </w:p>
        </w:tc>
      </w:tr>
      <w:tr w:rsidR="00000000" w14:paraId="0B6F3CC8" w14:textId="77777777">
        <w:trPr>
          <w:divId w:val="1265728324"/>
          <w:jc w:val="center"/>
        </w:trPr>
        <w:tc>
          <w:tcPr>
            <w:tcW w:w="1568" w:type="pct"/>
            <w:tcBorders>
              <w:top w:val="nil"/>
              <w:left w:val="nil"/>
              <w:bottom w:val="single" w:sz="8" w:space="0" w:color="000000"/>
              <w:right w:val="nil"/>
            </w:tcBorders>
            <w:vAlign w:val="bottom"/>
            <w:hideMark/>
          </w:tcPr>
          <w:p w14:paraId="791C84D4" w14:textId="77777777" w:rsidR="00000000" w:rsidRDefault="00E729DA">
            <w:pPr>
              <w:pStyle w:val="a3"/>
              <w:spacing w:before="0" w:beforeAutospacing="0" w:after="1" w:afterAutospacing="0"/>
              <w:rPr>
                <w:color w:val="000000"/>
                <w:sz w:val="12"/>
                <w:szCs w:val="12"/>
              </w:rPr>
            </w:pPr>
            <w:r>
              <w:rPr>
                <w:i/>
                <w:iCs/>
                <w:color w:val="000000"/>
                <w:sz w:val="12"/>
                <w:szCs w:val="12"/>
              </w:rPr>
              <w:t>(In thousands)</w:t>
            </w:r>
          </w:p>
        </w:tc>
        <w:tc>
          <w:tcPr>
            <w:tcW w:w="86" w:type="pct"/>
            <w:tcBorders>
              <w:top w:val="nil"/>
              <w:left w:val="nil"/>
              <w:bottom w:val="single" w:sz="8" w:space="0" w:color="000000"/>
              <w:right w:val="nil"/>
            </w:tcBorders>
            <w:vAlign w:val="bottom"/>
            <w:hideMark/>
          </w:tcPr>
          <w:p w14:paraId="5620A968" w14:textId="77777777" w:rsidR="00000000" w:rsidRDefault="00E729DA">
            <w:pPr>
              <w:pStyle w:val="a3"/>
              <w:spacing w:before="0" w:beforeAutospacing="0" w:after="1" w:afterAutospacing="0"/>
              <w:rPr>
                <w:color w:val="000000"/>
                <w:sz w:val="12"/>
                <w:szCs w:val="12"/>
              </w:rPr>
            </w:pPr>
            <w:r>
              <w:rPr>
                <w:b/>
                <w:bCs/>
                <w:color w:val="000000"/>
                <w:sz w:val="12"/>
                <w:szCs w:val="12"/>
              </w:rPr>
              <w:t>    </w:t>
            </w:r>
          </w:p>
        </w:tc>
        <w:tc>
          <w:tcPr>
            <w:tcW w:w="332" w:type="pct"/>
            <w:gridSpan w:val="2"/>
            <w:tcBorders>
              <w:top w:val="nil"/>
              <w:left w:val="nil"/>
              <w:bottom w:val="single" w:sz="8" w:space="0" w:color="000000"/>
              <w:right w:val="nil"/>
            </w:tcBorders>
            <w:vAlign w:val="bottom"/>
            <w:hideMark/>
          </w:tcPr>
          <w:p w14:paraId="3E0FE64E" w14:textId="77777777" w:rsidR="00000000" w:rsidRDefault="00E729DA">
            <w:pPr>
              <w:pStyle w:val="a3"/>
              <w:spacing w:before="0" w:beforeAutospacing="0" w:after="1" w:afterAutospacing="0"/>
              <w:jc w:val="center"/>
              <w:rPr>
                <w:sz w:val="12"/>
                <w:szCs w:val="12"/>
              </w:rPr>
            </w:pPr>
            <w:r>
              <w:rPr>
                <w:b/>
                <w:bCs/>
                <w:color w:val="000000"/>
                <w:sz w:val="12"/>
                <w:szCs w:val="12"/>
              </w:rPr>
              <w:t>2019</w:t>
            </w:r>
          </w:p>
        </w:tc>
        <w:tc>
          <w:tcPr>
            <w:tcW w:w="86" w:type="pct"/>
            <w:tcBorders>
              <w:top w:val="nil"/>
              <w:left w:val="nil"/>
              <w:bottom w:val="single" w:sz="8" w:space="0" w:color="000000"/>
              <w:right w:val="nil"/>
            </w:tcBorders>
            <w:vAlign w:val="bottom"/>
            <w:hideMark/>
          </w:tcPr>
          <w:p w14:paraId="03030AEB" w14:textId="77777777" w:rsidR="00000000" w:rsidRDefault="00E729DA">
            <w:pPr>
              <w:pStyle w:val="a3"/>
              <w:spacing w:before="0" w:beforeAutospacing="0" w:after="1" w:afterAutospacing="0"/>
              <w:rPr>
                <w:color w:val="000000"/>
                <w:sz w:val="12"/>
                <w:szCs w:val="12"/>
              </w:rPr>
            </w:pPr>
            <w:r>
              <w:rPr>
                <w:b/>
                <w:bCs/>
                <w:color w:val="000000"/>
                <w:sz w:val="12"/>
                <w:szCs w:val="12"/>
              </w:rPr>
              <w:t>    </w:t>
            </w:r>
          </w:p>
        </w:tc>
        <w:tc>
          <w:tcPr>
            <w:tcW w:w="332" w:type="pct"/>
            <w:gridSpan w:val="2"/>
            <w:tcBorders>
              <w:top w:val="nil"/>
              <w:left w:val="nil"/>
              <w:bottom w:val="single" w:sz="8" w:space="0" w:color="000000"/>
              <w:right w:val="nil"/>
            </w:tcBorders>
            <w:vAlign w:val="bottom"/>
            <w:hideMark/>
          </w:tcPr>
          <w:p w14:paraId="26C67EE9" w14:textId="77777777" w:rsidR="00000000" w:rsidRDefault="00E729DA">
            <w:pPr>
              <w:pStyle w:val="a3"/>
              <w:spacing w:before="0" w:beforeAutospacing="0" w:after="1" w:afterAutospacing="0"/>
              <w:jc w:val="center"/>
              <w:rPr>
                <w:sz w:val="12"/>
                <w:szCs w:val="12"/>
              </w:rPr>
            </w:pPr>
            <w:r>
              <w:rPr>
                <w:b/>
                <w:bCs/>
                <w:color w:val="000000"/>
                <w:sz w:val="12"/>
                <w:szCs w:val="12"/>
              </w:rPr>
              <w:t>2018</w:t>
            </w:r>
          </w:p>
        </w:tc>
        <w:tc>
          <w:tcPr>
            <w:tcW w:w="86" w:type="pct"/>
            <w:tcBorders>
              <w:top w:val="nil"/>
              <w:left w:val="nil"/>
              <w:bottom w:val="single" w:sz="8" w:space="0" w:color="000000"/>
              <w:right w:val="nil"/>
            </w:tcBorders>
            <w:vAlign w:val="bottom"/>
            <w:hideMark/>
          </w:tcPr>
          <w:p w14:paraId="27FF8A90" w14:textId="77777777" w:rsidR="00000000" w:rsidRDefault="00E729DA">
            <w:pPr>
              <w:pStyle w:val="a3"/>
              <w:spacing w:before="0" w:beforeAutospacing="0" w:after="1" w:afterAutospacing="0"/>
              <w:rPr>
                <w:color w:val="000000"/>
                <w:sz w:val="12"/>
                <w:szCs w:val="12"/>
              </w:rPr>
            </w:pPr>
            <w:r>
              <w:rPr>
                <w:b/>
                <w:bCs/>
                <w:color w:val="000000"/>
                <w:sz w:val="12"/>
                <w:szCs w:val="12"/>
              </w:rPr>
              <w:t>    </w:t>
            </w:r>
          </w:p>
        </w:tc>
        <w:tc>
          <w:tcPr>
            <w:tcW w:w="332" w:type="pct"/>
            <w:gridSpan w:val="2"/>
            <w:tcBorders>
              <w:top w:val="nil"/>
              <w:left w:val="nil"/>
              <w:bottom w:val="single" w:sz="8" w:space="0" w:color="000000"/>
              <w:right w:val="nil"/>
            </w:tcBorders>
            <w:vAlign w:val="bottom"/>
            <w:hideMark/>
          </w:tcPr>
          <w:p w14:paraId="11737F98" w14:textId="77777777" w:rsidR="00000000" w:rsidRDefault="00E729DA">
            <w:pPr>
              <w:pStyle w:val="a3"/>
              <w:spacing w:before="0" w:beforeAutospacing="0" w:after="1" w:afterAutospacing="0"/>
              <w:jc w:val="center"/>
              <w:rPr>
                <w:color w:val="000000"/>
                <w:sz w:val="12"/>
                <w:szCs w:val="12"/>
              </w:rPr>
            </w:pPr>
            <w:r>
              <w:rPr>
                <w:b/>
                <w:bCs/>
                <w:color w:val="000000"/>
                <w:sz w:val="12"/>
                <w:szCs w:val="12"/>
              </w:rPr>
              <w:t>$ Change</w:t>
            </w:r>
          </w:p>
        </w:tc>
        <w:tc>
          <w:tcPr>
            <w:tcW w:w="86" w:type="pct"/>
            <w:tcBorders>
              <w:top w:val="nil"/>
              <w:left w:val="nil"/>
              <w:bottom w:val="single" w:sz="8" w:space="0" w:color="000000"/>
              <w:right w:val="nil"/>
            </w:tcBorders>
            <w:vAlign w:val="bottom"/>
            <w:hideMark/>
          </w:tcPr>
          <w:p w14:paraId="16F2B66C" w14:textId="77777777" w:rsidR="00000000" w:rsidRDefault="00E729DA">
            <w:pPr>
              <w:pStyle w:val="a3"/>
              <w:spacing w:before="0" w:beforeAutospacing="0" w:after="1" w:afterAutospacing="0"/>
              <w:rPr>
                <w:color w:val="000000"/>
                <w:sz w:val="12"/>
                <w:szCs w:val="12"/>
              </w:rPr>
            </w:pPr>
            <w:r>
              <w:rPr>
                <w:b/>
                <w:bCs/>
                <w:color w:val="000000"/>
                <w:sz w:val="12"/>
                <w:szCs w:val="12"/>
              </w:rPr>
              <w:t>    </w:t>
            </w:r>
          </w:p>
        </w:tc>
        <w:tc>
          <w:tcPr>
            <w:tcW w:w="332" w:type="pct"/>
            <w:gridSpan w:val="2"/>
            <w:tcBorders>
              <w:top w:val="nil"/>
              <w:left w:val="nil"/>
              <w:bottom w:val="single" w:sz="8" w:space="0" w:color="000000"/>
              <w:right w:val="nil"/>
            </w:tcBorders>
            <w:vAlign w:val="bottom"/>
            <w:hideMark/>
          </w:tcPr>
          <w:p w14:paraId="784D1CA8" w14:textId="77777777" w:rsidR="00000000" w:rsidRDefault="00E729DA">
            <w:pPr>
              <w:pStyle w:val="a3"/>
              <w:spacing w:before="0" w:beforeAutospacing="0" w:after="1" w:afterAutospacing="0"/>
              <w:jc w:val="center"/>
              <w:rPr>
                <w:color w:val="000000"/>
                <w:sz w:val="12"/>
                <w:szCs w:val="12"/>
              </w:rPr>
            </w:pPr>
            <w:r>
              <w:rPr>
                <w:b/>
                <w:bCs/>
                <w:color w:val="000000"/>
                <w:sz w:val="12"/>
                <w:szCs w:val="12"/>
              </w:rPr>
              <w:t>% Change</w:t>
            </w:r>
          </w:p>
        </w:tc>
        <w:tc>
          <w:tcPr>
            <w:tcW w:w="86" w:type="pct"/>
            <w:tcBorders>
              <w:top w:val="nil"/>
              <w:left w:val="nil"/>
              <w:bottom w:val="single" w:sz="8" w:space="0" w:color="000000"/>
              <w:right w:val="nil"/>
            </w:tcBorders>
            <w:vAlign w:val="bottom"/>
            <w:hideMark/>
          </w:tcPr>
          <w:p w14:paraId="4151478D" w14:textId="77777777" w:rsidR="00000000" w:rsidRDefault="00E729DA">
            <w:pPr>
              <w:pStyle w:val="a3"/>
              <w:spacing w:before="0" w:beforeAutospacing="0" w:after="1" w:afterAutospacing="0"/>
              <w:rPr>
                <w:color w:val="000000"/>
                <w:sz w:val="12"/>
                <w:szCs w:val="12"/>
              </w:rPr>
            </w:pPr>
            <w:r>
              <w:rPr>
                <w:b/>
                <w:bCs/>
                <w:color w:val="000000"/>
                <w:sz w:val="12"/>
                <w:szCs w:val="12"/>
              </w:rPr>
              <w:t>    </w:t>
            </w:r>
          </w:p>
        </w:tc>
        <w:tc>
          <w:tcPr>
            <w:tcW w:w="332" w:type="pct"/>
            <w:gridSpan w:val="2"/>
            <w:tcBorders>
              <w:top w:val="nil"/>
              <w:left w:val="nil"/>
              <w:bottom w:val="single" w:sz="8" w:space="0" w:color="000000"/>
              <w:right w:val="nil"/>
            </w:tcBorders>
            <w:vAlign w:val="bottom"/>
            <w:hideMark/>
          </w:tcPr>
          <w:p w14:paraId="6632C310" w14:textId="77777777" w:rsidR="00000000" w:rsidRDefault="00E729DA">
            <w:pPr>
              <w:pStyle w:val="a3"/>
              <w:spacing w:before="0" w:beforeAutospacing="0" w:after="1" w:afterAutospacing="0"/>
              <w:jc w:val="center"/>
              <w:rPr>
                <w:sz w:val="12"/>
                <w:szCs w:val="12"/>
              </w:rPr>
            </w:pPr>
            <w:r>
              <w:rPr>
                <w:b/>
                <w:bCs/>
                <w:color w:val="000000"/>
                <w:sz w:val="12"/>
                <w:szCs w:val="12"/>
              </w:rPr>
              <w:t>2019</w:t>
            </w:r>
          </w:p>
        </w:tc>
        <w:tc>
          <w:tcPr>
            <w:tcW w:w="86" w:type="pct"/>
            <w:tcBorders>
              <w:top w:val="nil"/>
              <w:left w:val="nil"/>
              <w:bottom w:val="single" w:sz="8" w:space="0" w:color="000000"/>
              <w:right w:val="nil"/>
            </w:tcBorders>
            <w:vAlign w:val="bottom"/>
            <w:hideMark/>
          </w:tcPr>
          <w:p w14:paraId="44722AA8" w14:textId="77777777" w:rsidR="00000000" w:rsidRDefault="00E729DA">
            <w:pPr>
              <w:pStyle w:val="a3"/>
              <w:spacing w:before="0" w:beforeAutospacing="0" w:after="1" w:afterAutospacing="0"/>
              <w:rPr>
                <w:color w:val="000000"/>
                <w:sz w:val="12"/>
                <w:szCs w:val="12"/>
              </w:rPr>
            </w:pPr>
            <w:r>
              <w:rPr>
                <w:b/>
                <w:bCs/>
                <w:color w:val="000000"/>
                <w:sz w:val="12"/>
                <w:szCs w:val="12"/>
              </w:rPr>
              <w:t>    </w:t>
            </w:r>
          </w:p>
        </w:tc>
        <w:tc>
          <w:tcPr>
            <w:tcW w:w="332" w:type="pct"/>
            <w:gridSpan w:val="2"/>
            <w:tcBorders>
              <w:top w:val="nil"/>
              <w:left w:val="nil"/>
              <w:bottom w:val="single" w:sz="8" w:space="0" w:color="000000"/>
              <w:right w:val="nil"/>
            </w:tcBorders>
            <w:vAlign w:val="bottom"/>
            <w:hideMark/>
          </w:tcPr>
          <w:p w14:paraId="6ADB53CF" w14:textId="77777777" w:rsidR="00000000" w:rsidRDefault="00E729DA">
            <w:pPr>
              <w:pStyle w:val="a3"/>
              <w:spacing w:before="0" w:beforeAutospacing="0" w:after="1" w:afterAutospacing="0"/>
              <w:jc w:val="center"/>
              <w:rPr>
                <w:sz w:val="12"/>
                <w:szCs w:val="12"/>
              </w:rPr>
            </w:pPr>
            <w:r>
              <w:rPr>
                <w:b/>
                <w:bCs/>
                <w:color w:val="000000"/>
                <w:sz w:val="12"/>
                <w:szCs w:val="12"/>
              </w:rPr>
              <w:t>2018</w:t>
            </w:r>
          </w:p>
        </w:tc>
        <w:tc>
          <w:tcPr>
            <w:tcW w:w="86" w:type="pct"/>
            <w:tcBorders>
              <w:top w:val="nil"/>
              <w:left w:val="nil"/>
              <w:bottom w:val="single" w:sz="8" w:space="0" w:color="000000"/>
              <w:right w:val="nil"/>
            </w:tcBorders>
            <w:vAlign w:val="bottom"/>
            <w:hideMark/>
          </w:tcPr>
          <w:p w14:paraId="7B2B11CC" w14:textId="77777777" w:rsidR="00000000" w:rsidRDefault="00E729DA">
            <w:pPr>
              <w:pStyle w:val="a3"/>
              <w:spacing w:before="0" w:beforeAutospacing="0" w:after="1" w:afterAutospacing="0"/>
              <w:rPr>
                <w:color w:val="000000"/>
                <w:sz w:val="12"/>
                <w:szCs w:val="12"/>
              </w:rPr>
            </w:pPr>
            <w:r>
              <w:rPr>
                <w:b/>
                <w:bCs/>
                <w:color w:val="000000"/>
                <w:sz w:val="12"/>
                <w:szCs w:val="12"/>
              </w:rPr>
              <w:t>    </w:t>
            </w:r>
          </w:p>
        </w:tc>
        <w:tc>
          <w:tcPr>
            <w:tcW w:w="332" w:type="pct"/>
            <w:gridSpan w:val="2"/>
            <w:tcBorders>
              <w:top w:val="nil"/>
              <w:left w:val="nil"/>
              <w:bottom w:val="single" w:sz="8" w:space="0" w:color="000000"/>
              <w:right w:val="nil"/>
            </w:tcBorders>
            <w:vAlign w:val="bottom"/>
            <w:hideMark/>
          </w:tcPr>
          <w:p w14:paraId="3E56CB00" w14:textId="77777777" w:rsidR="00000000" w:rsidRDefault="00E729DA">
            <w:pPr>
              <w:pStyle w:val="a3"/>
              <w:spacing w:before="0" w:beforeAutospacing="0" w:after="1" w:afterAutospacing="0"/>
              <w:jc w:val="center"/>
              <w:rPr>
                <w:color w:val="000000"/>
                <w:sz w:val="12"/>
                <w:szCs w:val="12"/>
              </w:rPr>
            </w:pPr>
            <w:r>
              <w:rPr>
                <w:b/>
                <w:bCs/>
                <w:color w:val="000000"/>
                <w:sz w:val="12"/>
                <w:szCs w:val="12"/>
              </w:rPr>
              <w:t>$ Change</w:t>
            </w:r>
          </w:p>
        </w:tc>
        <w:tc>
          <w:tcPr>
            <w:tcW w:w="86" w:type="pct"/>
            <w:tcBorders>
              <w:top w:val="nil"/>
              <w:left w:val="nil"/>
              <w:bottom w:val="single" w:sz="8" w:space="0" w:color="000000"/>
              <w:right w:val="nil"/>
            </w:tcBorders>
            <w:vAlign w:val="bottom"/>
            <w:hideMark/>
          </w:tcPr>
          <w:p w14:paraId="22B69DA3" w14:textId="77777777" w:rsidR="00000000" w:rsidRDefault="00E729DA">
            <w:pPr>
              <w:pStyle w:val="a3"/>
              <w:spacing w:before="0" w:beforeAutospacing="0" w:after="1" w:afterAutospacing="0"/>
              <w:rPr>
                <w:color w:val="000000"/>
                <w:sz w:val="12"/>
                <w:szCs w:val="12"/>
              </w:rPr>
            </w:pPr>
            <w:r>
              <w:rPr>
                <w:b/>
                <w:bCs/>
                <w:color w:val="000000"/>
                <w:sz w:val="12"/>
                <w:szCs w:val="12"/>
              </w:rPr>
              <w:t>    </w:t>
            </w:r>
          </w:p>
        </w:tc>
        <w:tc>
          <w:tcPr>
            <w:tcW w:w="332" w:type="pct"/>
            <w:gridSpan w:val="2"/>
            <w:tcBorders>
              <w:top w:val="nil"/>
              <w:left w:val="nil"/>
              <w:bottom w:val="single" w:sz="8" w:space="0" w:color="000000"/>
              <w:right w:val="nil"/>
            </w:tcBorders>
            <w:vAlign w:val="bottom"/>
            <w:hideMark/>
          </w:tcPr>
          <w:p w14:paraId="52CA3980" w14:textId="77777777" w:rsidR="00000000" w:rsidRDefault="00E729DA">
            <w:pPr>
              <w:pStyle w:val="a3"/>
              <w:spacing w:before="0" w:beforeAutospacing="0" w:after="1" w:afterAutospacing="0"/>
              <w:jc w:val="center"/>
              <w:rPr>
                <w:color w:val="000000"/>
                <w:sz w:val="12"/>
                <w:szCs w:val="12"/>
              </w:rPr>
            </w:pPr>
            <w:r>
              <w:rPr>
                <w:b/>
                <w:bCs/>
                <w:color w:val="000000"/>
                <w:sz w:val="12"/>
                <w:szCs w:val="12"/>
              </w:rPr>
              <w:t>% Change</w:t>
            </w:r>
          </w:p>
        </w:tc>
        <w:tc>
          <w:tcPr>
            <w:tcW w:w="86" w:type="pct"/>
            <w:tcBorders>
              <w:top w:val="nil"/>
              <w:left w:val="nil"/>
              <w:bottom w:val="nil"/>
              <w:right w:val="nil"/>
            </w:tcBorders>
            <w:vAlign w:val="bottom"/>
            <w:hideMark/>
          </w:tcPr>
          <w:p w14:paraId="330CC1B0" w14:textId="77777777" w:rsidR="00000000" w:rsidRDefault="00E729DA">
            <w:pPr>
              <w:pStyle w:val="a3"/>
              <w:spacing w:before="0" w:beforeAutospacing="0" w:after="1" w:afterAutospacing="0"/>
              <w:rPr>
                <w:color w:val="000000"/>
                <w:sz w:val="12"/>
                <w:szCs w:val="12"/>
              </w:rPr>
            </w:pPr>
            <w:r>
              <w:rPr>
                <w:color w:val="000000"/>
                <w:sz w:val="12"/>
                <w:szCs w:val="12"/>
              </w:rPr>
              <w:t> </w:t>
            </w:r>
          </w:p>
        </w:tc>
      </w:tr>
      <w:tr w:rsidR="00E729DA" w14:paraId="01B9EE83" w14:textId="77777777">
        <w:trPr>
          <w:divId w:val="1265728324"/>
          <w:jc w:val="center"/>
        </w:trPr>
        <w:tc>
          <w:tcPr>
            <w:tcW w:w="1568" w:type="pct"/>
            <w:tcBorders>
              <w:top w:val="nil"/>
              <w:left w:val="nil"/>
              <w:bottom w:val="nil"/>
              <w:right w:val="nil"/>
            </w:tcBorders>
            <w:shd w:val="clear" w:color="auto" w:fill="CCEEFF"/>
            <w:vAlign w:val="bottom"/>
            <w:hideMark/>
          </w:tcPr>
          <w:p w14:paraId="457B6ED7" w14:textId="77777777" w:rsidR="00000000" w:rsidRDefault="00E729DA">
            <w:pPr>
              <w:pStyle w:val="a3"/>
              <w:spacing w:before="0" w:beforeAutospacing="0" w:after="1" w:afterAutospacing="0"/>
              <w:rPr>
                <w:color w:val="000000"/>
                <w:sz w:val="18"/>
                <w:szCs w:val="18"/>
              </w:rPr>
            </w:pPr>
            <w:r>
              <w:rPr>
                <w:b/>
                <w:bCs/>
                <w:color w:val="000000"/>
                <w:sz w:val="18"/>
                <w:szCs w:val="18"/>
              </w:rPr>
              <w:t>Non-interest Income</w:t>
            </w:r>
          </w:p>
        </w:tc>
        <w:tc>
          <w:tcPr>
            <w:tcW w:w="86" w:type="pct"/>
            <w:tcBorders>
              <w:top w:val="nil"/>
              <w:left w:val="nil"/>
              <w:bottom w:val="nil"/>
              <w:right w:val="nil"/>
            </w:tcBorders>
            <w:shd w:val="clear" w:color="auto" w:fill="CCEEFF"/>
            <w:vAlign w:val="bottom"/>
            <w:hideMark/>
          </w:tcPr>
          <w:p w14:paraId="2B58121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6CB9AF2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2A804B1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16CEBEB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1476BC1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2A1A506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4E8BC3B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62E0B2E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613B225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34A0BA0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150D32E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3667712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396CFB2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24ECB98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289725A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498C197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1EB99AA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516E1FB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08C40B7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63F8DFD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5DAF645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2CA92A6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70CCB89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78D2466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35E3DD9F"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10A1E9BF" w14:textId="77777777">
        <w:trPr>
          <w:divId w:val="1265728324"/>
          <w:jc w:val="center"/>
        </w:trPr>
        <w:tc>
          <w:tcPr>
            <w:tcW w:w="1568" w:type="pct"/>
            <w:tcBorders>
              <w:top w:val="nil"/>
              <w:left w:val="nil"/>
              <w:bottom w:val="nil"/>
              <w:right w:val="nil"/>
            </w:tcBorders>
            <w:vAlign w:val="bottom"/>
            <w:hideMark/>
          </w:tcPr>
          <w:p w14:paraId="54FFD195" w14:textId="77777777" w:rsidR="00000000" w:rsidRDefault="00E729DA">
            <w:pPr>
              <w:pStyle w:val="a3"/>
              <w:spacing w:before="0" w:beforeAutospacing="0" w:after="1" w:afterAutospacing="0"/>
              <w:rPr>
                <w:color w:val="000000"/>
                <w:sz w:val="18"/>
                <w:szCs w:val="18"/>
              </w:rPr>
            </w:pPr>
            <w:r>
              <w:rPr>
                <w:color w:val="000000"/>
                <w:sz w:val="18"/>
                <w:szCs w:val="18"/>
              </w:rPr>
              <w:t>Service charges and other fees</w:t>
            </w:r>
          </w:p>
        </w:tc>
        <w:tc>
          <w:tcPr>
            <w:tcW w:w="86" w:type="pct"/>
            <w:tcBorders>
              <w:top w:val="nil"/>
              <w:left w:val="nil"/>
              <w:bottom w:val="nil"/>
              <w:right w:val="nil"/>
            </w:tcBorders>
            <w:vAlign w:val="bottom"/>
            <w:hideMark/>
          </w:tcPr>
          <w:p w14:paraId="7518319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3C339DB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nil"/>
              <w:right w:val="nil"/>
            </w:tcBorders>
            <w:vAlign w:val="bottom"/>
            <w:hideMark/>
          </w:tcPr>
          <w:p w14:paraId="233634F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885</w:t>
            </w:r>
          </w:p>
        </w:tc>
        <w:tc>
          <w:tcPr>
            <w:tcW w:w="86" w:type="pct"/>
            <w:tcBorders>
              <w:top w:val="nil"/>
              <w:left w:val="nil"/>
              <w:bottom w:val="nil"/>
              <w:right w:val="nil"/>
            </w:tcBorders>
            <w:vAlign w:val="bottom"/>
            <w:hideMark/>
          </w:tcPr>
          <w:p w14:paraId="7199FBF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3B64C4B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nil"/>
              <w:right w:val="nil"/>
            </w:tcBorders>
            <w:vAlign w:val="bottom"/>
            <w:hideMark/>
          </w:tcPr>
          <w:p w14:paraId="23DC90E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941</w:t>
            </w:r>
          </w:p>
        </w:tc>
        <w:tc>
          <w:tcPr>
            <w:tcW w:w="86" w:type="pct"/>
            <w:tcBorders>
              <w:top w:val="nil"/>
              <w:left w:val="nil"/>
              <w:bottom w:val="nil"/>
              <w:right w:val="nil"/>
            </w:tcBorders>
            <w:vAlign w:val="bottom"/>
            <w:hideMark/>
          </w:tcPr>
          <w:p w14:paraId="5FAFCCA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764A06BD"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nil"/>
              <w:right w:val="nil"/>
            </w:tcBorders>
            <w:vAlign w:val="bottom"/>
            <w:hideMark/>
          </w:tcPr>
          <w:p w14:paraId="10F18117" w14:textId="77777777" w:rsidR="00000000" w:rsidRDefault="00E729DA">
            <w:pPr>
              <w:pStyle w:val="a3"/>
              <w:spacing w:before="0" w:beforeAutospacing="0" w:after="1" w:afterAutospacing="0"/>
              <w:jc w:val="right"/>
              <w:rPr>
                <w:color w:val="000000"/>
                <w:sz w:val="20"/>
                <w:szCs w:val="20"/>
              </w:rPr>
            </w:pPr>
            <w:r>
              <w:rPr>
                <w:color w:val="000000"/>
                <w:sz w:val="20"/>
                <w:szCs w:val="20"/>
              </w:rPr>
              <w:t>(56)</w:t>
            </w:r>
          </w:p>
        </w:tc>
        <w:tc>
          <w:tcPr>
            <w:tcW w:w="86" w:type="pct"/>
            <w:tcBorders>
              <w:top w:val="nil"/>
              <w:left w:val="nil"/>
              <w:bottom w:val="nil"/>
              <w:right w:val="nil"/>
            </w:tcBorders>
            <w:vAlign w:val="bottom"/>
            <w:hideMark/>
          </w:tcPr>
          <w:p w14:paraId="1BF20FB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3051E0C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noWrap/>
            <w:hideMark/>
          </w:tcPr>
          <w:p w14:paraId="502A2C4E" w14:textId="77777777" w:rsidR="00000000" w:rsidRDefault="00E729DA">
            <w:pPr>
              <w:jc w:val="right"/>
              <w:rPr>
                <w:rFonts w:eastAsia="Times New Roman"/>
                <w:color w:val="000000"/>
                <w:sz w:val="20"/>
                <w:szCs w:val="20"/>
              </w:rPr>
            </w:pPr>
            <w:r>
              <w:rPr>
                <w:rFonts w:eastAsia="Times New Roman"/>
                <w:color w:val="000000"/>
                <w:sz w:val="20"/>
                <w:szCs w:val="20"/>
              </w:rPr>
              <w:t xml:space="preserve">(6.0) </w:t>
            </w:r>
          </w:p>
        </w:tc>
        <w:tc>
          <w:tcPr>
            <w:tcW w:w="86" w:type="pct"/>
            <w:tcBorders>
              <w:top w:val="nil"/>
              <w:left w:val="nil"/>
              <w:bottom w:val="nil"/>
              <w:right w:val="nil"/>
            </w:tcBorders>
            <w:vAlign w:val="bottom"/>
            <w:hideMark/>
          </w:tcPr>
          <w:p w14:paraId="7CF294A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013D051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nil"/>
              <w:right w:val="nil"/>
            </w:tcBorders>
            <w:vAlign w:val="bottom"/>
            <w:hideMark/>
          </w:tcPr>
          <w:p w14:paraId="1CF7F42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1,747</w:t>
            </w:r>
          </w:p>
        </w:tc>
        <w:tc>
          <w:tcPr>
            <w:tcW w:w="86" w:type="pct"/>
            <w:tcBorders>
              <w:top w:val="nil"/>
              <w:left w:val="nil"/>
              <w:bottom w:val="nil"/>
              <w:right w:val="nil"/>
            </w:tcBorders>
            <w:vAlign w:val="bottom"/>
            <w:hideMark/>
          </w:tcPr>
          <w:p w14:paraId="6F5F597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37F8C80C"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nil"/>
              <w:right w:val="nil"/>
            </w:tcBorders>
            <w:vAlign w:val="bottom"/>
            <w:hideMark/>
          </w:tcPr>
          <w:p w14:paraId="5E1F361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1,817</w:t>
            </w:r>
          </w:p>
        </w:tc>
        <w:tc>
          <w:tcPr>
            <w:tcW w:w="86" w:type="pct"/>
            <w:tcBorders>
              <w:top w:val="nil"/>
              <w:left w:val="nil"/>
              <w:bottom w:val="nil"/>
              <w:right w:val="nil"/>
            </w:tcBorders>
            <w:vAlign w:val="bottom"/>
            <w:hideMark/>
          </w:tcPr>
          <w:p w14:paraId="6E6A35D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7BA0691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nil"/>
              <w:right w:val="nil"/>
            </w:tcBorders>
            <w:vAlign w:val="bottom"/>
            <w:hideMark/>
          </w:tcPr>
          <w:p w14:paraId="53EDB961" w14:textId="77777777" w:rsidR="00000000" w:rsidRDefault="00E729DA">
            <w:pPr>
              <w:pStyle w:val="a3"/>
              <w:spacing w:before="0" w:beforeAutospacing="0" w:after="1" w:afterAutospacing="0"/>
              <w:jc w:val="right"/>
              <w:rPr>
                <w:color w:val="000000"/>
                <w:sz w:val="20"/>
                <w:szCs w:val="20"/>
              </w:rPr>
            </w:pPr>
            <w:r>
              <w:rPr>
                <w:color w:val="000000"/>
                <w:sz w:val="20"/>
                <w:szCs w:val="20"/>
              </w:rPr>
              <w:t>(70)</w:t>
            </w:r>
          </w:p>
        </w:tc>
        <w:tc>
          <w:tcPr>
            <w:tcW w:w="86" w:type="pct"/>
            <w:tcBorders>
              <w:top w:val="nil"/>
              <w:left w:val="nil"/>
              <w:bottom w:val="nil"/>
              <w:right w:val="nil"/>
            </w:tcBorders>
            <w:vAlign w:val="bottom"/>
            <w:hideMark/>
          </w:tcPr>
          <w:p w14:paraId="61EDA67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7517F01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noWrap/>
            <w:hideMark/>
          </w:tcPr>
          <w:p w14:paraId="32632396" w14:textId="77777777" w:rsidR="00000000" w:rsidRDefault="00E729DA">
            <w:pPr>
              <w:jc w:val="right"/>
              <w:rPr>
                <w:rFonts w:eastAsia="Times New Roman"/>
                <w:color w:val="000000"/>
                <w:sz w:val="20"/>
                <w:szCs w:val="20"/>
              </w:rPr>
            </w:pPr>
            <w:r>
              <w:rPr>
                <w:rFonts w:eastAsia="Times New Roman"/>
                <w:color w:val="000000"/>
                <w:sz w:val="20"/>
                <w:szCs w:val="20"/>
              </w:rPr>
              <w:t xml:space="preserve">(3.9) </w:t>
            </w:r>
          </w:p>
        </w:tc>
        <w:tc>
          <w:tcPr>
            <w:tcW w:w="86" w:type="pct"/>
            <w:tcBorders>
              <w:top w:val="nil"/>
              <w:left w:val="nil"/>
              <w:bottom w:val="nil"/>
              <w:right w:val="nil"/>
            </w:tcBorders>
            <w:vAlign w:val="bottom"/>
            <w:hideMark/>
          </w:tcPr>
          <w:p w14:paraId="2058FB00" w14:textId="77777777" w:rsidR="00000000" w:rsidRDefault="00E729DA">
            <w:pPr>
              <w:pStyle w:val="a3"/>
              <w:spacing w:before="0" w:beforeAutospacing="0" w:after="1" w:afterAutospacing="0"/>
              <w:rPr>
                <w:color w:val="000000"/>
                <w:sz w:val="20"/>
                <w:szCs w:val="20"/>
              </w:rPr>
            </w:pPr>
            <w:r>
              <w:rPr>
                <w:color w:val="000000"/>
                <w:sz w:val="20"/>
                <w:szCs w:val="20"/>
              </w:rPr>
              <w:t>%</w:t>
            </w:r>
          </w:p>
        </w:tc>
      </w:tr>
      <w:tr w:rsidR="00E729DA" w14:paraId="09DA3F53" w14:textId="77777777">
        <w:trPr>
          <w:divId w:val="1265728324"/>
          <w:jc w:val="center"/>
        </w:trPr>
        <w:tc>
          <w:tcPr>
            <w:tcW w:w="1568" w:type="pct"/>
            <w:tcBorders>
              <w:top w:val="nil"/>
              <w:left w:val="nil"/>
              <w:bottom w:val="nil"/>
              <w:right w:val="nil"/>
            </w:tcBorders>
            <w:shd w:val="clear" w:color="auto" w:fill="CCEEFF"/>
            <w:vAlign w:val="bottom"/>
            <w:hideMark/>
          </w:tcPr>
          <w:p w14:paraId="2E910773" w14:textId="77777777" w:rsidR="00000000" w:rsidRDefault="00E729DA">
            <w:pPr>
              <w:pStyle w:val="a3"/>
              <w:spacing w:before="0" w:beforeAutospacing="0" w:after="1" w:afterAutospacing="0"/>
              <w:rPr>
                <w:color w:val="000000"/>
                <w:sz w:val="18"/>
                <w:szCs w:val="18"/>
              </w:rPr>
            </w:pPr>
            <w:r>
              <w:rPr>
                <w:color w:val="000000"/>
                <w:sz w:val="18"/>
                <w:szCs w:val="18"/>
              </w:rPr>
              <w:t>Bank card income and fees</w:t>
            </w:r>
          </w:p>
        </w:tc>
        <w:tc>
          <w:tcPr>
            <w:tcW w:w="86" w:type="pct"/>
            <w:tcBorders>
              <w:top w:val="nil"/>
              <w:left w:val="nil"/>
              <w:bottom w:val="nil"/>
              <w:right w:val="nil"/>
            </w:tcBorders>
            <w:shd w:val="clear" w:color="auto" w:fill="CCEEFF"/>
            <w:vAlign w:val="bottom"/>
            <w:hideMark/>
          </w:tcPr>
          <w:p w14:paraId="0CD7901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44BE5BA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55CEE51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793</w:t>
            </w:r>
          </w:p>
        </w:tc>
        <w:tc>
          <w:tcPr>
            <w:tcW w:w="86" w:type="pct"/>
            <w:tcBorders>
              <w:top w:val="nil"/>
              <w:left w:val="nil"/>
              <w:bottom w:val="nil"/>
              <w:right w:val="nil"/>
            </w:tcBorders>
            <w:shd w:val="clear" w:color="auto" w:fill="CCEEFF"/>
            <w:vAlign w:val="bottom"/>
            <w:hideMark/>
          </w:tcPr>
          <w:p w14:paraId="7D3791D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57E4152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640BED1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709</w:t>
            </w:r>
          </w:p>
        </w:tc>
        <w:tc>
          <w:tcPr>
            <w:tcW w:w="86" w:type="pct"/>
            <w:tcBorders>
              <w:top w:val="nil"/>
              <w:left w:val="nil"/>
              <w:bottom w:val="nil"/>
              <w:right w:val="nil"/>
            </w:tcBorders>
            <w:shd w:val="clear" w:color="auto" w:fill="CCEEFF"/>
            <w:vAlign w:val="bottom"/>
            <w:hideMark/>
          </w:tcPr>
          <w:p w14:paraId="3893F54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1F35A82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688056E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84</w:t>
            </w:r>
          </w:p>
        </w:tc>
        <w:tc>
          <w:tcPr>
            <w:tcW w:w="86" w:type="pct"/>
            <w:tcBorders>
              <w:top w:val="nil"/>
              <w:left w:val="nil"/>
              <w:bottom w:val="nil"/>
              <w:right w:val="nil"/>
            </w:tcBorders>
            <w:shd w:val="clear" w:color="auto" w:fill="CCEEFF"/>
            <w:vAlign w:val="bottom"/>
            <w:hideMark/>
          </w:tcPr>
          <w:p w14:paraId="1E91BB8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57D2D51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noWrap/>
            <w:tcMar>
              <w:top w:w="0" w:type="dxa"/>
              <w:left w:w="0" w:type="dxa"/>
              <w:bottom w:w="0" w:type="dxa"/>
              <w:right w:w="60" w:type="dxa"/>
            </w:tcMar>
            <w:hideMark/>
          </w:tcPr>
          <w:p w14:paraId="4E45F161" w14:textId="77777777" w:rsidR="00000000" w:rsidRDefault="00E729DA">
            <w:pPr>
              <w:jc w:val="right"/>
              <w:rPr>
                <w:rFonts w:eastAsia="Times New Roman"/>
                <w:color w:val="000000"/>
                <w:sz w:val="20"/>
                <w:szCs w:val="20"/>
              </w:rPr>
            </w:pPr>
            <w:r>
              <w:rPr>
                <w:rFonts w:eastAsia="Times New Roman"/>
                <w:color w:val="000000"/>
                <w:sz w:val="20"/>
                <w:szCs w:val="20"/>
              </w:rPr>
              <w:t xml:space="preserve">11.8 </w:t>
            </w:r>
          </w:p>
        </w:tc>
        <w:tc>
          <w:tcPr>
            <w:tcW w:w="86" w:type="pct"/>
            <w:tcBorders>
              <w:top w:val="nil"/>
              <w:left w:val="nil"/>
              <w:bottom w:val="nil"/>
              <w:right w:val="nil"/>
            </w:tcBorders>
            <w:shd w:val="clear" w:color="auto" w:fill="CCEEFF"/>
            <w:vAlign w:val="bottom"/>
            <w:hideMark/>
          </w:tcPr>
          <w:p w14:paraId="6C49F32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6C01DBA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1E53C62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1,488</w:t>
            </w:r>
          </w:p>
        </w:tc>
        <w:tc>
          <w:tcPr>
            <w:tcW w:w="86" w:type="pct"/>
            <w:tcBorders>
              <w:top w:val="nil"/>
              <w:left w:val="nil"/>
              <w:bottom w:val="nil"/>
              <w:right w:val="nil"/>
            </w:tcBorders>
            <w:shd w:val="clear" w:color="auto" w:fill="CCEEFF"/>
            <w:vAlign w:val="bottom"/>
            <w:hideMark/>
          </w:tcPr>
          <w:p w14:paraId="0EE6444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32D522E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35A958C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1,365</w:t>
            </w:r>
          </w:p>
        </w:tc>
        <w:tc>
          <w:tcPr>
            <w:tcW w:w="86" w:type="pct"/>
            <w:tcBorders>
              <w:top w:val="nil"/>
              <w:left w:val="nil"/>
              <w:bottom w:val="nil"/>
              <w:right w:val="nil"/>
            </w:tcBorders>
            <w:shd w:val="clear" w:color="auto" w:fill="CCEEFF"/>
            <w:vAlign w:val="bottom"/>
            <w:hideMark/>
          </w:tcPr>
          <w:p w14:paraId="3CBFA81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1FA0D72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786B71C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123</w:t>
            </w:r>
          </w:p>
        </w:tc>
        <w:tc>
          <w:tcPr>
            <w:tcW w:w="86" w:type="pct"/>
            <w:tcBorders>
              <w:top w:val="nil"/>
              <w:left w:val="nil"/>
              <w:bottom w:val="nil"/>
              <w:right w:val="nil"/>
            </w:tcBorders>
            <w:shd w:val="clear" w:color="auto" w:fill="CCEEFF"/>
            <w:vAlign w:val="bottom"/>
            <w:hideMark/>
          </w:tcPr>
          <w:p w14:paraId="4CF89B0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785F931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noWrap/>
            <w:tcMar>
              <w:top w:w="0" w:type="dxa"/>
              <w:left w:w="0" w:type="dxa"/>
              <w:bottom w:w="0" w:type="dxa"/>
              <w:right w:w="60" w:type="dxa"/>
            </w:tcMar>
            <w:hideMark/>
          </w:tcPr>
          <w:p w14:paraId="059A9A66" w14:textId="77777777" w:rsidR="00000000" w:rsidRDefault="00E729DA">
            <w:pPr>
              <w:jc w:val="right"/>
              <w:rPr>
                <w:rFonts w:eastAsia="Times New Roman"/>
                <w:color w:val="000000"/>
                <w:sz w:val="20"/>
                <w:szCs w:val="20"/>
              </w:rPr>
            </w:pPr>
            <w:r>
              <w:rPr>
                <w:rFonts w:eastAsia="Times New Roman"/>
                <w:color w:val="000000"/>
                <w:sz w:val="20"/>
                <w:szCs w:val="20"/>
              </w:rPr>
              <w:t xml:space="preserve">9.0 </w:t>
            </w:r>
          </w:p>
        </w:tc>
        <w:tc>
          <w:tcPr>
            <w:tcW w:w="86" w:type="pct"/>
            <w:tcBorders>
              <w:top w:val="nil"/>
              <w:left w:val="nil"/>
              <w:bottom w:val="nil"/>
              <w:right w:val="nil"/>
            </w:tcBorders>
            <w:shd w:val="clear" w:color="auto" w:fill="CCEEFF"/>
            <w:vAlign w:val="bottom"/>
            <w:hideMark/>
          </w:tcPr>
          <w:p w14:paraId="1721E1A5"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4A990591" w14:textId="77777777">
        <w:trPr>
          <w:divId w:val="1265728324"/>
          <w:jc w:val="center"/>
        </w:trPr>
        <w:tc>
          <w:tcPr>
            <w:tcW w:w="1568" w:type="pct"/>
            <w:tcBorders>
              <w:top w:val="nil"/>
              <w:left w:val="nil"/>
              <w:bottom w:val="nil"/>
              <w:right w:val="nil"/>
            </w:tcBorders>
            <w:vAlign w:val="bottom"/>
            <w:hideMark/>
          </w:tcPr>
          <w:p w14:paraId="14BC1877" w14:textId="77777777" w:rsidR="00000000" w:rsidRDefault="00E729DA">
            <w:pPr>
              <w:pStyle w:val="a3"/>
              <w:spacing w:before="0" w:beforeAutospacing="0" w:after="1" w:afterAutospacing="0"/>
              <w:rPr>
                <w:color w:val="000000"/>
                <w:sz w:val="18"/>
                <w:szCs w:val="18"/>
              </w:rPr>
            </w:pPr>
            <w:r>
              <w:rPr>
                <w:color w:val="000000"/>
                <w:sz w:val="18"/>
                <w:szCs w:val="18"/>
              </w:rPr>
              <w:t>Trust department income</w:t>
            </w:r>
          </w:p>
        </w:tc>
        <w:tc>
          <w:tcPr>
            <w:tcW w:w="86" w:type="pct"/>
            <w:tcBorders>
              <w:top w:val="nil"/>
              <w:left w:val="nil"/>
              <w:bottom w:val="nil"/>
              <w:right w:val="nil"/>
            </w:tcBorders>
            <w:vAlign w:val="bottom"/>
            <w:hideMark/>
          </w:tcPr>
          <w:p w14:paraId="0F03416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0AF0104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14:paraId="36ACB50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296</w:t>
            </w:r>
          </w:p>
        </w:tc>
        <w:tc>
          <w:tcPr>
            <w:tcW w:w="86" w:type="pct"/>
            <w:tcBorders>
              <w:top w:val="nil"/>
              <w:left w:val="nil"/>
              <w:bottom w:val="nil"/>
              <w:right w:val="nil"/>
            </w:tcBorders>
            <w:vAlign w:val="bottom"/>
            <w:hideMark/>
          </w:tcPr>
          <w:p w14:paraId="1AA8B8F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55CC87C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14:paraId="228222B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311</w:t>
            </w:r>
          </w:p>
        </w:tc>
        <w:tc>
          <w:tcPr>
            <w:tcW w:w="86" w:type="pct"/>
            <w:tcBorders>
              <w:top w:val="nil"/>
              <w:left w:val="nil"/>
              <w:bottom w:val="nil"/>
              <w:right w:val="nil"/>
            </w:tcBorders>
            <w:vAlign w:val="bottom"/>
            <w:hideMark/>
          </w:tcPr>
          <w:p w14:paraId="757B2B4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11396B9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14:paraId="62E04283" w14:textId="77777777" w:rsidR="00000000" w:rsidRDefault="00E729DA">
            <w:pPr>
              <w:pStyle w:val="a3"/>
              <w:spacing w:before="0" w:beforeAutospacing="0" w:after="1" w:afterAutospacing="0"/>
              <w:jc w:val="right"/>
              <w:rPr>
                <w:color w:val="000000"/>
                <w:sz w:val="20"/>
                <w:szCs w:val="20"/>
              </w:rPr>
            </w:pPr>
            <w:r>
              <w:rPr>
                <w:color w:val="000000"/>
                <w:sz w:val="20"/>
                <w:szCs w:val="20"/>
              </w:rPr>
              <w:t>(15)</w:t>
            </w:r>
          </w:p>
        </w:tc>
        <w:tc>
          <w:tcPr>
            <w:tcW w:w="86" w:type="pct"/>
            <w:tcBorders>
              <w:top w:val="nil"/>
              <w:left w:val="nil"/>
              <w:bottom w:val="nil"/>
              <w:right w:val="nil"/>
            </w:tcBorders>
            <w:vAlign w:val="bottom"/>
            <w:hideMark/>
          </w:tcPr>
          <w:p w14:paraId="5064753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38F12F0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noWrap/>
            <w:hideMark/>
          </w:tcPr>
          <w:p w14:paraId="17A5B892" w14:textId="77777777" w:rsidR="00000000" w:rsidRDefault="00E729DA">
            <w:pPr>
              <w:jc w:val="right"/>
              <w:rPr>
                <w:rFonts w:eastAsia="Times New Roman"/>
                <w:color w:val="000000"/>
                <w:sz w:val="20"/>
                <w:szCs w:val="20"/>
              </w:rPr>
            </w:pPr>
            <w:r>
              <w:rPr>
                <w:rFonts w:eastAsia="Times New Roman"/>
                <w:color w:val="000000"/>
                <w:sz w:val="20"/>
                <w:szCs w:val="20"/>
              </w:rPr>
              <w:t xml:space="preserve">(4.8) </w:t>
            </w:r>
          </w:p>
        </w:tc>
        <w:tc>
          <w:tcPr>
            <w:tcW w:w="86" w:type="pct"/>
            <w:tcBorders>
              <w:top w:val="nil"/>
              <w:left w:val="nil"/>
              <w:bottom w:val="nil"/>
              <w:right w:val="nil"/>
            </w:tcBorders>
            <w:vAlign w:val="bottom"/>
            <w:hideMark/>
          </w:tcPr>
          <w:p w14:paraId="4BA6862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4E74E96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14:paraId="762AAB1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589</w:t>
            </w:r>
          </w:p>
        </w:tc>
        <w:tc>
          <w:tcPr>
            <w:tcW w:w="86" w:type="pct"/>
            <w:tcBorders>
              <w:top w:val="nil"/>
              <w:left w:val="nil"/>
              <w:bottom w:val="nil"/>
              <w:right w:val="nil"/>
            </w:tcBorders>
            <w:vAlign w:val="bottom"/>
            <w:hideMark/>
          </w:tcPr>
          <w:p w14:paraId="5DF39F8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663BBAC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14:paraId="1C7A7CF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592</w:t>
            </w:r>
          </w:p>
        </w:tc>
        <w:tc>
          <w:tcPr>
            <w:tcW w:w="86" w:type="pct"/>
            <w:tcBorders>
              <w:top w:val="nil"/>
              <w:left w:val="nil"/>
              <w:bottom w:val="nil"/>
              <w:right w:val="nil"/>
            </w:tcBorders>
            <w:vAlign w:val="bottom"/>
            <w:hideMark/>
          </w:tcPr>
          <w:p w14:paraId="221869B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1D9D745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14:paraId="3C851109" w14:textId="77777777" w:rsidR="00000000" w:rsidRDefault="00E729DA">
            <w:pPr>
              <w:pStyle w:val="a3"/>
              <w:spacing w:before="0" w:beforeAutospacing="0" w:after="1" w:afterAutospacing="0"/>
              <w:jc w:val="right"/>
              <w:rPr>
                <w:color w:val="000000"/>
                <w:sz w:val="20"/>
                <w:szCs w:val="20"/>
              </w:rPr>
            </w:pPr>
            <w:r>
              <w:rPr>
                <w:color w:val="000000"/>
                <w:sz w:val="20"/>
                <w:szCs w:val="20"/>
              </w:rPr>
              <w:t>(3)</w:t>
            </w:r>
          </w:p>
        </w:tc>
        <w:tc>
          <w:tcPr>
            <w:tcW w:w="86" w:type="pct"/>
            <w:tcBorders>
              <w:top w:val="nil"/>
              <w:left w:val="nil"/>
              <w:bottom w:val="nil"/>
              <w:right w:val="nil"/>
            </w:tcBorders>
            <w:vAlign w:val="bottom"/>
            <w:hideMark/>
          </w:tcPr>
          <w:p w14:paraId="57EB618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7C09816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noWrap/>
            <w:hideMark/>
          </w:tcPr>
          <w:p w14:paraId="13B58AC9" w14:textId="77777777" w:rsidR="00000000" w:rsidRDefault="00E729DA">
            <w:pPr>
              <w:jc w:val="right"/>
              <w:rPr>
                <w:rFonts w:eastAsia="Times New Roman"/>
                <w:color w:val="000000"/>
                <w:sz w:val="20"/>
                <w:szCs w:val="20"/>
              </w:rPr>
            </w:pPr>
            <w:r>
              <w:rPr>
                <w:rFonts w:eastAsia="Times New Roman"/>
                <w:color w:val="000000"/>
                <w:sz w:val="20"/>
                <w:szCs w:val="20"/>
              </w:rPr>
              <w:t xml:space="preserve">(0.5) </w:t>
            </w:r>
          </w:p>
        </w:tc>
        <w:tc>
          <w:tcPr>
            <w:tcW w:w="86" w:type="pct"/>
            <w:tcBorders>
              <w:top w:val="nil"/>
              <w:left w:val="nil"/>
              <w:bottom w:val="nil"/>
              <w:right w:val="nil"/>
            </w:tcBorders>
            <w:vAlign w:val="bottom"/>
            <w:hideMark/>
          </w:tcPr>
          <w:p w14:paraId="3699F000"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E729DA" w14:paraId="55EB5D78" w14:textId="77777777">
        <w:trPr>
          <w:divId w:val="1265728324"/>
          <w:jc w:val="center"/>
        </w:trPr>
        <w:tc>
          <w:tcPr>
            <w:tcW w:w="1568" w:type="pct"/>
            <w:tcBorders>
              <w:top w:val="nil"/>
              <w:left w:val="nil"/>
              <w:bottom w:val="nil"/>
              <w:right w:val="nil"/>
            </w:tcBorders>
            <w:shd w:val="clear" w:color="auto" w:fill="CCEEFF"/>
            <w:vAlign w:val="bottom"/>
            <w:hideMark/>
          </w:tcPr>
          <w:p w14:paraId="6B777626" w14:textId="77777777" w:rsidR="00000000" w:rsidRDefault="00E729DA">
            <w:pPr>
              <w:pStyle w:val="a3"/>
              <w:spacing w:before="0" w:beforeAutospacing="0" w:after="1" w:afterAutospacing="0"/>
              <w:rPr>
                <w:color w:val="000000"/>
                <w:sz w:val="18"/>
                <w:szCs w:val="18"/>
              </w:rPr>
            </w:pPr>
            <w:r>
              <w:rPr>
                <w:color w:val="000000"/>
                <w:sz w:val="18"/>
                <w:szCs w:val="18"/>
              </w:rPr>
              <w:t>Real estate servicing fees, net</w:t>
            </w:r>
          </w:p>
        </w:tc>
        <w:tc>
          <w:tcPr>
            <w:tcW w:w="86" w:type="pct"/>
            <w:tcBorders>
              <w:top w:val="nil"/>
              <w:left w:val="nil"/>
              <w:bottom w:val="nil"/>
              <w:right w:val="nil"/>
            </w:tcBorders>
            <w:shd w:val="clear" w:color="auto" w:fill="CCEEFF"/>
            <w:vAlign w:val="bottom"/>
            <w:hideMark/>
          </w:tcPr>
          <w:p w14:paraId="60FC6DE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4F11893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6ECAE431" w14:textId="77777777" w:rsidR="00000000" w:rsidRDefault="00E729DA">
            <w:pPr>
              <w:pStyle w:val="a3"/>
              <w:spacing w:before="0" w:beforeAutospacing="0" w:after="1" w:afterAutospacing="0"/>
              <w:jc w:val="right"/>
              <w:rPr>
                <w:color w:val="000000"/>
                <w:sz w:val="20"/>
                <w:szCs w:val="20"/>
              </w:rPr>
            </w:pPr>
            <w:r>
              <w:rPr>
                <w:color w:val="000000"/>
                <w:sz w:val="20"/>
                <w:szCs w:val="20"/>
              </w:rPr>
              <w:t>(82)</w:t>
            </w:r>
          </w:p>
        </w:tc>
        <w:tc>
          <w:tcPr>
            <w:tcW w:w="86" w:type="pct"/>
            <w:tcBorders>
              <w:top w:val="nil"/>
              <w:left w:val="nil"/>
              <w:bottom w:val="nil"/>
              <w:right w:val="nil"/>
            </w:tcBorders>
            <w:shd w:val="clear" w:color="auto" w:fill="CCEEFF"/>
            <w:vAlign w:val="bottom"/>
            <w:hideMark/>
          </w:tcPr>
          <w:p w14:paraId="78A10F6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55D7E58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568CB45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161</w:t>
            </w:r>
          </w:p>
        </w:tc>
        <w:tc>
          <w:tcPr>
            <w:tcW w:w="86" w:type="pct"/>
            <w:tcBorders>
              <w:top w:val="nil"/>
              <w:left w:val="nil"/>
              <w:bottom w:val="nil"/>
              <w:right w:val="nil"/>
            </w:tcBorders>
            <w:shd w:val="clear" w:color="auto" w:fill="CCEEFF"/>
            <w:vAlign w:val="bottom"/>
            <w:hideMark/>
          </w:tcPr>
          <w:p w14:paraId="6EF07BE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1ACEFDA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11E5BF52" w14:textId="77777777" w:rsidR="00000000" w:rsidRDefault="00E729DA">
            <w:pPr>
              <w:pStyle w:val="a3"/>
              <w:spacing w:before="0" w:beforeAutospacing="0" w:after="1" w:afterAutospacing="0"/>
              <w:jc w:val="right"/>
              <w:rPr>
                <w:color w:val="000000"/>
                <w:sz w:val="20"/>
                <w:szCs w:val="20"/>
              </w:rPr>
            </w:pPr>
            <w:r>
              <w:rPr>
                <w:color w:val="000000"/>
                <w:sz w:val="20"/>
                <w:szCs w:val="20"/>
              </w:rPr>
              <w:t>(243)</w:t>
            </w:r>
          </w:p>
        </w:tc>
        <w:tc>
          <w:tcPr>
            <w:tcW w:w="86" w:type="pct"/>
            <w:tcBorders>
              <w:top w:val="nil"/>
              <w:left w:val="nil"/>
              <w:bottom w:val="nil"/>
              <w:right w:val="nil"/>
            </w:tcBorders>
            <w:shd w:val="clear" w:color="auto" w:fill="CCEEFF"/>
            <w:vAlign w:val="bottom"/>
            <w:hideMark/>
          </w:tcPr>
          <w:p w14:paraId="35E9637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559A7CD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noWrap/>
            <w:hideMark/>
          </w:tcPr>
          <w:p w14:paraId="22B31F91" w14:textId="77777777" w:rsidR="00000000" w:rsidRDefault="00E729DA">
            <w:pPr>
              <w:jc w:val="right"/>
              <w:rPr>
                <w:rFonts w:eastAsia="Times New Roman"/>
                <w:color w:val="000000"/>
                <w:sz w:val="20"/>
                <w:szCs w:val="20"/>
              </w:rPr>
            </w:pPr>
            <w:r>
              <w:rPr>
                <w:rFonts w:eastAsia="Times New Roman"/>
                <w:color w:val="000000"/>
                <w:sz w:val="20"/>
                <w:szCs w:val="20"/>
              </w:rPr>
              <w:t xml:space="preserve">(150.9) </w:t>
            </w:r>
          </w:p>
        </w:tc>
        <w:tc>
          <w:tcPr>
            <w:tcW w:w="86" w:type="pct"/>
            <w:tcBorders>
              <w:top w:val="nil"/>
              <w:left w:val="nil"/>
              <w:bottom w:val="nil"/>
              <w:right w:val="nil"/>
            </w:tcBorders>
            <w:shd w:val="clear" w:color="auto" w:fill="CCEEFF"/>
            <w:vAlign w:val="bottom"/>
            <w:hideMark/>
          </w:tcPr>
          <w:p w14:paraId="4CCEB5A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311B6F1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048140F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2</w:t>
            </w:r>
          </w:p>
        </w:tc>
        <w:tc>
          <w:tcPr>
            <w:tcW w:w="86" w:type="pct"/>
            <w:tcBorders>
              <w:top w:val="nil"/>
              <w:left w:val="nil"/>
              <w:bottom w:val="nil"/>
              <w:right w:val="nil"/>
            </w:tcBorders>
            <w:shd w:val="clear" w:color="auto" w:fill="CCEEFF"/>
            <w:vAlign w:val="bottom"/>
            <w:hideMark/>
          </w:tcPr>
          <w:p w14:paraId="6DA4F58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6C6C1AA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0A48489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381</w:t>
            </w:r>
          </w:p>
        </w:tc>
        <w:tc>
          <w:tcPr>
            <w:tcW w:w="86" w:type="pct"/>
            <w:tcBorders>
              <w:top w:val="nil"/>
              <w:left w:val="nil"/>
              <w:bottom w:val="nil"/>
              <w:right w:val="nil"/>
            </w:tcBorders>
            <w:shd w:val="clear" w:color="auto" w:fill="CCEEFF"/>
            <w:vAlign w:val="bottom"/>
            <w:hideMark/>
          </w:tcPr>
          <w:p w14:paraId="1214EE4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48058FC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14:paraId="1868ABEB" w14:textId="77777777" w:rsidR="00000000" w:rsidRDefault="00E729DA">
            <w:pPr>
              <w:pStyle w:val="a3"/>
              <w:spacing w:before="0" w:beforeAutospacing="0" w:after="1" w:afterAutospacing="0"/>
              <w:jc w:val="right"/>
              <w:rPr>
                <w:color w:val="000000"/>
                <w:sz w:val="20"/>
                <w:szCs w:val="20"/>
              </w:rPr>
            </w:pPr>
            <w:r>
              <w:rPr>
                <w:color w:val="000000"/>
                <w:sz w:val="20"/>
                <w:szCs w:val="20"/>
              </w:rPr>
              <w:t>(379)</w:t>
            </w:r>
          </w:p>
        </w:tc>
        <w:tc>
          <w:tcPr>
            <w:tcW w:w="86" w:type="pct"/>
            <w:tcBorders>
              <w:top w:val="nil"/>
              <w:left w:val="nil"/>
              <w:bottom w:val="nil"/>
              <w:right w:val="nil"/>
            </w:tcBorders>
            <w:shd w:val="clear" w:color="auto" w:fill="CCEEFF"/>
            <w:vAlign w:val="bottom"/>
            <w:hideMark/>
          </w:tcPr>
          <w:p w14:paraId="029810D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1EC9EF7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noWrap/>
            <w:hideMark/>
          </w:tcPr>
          <w:p w14:paraId="43F4F516" w14:textId="77777777" w:rsidR="00000000" w:rsidRDefault="00E729DA">
            <w:pPr>
              <w:jc w:val="right"/>
              <w:rPr>
                <w:rFonts w:eastAsia="Times New Roman"/>
                <w:color w:val="000000"/>
                <w:sz w:val="20"/>
                <w:szCs w:val="20"/>
              </w:rPr>
            </w:pPr>
            <w:r>
              <w:rPr>
                <w:rFonts w:eastAsia="Times New Roman"/>
                <w:color w:val="000000"/>
                <w:sz w:val="20"/>
                <w:szCs w:val="20"/>
              </w:rPr>
              <w:t xml:space="preserve">(99.5) </w:t>
            </w:r>
          </w:p>
        </w:tc>
        <w:tc>
          <w:tcPr>
            <w:tcW w:w="86" w:type="pct"/>
            <w:tcBorders>
              <w:top w:val="nil"/>
              <w:left w:val="nil"/>
              <w:bottom w:val="nil"/>
              <w:right w:val="nil"/>
            </w:tcBorders>
            <w:shd w:val="clear" w:color="auto" w:fill="CCEEFF"/>
            <w:vAlign w:val="bottom"/>
            <w:hideMark/>
          </w:tcPr>
          <w:p w14:paraId="276B2EB3"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7D4D1CC1" w14:textId="77777777">
        <w:trPr>
          <w:divId w:val="1265728324"/>
          <w:jc w:val="center"/>
        </w:trPr>
        <w:tc>
          <w:tcPr>
            <w:tcW w:w="1568" w:type="pct"/>
            <w:tcBorders>
              <w:top w:val="nil"/>
              <w:left w:val="nil"/>
              <w:bottom w:val="nil"/>
              <w:right w:val="nil"/>
            </w:tcBorders>
            <w:vAlign w:val="bottom"/>
            <w:hideMark/>
          </w:tcPr>
          <w:p w14:paraId="416DB9A2" w14:textId="77777777" w:rsidR="00000000" w:rsidRDefault="00E729DA">
            <w:pPr>
              <w:pStyle w:val="a3"/>
              <w:spacing w:before="0" w:beforeAutospacing="0" w:after="1" w:afterAutospacing="0"/>
              <w:rPr>
                <w:color w:val="000000"/>
                <w:sz w:val="18"/>
                <w:szCs w:val="18"/>
              </w:rPr>
            </w:pPr>
            <w:r>
              <w:rPr>
                <w:color w:val="000000"/>
                <w:sz w:val="18"/>
                <w:szCs w:val="18"/>
              </w:rPr>
              <w:t>Gain on sales of mortgage loans, net</w:t>
            </w:r>
          </w:p>
        </w:tc>
        <w:tc>
          <w:tcPr>
            <w:tcW w:w="86" w:type="pct"/>
            <w:tcBorders>
              <w:top w:val="nil"/>
              <w:left w:val="nil"/>
              <w:bottom w:val="nil"/>
              <w:right w:val="nil"/>
            </w:tcBorders>
            <w:vAlign w:val="bottom"/>
            <w:hideMark/>
          </w:tcPr>
          <w:p w14:paraId="29774B0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60870B5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14:paraId="37CAC56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179</w:t>
            </w:r>
          </w:p>
        </w:tc>
        <w:tc>
          <w:tcPr>
            <w:tcW w:w="86" w:type="pct"/>
            <w:tcBorders>
              <w:top w:val="nil"/>
              <w:left w:val="nil"/>
              <w:bottom w:val="nil"/>
              <w:right w:val="nil"/>
            </w:tcBorders>
            <w:vAlign w:val="bottom"/>
            <w:hideMark/>
          </w:tcPr>
          <w:p w14:paraId="7902B34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77A404C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14:paraId="6A59293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242</w:t>
            </w:r>
          </w:p>
        </w:tc>
        <w:tc>
          <w:tcPr>
            <w:tcW w:w="86" w:type="pct"/>
            <w:tcBorders>
              <w:top w:val="nil"/>
              <w:left w:val="nil"/>
              <w:bottom w:val="nil"/>
              <w:right w:val="nil"/>
            </w:tcBorders>
            <w:vAlign w:val="bottom"/>
            <w:hideMark/>
          </w:tcPr>
          <w:p w14:paraId="798F808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1143329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14:paraId="59F9438B" w14:textId="77777777" w:rsidR="00000000" w:rsidRDefault="00E729DA">
            <w:pPr>
              <w:pStyle w:val="a3"/>
              <w:spacing w:before="0" w:beforeAutospacing="0" w:after="1" w:afterAutospacing="0"/>
              <w:jc w:val="right"/>
              <w:rPr>
                <w:color w:val="000000"/>
                <w:sz w:val="20"/>
                <w:szCs w:val="20"/>
              </w:rPr>
            </w:pPr>
            <w:r>
              <w:rPr>
                <w:color w:val="000000"/>
                <w:sz w:val="20"/>
                <w:szCs w:val="20"/>
              </w:rPr>
              <w:t>(63)</w:t>
            </w:r>
          </w:p>
        </w:tc>
        <w:tc>
          <w:tcPr>
            <w:tcW w:w="86" w:type="pct"/>
            <w:tcBorders>
              <w:top w:val="nil"/>
              <w:left w:val="nil"/>
              <w:bottom w:val="nil"/>
              <w:right w:val="nil"/>
            </w:tcBorders>
            <w:vAlign w:val="bottom"/>
            <w:hideMark/>
          </w:tcPr>
          <w:p w14:paraId="4AA1002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1D902ED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noWrap/>
            <w:hideMark/>
          </w:tcPr>
          <w:p w14:paraId="3F61B0F1" w14:textId="77777777" w:rsidR="00000000" w:rsidRDefault="00E729DA">
            <w:pPr>
              <w:jc w:val="right"/>
              <w:rPr>
                <w:rFonts w:eastAsia="Times New Roman"/>
                <w:color w:val="000000"/>
                <w:sz w:val="20"/>
                <w:szCs w:val="20"/>
              </w:rPr>
            </w:pPr>
            <w:r>
              <w:rPr>
                <w:rFonts w:eastAsia="Times New Roman"/>
                <w:color w:val="000000"/>
                <w:sz w:val="20"/>
                <w:szCs w:val="20"/>
              </w:rPr>
              <w:t xml:space="preserve">(26.0) </w:t>
            </w:r>
          </w:p>
        </w:tc>
        <w:tc>
          <w:tcPr>
            <w:tcW w:w="86" w:type="pct"/>
            <w:tcBorders>
              <w:top w:val="nil"/>
              <w:left w:val="nil"/>
              <w:bottom w:val="nil"/>
              <w:right w:val="nil"/>
            </w:tcBorders>
            <w:vAlign w:val="bottom"/>
            <w:hideMark/>
          </w:tcPr>
          <w:p w14:paraId="21CDE84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7355377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14:paraId="273D051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284</w:t>
            </w:r>
          </w:p>
        </w:tc>
        <w:tc>
          <w:tcPr>
            <w:tcW w:w="86" w:type="pct"/>
            <w:tcBorders>
              <w:top w:val="nil"/>
              <w:left w:val="nil"/>
              <w:bottom w:val="nil"/>
              <w:right w:val="nil"/>
            </w:tcBorders>
            <w:vAlign w:val="bottom"/>
            <w:hideMark/>
          </w:tcPr>
          <w:p w14:paraId="6AF8A30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5F946BA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14:paraId="5BF2295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387</w:t>
            </w:r>
          </w:p>
        </w:tc>
        <w:tc>
          <w:tcPr>
            <w:tcW w:w="86" w:type="pct"/>
            <w:tcBorders>
              <w:top w:val="nil"/>
              <w:left w:val="nil"/>
              <w:bottom w:val="nil"/>
              <w:right w:val="nil"/>
            </w:tcBorders>
            <w:vAlign w:val="bottom"/>
            <w:hideMark/>
          </w:tcPr>
          <w:p w14:paraId="7429331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6B98F70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14:paraId="664AB2DE" w14:textId="77777777" w:rsidR="00000000" w:rsidRDefault="00E729DA">
            <w:pPr>
              <w:pStyle w:val="a3"/>
              <w:spacing w:before="0" w:beforeAutospacing="0" w:after="1" w:afterAutospacing="0"/>
              <w:jc w:val="right"/>
              <w:rPr>
                <w:color w:val="000000"/>
                <w:sz w:val="20"/>
                <w:szCs w:val="20"/>
              </w:rPr>
            </w:pPr>
            <w:r>
              <w:rPr>
                <w:color w:val="000000"/>
                <w:sz w:val="20"/>
                <w:szCs w:val="20"/>
              </w:rPr>
              <w:t>(103)</w:t>
            </w:r>
          </w:p>
        </w:tc>
        <w:tc>
          <w:tcPr>
            <w:tcW w:w="86" w:type="pct"/>
            <w:tcBorders>
              <w:top w:val="nil"/>
              <w:left w:val="nil"/>
              <w:bottom w:val="nil"/>
              <w:right w:val="nil"/>
            </w:tcBorders>
            <w:vAlign w:val="bottom"/>
            <w:hideMark/>
          </w:tcPr>
          <w:p w14:paraId="5ABCE64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1BDC419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noWrap/>
            <w:hideMark/>
          </w:tcPr>
          <w:p w14:paraId="6BCDE080" w14:textId="77777777" w:rsidR="00000000" w:rsidRDefault="00E729DA">
            <w:pPr>
              <w:jc w:val="right"/>
              <w:rPr>
                <w:rFonts w:eastAsia="Times New Roman"/>
                <w:color w:val="000000"/>
                <w:sz w:val="20"/>
                <w:szCs w:val="20"/>
              </w:rPr>
            </w:pPr>
            <w:r>
              <w:rPr>
                <w:rFonts w:eastAsia="Times New Roman"/>
                <w:color w:val="000000"/>
                <w:sz w:val="20"/>
                <w:szCs w:val="20"/>
              </w:rPr>
              <w:t xml:space="preserve">(26.6) </w:t>
            </w:r>
          </w:p>
        </w:tc>
        <w:tc>
          <w:tcPr>
            <w:tcW w:w="86" w:type="pct"/>
            <w:tcBorders>
              <w:top w:val="nil"/>
              <w:left w:val="nil"/>
              <w:bottom w:val="nil"/>
              <w:right w:val="nil"/>
            </w:tcBorders>
            <w:vAlign w:val="bottom"/>
            <w:hideMark/>
          </w:tcPr>
          <w:p w14:paraId="542A7EBE"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E729DA" w14:paraId="65C7C262" w14:textId="77777777">
        <w:trPr>
          <w:divId w:val="1265728324"/>
          <w:jc w:val="center"/>
        </w:trPr>
        <w:tc>
          <w:tcPr>
            <w:tcW w:w="1568" w:type="pct"/>
            <w:tcBorders>
              <w:top w:val="nil"/>
              <w:left w:val="nil"/>
              <w:bottom w:val="single" w:sz="8" w:space="0" w:color="000000"/>
              <w:right w:val="nil"/>
            </w:tcBorders>
            <w:shd w:val="clear" w:color="auto" w:fill="CCEEFF"/>
            <w:vAlign w:val="bottom"/>
            <w:hideMark/>
          </w:tcPr>
          <w:p w14:paraId="1255213C" w14:textId="77777777" w:rsidR="00000000" w:rsidRDefault="00E729DA">
            <w:pPr>
              <w:pStyle w:val="a3"/>
              <w:spacing w:before="0" w:beforeAutospacing="0" w:after="1" w:afterAutospacing="0"/>
              <w:rPr>
                <w:color w:val="000000"/>
                <w:sz w:val="18"/>
                <w:szCs w:val="18"/>
              </w:rPr>
            </w:pPr>
            <w:r>
              <w:rPr>
                <w:color w:val="000000"/>
                <w:sz w:val="18"/>
                <w:szCs w:val="18"/>
              </w:rPr>
              <w:t>Other</w:t>
            </w:r>
          </w:p>
        </w:tc>
        <w:tc>
          <w:tcPr>
            <w:tcW w:w="86" w:type="pct"/>
            <w:tcBorders>
              <w:top w:val="nil"/>
              <w:left w:val="nil"/>
              <w:bottom w:val="single" w:sz="8" w:space="0" w:color="000000"/>
              <w:right w:val="nil"/>
            </w:tcBorders>
            <w:shd w:val="clear" w:color="auto" w:fill="CCEEFF"/>
            <w:vAlign w:val="bottom"/>
            <w:hideMark/>
          </w:tcPr>
          <w:p w14:paraId="66E8BDD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09C86A3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14:paraId="689F191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50</w:t>
            </w:r>
          </w:p>
        </w:tc>
        <w:tc>
          <w:tcPr>
            <w:tcW w:w="86" w:type="pct"/>
            <w:tcBorders>
              <w:top w:val="nil"/>
              <w:left w:val="nil"/>
              <w:bottom w:val="single" w:sz="8" w:space="0" w:color="000000"/>
              <w:right w:val="nil"/>
            </w:tcBorders>
            <w:shd w:val="clear" w:color="auto" w:fill="CCEEFF"/>
            <w:vAlign w:val="bottom"/>
            <w:hideMark/>
          </w:tcPr>
          <w:p w14:paraId="3A927D2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20D7BC9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14:paraId="0F6B105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26</w:t>
            </w:r>
          </w:p>
        </w:tc>
        <w:tc>
          <w:tcPr>
            <w:tcW w:w="86" w:type="pct"/>
            <w:tcBorders>
              <w:top w:val="nil"/>
              <w:left w:val="nil"/>
              <w:bottom w:val="single" w:sz="8" w:space="0" w:color="000000"/>
              <w:right w:val="nil"/>
            </w:tcBorders>
            <w:shd w:val="clear" w:color="auto" w:fill="CCEEFF"/>
            <w:vAlign w:val="bottom"/>
            <w:hideMark/>
          </w:tcPr>
          <w:p w14:paraId="195F0D3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6E8A932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14:paraId="553C246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w:t>
            </w:r>
          </w:p>
        </w:tc>
        <w:tc>
          <w:tcPr>
            <w:tcW w:w="86" w:type="pct"/>
            <w:tcBorders>
              <w:top w:val="nil"/>
              <w:left w:val="nil"/>
              <w:bottom w:val="single" w:sz="8" w:space="0" w:color="000000"/>
              <w:right w:val="nil"/>
            </w:tcBorders>
            <w:shd w:val="clear" w:color="auto" w:fill="CCEEFF"/>
            <w:vAlign w:val="bottom"/>
            <w:hideMark/>
          </w:tcPr>
          <w:p w14:paraId="7F4D1FD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4CCA68B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noWrap/>
            <w:tcMar>
              <w:top w:w="0" w:type="dxa"/>
              <w:left w:w="0" w:type="dxa"/>
              <w:bottom w:w="0" w:type="dxa"/>
              <w:right w:w="60" w:type="dxa"/>
            </w:tcMar>
            <w:hideMark/>
          </w:tcPr>
          <w:p w14:paraId="0C1F5181" w14:textId="77777777" w:rsidR="00000000" w:rsidRDefault="00E729DA">
            <w:pPr>
              <w:jc w:val="right"/>
              <w:rPr>
                <w:rFonts w:eastAsia="Times New Roman"/>
                <w:color w:val="000000"/>
                <w:sz w:val="20"/>
                <w:szCs w:val="20"/>
              </w:rPr>
            </w:pPr>
            <w:r>
              <w:rPr>
                <w:rFonts w:eastAsia="Times New Roman"/>
                <w:color w:val="000000"/>
                <w:sz w:val="20"/>
                <w:szCs w:val="20"/>
              </w:rPr>
              <w:t xml:space="preserve">92.3 </w:t>
            </w:r>
          </w:p>
        </w:tc>
        <w:tc>
          <w:tcPr>
            <w:tcW w:w="86" w:type="pct"/>
            <w:tcBorders>
              <w:top w:val="nil"/>
              <w:left w:val="nil"/>
              <w:bottom w:val="single" w:sz="8" w:space="0" w:color="000000"/>
              <w:right w:val="nil"/>
            </w:tcBorders>
            <w:shd w:val="clear" w:color="auto" w:fill="CCEEFF"/>
            <w:vAlign w:val="bottom"/>
            <w:hideMark/>
          </w:tcPr>
          <w:p w14:paraId="2886775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499DF8C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14:paraId="4C5E143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102</w:t>
            </w:r>
          </w:p>
        </w:tc>
        <w:tc>
          <w:tcPr>
            <w:tcW w:w="86" w:type="pct"/>
            <w:tcBorders>
              <w:top w:val="nil"/>
              <w:left w:val="nil"/>
              <w:bottom w:val="single" w:sz="8" w:space="0" w:color="000000"/>
              <w:right w:val="nil"/>
            </w:tcBorders>
            <w:shd w:val="clear" w:color="auto" w:fill="CCEEFF"/>
            <w:vAlign w:val="bottom"/>
            <w:hideMark/>
          </w:tcPr>
          <w:p w14:paraId="503AF3C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00A6D2B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14:paraId="1AED890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62</w:t>
            </w:r>
          </w:p>
        </w:tc>
        <w:tc>
          <w:tcPr>
            <w:tcW w:w="86" w:type="pct"/>
            <w:tcBorders>
              <w:top w:val="nil"/>
              <w:left w:val="nil"/>
              <w:bottom w:val="single" w:sz="8" w:space="0" w:color="000000"/>
              <w:right w:val="nil"/>
            </w:tcBorders>
            <w:shd w:val="clear" w:color="auto" w:fill="CCEEFF"/>
            <w:vAlign w:val="bottom"/>
            <w:hideMark/>
          </w:tcPr>
          <w:p w14:paraId="25AE71E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3054EEF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14:paraId="456070D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40</w:t>
            </w:r>
          </w:p>
        </w:tc>
        <w:tc>
          <w:tcPr>
            <w:tcW w:w="86" w:type="pct"/>
            <w:tcBorders>
              <w:top w:val="nil"/>
              <w:left w:val="nil"/>
              <w:bottom w:val="single" w:sz="8" w:space="0" w:color="000000"/>
              <w:right w:val="nil"/>
            </w:tcBorders>
            <w:shd w:val="clear" w:color="auto" w:fill="CCEEFF"/>
            <w:vAlign w:val="bottom"/>
            <w:hideMark/>
          </w:tcPr>
          <w:p w14:paraId="1FD5573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567F7AD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noWrap/>
            <w:tcMar>
              <w:top w:w="0" w:type="dxa"/>
              <w:left w:w="0" w:type="dxa"/>
              <w:bottom w:w="0" w:type="dxa"/>
              <w:right w:w="60" w:type="dxa"/>
            </w:tcMar>
            <w:hideMark/>
          </w:tcPr>
          <w:p w14:paraId="7398B491" w14:textId="77777777" w:rsidR="00000000" w:rsidRDefault="00E729DA">
            <w:pPr>
              <w:jc w:val="right"/>
              <w:rPr>
                <w:rFonts w:eastAsia="Times New Roman"/>
                <w:color w:val="000000"/>
                <w:sz w:val="20"/>
                <w:szCs w:val="20"/>
              </w:rPr>
            </w:pPr>
            <w:r>
              <w:rPr>
                <w:rFonts w:eastAsia="Times New Roman"/>
                <w:color w:val="000000"/>
                <w:sz w:val="20"/>
                <w:szCs w:val="20"/>
              </w:rPr>
              <w:t xml:space="preserve">64.5 </w:t>
            </w:r>
          </w:p>
        </w:tc>
        <w:tc>
          <w:tcPr>
            <w:tcW w:w="86" w:type="pct"/>
            <w:tcBorders>
              <w:top w:val="nil"/>
              <w:left w:val="nil"/>
              <w:bottom w:val="nil"/>
              <w:right w:val="nil"/>
            </w:tcBorders>
            <w:shd w:val="clear" w:color="auto" w:fill="CCEEFF"/>
            <w:vAlign w:val="bottom"/>
            <w:hideMark/>
          </w:tcPr>
          <w:p w14:paraId="4454016E"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636505EA" w14:textId="77777777">
        <w:trPr>
          <w:divId w:val="1265728324"/>
          <w:jc w:val="center"/>
        </w:trPr>
        <w:tc>
          <w:tcPr>
            <w:tcW w:w="1568" w:type="pct"/>
            <w:tcBorders>
              <w:top w:val="nil"/>
              <w:left w:val="nil"/>
              <w:bottom w:val="double" w:sz="6" w:space="0" w:color="000000"/>
              <w:right w:val="nil"/>
            </w:tcBorders>
            <w:vAlign w:val="bottom"/>
            <w:hideMark/>
          </w:tcPr>
          <w:p w14:paraId="3B79193F" w14:textId="77777777" w:rsidR="00000000" w:rsidRDefault="00E729DA">
            <w:pPr>
              <w:pStyle w:val="a3"/>
              <w:spacing w:before="0" w:beforeAutospacing="0" w:after="1" w:afterAutospacing="0"/>
              <w:rPr>
                <w:color w:val="000000"/>
                <w:sz w:val="18"/>
                <w:szCs w:val="18"/>
              </w:rPr>
            </w:pPr>
            <w:r>
              <w:rPr>
                <w:b/>
                <w:bCs/>
                <w:color w:val="000000"/>
                <w:sz w:val="18"/>
                <w:szCs w:val="18"/>
              </w:rPr>
              <w:t>Total non-interest income</w:t>
            </w:r>
          </w:p>
        </w:tc>
        <w:tc>
          <w:tcPr>
            <w:tcW w:w="86" w:type="pct"/>
            <w:tcBorders>
              <w:top w:val="nil"/>
              <w:left w:val="nil"/>
              <w:bottom w:val="double" w:sz="6" w:space="0" w:color="000000"/>
              <w:right w:val="nil"/>
            </w:tcBorders>
            <w:vAlign w:val="bottom"/>
            <w:hideMark/>
          </w:tcPr>
          <w:p w14:paraId="2FCA521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7FBC0BC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double" w:sz="6" w:space="0" w:color="000000"/>
              <w:right w:val="nil"/>
            </w:tcBorders>
            <w:vAlign w:val="bottom"/>
            <w:hideMark/>
          </w:tcPr>
          <w:p w14:paraId="6C1CBFC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2,121</w:t>
            </w:r>
          </w:p>
        </w:tc>
        <w:tc>
          <w:tcPr>
            <w:tcW w:w="86" w:type="pct"/>
            <w:tcBorders>
              <w:top w:val="nil"/>
              <w:left w:val="nil"/>
              <w:bottom w:val="double" w:sz="6" w:space="0" w:color="000000"/>
              <w:right w:val="nil"/>
            </w:tcBorders>
            <w:vAlign w:val="bottom"/>
            <w:hideMark/>
          </w:tcPr>
          <w:p w14:paraId="25F7656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1EFA0E5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double" w:sz="6" w:space="0" w:color="000000"/>
              <w:right w:val="nil"/>
            </w:tcBorders>
            <w:vAlign w:val="bottom"/>
            <w:hideMark/>
          </w:tcPr>
          <w:p w14:paraId="7A04E4F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2,390</w:t>
            </w:r>
          </w:p>
        </w:tc>
        <w:tc>
          <w:tcPr>
            <w:tcW w:w="86" w:type="pct"/>
            <w:tcBorders>
              <w:top w:val="nil"/>
              <w:left w:val="nil"/>
              <w:bottom w:val="double" w:sz="6" w:space="0" w:color="000000"/>
              <w:right w:val="nil"/>
            </w:tcBorders>
            <w:vAlign w:val="bottom"/>
            <w:hideMark/>
          </w:tcPr>
          <w:p w14:paraId="28D19F6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0CDCA54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double" w:sz="6" w:space="0" w:color="000000"/>
              <w:right w:val="nil"/>
            </w:tcBorders>
            <w:vAlign w:val="bottom"/>
            <w:hideMark/>
          </w:tcPr>
          <w:p w14:paraId="07BE8359" w14:textId="77777777" w:rsidR="00000000" w:rsidRDefault="00E729DA">
            <w:pPr>
              <w:pStyle w:val="a3"/>
              <w:spacing w:before="0" w:beforeAutospacing="0" w:after="1" w:afterAutospacing="0"/>
              <w:jc w:val="right"/>
              <w:rPr>
                <w:color w:val="000000"/>
                <w:sz w:val="20"/>
                <w:szCs w:val="20"/>
              </w:rPr>
            </w:pPr>
            <w:r>
              <w:rPr>
                <w:color w:val="000000"/>
                <w:sz w:val="20"/>
                <w:szCs w:val="20"/>
              </w:rPr>
              <w:t>(269)</w:t>
            </w:r>
          </w:p>
        </w:tc>
        <w:tc>
          <w:tcPr>
            <w:tcW w:w="86" w:type="pct"/>
            <w:tcBorders>
              <w:top w:val="nil"/>
              <w:left w:val="nil"/>
              <w:bottom w:val="double" w:sz="6" w:space="0" w:color="000000"/>
              <w:right w:val="nil"/>
            </w:tcBorders>
            <w:vAlign w:val="bottom"/>
            <w:hideMark/>
          </w:tcPr>
          <w:p w14:paraId="32C190E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46E1924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double" w:sz="6" w:space="0" w:color="000000"/>
              <w:right w:val="nil"/>
            </w:tcBorders>
            <w:noWrap/>
            <w:hideMark/>
          </w:tcPr>
          <w:p w14:paraId="56B5F194" w14:textId="77777777" w:rsidR="00000000" w:rsidRDefault="00E729DA">
            <w:pPr>
              <w:jc w:val="right"/>
              <w:rPr>
                <w:rFonts w:eastAsia="Times New Roman"/>
                <w:color w:val="000000"/>
                <w:sz w:val="20"/>
                <w:szCs w:val="20"/>
              </w:rPr>
            </w:pPr>
            <w:r>
              <w:rPr>
                <w:rFonts w:eastAsia="Times New Roman"/>
                <w:color w:val="000000"/>
                <w:sz w:val="20"/>
                <w:szCs w:val="20"/>
              </w:rPr>
              <w:t xml:space="preserve">(11.3) </w:t>
            </w:r>
          </w:p>
        </w:tc>
        <w:tc>
          <w:tcPr>
            <w:tcW w:w="86" w:type="pct"/>
            <w:tcBorders>
              <w:top w:val="nil"/>
              <w:left w:val="nil"/>
              <w:bottom w:val="double" w:sz="6" w:space="0" w:color="000000"/>
              <w:right w:val="nil"/>
            </w:tcBorders>
            <w:vAlign w:val="bottom"/>
            <w:hideMark/>
          </w:tcPr>
          <w:p w14:paraId="1D01ACA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6449867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double" w:sz="6" w:space="0" w:color="000000"/>
              <w:right w:val="nil"/>
            </w:tcBorders>
            <w:vAlign w:val="bottom"/>
            <w:hideMark/>
          </w:tcPr>
          <w:p w14:paraId="73B8707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4,212</w:t>
            </w:r>
          </w:p>
        </w:tc>
        <w:tc>
          <w:tcPr>
            <w:tcW w:w="86" w:type="pct"/>
            <w:tcBorders>
              <w:top w:val="nil"/>
              <w:left w:val="nil"/>
              <w:bottom w:val="double" w:sz="6" w:space="0" w:color="000000"/>
              <w:right w:val="nil"/>
            </w:tcBorders>
            <w:vAlign w:val="bottom"/>
            <w:hideMark/>
          </w:tcPr>
          <w:p w14:paraId="05BFCBB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29F70BC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double" w:sz="6" w:space="0" w:color="000000"/>
              <w:right w:val="nil"/>
            </w:tcBorders>
            <w:vAlign w:val="bottom"/>
            <w:hideMark/>
          </w:tcPr>
          <w:p w14:paraId="058B215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4,604</w:t>
            </w:r>
          </w:p>
        </w:tc>
        <w:tc>
          <w:tcPr>
            <w:tcW w:w="86" w:type="pct"/>
            <w:tcBorders>
              <w:top w:val="nil"/>
              <w:left w:val="nil"/>
              <w:bottom w:val="double" w:sz="6" w:space="0" w:color="000000"/>
              <w:right w:val="nil"/>
            </w:tcBorders>
            <w:vAlign w:val="bottom"/>
            <w:hideMark/>
          </w:tcPr>
          <w:p w14:paraId="458AD6D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7A6157A3"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double" w:sz="6" w:space="0" w:color="000000"/>
              <w:right w:val="nil"/>
            </w:tcBorders>
            <w:vAlign w:val="bottom"/>
            <w:hideMark/>
          </w:tcPr>
          <w:p w14:paraId="036BFE61" w14:textId="77777777" w:rsidR="00000000" w:rsidRDefault="00E729DA">
            <w:pPr>
              <w:pStyle w:val="a3"/>
              <w:spacing w:before="0" w:beforeAutospacing="0" w:after="1" w:afterAutospacing="0"/>
              <w:jc w:val="right"/>
              <w:rPr>
                <w:color w:val="000000"/>
                <w:sz w:val="20"/>
                <w:szCs w:val="20"/>
              </w:rPr>
            </w:pPr>
            <w:r>
              <w:rPr>
                <w:color w:val="000000"/>
                <w:sz w:val="20"/>
                <w:szCs w:val="20"/>
              </w:rPr>
              <w:t>(392)</w:t>
            </w:r>
          </w:p>
        </w:tc>
        <w:tc>
          <w:tcPr>
            <w:tcW w:w="86" w:type="pct"/>
            <w:tcBorders>
              <w:top w:val="nil"/>
              <w:left w:val="nil"/>
              <w:bottom w:val="double" w:sz="6" w:space="0" w:color="000000"/>
              <w:right w:val="nil"/>
            </w:tcBorders>
            <w:vAlign w:val="bottom"/>
            <w:hideMark/>
          </w:tcPr>
          <w:p w14:paraId="610A93F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6DDA9A6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double" w:sz="6" w:space="0" w:color="000000"/>
              <w:right w:val="nil"/>
            </w:tcBorders>
            <w:noWrap/>
            <w:hideMark/>
          </w:tcPr>
          <w:p w14:paraId="76626C68" w14:textId="77777777" w:rsidR="00000000" w:rsidRDefault="00E729DA">
            <w:pPr>
              <w:jc w:val="right"/>
              <w:rPr>
                <w:rFonts w:eastAsia="Times New Roman"/>
                <w:color w:val="000000"/>
                <w:sz w:val="20"/>
                <w:szCs w:val="20"/>
              </w:rPr>
            </w:pPr>
            <w:r>
              <w:rPr>
                <w:rFonts w:eastAsia="Times New Roman"/>
                <w:color w:val="000000"/>
                <w:sz w:val="20"/>
                <w:szCs w:val="20"/>
              </w:rPr>
              <w:t xml:space="preserve">(8.5) </w:t>
            </w:r>
          </w:p>
        </w:tc>
        <w:tc>
          <w:tcPr>
            <w:tcW w:w="86" w:type="pct"/>
            <w:tcBorders>
              <w:top w:val="nil"/>
              <w:left w:val="nil"/>
              <w:bottom w:val="nil"/>
              <w:right w:val="nil"/>
            </w:tcBorders>
            <w:vAlign w:val="bottom"/>
            <w:hideMark/>
          </w:tcPr>
          <w:p w14:paraId="38E5CFE3" w14:textId="77777777" w:rsidR="00000000" w:rsidRDefault="00E729DA">
            <w:pPr>
              <w:pStyle w:val="a3"/>
              <w:spacing w:before="0" w:beforeAutospacing="0" w:after="1" w:afterAutospacing="0"/>
              <w:rPr>
                <w:color w:val="000000"/>
                <w:sz w:val="20"/>
                <w:szCs w:val="20"/>
              </w:rPr>
            </w:pPr>
            <w:r>
              <w:rPr>
                <w:color w:val="000000"/>
                <w:sz w:val="20"/>
                <w:szCs w:val="20"/>
              </w:rPr>
              <w:t>%</w:t>
            </w:r>
          </w:p>
        </w:tc>
      </w:tr>
      <w:tr w:rsidR="00E729DA" w14:paraId="5DAE74DF" w14:textId="77777777">
        <w:trPr>
          <w:divId w:val="1265728324"/>
          <w:jc w:val="center"/>
        </w:trPr>
        <w:tc>
          <w:tcPr>
            <w:tcW w:w="1568" w:type="pct"/>
            <w:tcBorders>
              <w:top w:val="nil"/>
              <w:left w:val="nil"/>
              <w:bottom w:val="single" w:sz="8" w:space="0" w:color="000000"/>
              <w:right w:val="nil"/>
            </w:tcBorders>
            <w:shd w:val="clear" w:color="auto" w:fill="CCEEFF"/>
            <w:vAlign w:val="bottom"/>
            <w:hideMark/>
          </w:tcPr>
          <w:p w14:paraId="35A0C2AB" w14:textId="77777777" w:rsidR="00000000" w:rsidRDefault="00E729DA">
            <w:pPr>
              <w:pStyle w:val="a3"/>
              <w:spacing w:before="0" w:beforeAutospacing="0" w:after="1" w:afterAutospacing="0"/>
              <w:rPr>
                <w:color w:val="000000"/>
                <w:sz w:val="18"/>
                <w:szCs w:val="18"/>
              </w:rPr>
            </w:pPr>
            <w:r>
              <w:rPr>
                <w:color w:val="000000"/>
                <w:sz w:val="18"/>
                <w:szCs w:val="18"/>
              </w:rPr>
              <w:t>Non-interest income as a % of total revenue *</w:t>
            </w:r>
          </w:p>
        </w:tc>
        <w:tc>
          <w:tcPr>
            <w:tcW w:w="86" w:type="pct"/>
            <w:tcBorders>
              <w:top w:val="nil"/>
              <w:left w:val="nil"/>
              <w:bottom w:val="single" w:sz="8" w:space="0" w:color="000000"/>
              <w:right w:val="nil"/>
            </w:tcBorders>
            <w:shd w:val="clear" w:color="auto" w:fill="CCEEFF"/>
            <w:vAlign w:val="bottom"/>
            <w:hideMark/>
          </w:tcPr>
          <w:p w14:paraId="7358D9B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32A5E34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14:paraId="210DF14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14.9</w:t>
            </w:r>
          </w:p>
        </w:tc>
        <w:tc>
          <w:tcPr>
            <w:tcW w:w="86" w:type="pct"/>
            <w:tcBorders>
              <w:top w:val="nil"/>
              <w:left w:val="nil"/>
              <w:bottom w:val="single" w:sz="8" w:space="0" w:color="000000"/>
              <w:right w:val="nil"/>
            </w:tcBorders>
            <w:shd w:val="clear" w:color="auto" w:fill="CCEEFF"/>
            <w:vAlign w:val="bottom"/>
            <w:hideMark/>
          </w:tcPr>
          <w:p w14:paraId="2EEE887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0FF5016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14:paraId="4542FE7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17.8</w:t>
            </w:r>
          </w:p>
        </w:tc>
        <w:tc>
          <w:tcPr>
            <w:tcW w:w="86" w:type="pct"/>
            <w:tcBorders>
              <w:top w:val="nil"/>
              <w:left w:val="nil"/>
              <w:bottom w:val="single" w:sz="8" w:space="0" w:color="000000"/>
              <w:right w:val="nil"/>
            </w:tcBorders>
            <w:shd w:val="clear" w:color="auto" w:fill="CCEEFF"/>
            <w:vAlign w:val="bottom"/>
            <w:hideMark/>
          </w:tcPr>
          <w:p w14:paraId="362A053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0516AF8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14:paraId="525794E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04F7F56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378E2C9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14:paraId="64514AD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1DB1C7F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48522E9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14:paraId="13D2567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15.0</w:t>
            </w:r>
          </w:p>
        </w:tc>
        <w:tc>
          <w:tcPr>
            <w:tcW w:w="86" w:type="pct"/>
            <w:tcBorders>
              <w:top w:val="nil"/>
              <w:left w:val="nil"/>
              <w:bottom w:val="single" w:sz="8" w:space="0" w:color="000000"/>
              <w:right w:val="nil"/>
            </w:tcBorders>
            <w:shd w:val="clear" w:color="auto" w:fill="CCEEFF"/>
            <w:vAlign w:val="bottom"/>
            <w:hideMark/>
          </w:tcPr>
          <w:p w14:paraId="074BAD2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7D3EAB8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14:paraId="6847254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17.4</w:t>
            </w:r>
          </w:p>
        </w:tc>
        <w:tc>
          <w:tcPr>
            <w:tcW w:w="86" w:type="pct"/>
            <w:tcBorders>
              <w:top w:val="nil"/>
              <w:left w:val="nil"/>
              <w:bottom w:val="single" w:sz="8" w:space="0" w:color="000000"/>
              <w:right w:val="nil"/>
            </w:tcBorders>
            <w:shd w:val="clear" w:color="auto" w:fill="CCEEFF"/>
            <w:vAlign w:val="bottom"/>
            <w:hideMark/>
          </w:tcPr>
          <w:p w14:paraId="0C6DAFF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67057AA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14:paraId="583EB77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79118B4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3117FE7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14:paraId="008A5B4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56DC54CF" w14:textId="77777777" w:rsidR="00000000" w:rsidRDefault="00E729DA">
            <w:pPr>
              <w:pStyle w:val="a3"/>
              <w:spacing w:before="0" w:beforeAutospacing="0" w:after="1" w:afterAutospacing="0"/>
              <w:rPr>
                <w:color w:val="000000"/>
                <w:sz w:val="20"/>
                <w:szCs w:val="20"/>
              </w:rPr>
            </w:pPr>
            <w:r>
              <w:rPr>
                <w:color w:val="000000"/>
                <w:sz w:val="20"/>
                <w:szCs w:val="20"/>
              </w:rPr>
              <w:t> </w:t>
            </w:r>
          </w:p>
        </w:tc>
      </w:tr>
    </w:tbl>
    <w:p w14:paraId="08C674FE" w14:textId="77777777" w:rsidR="00000000" w:rsidRDefault="00E729DA">
      <w:pPr>
        <w:divId w:val="423962878"/>
        <w:rPr>
          <w:rFonts w:eastAsia="Times New Roman"/>
        </w:rPr>
      </w:pPr>
      <w:r>
        <w:rPr>
          <w:rFonts w:eastAsia="Times New Roman"/>
        </w:rPr>
        <w:pict w14:anchorId="1B1F4F7B">
          <v:rect id="_x0000_i1035" style="width:103.85pt;height:1pt" o:hrpct="250" o:hrstd="t" o:hrnoshade="t" o:hr="t" fillcolor="black" stroked="f"/>
        </w:pict>
      </w:r>
    </w:p>
    <w:p w14:paraId="4082EFEB" w14:textId="77777777" w:rsidR="00000000" w:rsidRDefault="00E729DA">
      <w:pPr>
        <w:pStyle w:val="a3"/>
        <w:spacing w:before="0" w:beforeAutospacing="0" w:after="240" w:afterAutospacing="0"/>
        <w:ind w:left="360" w:hanging="360"/>
        <w:divId w:val="612444234"/>
        <w:rPr>
          <w:sz w:val="20"/>
          <w:szCs w:val="20"/>
        </w:rPr>
      </w:pPr>
      <w:r>
        <w:rPr>
          <w:sz w:val="20"/>
          <w:szCs w:val="20"/>
        </w:rPr>
        <w:t>*Total revenue is calculated as net interest</w:t>
      </w:r>
      <w:r>
        <w:rPr>
          <w:sz w:val="20"/>
          <w:szCs w:val="20"/>
        </w:rPr>
        <w:t xml:space="preserve"> income plus non-interest income. </w:t>
      </w:r>
    </w:p>
    <w:p w14:paraId="7A3AD452" w14:textId="77777777" w:rsidR="00000000" w:rsidRDefault="00E729DA">
      <w:pPr>
        <w:pStyle w:val="a3"/>
        <w:spacing w:before="0" w:beforeAutospacing="0" w:after="240" w:afterAutospacing="0"/>
        <w:jc w:val="both"/>
        <w:divId w:val="612444234"/>
        <w:rPr>
          <w:sz w:val="20"/>
          <w:szCs w:val="20"/>
        </w:rPr>
      </w:pPr>
      <w:r>
        <w:rPr>
          <w:b/>
          <w:bCs/>
          <w:i/>
          <w:iCs/>
          <w:sz w:val="20"/>
          <w:szCs w:val="20"/>
        </w:rPr>
        <w:t>Total non-interest income</w:t>
      </w:r>
      <w:r>
        <w:rPr>
          <w:sz w:val="20"/>
          <w:szCs w:val="20"/>
        </w:rPr>
        <w:t xml:space="preserve"> decreased $269,000, or 11.3%, to $2.1 million for the quarter ended June 30, 2019 compared to $2.4 million for the quarter ended June 30, 2018, and decreased $392,000, or 8.5%, to $4.2 million fo</w:t>
      </w:r>
      <w:r>
        <w:rPr>
          <w:sz w:val="20"/>
          <w:szCs w:val="20"/>
        </w:rPr>
        <w:t xml:space="preserve">r the six months ended June 30, 2019 compared to $4.6 million for the six months ended June 30, 2018. </w:t>
      </w:r>
    </w:p>
    <w:p w14:paraId="3DF058B5" w14:textId="77777777" w:rsidR="00000000" w:rsidRDefault="00E729DA">
      <w:pPr>
        <w:pStyle w:val="a3"/>
        <w:spacing w:before="0" w:beforeAutospacing="0" w:after="240" w:afterAutospacing="0"/>
        <w:jc w:val="both"/>
        <w:divId w:val="612444234"/>
        <w:rPr>
          <w:sz w:val="20"/>
          <w:szCs w:val="20"/>
        </w:rPr>
      </w:pPr>
      <w:r>
        <w:rPr>
          <w:b/>
          <w:bCs/>
          <w:i/>
          <w:iCs/>
          <w:sz w:val="20"/>
          <w:szCs w:val="20"/>
        </w:rPr>
        <w:t>Real estate servicing fees, net</w:t>
      </w:r>
      <w:r>
        <w:rPr>
          <w:sz w:val="20"/>
          <w:szCs w:val="20"/>
        </w:rPr>
        <w:t xml:space="preserve"> </w:t>
      </w:r>
      <w:r>
        <w:rPr>
          <w:sz w:val="20"/>
          <w:szCs w:val="20"/>
        </w:rPr>
        <w:t>of the change in valuation of mortgage serving rights (MSRs) decreased $243,000 to ($82,000) for the quarter ended June 30, 2019 compared to $161,000 for the quarter ended June 30, 2018, and decreased $379,000 to $2,000 for the six months ended June 30, 20</w:t>
      </w:r>
      <w:r>
        <w:rPr>
          <w:sz w:val="20"/>
          <w:szCs w:val="20"/>
        </w:rPr>
        <w:t>19 compared to $381,000 for the six months ended June 30, 2018. The decreases in the periods presented were primarily due to a decrease in the change in fair value of the MSRs resulting from a decrease in interest rates, which caused an increase in loan pr</w:t>
      </w:r>
      <w:r>
        <w:rPr>
          <w:sz w:val="20"/>
          <w:szCs w:val="20"/>
        </w:rPr>
        <w:t xml:space="preserve">epayments. The change in the value of MSRs in the periods presented is primarily the result of market-driven changes in interest rates and prepayment speeds. </w:t>
      </w:r>
    </w:p>
    <w:p w14:paraId="4887E89A" w14:textId="77777777" w:rsidR="00000000" w:rsidRDefault="00E729DA">
      <w:pPr>
        <w:pStyle w:val="a3"/>
        <w:spacing w:before="480" w:beforeAutospacing="0" w:after="0" w:afterAutospacing="0"/>
        <w:jc w:val="center"/>
        <w:divId w:val="667908521"/>
        <w:rPr>
          <w:sz w:val="20"/>
          <w:szCs w:val="20"/>
        </w:rPr>
      </w:pPr>
      <w:r>
        <w:rPr>
          <w:sz w:val="20"/>
          <w:szCs w:val="20"/>
        </w:rPr>
        <w:t xml:space="preserve">48 </w:t>
      </w:r>
    </w:p>
    <w:p w14:paraId="20F33569" w14:textId="77777777" w:rsidR="00000000" w:rsidRDefault="00E729DA">
      <w:pPr>
        <w:pStyle w:val="a3"/>
        <w:spacing w:before="0" w:beforeAutospacing="0" w:after="0" w:afterAutospacing="0"/>
        <w:divId w:val="284041536"/>
        <w:rPr>
          <w:sz w:val="20"/>
          <w:szCs w:val="20"/>
        </w:rPr>
      </w:pPr>
      <w:r>
        <w:rPr>
          <w:sz w:val="20"/>
          <w:szCs w:val="20"/>
        </w:rPr>
        <w:t xml:space="preserve">  </w:t>
      </w:r>
    </w:p>
    <w:p w14:paraId="2D54D257" w14:textId="77777777" w:rsidR="00000000" w:rsidRDefault="00E729DA">
      <w:pPr>
        <w:pStyle w:val="a3"/>
        <w:spacing w:before="0" w:beforeAutospacing="0" w:after="240" w:afterAutospacing="0"/>
        <w:jc w:val="both"/>
        <w:divId w:val="1500080174"/>
        <w:rPr>
          <w:sz w:val="20"/>
          <w:szCs w:val="20"/>
        </w:rPr>
      </w:pPr>
      <w:r>
        <w:rPr>
          <w:sz w:val="20"/>
          <w:szCs w:val="20"/>
        </w:rPr>
        <w:t xml:space="preserve">Mortgage loan servicing fees earned on loans sold were $197,000 and 376,000 for the three </w:t>
      </w:r>
      <w:r>
        <w:rPr>
          <w:sz w:val="20"/>
          <w:szCs w:val="20"/>
        </w:rPr>
        <w:t>and six months ended June 30, 2019, respectively, compared to $210,000 and $413,000 for the three and six months ended June 30, 2018, respectively. The Company was servicing $272.7 million of mortgage loans at June 30, 2019 compared to $279.9 million and $</w:t>
      </w:r>
      <w:r>
        <w:rPr>
          <w:sz w:val="20"/>
          <w:szCs w:val="20"/>
        </w:rPr>
        <w:t xml:space="preserve">284.9 million at December 31, 2018 and June 30, 2018, respectively. </w:t>
      </w:r>
    </w:p>
    <w:p w14:paraId="2A161B3D" w14:textId="77777777" w:rsidR="00000000" w:rsidRDefault="00E729DA">
      <w:pPr>
        <w:pStyle w:val="a3"/>
        <w:spacing w:before="0" w:beforeAutospacing="0" w:after="240" w:afterAutospacing="0"/>
        <w:jc w:val="both"/>
        <w:divId w:val="1500080174"/>
        <w:rPr>
          <w:sz w:val="20"/>
          <w:szCs w:val="20"/>
        </w:rPr>
      </w:pPr>
      <w:r>
        <w:rPr>
          <w:b/>
          <w:bCs/>
          <w:i/>
          <w:iCs/>
          <w:sz w:val="20"/>
          <w:szCs w:val="20"/>
        </w:rPr>
        <w:t>Gain on sales of mortgage loans</w:t>
      </w:r>
      <w:r>
        <w:rPr>
          <w:sz w:val="20"/>
          <w:szCs w:val="20"/>
        </w:rPr>
        <w:t xml:space="preserve"> decreased $63,000, or 26.0%, to $179,000 for the quarter ended June 30, 2019 compared to $242,000 for the quarter ended June 30, 2018, and decreased $103,0</w:t>
      </w:r>
      <w:r>
        <w:rPr>
          <w:sz w:val="20"/>
          <w:szCs w:val="20"/>
        </w:rPr>
        <w:t>00, or 26.6%, to $284,000 for the six months ended June 30, 2019 compared to $387,000 for the six months ended June 30, 2018. The decreases in the periods presented were primarily due to decreases in other loan origination income, partially offset by an in</w:t>
      </w:r>
      <w:r>
        <w:rPr>
          <w:sz w:val="20"/>
          <w:szCs w:val="20"/>
        </w:rPr>
        <w:t>crease in loan origination fees and costs. The Company sold $9.9 million of loans for the three months ended June 30, 2019 compared to $12.1 million for the three months ended June 30, 2018, and $14.6 million for the six months ended June 30, 2019 compared</w:t>
      </w:r>
      <w:r>
        <w:rPr>
          <w:sz w:val="20"/>
          <w:szCs w:val="20"/>
        </w:rPr>
        <w:t xml:space="preserve"> to $19.7 million for the six months ended June 30, 2018. </w:t>
      </w:r>
    </w:p>
    <w:p w14:paraId="2D1FBF83" w14:textId="77777777" w:rsidR="00000000" w:rsidRDefault="00E729DA">
      <w:pPr>
        <w:pStyle w:val="a3"/>
        <w:spacing w:before="0" w:beforeAutospacing="0" w:after="240" w:afterAutospacing="0"/>
        <w:jc w:val="both"/>
        <w:divId w:val="1500080174"/>
        <w:rPr>
          <w:sz w:val="20"/>
          <w:szCs w:val="20"/>
        </w:rPr>
      </w:pPr>
      <w:r>
        <w:rPr>
          <w:b/>
          <w:bCs/>
          <w:i/>
          <w:iCs/>
          <w:sz w:val="20"/>
          <w:szCs w:val="20"/>
        </w:rPr>
        <w:t>Other Income</w:t>
      </w:r>
      <w:r>
        <w:rPr>
          <w:sz w:val="20"/>
          <w:szCs w:val="20"/>
        </w:rPr>
        <w:t xml:space="preserve"> increased $24,000, or 92.3%, to $50,000 for the quarter ended June 30, 2019 compared to $26,000 for the quarter ended June 30, 2018, and increased $40,000, or 64.5%, to $102,000 for th</w:t>
      </w:r>
      <w:r>
        <w:rPr>
          <w:sz w:val="20"/>
          <w:szCs w:val="20"/>
        </w:rPr>
        <w:t>e six months ended June 30, 2109 compared to $62,000 for the six months ended June 30, 2018. The increase in both periods presented was primarily due to increases in brokerage income, insurance commissions, and rental income received on a  bank owned build</w:t>
      </w:r>
      <w:r>
        <w:rPr>
          <w:sz w:val="20"/>
          <w:szCs w:val="20"/>
        </w:rPr>
        <w:t xml:space="preserve">ing in other real estate owned. </w:t>
      </w:r>
    </w:p>
    <w:p w14:paraId="3602E1F4" w14:textId="77777777" w:rsidR="00000000" w:rsidRDefault="00E729DA">
      <w:pPr>
        <w:pStyle w:val="a3"/>
        <w:spacing w:before="0" w:beforeAutospacing="0" w:after="240" w:afterAutospacing="0"/>
        <w:divId w:val="1500080174"/>
        <w:rPr>
          <w:b/>
          <w:bCs/>
          <w:sz w:val="20"/>
          <w:szCs w:val="20"/>
        </w:rPr>
      </w:pPr>
      <w:r>
        <w:rPr>
          <w:b/>
          <w:bCs/>
          <w:sz w:val="20"/>
          <w:szCs w:val="20"/>
        </w:rPr>
        <w:t xml:space="preserve">Investment securities gains, net for the periods indicated were as follows: </w:t>
      </w:r>
    </w:p>
    <w:tbl>
      <w:tblPr>
        <w:tblW w:w="5000" w:type="pct"/>
        <w:tblCellMar>
          <w:left w:w="0" w:type="dxa"/>
          <w:right w:w="0" w:type="dxa"/>
        </w:tblCellMar>
        <w:tblLook w:val="04A0" w:firstRow="1" w:lastRow="0" w:firstColumn="1" w:lastColumn="0" w:noHBand="0" w:noVBand="1"/>
      </w:tblPr>
      <w:tblGrid>
        <w:gridCol w:w="4721"/>
        <w:gridCol w:w="500"/>
        <w:gridCol w:w="107"/>
        <w:gridCol w:w="502"/>
        <w:gridCol w:w="160"/>
        <w:gridCol w:w="107"/>
        <w:gridCol w:w="502"/>
        <w:gridCol w:w="160"/>
        <w:gridCol w:w="107"/>
        <w:gridCol w:w="454"/>
        <w:gridCol w:w="160"/>
        <w:gridCol w:w="107"/>
        <w:gridCol w:w="628"/>
        <w:gridCol w:w="91"/>
      </w:tblGrid>
      <w:tr w:rsidR="00000000" w14:paraId="2E6F2208" w14:textId="77777777">
        <w:trPr>
          <w:divId w:val="777991384"/>
          <w:trHeight w:val="20"/>
        </w:trPr>
        <w:tc>
          <w:tcPr>
            <w:tcW w:w="2844" w:type="pct"/>
            <w:tcBorders>
              <w:top w:val="nil"/>
              <w:left w:val="nil"/>
              <w:bottom w:val="nil"/>
              <w:right w:val="nil"/>
            </w:tcBorders>
            <w:vAlign w:val="bottom"/>
            <w:hideMark/>
          </w:tcPr>
          <w:p w14:paraId="27A30D8E" w14:textId="77777777" w:rsidR="00000000" w:rsidRDefault="00E729DA">
            <w:pPr>
              <w:pStyle w:val="a3"/>
              <w:spacing w:before="0" w:beforeAutospacing="0" w:after="0" w:afterAutospacing="0"/>
              <w:rPr>
                <w:sz w:val="2"/>
                <w:szCs w:val="2"/>
              </w:rPr>
            </w:pPr>
            <w:r>
              <w:rPr>
                <w:sz w:val="2"/>
                <w:szCs w:val="2"/>
              </w:rPr>
              <w:t> </w:t>
            </w:r>
          </w:p>
        </w:tc>
        <w:tc>
          <w:tcPr>
            <w:tcW w:w="303" w:type="pct"/>
            <w:tcBorders>
              <w:top w:val="nil"/>
              <w:left w:val="nil"/>
              <w:bottom w:val="nil"/>
              <w:right w:val="nil"/>
            </w:tcBorders>
            <w:vAlign w:val="bottom"/>
            <w:hideMark/>
          </w:tcPr>
          <w:p w14:paraId="354BD81A" w14:textId="77777777" w:rsidR="00000000" w:rsidRDefault="00E729DA">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14:paraId="39AE3D48" w14:textId="77777777" w:rsidR="00000000" w:rsidRDefault="00E729DA">
            <w:pPr>
              <w:pStyle w:val="a3"/>
              <w:spacing w:before="0" w:beforeAutospacing="0" w:after="0" w:afterAutospacing="0"/>
              <w:rPr>
                <w:sz w:val="2"/>
                <w:szCs w:val="2"/>
              </w:rPr>
            </w:pPr>
            <w:r>
              <w:rPr>
                <w:sz w:val="2"/>
                <w:szCs w:val="2"/>
              </w:rPr>
              <w:t> </w:t>
            </w:r>
          </w:p>
        </w:tc>
        <w:tc>
          <w:tcPr>
            <w:tcW w:w="303" w:type="pct"/>
            <w:tcBorders>
              <w:top w:val="nil"/>
              <w:left w:val="nil"/>
              <w:bottom w:val="nil"/>
              <w:right w:val="nil"/>
            </w:tcBorders>
            <w:vAlign w:val="bottom"/>
            <w:hideMark/>
          </w:tcPr>
          <w:p w14:paraId="6C71B2D8" w14:textId="77777777" w:rsidR="00000000" w:rsidRDefault="00E729DA">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60E6F171" w14:textId="77777777" w:rsidR="00000000" w:rsidRDefault="00E729DA">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14:paraId="16C96853" w14:textId="77777777" w:rsidR="00000000" w:rsidRDefault="00E729DA">
            <w:pPr>
              <w:pStyle w:val="a3"/>
              <w:spacing w:before="0" w:beforeAutospacing="0" w:after="0" w:afterAutospacing="0"/>
              <w:rPr>
                <w:sz w:val="2"/>
                <w:szCs w:val="2"/>
              </w:rPr>
            </w:pPr>
            <w:r>
              <w:rPr>
                <w:sz w:val="2"/>
                <w:szCs w:val="2"/>
              </w:rPr>
              <w:t> </w:t>
            </w:r>
          </w:p>
        </w:tc>
        <w:tc>
          <w:tcPr>
            <w:tcW w:w="303" w:type="pct"/>
            <w:tcBorders>
              <w:top w:val="nil"/>
              <w:left w:val="nil"/>
              <w:bottom w:val="nil"/>
              <w:right w:val="nil"/>
            </w:tcBorders>
            <w:vAlign w:val="bottom"/>
            <w:hideMark/>
          </w:tcPr>
          <w:p w14:paraId="47B3FDB0" w14:textId="77777777" w:rsidR="00000000" w:rsidRDefault="00E729DA">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5F1811FE" w14:textId="77777777" w:rsidR="00000000" w:rsidRDefault="00E729DA">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14:paraId="39771AEF" w14:textId="77777777" w:rsidR="00000000" w:rsidRDefault="00E729DA">
            <w:pPr>
              <w:pStyle w:val="a3"/>
              <w:spacing w:before="0" w:beforeAutospacing="0" w:after="0" w:afterAutospacing="0"/>
              <w:rPr>
                <w:sz w:val="2"/>
                <w:szCs w:val="2"/>
              </w:rPr>
            </w:pPr>
            <w:r>
              <w:rPr>
                <w:sz w:val="2"/>
                <w:szCs w:val="2"/>
              </w:rPr>
              <w:t> </w:t>
            </w:r>
          </w:p>
        </w:tc>
        <w:tc>
          <w:tcPr>
            <w:tcW w:w="275" w:type="pct"/>
            <w:tcBorders>
              <w:top w:val="nil"/>
              <w:left w:val="nil"/>
              <w:bottom w:val="nil"/>
              <w:right w:val="nil"/>
            </w:tcBorders>
            <w:vAlign w:val="bottom"/>
            <w:hideMark/>
          </w:tcPr>
          <w:p w14:paraId="29511E9D" w14:textId="77777777" w:rsidR="00000000" w:rsidRDefault="00E729DA">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28103412" w14:textId="77777777" w:rsidR="00000000" w:rsidRDefault="00E729DA">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14:paraId="10AA5183" w14:textId="77777777" w:rsidR="00000000" w:rsidRDefault="00E729DA">
            <w:pPr>
              <w:pStyle w:val="a3"/>
              <w:spacing w:before="0" w:beforeAutospacing="0" w:after="0" w:afterAutospacing="0"/>
              <w:rPr>
                <w:sz w:val="2"/>
                <w:szCs w:val="2"/>
              </w:rPr>
            </w:pPr>
            <w:r>
              <w:rPr>
                <w:sz w:val="2"/>
                <w:szCs w:val="2"/>
              </w:rPr>
              <w:t> </w:t>
            </w:r>
          </w:p>
        </w:tc>
        <w:tc>
          <w:tcPr>
            <w:tcW w:w="379" w:type="pct"/>
            <w:tcBorders>
              <w:top w:val="nil"/>
              <w:left w:val="nil"/>
              <w:bottom w:val="nil"/>
              <w:right w:val="nil"/>
            </w:tcBorders>
            <w:vAlign w:val="bottom"/>
            <w:hideMark/>
          </w:tcPr>
          <w:p w14:paraId="7105C031" w14:textId="77777777" w:rsidR="00000000" w:rsidRDefault="00E729DA">
            <w:pPr>
              <w:pStyle w:val="a3"/>
              <w:spacing w:before="0" w:beforeAutospacing="0" w:after="0" w:afterAutospacing="0"/>
              <w:rPr>
                <w:sz w:val="2"/>
                <w:szCs w:val="2"/>
              </w:rPr>
            </w:pPr>
            <w:r>
              <w:rPr>
                <w:sz w:val="2"/>
                <w:szCs w:val="2"/>
              </w:rPr>
              <w:t> </w:t>
            </w:r>
          </w:p>
        </w:tc>
        <w:tc>
          <w:tcPr>
            <w:tcW w:w="57" w:type="pct"/>
            <w:tcBorders>
              <w:top w:val="nil"/>
              <w:left w:val="nil"/>
              <w:bottom w:val="nil"/>
              <w:right w:val="nil"/>
            </w:tcBorders>
            <w:vAlign w:val="bottom"/>
            <w:hideMark/>
          </w:tcPr>
          <w:p w14:paraId="04AAFB16" w14:textId="77777777" w:rsidR="00000000" w:rsidRDefault="00E729DA">
            <w:pPr>
              <w:pStyle w:val="a3"/>
              <w:spacing w:before="0" w:beforeAutospacing="0" w:after="0" w:afterAutospacing="0"/>
              <w:rPr>
                <w:sz w:val="2"/>
                <w:szCs w:val="2"/>
              </w:rPr>
            </w:pPr>
            <w:r>
              <w:rPr>
                <w:sz w:val="2"/>
                <w:szCs w:val="2"/>
              </w:rPr>
              <w:t> </w:t>
            </w:r>
          </w:p>
        </w:tc>
      </w:tr>
      <w:tr w:rsidR="00000000" w14:paraId="46DCBB62" w14:textId="77777777">
        <w:trPr>
          <w:divId w:val="777991384"/>
        </w:trPr>
        <w:tc>
          <w:tcPr>
            <w:tcW w:w="2844" w:type="pct"/>
            <w:tcBorders>
              <w:top w:val="nil"/>
              <w:left w:val="nil"/>
              <w:bottom w:val="single" w:sz="8" w:space="0" w:color="000000"/>
              <w:right w:val="nil"/>
            </w:tcBorders>
            <w:vAlign w:val="bottom"/>
            <w:hideMark/>
          </w:tcPr>
          <w:p w14:paraId="787958B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303" w:type="pct"/>
            <w:tcBorders>
              <w:top w:val="nil"/>
              <w:left w:val="nil"/>
              <w:bottom w:val="single" w:sz="8" w:space="0" w:color="000000"/>
              <w:right w:val="nil"/>
            </w:tcBorders>
            <w:vAlign w:val="bottom"/>
            <w:hideMark/>
          </w:tcPr>
          <w:p w14:paraId="624DF73E"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829" w:type="pct"/>
            <w:gridSpan w:val="5"/>
            <w:tcBorders>
              <w:top w:val="nil"/>
              <w:left w:val="nil"/>
              <w:bottom w:val="single" w:sz="8" w:space="0" w:color="000000"/>
              <w:right w:val="nil"/>
            </w:tcBorders>
            <w:vAlign w:val="bottom"/>
            <w:hideMark/>
          </w:tcPr>
          <w:p w14:paraId="6412E25C" w14:textId="77777777" w:rsidR="00000000" w:rsidRDefault="00E729DA">
            <w:pPr>
              <w:pStyle w:val="a3"/>
              <w:spacing w:before="0" w:beforeAutospacing="0" w:after="0" w:afterAutospacing="0"/>
              <w:jc w:val="center"/>
              <w:rPr>
                <w:color w:val="000000"/>
                <w:sz w:val="16"/>
                <w:szCs w:val="16"/>
              </w:rPr>
            </w:pPr>
            <w:r>
              <w:rPr>
                <w:b/>
                <w:bCs/>
                <w:color w:val="000000"/>
                <w:sz w:val="16"/>
                <w:szCs w:val="16"/>
              </w:rPr>
              <w:t>Three Months Ended June 30, </w:t>
            </w:r>
          </w:p>
        </w:tc>
        <w:tc>
          <w:tcPr>
            <w:tcW w:w="90" w:type="pct"/>
            <w:tcBorders>
              <w:top w:val="nil"/>
              <w:left w:val="nil"/>
              <w:bottom w:val="single" w:sz="8" w:space="0" w:color="000000"/>
              <w:right w:val="nil"/>
            </w:tcBorders>
            <w:vAlign w:val="bottom"/>
            <w:hideMark/>
          </w:tcPr>
          <w:p w14:paraId="4382BF4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77" w:type="pct"/>
            <w:gridSpan w:val="5"/>
            <w:tcBorders>
              <w:top w:val="nil"/>
              <w:left w:val="nil"/>
              <w:bottom w:val="single" w:sz="8" w:space="0" w:color="000000"/>
              <w:right w:val="nil"/>
            </w:tcBorders>
            <w:vAlign w:val="bottom"/>
            <w:hideMark/>
          </w:tcPr>
          <w:p w14:paraId="09F12186" w14:textId="77777777" w:rsidR="00000000" w:rsidRDefault="00E729DA">
            <w:pPr>
              <w:pStyle w:val="a3"/>
              <w:spacing w:before="0" w:beforeAutospacing="0" w:after="0" w:afterAutospacing="0"/>
              <w:jc w:val="center"/>
              <w:rPr>
                <w:color w:val="000000"/>
                <w:sz w:val="16"/>
                <w:szCs w:val="16"/>
              </w:rPr>
            </w:pPr>
            <w:r>
              <w:rPr>
                <w:b/>
                <w:bCs/>
                <w:color w:val="000000"/>
                <w:sz w:val="16"/>
                <w:szCs w:val="16"/>
              </w:rPr>
              <w:t>Six Months Ended June 30, </w:t>
            </w:r>
          </w:p>
        </w:tc>
        <w:tc>
          <w:tcPr>
            <w:tcW w:w="57" w:type="pct"/>
            <w:tcBorders>
              <w:top w:val="nil"/>
              <w:left w:val="nil"/>
              <w:bottom w:val="single" w:sz="8" w:space="0" w:color="000000"/>
              <w:right w:val="nil"/>
            </w:tcBorders>
            <w:vAlign w:val="bottom"/>
            <w:hideMark/>
          </w:tcPr>
          <w:p w14:paraId="029FC888"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7755B190" w14:textId="77777777">
        <w:trPr>
          <w:divId w:val="777991384"/>
        </w:trPr>
        <w:tc>
          <w:tcPr>
            <w:tcW w:w="2844" w:type="pct"/>
            <w:tcBorders>
              <w:top w:val="nil"/>
              <w:left w:val="nil"/>
              <w:bottom w:val="single" w:sz="8" w:space="0" w:color="000000"/>
              <w:right w:val="nil"/>
            </w:tcBorders>
            <w:vAlign w:val="bottom"/>
            <w:hideMark/>
          </w:tcPr>
          <w:p w14:paraId="1D0D7E5D"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303" w:type="pct"/>
            <w:tcBorders>
              <w:top w:val="nil"/>
              <w:left w:val="nil"/>
              <w:bottom w:val="single" w:sz="8" w:space="0" w:color="000000"/>
              <w:right w:val="nil"/>
            </w:tcBorders>
            <w:vAlign w:val="bottom"/>
            <w:hideMark/>
          </w:tcPr>
          <w:p w14:paraId="29B58583"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370" w:type="pct"/>
            <w:gridSpan w:val="2"/>
            <w:tcBorders>
              <w:top w:val="nil"/>
              <w:left w:val="nil"/>
              <w:bottom w:val="single" w:sz="8" w:space="0" w:color="000000"/>
              <w:right w:val="nil"/>
            </w:tcBorders>
            <w:vAlign w:val="bottom"/>
            <w:hideMark/>
          </w:tcPr>
          <w:p w14:paraId="33CFB042"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90" w:type="pct"/>
            <w:tcBorders>
              <w:top w:val="nil"/>
              <w:left w:val="nil"/>
              <w:bottom w:val="single" w:sz="8" w:space="0" w:color="000000"/>
              <w:right w:val="nil"/>
            </w:tcBorders>
            <w:vAlign w:val="bottom"/>
            <w:hideMark/>
          </w:tcPr>
          <w:p w14:paraId="41A99A42"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370" w:type="pct"/>
            <w:gridSpan w:val="2"/>
            <w:tcBorders>
              <w:top w:val="nil"/>
              <w:left w:val="nil"/>
              <w:bottom w:val="single" w:sz="8" w:space="0" w:color="000000"/>
              <w:right w:val="nil"/>
            </w:tcBorders>
            <w:vAlign w:val="bottom"/>
            <w:hideMark/>
          </w:tcPr>
          <w:p w14:paraId="228FBE5B"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90" w:type="pct"/>
            <w:tcBorders>
              <w:top w:val="nil"/>
              <w:left w:val="nil"/>
              <w:bottom w:val="single" w:sz="8" w:space="0" w:color="000000"/>
              <w:right w:val="nil"/>
            </w:tcBorders>
            <w:vAlign w:val="bottom"/>
            <w:hideMark/>
          </w:tcPr>
          <w:p w14:paraId="7F865D81"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r>
              <w:rPr>
                <w:b/>
                <w:bCs/>
                <w:color w:val="000000"/>
                <w:sz w:val="16"/>
                <w:szCs w:val="16"/>
              </w:rPr>
              <w:t> </w:t>
            </w:r>
          </w:p>
        </w:tc>
        <w:tc>
          <w:tcPr>
            <w:tcW w:w="341" w:type="pct"/>
            <w:gridSpan w:val="2"/>
            <w:tcBorders>
              <w:top w:val="nil"/>
              <w:left w:val="nil"/>
              <w:bottom w:val="single" w:sz="8" w:space="0" w:color="000000"/>
              <w:right w:val="nil"/>
            </w:tcBorders>
            <w:vAlign w:val="bottom"/>
            <w:hideMark/>
          </w:tcPr>
          <w:p w14:paraId="60BE23C2"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90" w:type="pct"/>
            <w:tcBorders>
              <w:top w:val="nil"/>
              <w:left w:val="nil"/>
              <w:bottom w:val="single" w:sz="8" w:space="0" w:color="000000"/>
              <w:right w:val="nil"/>
            </w:tcBorders>
            <w:vAlign w:val="bottom"/>
            <w:hideMark/>
          </w:tcPr>
          <w:p w14:paraId="796EBA17" w14:textId="77777777" w:rsidR="00000000" w:rsidRDefault="00E729DA">
            <w:pPr>
              <w:pStyle w:val="a3"/>
              <w:spacing w:before="0" w:beforeAutospacing="0" w:after="0" w:afterAutospacing="0"/>
              <w:jc w:val="center"/>
              <w:rPr>
                <w:color w:val="000000"/>
                <w:sz w:val="16"/>
                <w:szCs w:val="16"/>
              </w:rPr>
            </w:pPr>
            <w:r>
              <w:rPr>
                <w:b/>
                <w:bCs/>
                <w:color w:val="000000"/>
                <w:sz w:val="16"/>
                <w:szCs w:val="16"/>
              </w:rPr>
              <w:t>    </w:t>
            </w:r>
          </w:p>
        </w:tc>
        <w:tc>
          <w:tcPr>
            <w:tcW w:w="445" w:type="pct"/>
            <w:gridSpan w:val="2"/>
            <w:tcBorders>
              <w:top w:val="nil"/>
              <w:left w:val="nil"/>
              <w:bottom w:val="single" w:sz="8" w:space="0" w:color="000000"/>
              <w:right w:val="nil"/>
            </w:tcBorders>
            <w:vAlign w:val="bottom"/>
            <w:hideMark/>
          </w:tcPr>
          <w:p w14:paraId="27E604C9"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57" w:type="pct"/>
            <w:tcBorders>
              <w:top w:val="nil"/>
              <w:left w:val="nil"/>
              <w:bottom w:val="single" w:sz="8" w:space="0" w:color="000000"/>
              <w:right w:val="nil"/>
            </w:tcBorders>
            <w:vAlign w:val="bottom"/>
            <w:hideMark/>
          </w:tcPr>
          <w:p w14:paraId="3E525362"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03A9C1D6" w14:textId="77777777">
        <w:trPr>
          <w:divId w:val="777991384"/>
        </w:trPr>
        <w:tc>
          <w:tcPr>
            <w:tcW w:w="2844" w:type="pct"/>
            <w:tcBorders>
              <w:top w:val="nil"/>
              <w:left w:val="nil"/>
              <w:bottom w:val="nil"/>
              <w:right w:val="nil"/>
            </w:tcBorders>
            <w:shd w:val="clear" w:color="auto" w:fill="CCEEFF"/>
            <w:vAlign w:val="bottom"/>
            <w:hideMark/>
          </w:tcPr>
          <w:p w14:paraId="2D89CEC9" w14:textId="77777777" w:rsidR="00000000" w:rsidRDefault="00E729DA">
            <w:pPr>
              <w:pStyle w:val="a3"/>
              <w:spacing w:before="0" w:beforeAutospacing="0" w:after="0" w:afterAutospacing="0"/>
              <w:rPr>
                <w:color w:val="000000"/>
                <w:sz w:val="20"/>
                <w:szCs w:val="20"/>
              </w:rPr>
            </w:pPr>
            <w:r>
              <w:rPr>
                <w:b/>
                <w:bCs/>
                <w:i/>
                <w:iCs/>
                <w:color w:val="000000"/>
                <w:sz w:val="20"/>
                <w:szCs w:val="20"/>
              </w:rPr>
              <w:t>Investment securities gains, net</w:t>
            </w:r>
          </w:p>
        </w:tc>
        <w:tc>
          <w:tcPr>
            <w:tcW w:w="303" w:type="pct"/>
            <w:tcBorders>
              <w:top w:val="nil"/>
              <w:left w:val="nil"/>
              <w:bottom w:val="nil"/>
              <w:right w:val="nil"/>
            </w:tcBorders>
            <w:shd w:val="clear" w:color="auto" w:fill="CCEEFF"/>
            <w:vAlign w:val="bottom"/>
            <w:hideMark/>
          </w:tcPr>
          <w:p w14:paraId="1ACEB70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075088B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3" w:type="pct"/>
            <w:tcBorders>
              <w:top w:val="nil"/>
              <w:left w:val="nil"/>
              <w:bottom w:val="nil"/>
              <w:right w:val="nil"/>
            </w:tcBorders>
            <w:shd w:val="clear" w:color="auto" w:fill="CCEEFF"/>
            <w:vAlign w:val="bottom"/>
            <w:hideMark/>
          </w:tcPr>
          <w:p w14:paraId="3799DA6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245B856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661A2CF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3" w:type="pct"/>
            <w:tcBorders>
              <w:top w:val="nil"/>
              <w:left w:val="nil"/>
              <w:bottom w:val="nil"/>
              <w:right w:val="nil"/>
            </w:tcBorders>
            <w:shd w:val="clear" w:color="auto" w:fill="CCEEFF"/>
            <w:vAlign w:val="bottom"/>
            <w:hideMark/>
          </w:tcPr>
          <w:p w14:paraId="153BEA6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369D4A9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4B443BE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75" w:type="pct"/>
            <w:tcBorders>
              <w:top w:val="nil"/>
              <w:left w:val="nil"/>
              <w:bottom w:val="nil"/>
              <w:right w:val="nil"/>
            </w:tcBorders>
            <w:shd w:val="clear" w:color="auto" w:fill="CCEEFF"/>
            <w:vAlign w:val="bottom"/>
            <w:hideMark/>
          </w:tcPr>
          <w:p w14:paraId="13BB091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0957F6E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0EA8671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6D88CA4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33C41015"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B497BB6" w14:textId="77777777">
        <w:trPr>
          <w:divId w:val="777991384"/>
        </w:trPr>
        <w:tc>
          <w:tcPr>
            <w:tcW w:w="2844" w:type="pct"/>
            <w:tcBorders>
              <w:top w:val="nil"/>
              <w:left w:val="nil"/>
              <w:bottom w:val="nil"/>
              <w:right w:val="nil"/>
            </w:tcBorders>
            <w:vAlign w:val="bottom"/>
            <w:hideMark/>
          </w:tcPr>
          <w:p w14:paraId="227DD7CE" w14:textId="77777777" w:rsidR="00000000" w:rsidRDefault="00E729DA">
            <w:pPr>
              <w:pStyle w:val="a3"/>
              <w:spacing w:before="0" w:beforeAutospacing="0" w:after="0" w:afterAutospacing="0"/>
              <w:rPr>
                <w:color w:val="000000"/>
                <w:sz w:val="20"/>
                <w:szCs w:val="20"/>
              </w:rPr>
            </w:pPr>
            <w:r>
              <w:rPr>
                <w:b/>
                <w:bCs/>
                <w:color w:val="000000"/>
                <w:sz w:val="20"/>
                <w:szCs w:val="20"/>
              </w:rPr>
              <w:t>Available for sale securities:</w:t>
            </w:r>
          </w:p>
        </w:tc>
        <w:tc>
          <w:tcPr>
            <w:tcW w:w="303" w:type="pct"/>
            <w:tcBorders>
              <w:top w:val="nil"/>
              <w:left w:val="nil"/>
              <w:bottom w:val="nil"/>
              <w:right w:val="nil"/>
            </w:tcBorders>
            <w:vAlign w:val="bottom"/>
            <w:hideMark/>
          </w:tcPr>
          <w:p w14:paraId="50CCC1F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5A3B040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3" w:type="pct"/>
            <w:tcBorders>
              <w:top w:val="nil"/>
              <w:left w:val="nil"/>
              <w:bottom w:val="nil"/>
              <w:right w:val="nil"/>
            </w:tcBorders>
            <w:vAlign w:val="bottom"/>
            <w:hideMark/>
          </w:tcPr>
          <w:p w14:paraId="2516DA8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78C9961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68912ED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3" w:type="pct"/>
            <w:tcBorders>
              <w:top w:val="nil"/>
              <w:left w:val="nil"/>
              <w:bottom w:val="nil"/>
              <w:right w:val="nil"/>
            </w:tcBorders>
            <w:vAlign w:val="bottom"/>
            <w:hideMark/>
          </w:tcPr>
          <w:p w14:paraId="24BF4A5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5992FF8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7762EDA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75" w:type="pct"/>
            <w:tcBorders>
              <w:top w:val="nil"/>
              <w:left w:val="nil"/>
              <w:bottom w:val="nil"/>
              <w:right w:val="nil"/>
            </w:tcBorders>
            <w:vAlign w:val="bottom"/>
            <w:hideMark/>
          </w:tcPr>
          <w:p w14:paraId="2943542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16FFBF5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6C5B894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0EAD3BA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26D59889"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25016DAD" w14:textId="77777777">
        <w:trPr>
          <w:divId w:val="777991384"/>
        </w:trPr>
        <w:tc>
          <w:tcPr>
            <w:tcW w:w="2844" w:type="pct"/>
            <w:tcBorders>
              <w:top w:val="nil"/>
              <w:left w:val="nil"/>
              <w:bottom w:val="nil"/>
              <w:right w:val="nil"/>
            </w:tcBorders>
            <w:shd w:val="clear" w:color="auto" w:fill="CCEEFF"/>
            <w:vAlign w:val="bottom"/>
            <w:hideMark/>
          </w:tcPr>
          <w:p w14:paraId="7D1BDAF1" w14:textId="77777777" w:rsidR="00000000" w:rsidRDefault="00E729DA">
            <w:pPr>
              <w:pStyle w:val="a3"/>
              <w:spacing w:before="0" w:beforeAutospacing="0" w:after="0" w:afterAutospacing="0"/>
              <w:rPr>
                <w:color w:val="000000"/>
                <w:sz w:val="20"/>
                <w:szCs w:val="20"/>
              </w:rPr>
            </w:pPr>
            <w:r>
              <w:rPr>
                <w:color w:val="000000"/>
                <w:sz w:val="20"/>
                <w:szCs w:val="20"/>
              </w:rPr>
              <w:t>Gains realized on sales</w:t>
            </w:r>
          </w:p>
        </w:tc>
        <w:tc>
          <w:tcPr>
            <w:tcW w:w="303" w:type="pct"/>
            <w:tcBorders>
              <w:top w:val="nil"/>
              <w:left w:val="nil"/>
              <w:bottom w:val="nil"/>
              <w:right w:val="nil"/>
            </w:tcBorders>
            <w:shd w:val="clear" w:color="auto" w:fill="CCEEFF"/>
            <w:vAlign w:val="bottom"/>
            <w:hideMark/>
          </w:tcPr>
          <w:p w14:paraId="30AB4A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3644FAB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03" w:type="pct"/>
            <w:tcBorders>
              <w:top w:val="nil"/>
              <w:left w:val="nil"/>
              <w:bottom w:val="nil"/>
              <w:right w:val="nil"/>
            </w:tcBorders>
            <w:shd w:val="clear" w:color="auto" w:fill="CCEEFF"/>
            <w:vAlign w:val="bottom"/>
            <w:hideMark/>
          </w:tcPr>
          <w:p w14:paraId="0F52189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5B862CD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4573726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03" w:type="pct"/>
            <w:tcBorders>
              <w:top w:val="nil"/>
              <w:left w:val="nil"/>
              <w:bottom w:val="nil"/>
              <w:right w:val="nil"/>
            </w:tcBorders>
            <w:shd w:val="clear" w:color="auto" w:fill="CCEEFF"/>
            <w:vAlign w:val="bottom"/>
            <w:hideMark/>
          </w:tcPr>
          <w:p w14:paraId="78F9812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108</w:t>
            </w:r>
          </w:p>
        </w:tc>
        <w:tc>
          <w:tcPr>
            <w:tcW w:w="90" w:type="pct"/>
            <w:tcBorders>
              <w:top w:val="nil"/>
              <w:left w:val="nil"/>
              <w:bottom w:val="nil"/>
              <w:right w:val="nil"/>
            </w:tcBorders>
            <w:shd w:val="clear" w:color="auto" w:fill="CCEEFF"/>
            <w:vAlign w:val="bottom"/>
            <w:hideMark/>
          </w:tcPr>
          <w:p w14:paraId="16DCD94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3187B16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75" w:type="pct"/>
            <w:tcBorders>
              <w:top w:val="nil"/>
              <w:left w:val="nil"/>
              <w:bottom w:val="nil"/>
              <w:right w:val="nil"/>
            </w:tcBorders>
            <w:shd w:val="clear" w:color="auto" w:fill="CCEEFF"/>
            <w:vAlign w:val="bottom"/>
            <w:hideMark/>
          </w:tcPr>
          <w:p w14:paraId="3DACF8D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2FD2E35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48693469"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14:paraId="070C80E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206</w:t>
            </w:r>
          </w:p>
        </w:tc>
        <w:tc>
          <w:tcPr>
            <w:tcW w:w="57" w:type="pct"/>
            <w:tcBorders>
              <w:top w:val="nil"/>
              <w:left w:val="nil"/>
              <w:bottom w:val="nil"/>
              <w:right w:val="nil"/>
            </w:tcBorders>
            <w:shd w:val="clear" w:color="auto" w:fill="CCEEFF"/>
            <w:vAlign w:val="bottom"/>
            <w:hideMark/>
          </w:tcPr>
          <w:p w14:paraId="05B8FE53"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06DF0357" w14:textId="77777777">
        <w:trPr>
          <w:divId w:val="777991384"/>
        </w:trPr>
        <w:tc>
          <w:tcPr>
            <w:tcW w:w="2844" w:type="pct"/>
            <w:tcBorders>
              <w:top w:val="nil"/>
              <w:left w:val="nil"/>
              <w:bottom w:val="nil"/>
              <w:right w:val="nil"/>
            </w:tcBorders>
            <w:vAlign w:val="bottom"/>
            <w:hideMark/>
          </w:tcPr>
          <w:p w14:paraId="42D9502D" w14:textId="77777777" w:rsidR="00000000" w:rsidRDefault="00E729DA">
            <w:pPr>
              <w:pStyle w:val="a3"/>
              <w:spacing w:before="0" w:beforeAutospacing="0" w:after="0" w:afterAutospacing="0"/>
              <w:rPr>
                <w:color w:val="000000"/>
                <w:sz w:val="20"/>
                <w:szCs w:val="20"/>
              </w:rPr>
            </w:pPr>
            <w:r>
              <w:rPr>
                <w:color w:val="000000"/>
                <w:sz w:val="20"/>
                <w:szCs w:val="20"/>
              </w:rPr>
              <w:t>Losses realized on sales</w:t>
            </w:r>
          </w:p>
        </w:tc>
        <w:tc>
          <w:tcPr>
            <w:tcW w:w="303" w:type="pct"/>
            <w:tcBorders>
              <w:top w:val="nil"/>
              <w:left w:val="nil"/>
              <w:bottom w:val="nil"/>
              <w:right w:val="nil"/>
            </w:tcBorders>
            <w:vAlign w:val="bottom"/>
            <w:hideMark/>
          </w:tcPr>
          <w:p w14:paraId="25E5AF6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7785FEB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3" w:type="pct"/>
            <w:tcBorders>
              <w:top w:val="nil"/>
              <w:left w:val="nil"/>
              <w:bottom w:val="nil"/>
              <w:right w:val="nil"/>
            </w:tcBorders>
            <w:vAlign w:val="bottom"/>
            <w:hideMark/>
          </w:tcPr>
          <w:p w14:paraId="6A88C01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1B3D181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11D1912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3" w:type="pct"/>
            <w:tcBorders>
              <w:top w:val="nil"/>
              <w:left w:val="nil"/>
              <w:bottom w:val="nil"/>
              <w:right w:val="nil"/>
            </w:tcBorders>
            <w:vAlign w:val="bottom"/>
            <w:hideMark/>
          </w:tcPr>
          <w:p w14:paraId="2FBB6A5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43EBD3F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492F795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75" w:type="pct"/>
            <w:tcBorders>
              <w:top w:val="nil"/>
              <w:left w:val="nil"/>
              <w:bottom w:val="nil"/>
              <w:right w:val="nil"/>
            </w:tcBorders>
            <w:vAlign w:val="bottom"/>
            <w:hideMark/>
          </w:tcPr>
          <w:p w14:paraId="3D4E7A1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06AF61E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114BE40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2778168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4505B434"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63D6227" w14:textId="77777777">
        <w:trPr>
          <w:divId w:val="777991384"/>
        </w:trPr>
        <w:tc>
          <w:tcPr>
            <w:tcW w:w="2844" w:type="pct"/>
            <w:tcBorders>
              <w:top w:val="nil"/>
              <w:left w:val="nil"/>
              <w:bottom w:val="nil"/>
              <w:right w:val="nil"/>
            </w:tcBorders>
            <w:shd w:val="clear" w:color="auto" w:fill="CCEEFF"/>
            <w:vAlign w:val="bottom"/>
            <w:hideMark/>
          </w:tcPr>
          <w:p w14:paraId="348FC8EB" w14:textId="77777777" w:rsidR="00000000" w:rsidRDefault="00E729DA">
            <w:pPr>
              <w:pStyle w:val="a3"/>
              <w:spacing w:before="0" w:beforeAutospacing="0" w:after="0" w:afterAutospacing="0"/>
              <w:rPr>
                <w:color w:val="000000"/>
                <w:sz w:val="20"/>
                <w:szCs w:val="20"/>
              </w:rPr>
            </w:pPr>
            <w:r>
              <w:rPr>
                <w:color w:val="000000"/>
                <w:sz w:val="20"/>
                <w:szCs w:val="20"/>
              </w:rPr>
              <w:t>Other-than-temporary impairment recognized</w:t>
            </w:r>
          </w:p>
        </w:tc>
        <w:tc>
          <w:tcPr>
            <w:tcW w:w="303" w:type="pct"/>
            <w:tcBorders>
              <w:top w:val="nil"/>
              <w:left w:val="nil"/>
              <w:bottom w:val="nil"/>
              <w:right w:val="nil"/>
            </w:tcBorders>
            <w:shd w:val="clear" w:color="auto" w:fill="CCEEFF"/>
            <w:vAlign w:val="bottom"/>
            <w:hideMark/>
          </w:tcPr>
          <w:p w14:paraId="0B1BAE9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4004F0A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3" w:type="pct"/>
            <w:tcBorders>
              <w:top w:val="nil"/>
              <w:left w:val="nil"/>
              <w:bottom w:val="nil"/>
              <w:right w:val="nil"/>
            </w:tcBorders>
            <w:shd w:val="clear" w:color="auto" w:fill="CCEEFF"/>
            <w:vAlign w:val="bottom"/>
            <w:hideMark/>
          </w:tcPr>
          <w:p w14:paraId="189119C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11978CD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7E03C76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3" w:type="pct"/>
            <w:tcBorders>
              <w:top w:val="nil"/>
              <w:left w:val="nil"/>
              <w:bottom w:val="nil"/>
              <w:right w:val="nil"/>
            </w:tcBorders>
            <w:shd w:val="clear" w:color="auto" w:fill="CCEEFF"/>
            <w:vAlign w:val="bottom"/>
            <w:hideMark/>
          </w:tcPr>
          <w:p w14:paraId="7204F74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438F689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6FAC1DD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75" w:type="pct"/>
            <w:tcBorders>
              <w:top w:val="nil"/>
              <w:left w:val="nil"/>
              <w:bottom w:val="nil"/>
              <w:right w:val="nil"/>
            </w:tcBorders>
            <w:shd w:val="clear" w:color="auto" w:fill="CCEEFF"/>
            <w:vAlign w:val="bottom"/>
            <w:hideMark/>
          </w:tcPr>
          <w:p w14:paraId="390137F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7ECCD29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12B735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14:paraId="197B4A6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29E235F9"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20FA6FE0" w14:textId="77777777">
        <w:trPr>
          <w:divId w:val="777991384"/>
        </w:trPr>
        <w:tc>
          <w:tcPr>
            <w:tcW w:w="2844" w:type="pct"/>
            <w:tcBorders>
              <w:top w:val="nil"/>
              <w:left w:val="nil"/>
              <w:bottom w:val="nil"/>
              <w:right w:val="nil"/>
            </w:tcBorders>
            <w:vAlign w:val="bottom"/>
            <w:hideMark/>
          </w:tcPr>
          <w:p w14:paraId="5BEB640F" w14:textId="77777777" w:rsidR="00000000" w:rsidRDefault="00E729DA">
            <w:pPr>
              <w:pStyle w:val="a3"/>
              <w:spacing w:before="0" w:beforeAutospacing="0" w:after="0" w:afterAutospacing="0"/>
              <w:rPr>
                <w:color w:val="000000"/>
                <w:sz w:val="20"/>
                <w:szCs w:val="20"/>
              </w:rPr>
            </w:pPr>
            <w:r>
              <w:rPr>
                <w:b/>
                <w:bCs/>
                <w:color w:val="000000"/>
                <w:sz w:val="20"/>
                <w:szCs w:val="20"/>
              </w:rPr>
              <w:t>Other investment securities:</w:t>
            </w:r>
          </w:p>
        </w:tc>
        <w:tc>
          <w:tcPr>
            <w:tcW w:w="303" w:type="pct"/>
            <w:tcBorders>
              <w:top w:val="nil"/>
              <w:left w:val="nil"/>
              <w:bottom w:val="nil"/>
              <w:right w:val="nil"/>
            </w:tcBorders>
            <w:vAlign w:val="bottom"/>
            <w:hideMark/>
          </w:tcPr>
          <w:p w14:paraId="706A70E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3E797B5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3" w:type="pct"/>
            <w:tcBorders>
              <w:top w:val="nil"/>
              <w:left w:val="nil"/>
              <w:bottom w:val="nil"/>
              <w:right w:val="nil"/>
            </w:tcBorders>
            <w:vAlign w:val="bottom"/>
            <w:hideMark/>
          </w:tcPr>
          <w:p w14:paraId="557DD8E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57F5F78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1225839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3" w:type="pct"/>
            <w:tcBorders>
              <w:top w:val="nil"/>
              <w:left w:val="nil"/>
              <w:bottom w:val="nil"/>
              <w:right w:val="nil"/>
            </w:tcBorders>
            <w:vAlign w:val="bottom"/>
            <w:hideMark/>
          </w:tcPr>
          <w:p w14:paraId="4436A66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7F9B8A9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0D21EC9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75" w:type="pct"/>
            <w:tcBorders>
              <w:top w:val="nil"/>
              <w:left w:val="nil"/>
              <w:bottom w:val="nil"/>
              <w:right w:val="nil"/>
            </w:tcBorders>
            <w:vAlign w:val="bottom"/>
            <w:hideMark/>
          </w:tcPr>
          <w:p w14:paraId="697E86B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3603123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2EDEABD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14:paraId="2F73F5A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0EA3121C"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209F0293" w14:textId="77777777">
        <w:trPr>
          <w:divId w:val="777991384"/>
        </w:trPr>
        <w:tc>
          <w:tcPr>
            <w:tcW w:w="2844" w:type="pct"/>
            <w:tcBorders>
              <w:top w:val="nil"/>
              <w:left w:val="nil"/>
              <w:bottom w:val="single" w:sz="8" w:space="0" w:color="000000"/>
              <w:right w:val="nil"/>
            </w:tcBorders>
            <w:shd w:val="clear" w:color="auto" w:fill="CCEEFF"/>
            <w:vAlign w:val="bottom"/>
            <w:hideMark/>
          </w:tcPr>
          <w:p w14:paraId="42A2A497" w14:textId="77777777" w:rsidR="00000000" w:rsidRDefault="00E729DA">
            <w:pPr>
              <w:pStyle w:val="a3"/>
              <w:spacing w:before="0" w:beforeAutospacing="0" w:after="0" w:afterAutospacing="0"/>
              <w:rPr>
                <w:color w:val="000000"/>
                <w:sz w:val="20"/>
                <w:szCs w:val="20"/>
              </w:rPr>
            </w:pPr>
            <w:r>
              <w:rPr>
                <w:color w:val="000000"/>
                <w:sz w:val="20"/>
                <w:szCs w:val="20"/>
              </w:rPr>
              <w:t>Fair value adjustments, net</w:t>
            </w:r>
          </w:p>
        </w:tc>
        <w:tc>
          <w:tcPr>
            <w:tcW w:w="303" w:type="pct"/>
            <w:tcBorders>
              <w:top w:val="nil"/>
              <w:left w:val="nil"/>
              <w:bottom w:val="single" w:sz="8" w:space="0" w:color="000000"/>
              <w:right w:val="nil"/>
            </w:tcBorders>
            <w:shd w:val="clear" w:color="auto" w:fill="CCEEFF"/>
            <w:vAlign w:val="bottom"/>
            <w:hideMark/>
          </w:tcPr>
          <w:p w14:paraId="749101E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14:paraId="7A020A7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3" w:type="pct"/>
            <w:tcBorders>
              <w:top w:val="nil"/>
              <w:left w:val="nil"/>
              <w:bottom w:val="single" w:sz="8" w:space="0" w:color="000000"/>
              <w:right w:val="nil"/>
            </w:tcBorders>
            <w:shd w:val="clear" w:color="auto" w:fill="CCEEFF"/>
            <w:vAlign w:val="bottom"/>
            <w:hideMark/>
          </w:tcPr>
          <w:p w14:paraId="3B57C56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single" w:sz="8" w:space="0" w:color="000000"/>
              <w:right w:val="nil"/>
            </w:tcBorders>
            <w:shd w:val="clear" w:color="auto" w:fill="CCEEFF"/>
            <w:vAlign w:val="bottom"/>
            <w:hideMark/>
          </w:tcPr>
          <w:p w14:paraId="313CE25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14:paraId="07C459A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03" w:type="pct"/>
            <w:tcBorders>
              <w:top w:val="nil"/>
              <w:left w:val="nil"/>
              <w:bottom w:val="single" w:sz="8" w:space="0" w:color="000000"/>
              <w:right w:val="nil"/>
            </w:tcBorders>
            <w:shd w:val="clear" w:color="auto" w:fill="CCEEFF"/>
            <w:vAlign w:val="bottom"/>
            <w:hideMark/>
          </w:tcPr>
          <w:p w14:paraId="12B150E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single" w:sz="8" w:space="0" w:color="000000"/>
              <w:right w:val="nil"/>
            </w:tcBorders>
            <w:shd w:val="clear" w:color="auto" w:fill="CCEEFF"/>
            <w:vAlign w:val="bottom"/>
            <w:hideMark/>
          </w:tcPr>
          <w:p w14:paraId="3778E4C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14:paraId="33EDE86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75" w:type="pct"/>
            <w:tcBorders>
              <w:top w:val="nil"/>
              <w:left w:val="nil"/>
              <w:bottom w:val="single" w:sz="8" w:space="0" w:color="000000"/>
              <w:right w:val="nil"/>
            </w:tcBorders>
            <w:shd w:val="clear" w:color="auto" w:fill="CCEEFF"/>
            <w:vAlign w:val="bottom"/>
            <w:hideMark/>
          </w:tcPr>
          <w:p w14:paraId="48FAB60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1</w:t>
            </w:r>
          </w:p>
        </w:tc>
        <w:tc>
          <w:tcPr>
            <w:tcW w:w="90" w:type="pct"/>
            <w:tcBorders>
              <w:top w:val="nil"/>
              <w:left w:val="nil"/>
              <w:bottom w:val="single" w:sz="8" w:space="0" w:color="000000"/>
              <w:right w:val="nil"/>
            </w:tcBorders>
            <w:shd w:val="clear" w:color="auto" w:fill="CCEEFF"/>
            <w:vAlign w:val="bottom"/>
            <w:hideMark/>
          </w:tcPr>
          <w:p w14:paraId="5525095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14:paraId="08E5668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14:paraId="639AAA1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3F7C5A3F"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CE98B7F" w14:textId="77777777">
        <w:trPr>
          <w:divId w:val="777991384"/>
        </w:trPr>
        <w:tc>
          <w:tcPr>
            <w:tcW w:w="2844" w:type="pct"/>
            <w:tcBorders>
              <w:top w:val="nil"/>
              <w:left w:val="nil"/>
              <w:bottom w:val="double" w:sz="6" w:space="0" w:color="000000"/>
              <w:right w:val="nil"/>
            </w:tcBorders>
            <w:vAlign w:val="bottom"/>
            <w:hideMark/>
          </w:tcPr>
          <w:p w14:paraId="0F327328" w14:textId="77777777" w:rsidR="00000000" w:rsidRDefault="00E729DA">
            <w:pPr>
              <w:pStyle w:val="a3"/>
              <w:spacing w:before="0" w:beforeAutospacing="0" w:after="0" w:afterAutospacing="0"/>
              <w:rPr>
                <w:color w:val="000000"/>
                <w:sz w:val="20"/>
                <w:szCs w:val="20"/>
              </w:rPr>
            </w:pPr>
            <w:r>
              <w:rPr>
                <w:b/>
                <w:bCs/>
                <w:color w:val="000000"/>
                <w:sz w:val="20"/>
                <w:szCs w:val="20"/>
              </w:rPr>
              <w:t>Investment securities gains, net</w:t>
            </w:r>
          </w:p>
        </w:tc>
        <w:tc>
          <w:tcPr>
            <w:tcW w:w="303" w:type="pct"/>
            <w:tcBorders>
              <w:top w:val="nil"/>
              <w:left w:val="nil"/>
              <w:bottom w:val="double" w:sz="6" w:space="0" w:color="000000"/>
              <w:right w:val="nil"/>
            </w:tcBorders>
            <w:vAlign w:val="bottom"/>
            <w:hideMark/>
          </w:tcPr>
          <w:p w14:paraId="1D78906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14:paraId="3547EB0D" w14:textId="77777777" w:rsidR="00000000" w:rsidRDefault="00E729DA">
            <w:pPr>
              <w:pStyle w:val="a3"/>
              <w:spacing w:before="0" w:beforeAutospacing="0" w:after="0" w:afterAutospacing="0"/>
              <w:rPr>
                <w:color w:val="000000"/>
                <w:sz w:val="20"/>
                <w:szCs w:val="20"/>
              </w:rPr>
            </w:pPr>
            <w:r>
              <w:rPr>
                <w:b/>
                <w:bCs/>
                <w:color w:val="000000"/>
                <w:sz w:val="20"/>
                <w:szCs w:val="20"/>
              </w:rPr>
              <w:t>$</w:t>
            </w:r>
          </w:p>
        </w:tc>
        <w:tc>
          <w:tcPr>
            <w:tcW w:w="303" w:type="pct"/>
            <w:tcBorders>
              <w:top w:val="nil"/>
              <w:left w:val="nil"/>
              <w:bottom w:val="double" w:sz="6" w:space="0" w:color="000000"/>
              <w:right w:val="nil"/>
            </w:tcBorders>
            <w:vAlign w:val="bottom"/>
            <w:hideMark/>
          </w:tcPr>
          <w:p w14:paraId="23111755" w14:textId="77777777" w:rsidR="00000000" w:rsidRDefault="00E729DA">
            <w:pPr>
              <w:pStyle w:val="a3"/>
              <w:spacing w:before="0" w:beforeAutospacing="0" w:after="0" w:afterAutospacing="0"/>
              <w:ind w:right="60"/>
              <w:jc w:val="right"/>
              <w:rPr>
                <w:color w:val="000000"/>
                <w:sz w:val="20"/>
                <w:szCs w:val="20"/>
              </w:rPr>
            </w:pPr>
            <w:r>
              <w:rPr>
                <w:b/>
                <w:bCs/>
                <w:color w:val="000000"/>
                <w:sz w:val="20"/>
                <w:szCs w:val="20"/>
              </w:rPr>
              <w:t> —</w:t>
            </w:r>
          </w:p>
        </w:tc>
        <w:tc>
          <w:tcPr>
            <w:tcW w:w="90" w:type="pct"/>
            <w:tcBorders>
              <w:top w:val="nil"/>
              <w:left w:val="nil"/>
              <w:bottom w:val="double" w:sz="6" w:space="0" w:color="000000"/>
              <w:right w:val="nil"/>
            </w:tcBorders>
            <w:vAlign w:val="bottom"/>
            <w:hideMark/>
          </w:tcPr>
          <w:p w14:paraId="61B8E7E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14:paraId="0DA56276" w14:textId="77777777" w:rsidR="00000000" w:rsidRDefault="00E729DA">
            <w:pPr>
              <w:pStyle w:val="a3"/>
              <w:spacing w:before="0" w:beforeAutospacing="0" w:after="0" w:afterAutospacing="0"/>
              <w:rPr>
                <w:color w:val="000000"/>
                <w:sz w:val="20"/>
                <w:szCs w:val="20"/>
              </w:rPr>
            </w:pPr>
            <w:r>
              <w:rPr>
                <w:b/>
                <w:bCs/>
                <w:color w:val="000000"/>
                <w:sz w:val="20"/>
                <w:szCs w:val="20"/>
              </w:rPr>
              <w:t>$</w:t>
            </w:r>
          </w:p>
        </w:tc>
        <w:tc>
          <w:tcPr>
            <w:tcW w:w="303" w:type="pct"/>
            <w:tcBorders>
              <w:top w:val="nil"/>
              <w:left w:val="nil"/>
              <w:bottom w:val="double" w:sz="6" w:space="0" w:color="000000"/>
              <w:right w:val="nil"/>
            </w:tcBorders>
            <w:vAlign w:val="bottom"/>
            <w:hideMark/>
          </w:tcPr>
          <w:p w14:paraId="1CBEFEAB" w14:textId="77777777" w:rsidR="00000000" w:rsidRDefault="00E729DA">
            <w:pPr>
              <w:pStyle w:val="a3"/>
              <w:spacing w:before="0" w:beforeAutospacing="0" w:after="0" w:afterAutospacing="0"/>
              <w:ind w:right="60"/>
              <w:jc w:val="right"/>
              <w:rPr>
                <w:color w:val="000000"/>
                <w:sz w:val="20"/>
                <w:szCs w:val="20"/>
              </w:rPr>
            </w:pPr>
            <w:r>
              <w:rPr>
                <w:b/>
                <w:bCs/>
                <w:color w:val="000000"/>
                <w:sz w:val="20"/>
                <w:szCs w:val="20"/>
              </w:rPr>
              <w:t>108</w:t>
            </w:r>
          </w:p>
        </w:tc>
        <w:tc>
          <w:tcPr>
            <w:tcW w:w="90" w:type="pct"/>
            <w:tcBorders>
              <w:top w:val="nil"/>
              <w:left w:val="nil"/>
              <w:bottom w:val="double" w:sz="6" w:space="0" w:color="000000"/>
              <w:right w:val="nil"/>
            </w:tcBorders>
            <w:vAlign w:val="bottom"/>
            <w:hideMark/>
          </w:tcPr>
          <w:p w14:paraId="663CA9A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14:paraId="40447894" w14:textId="77777777" w:rsidR="00000000" w:rsidRDefault="00E729DA">
            <w:pPr>
              <w:pStyle w:val="a3"/>
              <w:spacing w:before="0" w:beforeAutospacing="0" w:after="0" w:afterAutospacing="0"/>
              <w:rPr>
                <w:color w:val="000000"/>
                <w:sz w:val="20"/>
                <w:szCs w:val="20"/>
              </w:rPr>
            </w:pPr>
            <w:r>
              <w:rPr>
                <w:b/>
                <w:bCs/>
                <w:color w:val="000000"/>
                <w:sz w:val="20"/>
                <w:szCs w:val="20"/>
              </w:rPr>
              <w:t>$</w:t>
            </w:r>
          </w:p>
        </w:tc>
        <w:tc>
          <w:tcPr>
            <w:tcW w:w="275" w:type="pct"/>
            <w:tcBorders>
              <w:top w:val="nil"/>
              <w:left w:val="nil"/>
              <w:bottom w:val="double" w:sz="6" w:space="0" w:color="000000"/>
              <w:right w:val="nil"/>
            </w:tcBorders>
            <w:vAlign w:val="bottom"/>
            <w:hideMark/>
          </w:tcPr>
          <w:p w14:paraId="1DD29F9B" w14:textId="77777777" w:rsidR="00000000" w:rsidRDefault="00E729DA">
            <w:pPr>
              <w:pStyle w:val="a3"/>
              <w:spacing w:before="0" w:beforeAutospacing="0" w:after="0" w:afterAutospacing="0"/>
              <w:ind w:right="60"/>
              <w:jc w:val="right"/>
              <w:rPr>
                <w:color w:val="000000"/>
                <w:sz w:val="20"/>
                <w:szCs w:val="20"/>
              </w:rPr>
            </w:pPr>
            <w:r>
              <w:rPr>
                <w:b/>
                <w:bCs/>
                <w:color w:val="000000"/>
                <w:sz w:val="20"/>
                <w:szCs w:val="20"/>
              </w:rPr>
              <w:t> 1</w:t>
            </w:r>
          </w:p>
        </w:tc>
        <w:tc>
          <w:tcPr>
            <w:tcW w:w="90" w:type="pct"/>
            <w:tcBorders>
              <w:top w:val="nil"/>
              <w:left w:val="nil"/>
              <w:bottom w:val="double" w:sz="6" w:space="0" w:color="000000"/>
              <w:right w:val="nil"/>
            </w:tcBorders>
            <w:vAlign w:val="bottom"/>
            <w:hideMark/>
          </w:tcPr>
          <w:p w14:paraId="3441CEF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14:paraId="5BAE4C92" w14:textId="77777777" w:rsidR="00000000" w:rsidRDefault="00E729DA">
            <w:pPr>
              <w:pStyle w:val="a3"/>
              <w:spacing w:before="0" w:beforeAutospacing="0" w:after="0" w:afterAutospacing="0"/>
              <w:rPr>
                <w:color w:val="000000"/>
                <w:sz w:val="20"/>
                <w:szCs w:val="20"/>
              </w:rPr>
            </w:pPr>
            <w:r>
              <w:rPr>
                <w:b/>
                <w:bCs/>
                <w:color w:val="000000"/>
                <w:sz w:val="20"/>
                <w:szCs w:val="20"/>
              </w:rPr>
              <w:t>$</w:t>
            </w:r>
          </w:p>
        </w:tc>
        <w:tc>
          <w:tcPr>
            <w:tcW w:w="379" w:type="pct"/>
            <w:tcBorders>
              <w:top w:val="nil"/>
              <w:left w:val="nil"/>
              <w:bottom w:val="double" w:sz="6" w:space="0" w:color="000000"/>
              <w:right w:val="nil"/>
            </w:tcBorders>
            <w:vAlign w:val="bottom"/>
            <w:hideMark/>
          </w:tcPr>
          <w:p w14:paraId="48BC71A1" w14:textId="77777777" w:rsidR="00000000" w:rsidRDefault="00E729DA">
            <w:pPr>
              <w:pStyle w:val="a3"/>
              <w:spacing w:before="0" w:beforeAutospacing="0" w:after="0" w:afterAutospacing="0"/>
              <w:ind w:right="60"/>
              <w:jc w:val="right"/>
              <w:rPr>
                <w:color w:val="000000"/>
                <w:sz w:val="20"/>
                <w:szCs w:val="20"/>
              </w:rPr>
            </w:pPr>
            <w:r>
              <w:rPr>
                <w:b/>
                <w:bCs/>
                <w:color w:val="000000"/>
                <w:sz w:val="20"/>
                <w:szCs w:val="20"/>
              </w:rPr>
              <w:t>206</w:t>
            </w:r>
          </w:p>
        </w:tc>
        <w:tc>
          <w:tcPr>
            <w:tcW w:w="57" w:type="pct"/>
            <w:tcBorders>
              <w:top w:val="nil"/>
              <w:left w:val="nil"/>
              <w:bottom w:val="double" w:sz="6" w:space="0" w:color="000000"/>
              <w:right w:val="nil"/>
            </w:tcBorders>
            <w:vAlign w:val="bottom"/>
            <w:hideMark/>
          </w:tcPr>
          <w:p w14:paraId="005FF93F" w14:textId="77777777" w:rsidR="00000000" w:rsidRDefault="00E729DA">
            <w:pPr>
              <w:pStyle w:val="a3"/>
              <w:spacing w:before="0" w:beforeAutospacing="0" w:after="0" w:afterAutospacing="0"/>
              <w:rPr>
                <w:color w:val="000000"/>
                <w:sz w:val="20"/>
                <w:szCs w:val="20"/>
              </w:rPr>
            </w:pPr>
            <w:r>
              <w:rPr>
                <w:color w:val="000000"/>
                <w:sz w:val="20"/>
                <w:szCs w:val="20"/>
              </w:rPr>
              <w:t> </w:t>
            </w:r>
          </w:p>
        </w:tc>
      </w:tr>
    </w:tbl>
    <w:p w14:paraId="26998E63" w14:textId="77777777" w:rsidR="00000000" w:rsidRDefault="00E729DA">
      <w:pPr>
        <w:pStyle w:val="a3"/>
        <w:spacing w:before="0" w:beforeAutospacing="0" w:after="0" w:afterAutospacing="0"/>
        <w:divId w:val="1500080174"/>
        <w:rPr>
          <w:sz w:val="20"/>
          <w:szCs w:val="20"/>
        </w:rPr>
      </w:pPr>
      <w:r>
        <w:rPr>
          <w:sz w:val="20"/>
          <w:szCs w:val="20"/>
        </w:rPr>
        <w:t xml:space="preserve">  </w:t>
      </w:r>
    </w:p>
    <w:p w14:paraId="6BF82894" w14:textId="77777777" w:rsidR="00000000" w:rsidRDefault="00E729DA">
      <w:pPr>
        <w:pStyle w:val="a3"/>
        <w:spacing w:before="0" w:beforeAutospacing="0" w:after="240" w:afterAutospacing="0"/>
        <w:jc w:val="both"/>
        <w:divId w:val="1500080174"/>
        <w:rPr>
          <w:sz w:val="20"/>
          <w:szCs w:val="20"/>
        </w:rPr>
      </w:pPr>
      <w:r>
        <w:rPr>
          <w:sz w:val="20"/>
          <w:szCs w:val="20"/>
        </w:rPr>
        <w:t xml:space="preserve">During the three and six months ended June 30, 2018, the Company received $26.1 million and $51.8 million, respectively, from proceeds from a series of short-term sales of U.S. Treasury securities purchased with repurchase agreements, and recognized gains </w:t>
      </w:r>
      <w:r>
        <w:rPr>
          <w:sz w:val="20"/>
          <w:szCs w:val="20"/>
        </w:rPr>
        <w:t xml:space="preserve">of $108,000 and $206,000, respectively, in order to generate capital gains to offset capital losses that were to expire during 2018 and 2019. There were no security sales during the three or six months ended June 30, 2019. </w:t>
      </w:r>
    </w:p>
    <w:p w14:paraId="2A39B3F2" w14:textId="77777777" w:rsidR="00000000" w:rsidRDefault="00E729DA">
      <w:pPr>
        <w:pStyle w:val="a3"/>
        <w:spacing w:before="480" w:beforeAutospacing="0" w:after="0" w:afterAutospacing="0"/>
        <w:jc w:val="center"/>
        <w:divId w:val="1307663069"/>
        <w:rPr>
          <w:sz w:val="20"/>
          <w:szCs w:val="20"/>
        </w:rPr>
      </w:pPr>
      <w:r>
        <w:rPr>
          <w:sz w:val="20"/>
          <w:szCs w:val="20"/>
        </w:rPr>
        <w:t xml:space="preserve">49 </w:t>
      </w:r>
    </w:p>
    <w:p w14:paraId="02B92043" w14:textId="77777777" w:rsidR="00000000" w:rsidRDefault="00E729DA">
      <w:pPr>
        <w:pStyle w:val="a3"/>
        <w:spacing w:before="0" w:beforeAutospacing="0" w:after="0" w:afterAutospacing="0"/>
        <w:divId w:val="963345585"/>
        <w:rPr>
          <w:sz w:val="20"/>
          <w:szCs w:val="20"/>
        </w:rPr>
      </w:pPr>
      <w:r>
        <w:rPr>
          <w:sz w:val="20"/>
          <w:szCs w:val="20"/>
        </w:rPr>
        <w:t xml:space="preserve">  </w:t>
      </w:r>
    </w:p>
    <w:p w14:paraId="1317598C" w14:textId="77777777" w:rsidR="00000000" w:rsidRDefault="00E729DA">
      <w:pPr>
        <w:pStyle w:val="a3"/>
        <w:spacing w:before="0" w:beforeAutospacing="0" w:after="240" w:afterAutospacing="0"/>
        <w:divId w:val="2035617607"/>
        <w:rPr>
          <w:b/>
          <w:bCs/>
          <w:sz w:val="20"/>
          <w:szCs w:val="20"/>
        </w:rPr>
      </w:pPr>
      <w:r>
        <w:rPr>
          <w:b/>
          <w:bCs/>
          <w:sz w:val="20"/>
          <w:szCs w:val="20"/>
        </w:rPr>
        <w:t xml:space="preserve">Gain on branch sale, net  </w:t>
      </w:r>
    </w:p>
    <w:p w14:paraId="01D313FA" w14:textId="77777777" w:rsidR="00000000" w:rsidRDefault="00E729DA">
      <w:pPr>
        <w:pStyle w:val="a3"/>
        <w:spacing w:before="0" w:beforeAutospacing="0" w:after="240" w:afterAutospacing="0"/>
        <w:jc w:val="both"/>
        <w:divId w:val="2035617607"/>
        <w:rPr>
          <w:b/>
          <w:bCs/>
          <w:sz w:val="20"/>
          <w:szCs w:val="20"/>
        </w:rPr>
      </w:pPr>
      <w:r>
        <w:rPr>
          <w:sz w:val="20"/>
          <w:szCs w:val="20"/>
        </w:rPr>
        <w:t>On February 8, 2019, Hawthorn Bank, a wholly-owned subsidiary of Hawthorn Bancshares, Inc., completed the sale of its branch located in Branson, Missouri to Branson Bank, Branson, Missouri. The Company sold the land and building for $3.5 million with a net</w:t>
      </w:r>
      <w:r>
        <w:rPr>
          <w:sz w:val="20"/>
          <w:szCs w:val="20"/>
        </w:rPr>
        <w:t xml:space="preserve"> book value of $1.7 million and transferred approximately $10.6 million in deposits, subject to future adjustments required in the definitive agreement for a deposit premium of 4.1%, or $0.3 million, excluding future contingent adjustments. The sale result</w:t>
      </w:r>
      <w:r>
        <w:rPr>
          <w:sz w:val="20"/>
          <w:szCs w:val="20"/>
        </w:rPr>
        <w:t>ed in a pre-tax gain of approximately $2.1 million, or $1.6 million after tax. </w:t>
      </w:r>
      <w:r>
        <w:rPr>
          <w:b/>
          <w:bCs/>
          <w:sz w:val="20"/>
          <w:szCs w:val="20"/>
        </w:rPr>
        <w:t xml:space="preserve"> </w:t>
      </w:r>
    </w:p>
    <w:p w14:paraId="19B20636" w14:textId="77777777" w:rsidR="00000000" w:rsidRDefault="00E729DA">
      <w:pPr>
        <w:pStyle w:val="a3"/>
        <w:spacing w:before="0" w:beforeAutospacing="0" w:after="240" w:afterAutospacing="0"/>
        <w:divId w:val="2035617607"/>
        <w:rPr>
          <w:b/>
          <w:bCs/>
          <w:sz w:val="20"/>
          <w:szCs w:val="20"/>
        </w:rPr>
      </w:pPr>
      <w:r>
        <w:rPr>
          <w:b/>
          <w:bCs/>
          <w:sz w:val="20"/>
          <w:szCs w:val="20"/>
        </w:rPr>
        <w:t xml:space="preserve">Non-interest expense for the periods indicated was as follows: </w:t>
      </w:r>
    </w:p>
    <w:tbl>
      <w:tblPr>
        <w:tblW w:w="5000" w:type="pct"/>
        <w:jc w:val="center"/>
        <w:tblCellMar>
          <w:left w:w="0" w:type="dxa"/>
          <w:right w:w="0" w:type="dxa"/>
        </w:tblCellMar>
        <w:tblLook w:val="04A0" w:firstRow="1" w:lastRow="0" w:firstColumn="1" w:lastColumn="0" w:noHBand="0" w:noVBand="1"/>
      </w:tblPr>
      <w:tblGrid>
        <w:gridCol w:w="1832"/>
        <w:gridCol w:w="120"/>
        <w:gridCol w:w="100"/>
        <w:gridCol w:w="510"/>
        <w:gridCol w:w="267"/>
        <w:gridCol w:w="100"/>
        <w:gridCol w:w="510"/>
        <w:gridCol w:w="267"/>
        <w:gridCol w:w="100"/>
        <w:gridCol w:w="434"/>
        <w:gridCol w:w="120"/>
        <w:gridCol w:w="484"/>
        <w:gridCol w:w="167"/>
        <w:gridCol w:w="60"/>
        <w:gridCol w:w="100"/>
        <w:gridCol w:w="610"/>
        <w:gridCol w:w="267"/>
        <w:gridCol w:w="100"/>
        <w:gridCol w:w="610"/>
        <w:gridCol w:w="267"/>
        <w:gridCol w:w="100"/>
        <w:gridCol w:w="434"/>
        <w:gridCol w:w="120"/>
        <w:gridCol w:w="410"/>
        <w:gridCol w:w="167"/>
        <w:gridCol w:w="50"/>
      </w:tblGrid>
      <w:tr w:rsidR="00000000" w14:paraId="553AE9BF" w14:textId="77777777">
        <w:trPr>
          <w:divId w:val="214900028"/>
          <w:trHeight w:val="20"/>
          <w:jc w:val="center"/>
        </w:trPr>
        <w:tc>
          <w:tcPr>
            <w:tcW w:w="1913" w:type="pct"/>
            <w:tcBorders>
              <w:top w:val="nil"/>
              <w:left w:val="nil"/>
              <w:bottom w:val="nil"/>
              <w:right w:val="nil"/>
            </w:tcBorders>
            <w:vAlign w:val="bottom"/>
            <w:hideMark/>
          </w:tcPr>
          <w:p w14:paraId="5DA4F56C" w14:textId="77777777" w:rsidR="00000000" w:rsidRDefault="00E729DA">
            <w:pPr>
              <w:pStyle w:val="a3"/>
              <w:spacing w:before="0" w:beforeAutospacing="0" w:after="1" w:afterAutospacing="0"/>
              <w:rPr>
                <w:sz w:val="2"/>
                <w:szCs w:val="2"/>
              </w:rPr>
            </w:pPr>
            <w:r>
              <w:rPr>
                <w:sz w:val="2"/>
                <w:szCs w:val="2"/>
              </w:rPr>
              <w:t> </w:t>
            </w:r>
          </w:p>
        </w:tc>
        <w:tc>
          <w:tcPr>
            <w:tcW w:w="79" w:type="pct"/>
            <w:tcBorders>
              <w:top w:val="nil"/>
              <w:left w:val="nil"/>
              <w:bottom w:val="nil"/>
              <w:right w:val="nil"/>
            </w:tcBorders>
            <w:vAlign w:val="bottom"/>
            <w:hideMark/>
          </w:tcPr>
          <w:p w14:paraId="1C681CBC" w14:textId="77777777" w:rsidR="00000000" w:rsidRDefault="00E729DA">
            <w:pPr>
              <w:pStyle w:val="a3"/>
              <w:spacing w:before="0" w:beforeAutospacing="0" w:after="1" w:afterAutospacing="0"/>
              <w:rPr>
                <w:sz w:val="2"/>
                <w:szCs w:val="2"/>
              </w:rPr>
            </w:pPr>
            <w:r>
              <w:rPr>
                <w:sz w:val="2"/>
                <w:szCs w:val="2"/>
              </w:rPr>
              <w:t> </w:t>
            </w:r>
          </w:p>
        </w:tc>
        <w:tc>
          <w:tcPr>
            <w:tcW w:w="50" w:type="pct"/>
            <w:tcBorders>
              <w:top w:val="nil"/>
              <w:left w:val="nil"/>
              <w:bottom w:val="nil"/>
              <w:right w:val="nil"/>
            </w:tcBorders>
            <w:vAlign w:val="bottom"/>
            <w:hideMark/>
          </w:tcPr>
          <w:p w14:paraId="61230C5F" w14:textId="77777777" w:rsidR="00000000" w:rsidRDefault="00E729DA">
            <w:pPr>
              <w:pStyle w:val="a3"/>
              <w:spacing w:before="0" w:beforeAutospacing="0" w:after="1" w:afterAutospacing="0"/>
              <w:rPr>
                <w:sz w:val="2"/>
                <w:szCs w:val="2"/>
              </w:rPr>
            </w:pPr>
            <w:r>
              <w:rPr>
                <w:sz w:val="2"/>
                <w:szCs w:val="2"/>
              </w:rPr>
              <w:t> </w:t>
            </w:r>
          </w:p>
        </w:tc>
        <w:tc>
          <w:tcPr>
            <w:tcW w:w="254" w:type="pct"/>
            <w:tcBorders>
              <w:top w:val="nil"/>
              <w:left w:val="nil"/>
              <w:bottom w:val="nil"/>
              <w:right w:val="nil"/>
            </w:tcBorders>
            <w:vAlign w:val="bottom"/>
            <w:hideMark/>
          </w:tcPr>
          <w:p w14:paraId="189E7B92" w14:textId="77777777" w:rsidR="00000000" w:rsidRDefault="00E729DA">
            <w:pPr>
              <w:pStyle w:val="a3"/>
              <w:spacing w:before="0" w:beforeAutospacing="0" w:after="1" w:afterAutospacing="0"/>
              <w:rPr>
                <w:sz w:val="2"/>
                <w:szCs w:val="2"/>
              </w:rPr>
            </w:pPr>
            <w:r>
              <w:rPr>
                <w:sz w:val="2"/>
                <w:szCs w:val="2"/>
              </w:rPr>
              <w:t> </w:t>
            </w:r>
          </w:p>
        </w:tc>
        <w:tc>
          <w:tcPr>
            <w:tcW w:w="79" w:type="pct"/>
            <w:tcBorders>
              <w:top w:val="nil"/>
              <w:left w:val="nil"/>
              <w:bottom w:val="nil"/>
              <w:right w:val="nil"/>
            </w:tcBorders>
            <w:vAlign w:val="bottom"/>
            <w:hideMark/>
          </w:tcPr>
          <w:p w14:paraId="12F74877" w14:textId="77777777" w:rsidR="00000000" w:rsidRDefault="00E729DA">
            <w:pPr>
              <w:pStyle w:val="a3"/>
              <w:spacing w:before="0" w:beforeAutospacing="0" w:after="1" w:afterAutospacing="0"/>
              <w:rPr>
                <w:sz w:val="2"/>
                <w:szCs w:val="2"/>
              </w:rPr>
            </w:pPr>
            <w:r>
              <w:rPr>
                <w:sz w:val="2"/>
                <w:szCs w:val="2"/>
              </w:rPr>
              <w:t> </w:t>
            </w:r>
          </w:p>
        </w:tc>
        <w:tc>
          <w:tcPr>
            <w:tcW w:w="50" w:type="pct"/>
            <w:tcBorders>
              <w:top w:val="nil"/>
              <w:left w:val="nil"/>
              <w:bottom w:val="nil"/>
              <w:right w:val="nil"/>
            </w:tcBorders>
            <w:vAlign w:val="bottom"/>
            <w:hideMark/>
          </w:tcPr>
          <w:p w14:paraId="33A3A817" w14:textId="77777777" w:rsidR="00000000" w:rsidRDefault="00E729DA">
            <w:pPr>
              <w:pStyle w:val="a3"/>
              <w:spacing w:before="0" w:beforeAutospacing="0" w:after="1" w:afterAutospacing="0"/>
              <w:rPr>
                <w:sz w:val="2"/>
                <w:szCs w:val="2"/>
              </w:rPr>
            </w:pPr>
            <w:r>
              <w:rPr>
                <w:sz w:val="2"/>
                <w:szCs w:val="2"/>
              </w:rPr>
              <w:t> </w:t>
            </w:r>
          </w:p>
        </w:tc>
        <w:tc>
          <w:tcPr>
            <w:tcW w:w="254" w:type="pct"/>
            <w:tcBorders>
              <w:top w:val="nil"/>
              <w:left w:val="nil"/>
              <w:bottom w:val="nil"/>
              <w:right w:val="nil"/>
            </w:tcBorders>
            <w:vAlign w:val="bottom"/>
            <w:hideMark/>
          </w:tcPr>
          <w:p w14:paraId="2874504D" w14:textId="77777777" w:rsidR="00000000" w:rsidRDefault="00E729DA">
            <w:pPr>
              <w:pStyle w:val="a3"/>
              <w:spacing w:before="0" w:beforeAutospacing="0" w:after="1" w:afterAutospacing="0"/>
              <w:rPr>
                <w:sz w:val="2"/>
                <w:szCs w:val="2"/>
              </w:rPr>
            </w:pPr>
            <w:r>
              <w:rPr>
                <w:sz w:val="2"/>
                <w:szCs w:val="2"/>
              </w:rPr>
              <w:t> </w:t>
            </w:r>
          </w:p>
        </w:tc>
        <w:tc>
          <w:tcPr>
            <w:tcW w:w="79" w:type="pct"/>
            <w:tcBorders>
              <w:top w:val="nil"/>
              <w:left w:val="nil"/>
              <w:bottom w:val="nil"/>
              <w:right w:val="nil"/>
            </w:tcBorders>
            <w:vAlign w:val="bottom"/>
            <w:hideMark/>
          </w:tcPr>
          <w:p w14:paraId="11395A90" w14:textId="77777777" w:rsidR="00000000" w:rsidRDefault="00E729DA">
            <w:pPr>
              <w:pStyle w:val="a3"/>
              <w:spacing w:before="0" w:beforeAutospacing="0" w:after="1" w:afterAutospacing="0"/>
              <w:rPr>
                <w:sz w:val="2"/>
                <w:szCs w:val="2"/>
              </w:rPr>
            </w:pPr>
            <w:r>
              <w:rPr>
                <w:sz w:val="2"/>
                <w:szCs w:val="2"/>
              </w:rPr>
              <w:t> </w:t>
            </w:r>
          </w:p>
        </w:tc>
        <w:tc>
          <w:tcPr>
            <w:tcW w:w="50" w:type="pct"/>
            <w:tcBorders>
              <w:top w:val="nil"/>
              <w:left w:val="nil"/>
              <w:bottom w:val="nil"/>
              <w:right w:val="nil"/>
            </w:tcBorders>
            <w:vAlign w:val="bottom"/>
            <w:hideMark/>
          </w:tcPr>
          <w:p w14:paraId="60540FD1" w14:textId="77777777" w:rsidR="00000000" w:rsidRDefault="00E729DA">
            <w:pPr>
              <w:pStyle w:val="a3"/>
              <w:spacing w:before="0" w:beforeAutospacing="0" w:after="1" w:afterAutospacing="0"/>
              <w:rPr>
                <w:sz w:val="2"/>
                <w:szCs w:val="2"/>
              </w:rPr>
            </w:pPr>
            <w:r>
              <w:rPr>
                <w:sz w:val="2"/>
                <w:szCs w:val="2"/>
              </w:rPr>
              <w:t> </w:t>
            </w:r>
          </w:p>
        </w:tc>
        <w:tc>
          <w:tcPr>
            <w:tcW w:w="254" w:type="pct"/>
            <w:tcBorders>
              <w:top w:val="nil"/>
              <w:left w:val="nil"/>
              <w:bottom w:val="nil"/>
              <w:right w:val="nil"/>
            </w:tcBorders>
            <w:vAlign w:val="bottom"/>
            <w:hideMark/>
          </w:tcPr>
          <w:p w14:paraId="13EFA609" w14:textId="77777777" w:rsidR="00000000" w:rsidRDefault="00E729DA">
            <w:pPr>
              <w:pStyle w:val="a3"/>
              <w:spacing w:before="0" w:beforeAutospacing="0" w:after="1" w:afterAutospacing="0"/>
              <w:rPr>
                <w:sz w:val="2"/>
                <w:szCs w:val="2"/>
              </w:rPr>
            </w:pPr>
            <w:r>
              <w:rPr>
                <w:sz w:val="2"/>
                <w:szCs w:val="2"/>
              </w:rPr>
              <w:t> </w:t>
            </w:r>
          </w:p>
        </w:tc>
        <w:tc>
          <w:tcPr>
            <w:tcW w:w="79" w:type="pct"/>
            <w:tcBorders>
              <w:top w:val="nil"/>
              <w:left w:val="nil"/>
              <w:bottom w:val="nil"/>
              <w:right w:val="nil"/>
            </w:tcBorders>
            <w:vAlign w:val="bottom"/>
            <w:hideMark/>
          </w:tcPr>
          <w:p w14:paraId="6BC16A54" w14:textId="77777777" w:rsidR="00000000" w:rsidRDefault="00E729DA">
            <w:pPr>
              <w:pStyle w:val="a3"/>
              <w:spacing w:before="0" w:beforeAutospacing="0" w:after="1" w:afterAutospacing="0"/>
              <w:rPr>
                <w:sz w:val="2"/>
                <w:szCs w:val="2"/>
              </w:rPr>
            </w:pPr>
            <w:r>
              <w:rPr>
                <w:sz w:val="2"/>
                <w:szCs w:val="2"/>
              </w:rPr>
              <w:t> </w:t>
            </w:r>
          </w:p>
        </w:tc>
        <w:tc>
          <w:tcPr>
            <w:tcW w:w="254" w:type="pct"/>
            <w:tcBorders>
              <w:top w:val="nil"/>
              <w:left w:val="nil"/>
              <w:bottom w:val="nil"/>
              <w:right w:val="nil"/>
            </w:tcBorders>
            <w:vAlign w:val="bottom"/>
            <w:hideMark/>
          </w:tcPr>
          <w:p w14:paraId="76190828" w14:textId="77777777" w:rsidR="00000000" w:rsidRDefault="00E729DA">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14:paraId="395AD93F" w14:textId="77777777" w:rsidR="00000000" w:rsidRDefault="00E729DA">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14:paraId="6D4D2352" w14:textId="77777777" w:rsidR="00000000" w:rsidRDefault="00E729DA">
            <w:pPr>
              <w:pStyle w:val="a3"/>
              <w:spacing w:before="0" w:beforeAutospacing="0" w:after="1" w:afterAutospacing="0"/>
              <w:rPr>
                <w:sz w:val="2"/>
                <w:szCs w:val="2"/>
              </w:rPr>
            </w:pPr>
            <w:r>
              <w:rPr>
                <w:sz w:val="2"/>
                <w:szCs w:val="2"/>
              </w:rPr>
              <w:t> </w:t>
            </w:r>
          </w:p>
        </w:tc>
        <w:tc>
          <w:tcPr>
            <w:tcW w:w="50" w:type="pct"/>
            <w:tcBorders>
              <w:top w:val="nil"/>
              <w:left w:val="nil"/>
              <w:bottom w:val="nil"/>
              <w:right w:val="nil"/>
            </w:tcBorders>
            <w:vAlign w:val="bottom"/>
            <w:hideMark/>
          </w:tcPr>
          <w:p w14:paraId="4350EE09" w14:textId="77777777" w:rsidR="00000000" w:rsidRDefault="00E729DA">
            <w:pPr>
              <w:pStyle w:val="a3"/>
              <w:spacing w:before="0" w:beforeAutospacing="0" w:after="1" w:afterAutospacing="0"/>
              <w:rPr>
                <w:sz w:val="2"/>
                <w:szCs w:val="2"/>
              </w:rPr>
            </w:pPr>
            <w:r>
              <w:rPr>
                <w:sz w:val="2"/>
                <w:szCs w:val="2"/>
              </w:rPr>
              <w:t> </w:t>
            </w:r>
          </w:p>
        </w:tc>
        <w:tc>
          <w:tcPr>
            <w:tcW w:w="254" w:type="pct"/>
            <w:tcBorders>
              <w:top w:val="nil"/>
              <w:left w:val="nil"/>
              <w:bottom w:val="nil"/>
              <w:right w:val="nil"/>
            </w:tcBorders>
            <w:vAlign w:val="bottom"/>
            <w:hideMark/>
          </w:tcPr>
          <w:p w14:paraId="12C8A2D1" w14:textId="77777777" w:rsidR="00000000" w:rsidRDefault="00E729DA">
            <w:pPr>
              <w:pStyle w:val="a3"/>
              <w:spacing w:before="0" w:beforeAutospacing="0" w:after="1" w:afterAutospacing="0"/>
              <w:rPr>
                <w:sz w:val="2"/>
                <w:szCs w:val="2"/>
              </w:rPr>
            </w:pPr>
            <w:r>
              <w:rPr>
                <w:sz w:val="2"/>
                <w:szCs w:val="2"/>
              </w:rPr>
              <w:t> </w:t>
            </w:r>
          </w:p>
        </w:tc>
        <w:tc>
          <w:tcPr>
            <w:tcW w:w="79" w:type="pct"/>
            <w:tcBorders>
              <w:top w:val="nil"/>
              <w:left w:val="nil"/>
              <w:bottom w:val="nil"/>
              <w:right w:val="nil"/>
            </w:tcBorders>
            <w:vAlign w:val="bottom"/>
            <w:hideMark/>
          </w:tcPr>
          <w:p w14:paraId="361AF3B5" w14:textId="77777777" w:rsidR="00000000" w:rsidRDefault="00E729DA">
            <w:pPr>
              <w:pStyle w:val="a3"/>
              <w:spacing w:before="0" w:beforeAutospacing="0" w:after="1" w:afterAutospacing="0"/>
              <w:rPr>
                <w:sz w:val="2"/>
                <w:szCs w:val="2"/>
              </w:rPr>
            </w:pPr>
            <w:r>
              <w:rPr>
                <w:sz w:val="2"/>
                <w:szCs w:val="2"/>
              </w:rPr>
              <w:t> </w:t>
            </w:r>
          </w:p>
        </w:tc>
        <w:tc>
          <w:tcPr>
            <w:tcW w:w="50" w:type="pct"/>
            <w:tcBorders>
              <w:top w:val="nil"/>
              <w:left w:val="nil"/>
              <w:bottom w:val="nil"/>
              <w:right w:val="nil"/>
            </w:tcBorders>
            <w:vAlign w:val="bottom"/>
            <w:hideMark/>
          </w:tcPr>
          <w:p w14:paraId="4304410B" w14:textId="77777777" w:rsidR="00000000" w:rsidRDefault="00E729DA">
            <w:pPr>
              <w:pStyle w:val="a3"/>
              <w:spacing w:before="0" w:beforeAutospacing="0" w:after="1" w:afterAutospacing="0"/>
              <w:rPr>
                <w:sz w:val="2"/>
                <w:szCs w:val="2"/>
              </w:rPr>
            </w:pPr>
            <w:r>
              <w:rPr>
                <w:sz w:val="2"/>
                <w:szCs w:val="2"/>
              </w:rPr>
              <w:t> </w:t>
            </w:r>
          </w:p>
        </w:tc>
        <w:tc>
          <w:tcPr>
            <w:tcW w:w="254" w:type="pct"/>
            <w:tcBorders>
              <w:top w:val="nil"/>
              <w:left w:val="nil"/>
              <w:bottom w:val="nil"/>
              <w:right w:val="nil"/>
            </w:tcBorders>
            <w:vAlign w:val="bottom"/>
            <w:hideMark/>
          </w:tcPr>
          <w:p w14:paraId="1540181E" w14:textId="77777777" w:rsidR="00000000" w:rsidRDefault="00E729DA">
            <w:pPr>
              <w:pStyle w:val="a3"/>
              <w:spacing w:before="0" w:beforeAutospacing="0" w:after="1" w:afterAutospacing="0"/>
              <w:rPr>
                <w:sz w:val="2"/>
                <w:szCs w:val="2"/>
              </w:rPr>
            </w:pPr>
            <w:r>
              <w:rPr>
                <w:sz w:val="2"/>
                <w:szCs w:val="2"/>
              </w:rPr>
              <w:t> </w:t>
            </w:r>
          </w:p>
        </w:tc>
        <w:tc>
          <w:tcPr>
            <w:tcW w:w="79" w:type="pct"/>
            <w:tcBorders>
              <w:top w:val="nil"/>
              <w:left w:val="nil"/>
              <w:bottom w:val="nil"/>
              <w:right w:val="nil"/>
            </w:tcBorders>
            <w:vAlign w:val="bottom"/>
            <w:hideMark/>
          </w:tcPr>
          <w:p w14:paraId="56E9F78F" w14:textId="77777777" w:rsidR="00000000" w:rsidRDefault="00E729DA">
            <w:pPr>
              <w:pStyle w:val="a3"/>
              <w:spacing w:before="0" w:beforeAutospacing="0" w:after="1" w:afterAutospacing="0"/>
              <w:rPr>
                <w:sz w:val="2"/>
                <w:szCs w:val="2"/>
              </w:rPr>
            </w:pPr>
            <w:r>
              <w:rPr>
                <w:sz w:val="2"/>
                <w:szCs w:val="2"/>
              </w:rPr>
              <w:t> </w:t>
            </w:r>
          </w:p>
        </w:tc>
        <w:tc>
          <w:tcPr>
            <w:tcW w:w="58" w:type="pct"/>
            <w:tcBorders>
              <w:top w:val="nil"/>
              <w:left w:val="nil"/>
              <w:bottom w:val="nil"/>
              <w:right w:val="nil"/>
            </w:tcBorders>
            <w:vAlign w:val="bottom"/>
            <w:hideMark/>
          </w:tcPr>
          <w:p w14:paraId="68CB1FC9" w14:textId="77777777" w:rsidR="00000000" w:rsidRDefault="00E729DA">
            <w:pPr>
              <w:pStyle w:val="a3"/>
              <w:spacing w:before="0" w:beforeAutospacing="0" w:after="1" w:afterAutospacing="0"/>
              <w:rPr>
                <w:sz w:val="2"/>
                <w:szCs w:val="2"/>
              </w:rPr>
            </w:pPr>
            <w:r>
              <w:rPr>
                <w:sz w:val="2"/>
                <w:szCs w:val="2"/>
              </w:rPr>
              <w:t> </w:t>
            </w:r>
          </w:p>
        </w:tc>
        <w:tc>
          <w:tcPr>
            <w:tcW w:w="196" w:type="pct"/>
            <w:tcBorders>
              <w:top w:val="nil"/>
              <w:left w:val="nil"/>
              <w:bottom w:val="nil"/>
              <w:right w:val="nil"/>
            </w:tcBorders>
            <w:vAlign w:val="bottom"/>
            <w:hideMark/>
          </w:tcPr>
          <w:p w14:paraId="538F3F01" w14:textId="77777777" w:rsidR="00000000" w:rsidRDefault="00E729DA">
            <w:pPr>
              <w:pStyle w:val="a3"/>
              <w:spacing w:before="0" w:beforeAutospacing="0" w:after="1" w:afterAutospacing="0"/>
              <w:rPr>
                <w:sz w:val="2"/>
                <w:szCs w:val="2"/>
              </w:rPr>
            </w:pPr>
            <w:r>
              <w:rPr>
                <w:sz w:val="2"/>
                <w:szCs w:val="2"/>
              </w:rPr>
              <w:t> </w:t>
            </w:r>
          </w:p>
        </w:tc>
        <w:tc>
          <w:tcPr>
            <w:tcW w:w="79" w:type="pct"/>
            <w:tcBorders>
              <w:top w:val="nil"/>
              <w:left w:val="nil"/>
              <w:bottom w:val="nil"/>
              <w:right w:val="nil"/>
            </w:tcBorders>
            <w:vAlign w:val="bottom"/>
            <w:hideMark/>
          </w:tcPr>
          <w:p w14:paraId="3970F32A" w14:textId="77777777" w:rsidR="00000000" w:rsidRDefault="00E729DA">
            <w:pPr>
              <w:pStyle w:val="a3"/>
              <w:spacing w:before="0" w:beforeAutospacing="0" w:after="1" w:afterAutospacing="0"/>
              <w:rPr>
                <w:sz w:val="2"/>
                <w:szCs w:val="2"/>
              </w:rPr>
            </w:pPr>
            <w:r>
              <w:rPr>
                <w:sz w:val="2"/>
                <w:szCs w:val="2"/>
              </w:rPr>
              <w:t> </w:t>
            </w:r>
          </w:p>
        </w:tc>
        <w:tc>
          <w:tcPr>
            <w:tcW w:w="254" w:type="pct"/>
            <w:tcBorders>
              <w:top w:val="nil"/>
              <w:left w:val="nil"/>
              <w:bottom w:val="nil"/>
              <w:right w:val="nil"/>
            </w:tcBorders>
            <w:vAlign w:val="bottom"/>
            <w:hideMark/>
          </w:tcPr>
          <w:p w14:paraId="3D2D5804" w14:textId="77777777" w:rsidR="00000000" w:rsidRDefault="00E729DA">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14:paraId="0F966F6B" w14:textId="77777777" w:rsidR="00000000" w:rsidRDefault="00E729DA">
            <w:pPr>
              <w:pStyle w:val="a3"/>
              <w:spacing w:before="0" w:beforeAutospacing="0" w:after="1" w:afterAutospacing="0"/>
              <w:rPr>
                <w:sz w:val="2"/>
                <w:szCs w:val="2"/>
              </w:rPr>
            </w:pPr>
            <w:r>
              <w:rPr>
                <w:sz w:val="2"/>
                <w:szCs w:val="2"/>
              </w:rPr>
              <w:t> </w:t>
            </w:r>
          </w:p>
        </w:tc>
        <w:tc>
          <w:tcPr>
            <w:tcW w:w="50" w:type="pct"/>
            <w:tcBorders>
              <w:top w:val="nil"/>
              <w:left w:val="nil"/>
              <w:bottom w:val="nil"/>
              <w:right w:val="nil"/>
            </w:tcBorders>
            <w:vAlign w:val="bottom"/>
            <w:hideMark/>
          </w:tcPr>
          <w:p w14:paraId="193D06CF" w14:textId="77777777" w:rsidR="00000000" w:rsidRDefault="00E729DA">
            <w:pPr>
              <w:pStyle w:val="a3"/>
              <w:spacing w:before="0" w:beforeAutospacing="0" w:after="1" w:afterAutospacing="0"/>
              <w:rPr>
                <w:sz w:val="2"/>
                <w:szCs w:val="2"/>
              </w:rPr>
            </w:pPr>
            <w:r>
              <w:rPr>
                <w:sz w:val="2"/>
                <w:szCs w:val="2"/>
              </w:rPr>
              <w:t> </w:t>
            </w:r>
          </w:p>
        </w:tc>
      </w:tr>
      <w:tr w:rsidR="00000000" w14:paraId="733A6EA3" w14:textId="77777777">
        <w:trPr>
          <w:divId w:val="214900028"/>
          <w:jc w:val="center"/>
        </w:trPr>
        <w:tc>
          <w:tcPr>
            <w:tcW w:w="1913" w:type="pct"/>
            <w:tcBorders>
              <w:top w:val="nil"/>
              <w:left w:val="nil"/>
              <w:bottom w:val="single" w:sz="8" w:space="0" w:color="000000"/>
              <w:right w:val="nil"/>
            </w:tcBorders>
            <w:vAlign w:val="bottom"/>
            <w:hideMark/>
          </w:tcPr>
          <w:p w14:paraId="50262737" w14:textId="77777777" w:rsidR="00000000" w:rsidRDefault="00E729DA">
            <w:pPr>
              <w:pStyle w:val="a3"/>
              <w:spacing w:before="0" w:beforeAutospacing="0" w:after="1" w:afterAutospacing="0"/>
              <w:rPr>
                <w:color w:val="000000"/>
                <w:sz w:val="12"/>
                <w:szCs w:val="12"/>
              </w:rPr>
            </w:pPr>
            <w:r>
              <w:rPr>
                <w:color w:val="000000"/>
                <w:sz w:val="12"/>
                <w:szCs w:val="12"/>
              </w:rPr>
              <w:t> </w:t>
            </w:r>
          </w:p>
        </w:tc>
        <w:tc>
          <w:tcPr>
            <w:tcW w:w="79" w:type="pct"/>
            <w:tcBorders>
              <w:top w:val="nil"/>
              <w:left w:val="nil"/>
              <w:bottom w:val="single" w:sz="8" w:space="0" w:color="000000"/>
              <w:right w:val="nil"/>
            </w:tcBorders>
            <w:vAlign w:val="bottom"/>
            <w:hideMark/>
          </w:tcPr>
          <w:p w14:paraId="62BB5939" w14:textId="77777777" w:rsidR="00000000" w:rsidRDefault="00E729DA">
            <w:pPr>
              <w:pStyle w:val="a3"/>
              <w:spacing w:before="0" w:beforeAutospacing="0" w:after="1" w:afterAutospacing="0"/>
              <w:rPr>
                <w:color w:val="000000"/>
                <w:sz w:val="12"/>
                <w:szCs w:val="12"/>
              </w:rPr>
            </w:pPr>
            <w:r>
              <w:rPr>
                <w:color w:val="000000"/>
                <w:sz w:val="12"/>
                <w:szCs w:val="12"/>
              </w:rPr>
              <w:t> </w:t>
            </w:r>
          </w:p>
        </w:tc>
        <w:tc>
          <w:tcPr>
            <w:tcW w:w="1402" w:type="pct"/>
            <w:gridSpan w:val="10"/>
            <w:tcBorders>
              <w:top w:val="nil"/>
              <w:left w:val="nil"/>
              <w:bottom w:val="single" w:sz="8" w:space="0" w:color="000000"/>
              <w:right w:val="nil"/>
            </w:tcBorders>
            <w:vAlign w:val="bottom"/>
            <w:hideMark/>
          </w:tcPr>
          <w:p w14:paraId="485ABD4B" w14:textId="77777777" w:rsidR="00000000" w:rsidRDefault="00E729DA">
            <w:pPr>
              <w:pStyle w:val="a3"/>
              <w:spacing w:before="0" w:beforeAutospacing="0" w:after="1" w:afterAutospacing="0"/>
              <w:jc w:val="center"/>
              <w:rPr>
                <w:color w:val="000000"/>
                <w:sz w:val="12"/>
                <w:szCs w:val="12"/>
              </w:rPr>
            </w:pPr>
            <w:r>
              <w:rPr>
                <w:b/>
                <w:bCs/>
                <w:color w:val="000000"/>
                <w:sz w:val="12"/>
                <w:szCs w:val="12"/>
              </w:rPr>
              <w:t>Three Months Ended June 30, </w:t>
            </w:r>
          </w:p>
        </w:tc>
        <w:tc>
          <w:tcPr>
            <w:tcW w:w="75" w:type="pct"/>
            <w:tcBorders>
              <w:top w:val="nil"/>
              <w:left w:val="nil"/>
              <w:bottom w:val="single" w:sz="8" w:space="0" w:color="000000"/>
              <w:right w:val="nil"/>
            </w:tcBorders>
            <w:vAlign w:val="bottom"/>
            <w:hideMark/>
          </w:tcPr>
          <w:p w14:paraId="5C1CBB10" w14:textId="77777777" w:rsidR="00000000" w:rsidRDefault="00E729DA">
            <w:pPr>
              <w:pStyle w:val="a3"/>
              <w:spacing w:before="0" w:beforeAutospacing="0" w:after="1" w:afterAutospacing="0"/>
              <w:jc w:val="center"/>
              <w:rPr>
                <w:color w:val="000000"/>
                <w:sz w:val="12"/>
                <w:szCs w:val="12"/>
              </w:rPr>
            </w:pPr>
            <w:r>
              <w:rPr>
                <w:color w:val="000000"/>
                <w:sz w:val="12"/>
                <w:szCs w:val="12"/>
              </w:rPr>
              <w:t> </w:t>
            </w:r>
          </w:p>
        </w:tc>
        <w:tc>
          <w:tcPr>
            <w:tcW w:w="54" w:type="pct"/>
            <w:tcBorders>
              <w:top w:val="nil"/>
              <w:left w:val="nil"/>
              <w:bottom w:val="single" w:sz="8" w:space="0" w:color="000000"/>
              <w:right w:val="nil"/>
            </w:tcBorders>
            <w:vAlign w:val="bottom"/>
            <w:hideMark/>
          </w:tcPr>
          <w:p w14:paraId="55414654" w14:textId="77777777" w:rsidR="00000000" w:rsidRDefault="00E729DA">
            <w:pPr>
              <w:pStyle w:val="a3"/>
              <w:spacing w:before="0" w:beforeAutospacing="0" w:after="1" w:afterAutospacing="0"/>
              <w:rPr>
                <w:color w:val="000000"/>
                <w:sz w:val="12"/>
                <w:szCs w:val="12"/>
              </w:rPr>
            </w:pPr>
            <w:r>
              <w:rPr>
                <w:color w:val="000000"/>
                <w:sz w:val="12"/>
                <w:szCs w:val="12"/>
              </w:rPr>
              <w:t> </w:t>
            </w:r>
          </w:p>
        </w:tc>
        <w:tc>
          <w:tcPr>
            <w:tcW w:w="1352" w:type="pct"/>
            <w:gridSpan w:val="10"/>
            <w:tcBorders>
              <w:top w:val="nil"/>
              <w:left w:val="nil"/>
              <w:bottom w:val="single" w:sz="8" w:space="0" w:color="000000"/>
              <w:right w:val="nil"/>
            </w:tcBorders>
            <w:vAlign w:val="bottom"/>
            <w:hideMark/>
          </w:tcPr>
          <w:p w14:paraId="4433E579" w14:textId="77777777" w:rsidR="00000000" w:rsidRDefault="00E729DA">
            <w:pPr>
              <w:pStyle w:val="a3"/>
              <w:spacing w:before="0" w:beforeAutospacing="0" w:after="1" w:afterAutospacing="0"/>
              <w:jc w:val="center"/>
              <w:rPr>
                <w:color w:val="000000"/>
                <w:sz w:val="12"/>
                <w:szCs w:val="12"/>
              </w:rPr>
            </w:pPr>
            <w:r>
              <w:rPr>
                <w:b/>
                <w:bCs/>
                <w:color w:val="000000"/>
                <w:sz w:val="12"/>
                <w:szCs w:val="12"/>
              </w:rPr>
              <w:t>Six Months Ended June 30, </w:t>
            </w:r>
          </w:p>
        </w:tc>
        <w:tc>
          <w:tcPr>
            <w:tcW w:w="75" w:type="pct"/>
            <w:tcBorders>
              <w:top w:val="nil"/>
              <w:left w:val="nil"/>
              <w:bottom w:val="single" w:sz="8" w:space="0" w:color="000000"/>
              <w:right w:val="nil"/>
            </w:tcBorders>
            <w:vAlign w:val="bottom"/>
            <w:hideMark/>
          </w:tcPr>
          <w:p w14:paraId="15F72E73" w14:textId="77777777" w:rsidR="00000000" w:rsidRDefault="00E729DA">
            <w:pPr>
              <w:pStyle w:val="a3"/>
              <w:spacing w:before="0" w:beforeAutospacing="0" w:after="1" w:afterAutospacing="0"/>
              <w:rPr>
                <w:color w:val="000000"/>
                <w:sz w:val="12"/>
                <w:szCs w:val="12"/>
              </w:rPr>
            </w:pPr>
            <w:r>
              <w:rPr>
                <w:color w:val="000000"/>
                <w:sz w:val="12"/>
                <w:szCs w:val="12"/>
              </w:rPr>
              <w:t> </w:t>
            </w:r>
          </w:p>
        </w:tc>
        <w:tc>
          <w:tcPr>
            <w:tcW w:w="50" w:type="pct"/>
            <w:tcBorders>
              <w:top w:val="nil"/>
              <w:left w:val="nil"/>
              <w:bottom w:val="single" w:sz="8" w:space="0" w:color="000000"/>
              <w:right w:val="nil"/>
            </w:tcBorders>
            <w:vAlign w:val="bottom"/>
            <w:hideMark/>
          </w:tcPr>
          <w:p w14:paraId="46BD9CF0" w14:textId="77777777" w:rsidR="00000000" w:rsidRDefault="00E729DA">
            <w:pPr>
              <w:pStyle w:val="a3"/>
              <w:spacing w:before="0" w:beforeAutospacing="0" w:after="1" w:afterAutospacing="0"/>
              <w:rPr>
                <w:color w:val="000000"/>
                <w:sz w:val="12"/>
                <w:szCs w:val="12"/>
              </w:rPr>
            </w:pPr>
            <w:r>
              <w:rPr>
                <w:color w:val="000000"/>
                <w:sz w:val="12"/>
                <w:szCs w:val="12"/>
              </w:rPr>
              <w:t> </w:t>
            </w:r>
          </w:p>
        </w:tc>
      </w:tr>
      <w:tr w:rsidR="00000000" w14:paraId="1A831EEE" w14:textId="77777777">
        <w:trPr>
          <w:divId w:val="214900028"/>
          <w:jc w:val="center"/>
        </w:trPr>
        <w:tc>
          <w:tcPr>
            <w:tcW w:w="1913" w:type="pct"/>
            <w:tcBorders>
              <w:top w:val="nil"/>
              <w:left w:val="nil"/>
              <w:bottom w:val="single" w:sz="8" w:space="0" w:color="000000"/>
              <w:right w:val="nil"/>
            </w:tcBorders>
            <w:vAlign w:val="bottom"/>
            <w:hideMark/>
          </w:tcPr>
          <w:p w14:paraId="23B3600C" w14:textId="77777777" w:rsidR="00000000" w:rsidRDefault="00E729DA">
            <w:pPr>
              <w:pStyle w:val="a3"/>
              <w:spacing w:before="0" w:beforeAutospacing="0" w:after="1" w:afterAutospacing="0"/>
              <w:rPr>
                <w:color w:val="000000"/>
                <w:sz w:val="12"/>
                <w:szCs w:val="12"/>
              </w:rPr>
            </w:pPr>
            <w:r>
              <w:rPr>
                <w:i/>
                <w:iCs/>
                <w:color w:val="000000"/>
                <w:sz w:val="12"/>
                <w:szCs w:val="12"/>
              </w:rPr>
              <w:t>(In thousands)</w:t>
            </w:r>
          </w:p>
        </w:tc>
        <w:tc>
          <w:tcPr>
            <w:tcW w:w="79" w:type="pct"/>
            <w:tcBorders>
              <w:top w:val="nil"/>
              <w:left w:val="nil"/>
              <w:bottom w:val="single" w:sz="8" w:space="0" w:color="000000"/>
              <w:right w:val="nil"/>
            </w:tcBorders>
            <w:vAlign w:val="bottom"/>
            <w:hideMark/>
          </w:tcPr>
          <w:p w14:paraId="33787783" w14:textId="77777777" w:rsidR="00000000" w:rsidRDefault="00E729DA">
            <w:pPr>
              <w:pStyle w:val="a3"/>
              <w:spacing w:before="0" w:beforeAutospacing="0" w:after="1" w:afterAutospacing="0"/>
              <w:rPr>
                <w:color w:val="000000"/>
                <w:sz w:val="12"/>
                <w:szCs w:val="12"/>
              </w:rPr>
            </w:pPr>
            <w:r>
              <w:rPr>
                <w:b/>
                <w:bCs/>
                <w:color w:val="000000"/>
                <w:sz w:val="12"/>
                <w:szCs w:val="12"/>
              </w:rPr>
              <w:t>    </w:t>
            </w:r>
          </w:p>
        </w:tc>
        <w:tc>
          <w:tcPr>
            <w:tcW w:w="304" w:type="pct"/>
            <w:gridSpan w:val="2"/>
            <w:tcBorders>
              <w:top w:val="nil"/>
              <w:left w:val="nil"/>
              <w:bottom w:val="single" w:sz="8" w:space="0" w:color="000000"/>
              <w:right w:val="nil"/>
            </w:tcBorders>
            <w:vAlign w:val="bottom"/>
            <w:hideMark/>
          </w:tcPr>
          <w:p w14:paraId="2F8DBD8C" w14:textId="77777777" w:rsidR="00000000" w:rsidRDefault="00E729DA">
            <w:pPr>
              <w:pStyle w:val="a3"/>
              <w:spacing w:before="0" w:beforeAutospacing="0" w:after="1" w:afterAutospacing="0"/>
              <w:jc w:val="center"/>
              <w:rPr>
                <w:sz w:val="12"/>
                <w:szCs w:val="12"/>
              </w:rPr>
            </w:pPr>
            <w:r>
              <w:rPr>
                <w:b/>
                <w:bCs/>
                <w:color w:val="000000"/>
                <w:sz w:val="12"/>
                <w:szCs w:val="12"/>
              </w:rPr>
              <w:t>2019</w:t>
            </w:r>
          </w:p>
        </w:tc>
        <w:tc>
          <w:tcPr>
            <w:tcW w:w="79" w:type="pct"/>
            <w:tcBorders>
              <w:top w:val="nil"/>
              <w:left w:val="nil"/>
              <w:bottom w:val="single" w:sz="8" w:space="0" w:color="000000"/>
              <w:right w:val="nil"/>
            </w:tcBorders>
            <w:vAlign w:val="bottom"/>
            <w:hideMark/>
          </w:tcPr>
          <w:p w14:paraId="6BAD7F58" w14:textId="77777777" w:rsidR="00000000" w:rsidRDefault="00E729DA">
            <w:pPr>
              <w:pStyle w:val="a3"/>
              <w:spacing w:before="0" w:beforeAutospacing="0" w:after="1" w:afterAutospacing="0"/>
              <w:rPr>
                <w:color w:val="000000"/>
                <w:sz w:val="12"/>
                <w:szCs w:val="12"/>
              </w:rPr>
            </w:pPr>
            <w:r>
              <w:rPr>
                <w:b/>
                <w:bCs/>
                <w:color w:val="000000"/>
                <w:sz w:val="12"/>
                <w:szCs w:val="12"/>
              </w:rPr>
              <w:t>    </w:t>
            </w:r>
          </w:p>
        </w:tc>
        <w:tc>
          <w:tcPr>
            <w:tcW w:w="304" w:type="pct"/>
            <w:gridSpan w:val="2"/>
            <w:tcBorders>
              <w:top w:val="nil"/>
              <w:left w:val="nil"/>
              <w:bottom w:val="single" w:sz="8" w:space="0" w:color="000000"/>
              <w:right w:val="nil"/>
            </w:tcBorders>
            <w:vAlign w:val="bottom"/>
            <w:hideMark/>
          </w:tcPr>
          <w:p w14:paraId="79FB4ADA" w14:textId="77777777" w:rsidR="00000000" w:rsidRDefault="00E729DA">
            <w:pPr>
              <w:pStyle w:val="a3"/>
              <w:spacing w:before="0" w:beforeAutospacing="0" w:after="1" w:afterAutospacing="0"/>
              <w:jc w:val="center"/>
              <w:rPr>
                <w:sz w:val="12"/>
                <w:szCs w:val="12"/>
              </w:rPr>
            </w:pPr>
            <w:r>
              <w:rPr>
                <w:b/>
                <w:bCs/>
                <w:color w:val="000000"/>
                <w:sz w:val="12"/>
                <w:szCs w:val="12"/>
              </w:rPr>
              <w:t>2018</w:t>
            </w:r>
          </w:p>
        </w:tc>
        <w:tc>
          <w:tcPr>
            <w:tcW w:w="79" w:type="pct"/>
            <w:tcBorders>
              <w:top w:val="nil"/>
              <w:left w:val="nil"/>
              <w:bottom w:val="single" w:sz="8" w:space="0" w:color="000000"/>
              <w:right w:val="nil"/>
            </w:tcBorders>
            <w:vAlign w:val="bottom"/>
            <w:hideMark/>
          </w:tcPr>
          <w:p w14:paraId="38737F03" w14:textId="77777777" w:rsidR="00000000" w:rsidRDefault="00E729DA">
            <w:pPr>
              <w:pStyle w:val="a3"/>
              <w:spacing w:before="0" w:beforeAutospacing="0" w:after="1" w:afterAutospacing="0"/>
              <w:rPr>
                <w:color w:val="000000"/>
                <w:sz w:val="12"/>
                <w:szCs w:val="12"/>
              </w:rPr>
            </w:pPr>
            <w:r>
              <w:rPr>
                <w:b/>
                <w:bCs/>
                <w:color w:val="000000"/>
                <w:sz w:val="12"/>
                <w:szCs w:val="12"/>
              </w:rPr>
              <w:t>    </w:t>
            </w:r>
          </w:p>
        </w:tc>
        <w:tc>
          <w:tcPr>
            <w:tcW w:w="304" w:type="pct"/>
            <w:gridSpan w:val="2"/>
            <w:tcBorders>
              <w:top w:val="nil"/>
              <w:left w:val="nil"/>
              <w:bottom w:val="single" w:sz="8" w:space="0" w:color="000000"/>
              <w:right w:val="nil"/>
            </w:tcBorders>
            <w:vAlign w:val="bottom"/>
            <w:hideMark/>
          </w:tcPr>
          <w:p w14:paraId="41DC6CA2" w14:textId="77777777" w:rsidR="00000000" w:rsidRDefault="00E729DA">
            <w:pPr>
              <w:pStyle w:val="a3"/>
              <w:spacing w:before="0" w:beforeAutospacing="0" w:after="1" w:afterAutospacing="0"/>
              <w:jc w:val="center"/>
              <w:rPr>
                <w:color w:val="000000"/>
                <w:sz w:val="12"/>
                <w:szCs w:val="12"/>
              </w:rPr>
            </w:pPr>
            <w:r>
              <w:rPr>
                <w:b/>
                <w:bCs/>
                <w:color w:val="000000"/>
                <w:sz w:val="12"/>
                <w:szCs w:val="12"/>
              </w:rPr>
              <w:t>$ Change</w:t>
            </w:r>
          </w:p>
        </w:tc>
        <w:tc>
          <w:tcPr>
            <w:tcW w:w="79" w:type="pct"/>
            <w:tcBorders>
              <w:top w:val="nil"/>
              <w:left w:val="nil"/>
              <w:bottom w:val="single" w:sz="8" w:space="0" w:color="000000"/>
              <w:right w:val="nil"/>
            </w:tcBorders>
            <w:vAlign w:val="bottom"/>
            <w:hideMark/>
          </w:tcPr>
          <w:p w14:paraId="404054D3" w14:textId="77777777" w:rsidR="00000000" w:rsidRDefault="00E729DA">
            <w:pPr>
              <w:pStyle w:val="a3"/>
              <w:spacing w:before="0" w:beforeAutospacing="0" w:after="1" w:afterAutospacing="0"/>
              <w:rPr>
                <w:color w:val="000000"/>
                <w:sz w:val="12"/>
                <w:szCs w:val="12"/>
              </w:rPr>
            </w:pPr>
            <w:r>
              <w:rPr>
                <w:b/>
                <w:bCs/>
                <w:color w:val="000000"/>
                <w:sz w:val="12"/>
                <w:szCs w:val="12"/>
              </w:rPr>
              <w:t>    </w:t>
            </w:r>
          </w:p>
        </w:tc>
        <w:tc>
          <w:tcPr>
            <w:tcW w:w="254" w:type="pct"/>
            <w:tcBorders>
              <w:top w:val="nil"/>
              <w:left w:val="nil"/>
              <w:bottom w:val="single" w:sz="8" w:space="0" w:color="000000"/>
              <w:right w:val="nil"/>
            </w:tcBorders>
            <w:vAlign w:val="bottom"/>
            <w:hideMark/>
          </w:tcPr>
          <w:p w14:paraId="7F02F18C" w14:textId="77777777" w:rsidR="00000000" w:rsidRDefault="00E729DA">
            <w:pPr>
              <w:pStyle w:val="a3"/>
              <w:spacing w:before="0" w:beforeAutospacing="0" w:after="1" w:afterAutospacing="0"/>
              <w:rPr>
                <w:color w:val="000000"/>
                <w:sz w:val="12"/>
                <w:szCs w:val="12"/>
              </w:rPr>
            </w:pPr>
            <w:r>
              <w:rPr>
                <w:b/>
                <w:bCs/>
                <w:color w:val="000000"/>
                <w:sz w:val="12"/>
                <w:szCs w:val="12"/>
              </w:rPr>
              <w:t>% Change</w:t>
            </w:r>
          </w:p>
        </w:tc>
        <w:tc>
          <w:tcPr>
            <w:tcW w:w="75" w:type="pct"/>
            <w:tcBorders>
              <w:top w:val="nil"/>
              <w:left w:val="nil"/>
              <w:bottom w:val="single" w:sz="8" w:space="0" w:color="000000"/>
              <w:right w:val="nil"/>
            </w:tcBorders>
            <w:vAlign w:val="bottom"/>
            <w:hideMark/>
          </w:tcPr>
          <w:p w14:paraId="2EF99254" w14:textId="77777777" w:rsidR="00000000" w:rsidRDefault="00E729DA">
            <w:pPr>
              <w:pStyle w:val="a3"/>
              <w:spacing w:before="0" w:beforeAutospacing="0" w:after="1" w:afterAutospacing="0"/>
              <w:rPr>
                <w:color w:val="000000"/>
                <w:sz w:val="12"/>
                <w:szCs w:val="12"/>
              </w:rPr>
            </w:pPr>
            <w:r>
              <w:rPr>
                <w:b/>
                <w:bCs/>
                <w:color w:val="000000"/>
                <w:sz w:val="12"/>
                <w:szCs w:val="12"/>
              </w:rPr>
              <w:t>  </w:t>
            </w:r>
          </w:p>
        </w:tc>
        <w:tc>
          <w:tcPr>
            <w:tcW w:w="54" w:type="pct"/>
            <w:tcBorders>
              <w:top w:val="nil"/>
              <w:left w:val="nil"/>
              <w:bottom w:val="single" w:sz="8" w:space="0" w:color="000000"/>
              <w:right w:val="nil"/>
            </w:tcBorders>
            <w:vAlign w:val="bottom"/>
            <w:hideMark/>
          </w:tcPr>
          <w:p w14:paraId="376F6DC4" w14:textId="77777777" w:rsidR="00000000" w:rsidRDefault="00E729DA">
            <w:pPr>
              <w:pStyle w:val="a3"/>
              <w:spacing w:before="0" w:beforeAutospacing="0" w:after="1" w:afterAutospacing="0"/>
              <w:rPr>
                <w:color w:val="000000"/>
                <w:sz w:val="12"/>
                <w:szCs w:val="12"/>
              </w:rPr>
            </w:pPr>
            <w:r>
              <w:rPr>
                <w:b/>
                <w:bCs/>
                <w:color w:val="000000"/>
                <w:sz w:val="12"/>
                <w:szCs w:val="12"/>
              </w:rPr>
              <w:t>  </w:t>
            </w:r>
          </w:p>
        </w:tc>
        <w:tc>
          <w:tcPr>
            <w:tcW w:w="304" w:type="pct"/>
            <w:gridSpan w:val="2"/>
            <w:tcBorders>
              <w:top w:val="nil"/>
              <w:left w:val="nil"/>
              <w:bottom w:val="single" w:sz="8" w:space="0" w:color="000000"/>
              <w:right w:val="nil"/>
            </w:tcBorders>
            <w:vAlign w:val="bottom"/>
            <w:hideMark/>
          </w:tcPr>
          <w:p w14:paraId="48D2DC75" w14:textId="77777777" w:rsidR="00000000" w:rsidRDefault="00E729DA">
            <w:pPr>
              <w:pStyle w:val="a3"/>
              <w:spacing w:before="0" w:beforeAutospacing="0" w:after="1" w:afterAutospacing="0"/>
              <w:jc w:val="center"/>
              <w:rPr>
                <w:sz w:val="12"/>
                <w:szCs w:val="12"/>
              </w:rPr>
            </w:pPr>
            <w:r>
              <w:rPr>
                <w:b/>
                <w:bCs/>
                <w:color w:val="000000"/>
                <w:sz w:val="12"/>
                <w:szCs w:val="12"/>
              </w:rPr>
              <w:t>2019</w:t>
            </w:r>
          </w:p>
        </w:tc>
        <w:tc>
          <w:tcPr>
            <w:tcW w:w="79" w:type="pct"/>
            <w:tcBorders>
              <w:top w:val="nil"/>
              <w:left w:val="nil"/>
              <w:bottom w:val="single" w:sz="8" w:space="0" w:color="000000"/>
              <w:right w:val="nil"/>
            </w:tcBorders>
            <w:vAlign w:val="bottom"/>
            <w:hideMark/>
          </w:tcPr>
          <w:p w14:paraId="5C604FB1" w14:textId="77777777" w:rsidR="00000000" w:rsidRDefault="00E729DA">
            <w:pPr>
              <w:pStyle w:val="a3"/>
              <w:spacing w:before="0" w:beforeAutospacing="0" w:after="1" w:afterAutospacing="0"/>
              <w:rPr>
                <w:color w:val="000000"/>
                <w:sz w:val="12"/>
                <w:szCs w:val="12"/>
              </w:rPr>
            </w:pPr>
            <w:r>
              <w:rPr>
                <w:b/>
                <w:bCs/>
                <w:color w:val="000000"/>
                <w:sz w:val="12"/>
                <w:szCs w:val="12"/>
              </w:rPr>
              <w:t>    </w:t>
            </w:r>
          </w:p>
        </w:tc>
        <w:tc>
          <w:tcPr>
            <w:tcW w:w="304" w:type="pct"/>
            <w:gridSpan w:val="2"/>
            <w:tcBorders>
              <w:top w:val="nil"/>
              <w:left w:val="nil"/>
              <w:bottom w:val="single" w:sz="8" w:space="0" w:color="000000"/>
              <w:right w:val="nil"/>
            </w:tcBorders>
            <w:vAlign w:val="bottom"/>
            <w:hideMark/>
          </w:tcPr>
          <w:p w14:paraId="75DE154F" w14:textId="77777777" w:rsidR="00000000" w:rsidRDefault="00E729DA">
            <w:pPr>
              <w:pStyle w:val="a3"/>
              <w:spacing w:before="0" w:beforeAutospacing="0" w:after="1" w:afterAutospacing="0"/>
              <w:jc w:val="center"/>
              <w:rPr>
                <w:sz w:val="12"/>
                <w:szCs w:val="12"/>
              </w:rPr>
            </w:pPr>
            <w:r>
              <w:rPr>
                <w:b/>
                <w:bCs/>
                <w:color w:val="000000"/>
                <w:sz w:val="12"/>
                <w:szCs w:val="12"/>
              </w:rPr>
              <w:t>2018</w:t>
            </w:r>
          </w:p>
        </w:tc>
        <w:tc>
          <w:tcPr>
            <w:tcW w:w="79" w:type="pct"/>
            <w:tcBorders>
              <w:top w:val="nil"/>
              <w:left w:val="nil"/>
              <w:bottom w:val="single" w:sz="8" w:space="0" w:color="000000"/>
              <w:right w:val="nil"/>
            </w:tcBorders>
            <w:vAlign w:val="bottom"/>
            <w:hideMark/>
          </w:tcPr>
          <w:p w14:paraId="63E479FF" w14:textId="77777777" w:rsidR="00000000" w:rsidRDefault="00E729DA">
            <w:pPr>
              <w:pStyle w:val="a3"/>
              <w:spacing w:before="0" w:beforeAutospacing="0" w:after="1" w:afterAutospacing="0"/>
              <w:rPr>
                <w:color w:val="000000"/>
                <w:sz w:val="12"/>
                <w:szCs w:val="12"/>
              </w:rPr>
            </w:pPr>
            <w:r>
              <w:rPr>
                <w:b/>
                <w:bCs/>
                <w:color w:val="000000"/>
                <w:sz w:val="12"/>
                <w:szCs w:val="12"/>
              </w:rPr>
              <w:t>    </w:t>
            </w:r>
          </w:p>
        </w:tc>
        <w:tc>
          <w:tcPr>
            <w:tcW w:w="254" w:type="pct"/>
            <w:gridSpan w:val="2"/>
            <w:tcBorders>
              <w:top w:val="nil"/>
              <w:left w:val="nil"/>
              <w:bottom w:val="single" w:sz="8" w:space="0" w:color="000000"/>
              <w:right w:val="nil"/>
            </w:tcBorders>
            <w:vAlign w:val="bottom"/>
            <w:hideMark/>
          </w:tcPr>
          <w:p w14:paraId="4F29270B" w14:textId="77777777" w:rsidR="00000000" w:rsidRDefault="00E729DA">
            <w:pPr>
              <w:pStyle w:val="a3"/>
              <w:spacing w:before="0" w:beforeAutospacing="0" w:after="1" w:afterAutospacing="0"/>
              <w:jc w:val="center"/>
              <w:rPr>
                <w:color w:val="000000"/>
                <w:sz w:val="12"/>
                <w:szCs w:val="12"/>
              </w:rPr>
            </w:pPr>
            <w:r>
              <w:rPr>
                <w:b/>
                <w:bCs/>
                <w:color w:val="000000"/>
                <w:sz w:val="12"/>
                <w:szCs w:val="12"/>
              </w:rPr>
              <w:t>$ Change</w:t>
            </w:r>
          </w:p>
        </w:tc>
        <w:tc>
          <w:tcPr>
            <w:tcW w:w="79" w:type="pct"/>
            <w:tcBorders>
              <w:top w:val="nil"/>
              <w:left w:val="nil"/>
              <w:bottom w:val="single" w:sz="8" w:space="0" w:color="000000"/>
              <w:right w:val="nil"/>
            </w:tcBorders>
            <w:vAlign w:val="bottom"/>
            <w:hideMark/>
          </w:tcPr>
          <w:p w14:paraId="78CBB10D" w14:textId="77777777" w:rsidR="00000000" w:rsidRDefault="00E729DA">
            <w:pPr>
              <w:pStyle w:val="a3"/>
              <w:spacing w:before="0" w:beforeAutospacing="0" w:after="1" w:afterAutospacing="0"/>
              <w:rPr>
                <w:color w:val="000000"/>
                <w:sz w:val="12"/>
                <w:szCs w:val="12"/>
              </w:rPr>
            </w:pPr>
            <w:r>
              <w:rPr>
                <w:b/>
                <w:bCs/>
                <w:color w:val="000000"/>
                <w:sz w:val="12"/>
                <w:szCs w:val="12"/>
              </w:rPr>
              <w:t>    </w:t>
            </w:r>
          </w:p>
        </w:tc>
        <w:tc>
          <w:tcPr>
            <w:tcW w:w="254" w:type="pct"/>
            <w:tcBorders>
              <w:top w:val="nil"/>
              <w:left w:val="nil"/>
              <w:bottom w:val="single" w:sz="8" w:space="0" w:color="000000"/>
              <w:right w:val="nil"/>
            </w:tcBorders>
            <w:vAlign w:val="bottom"/>
            <w:hideMark/>
          </w:tcPr>
          <w:p w14:paraId="39543AAE" w14:textId="77777777" w:rsidR="00000000" w:rsidRDefault="00E729DA">
            <w:pPr>
              <w:pStyle w:val="a3"/>
              <w:spacing w:before="0" w:beforeAutospacing="0" w:after="1" w:afterAutospacing="0"/>
              <w:rPr>
                <w:color w:val="000000"/>
                <w:sz w:val="12"/>
                <w:szCs w:val="12"/>
              </w:rPr>
            </w:pPr>
            <w:r>
              <w:rPr>
                <w:b/>
                <w:bCs/>
                <w:color w:val="000000"/>
                <w:sz w:val="12"/>
                <w:szCs w:val="12"/>
              </w:rPr>
              <w:t>% Change</w:t>
            </w:r>
          </w:p>
        </w:tc>
        <w:tc>
          <w:tcPr>
            <w:tcW w:w="75" w:type="pct"/>
            <w:tcBorders>
              <w:top w:val="nil"/>
              <w:left w:val="nil"/>
              <w:bottom w:val="single" w:sz="8" w:space="0" w:color="000000"/>
              <w:right w:val="nil"/>
            </w:tcBorders>
            <w:vAlign w:val="bottom"/>
            <w:hideMark/>
          </w:tcPr>
          <w:p w14:paraId="6F5C01E5" w14:textId="77777777" w:rsidR="00000000" w:rsidRDefault="00E729DA">
            <w:pPr>
              <w:pStyle w:val="a3"/>
              <w:spacing w:before="0" w:beforeAutospacing="0" w:after="1" w:afterAutospacing="0"/>
              <w:rPr>
                <w:color w:val="000000"/>
                <w:sz w:val="12"/>
                <w:szCs w:val="12"/>
              </w:rPr>
            </w:pPr>
            <w:r>
              <w:rPr>
                <w:color w:val="000000"/>
                <w:sz w:val="12"/>
                <w:szCs w:val="12"/>
              </w:rPr>
              <w:t> </w:t>
            </w:r>
          </w:p>
        </w:tc>
        <w:tc>
          <w:tcPr>
            <w:tcW w:w="50" w:type="pct"/>
            <w:tcBorders>
              <w:top w:val="nil"/>
              <w:left w:val="nil"/>
              <w:bottom w:val="single" w:sz="8" w:space="0" w:color="000000"/>
              <w:right w:val="nil"/>
            </w:tcBorders>
            <w:vAlign w:val="bottom"/>
            <w:hideMark/>
          </w:tcPr>
          <w:p w14:paraId="37C1A27B" w14:textId="77777777" w:rsidR="00000000" w:rsidRDefault="00E729DA">
            <w:pPr>
              <w:pStyle w:val="a3"/>
              <w:spacing w:before="0" w:beforeAutospacing="0" w:after="1" w:afterAutospacing="0"/>
              <w:rPr>
                <w:color w:val="000000"/>
                <w:sz w:val="12"/>
                <w:szCs w:val="12"/>
              </w:rPr>
            </w:pPr>
            <w:r>
              <w:rPr>
                <w:color w:val="000000"/>
                <w:sz w:val="12"/>
                <w:szCs w:val="12"/>
              </w:rPr>
              <w:t> </w:t>
            </w:r>
          </w:p>
        </w:tc>
      </w:tr>
      <w:tr w:rsidR="00E729DA" w14:paraId="39A73A11" w14:textId="77777777">
        <w:trPr>
          <w:divId w:val="214900028"/>
          <w:jc w:val="center"/>
        </w:trPr>
        <w:tc>
          <w:tcPr>
            <w:tcW w:w="1913" w:type="pct"/>
            <w:tcBorders>
              <w:top w:val="nil"/>
              <w:left w:val="nil"/>
              <w:bottom w:val="nil"/>
              <w:right w:val="nil"/>
            </w:tcBorders>
            <w:shd w:val="clear" w:color="auto" w:fill="CCEEFF"/>
            <w:vAlign w:val="bottom"/>
            <w:hideMark/>
          </w:tcPr>
          <w:p w14:paraId="3346468F" w14:textId="77777777" w:rsidR="00000000" w:rsidRDefault="00E729DA">
            <w:pPr>
              <w:pStyle w:val="a3"/>
              <w:spacing w:before="0" w:beforeAutospacing="0" w:after="1" w:afterAutospacing="0"/>
              <w:rPr>
                <w:color w:val="000000"/>
                <w:sz w:val="20"/>
                <w:szCs w:val="20"/>
              </w:rPr>
            </w:pPr>
            <w:r>
              <w:rPr>
                <w:b/>
                <w:bCs/>
                <w:color w:val="000000"/>
                <w:sz w:val="20"/>
                <w:szCs w:val="20"/>
              </w:rPr>
              <w:t>Non-interest Expense</w:t>
            </w:r>
          </w:p>
        </w:tc>
        <w:tc>
          <w:tcPr>
            <w:tcW w:w="79" w:type="pct"/>
            <w:tcBorders>
              <w:top w:val="nil"/>
              <w:left w:val="nil"/>
              <w:bottom w:val="nil"/>
              <w:right w:val="nil"/>
            </w:tcBorders>
            <w:shd w:val="clear" w:color="auto" w:fill="CCEEFF"/>
            <w:vAlign w:val="bottom"/>
            <w:hideMark/>
          </w:tcPr>
          <w:p w14:paraId="2A0DBB5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6BD88E7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6DDF066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79" w:type="pct"/>
            <w:tcBorders>
              <w:top w:val="nil"/>
              <w:left w:val="nil"/>
              <w:bottom w:val="nil"/>
              <w:right w:val="nil"/>
            </w:tcBorders>
            <w:shd w:val="clear" w:color="auto" w:fill="CCEEFF"/>
            <w:vAlign w:val="bottom"/>
            <w:hideMark/>
          </w:tcPr>
          <w:p w14:paraId="2004C7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726B1FD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12B239D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79" w:type="pct"/>
            <w:tcBorders>
              <w:top w:val="nil"/>
              <w:left w:val="nil"/>
              <w:bottom w:val="nil"/>
              <w:right w:val="nil"/>
            </w:tcBorders>
            <w:shd w:val="clear" w:color="auto" w:fill="CCEEFF"/>
            <w:vAlign w:val="bottom"/>
            <w:hideMark/>
          </w:tcPr>
          <w:p w14:paraId="5A622EA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03A4509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51B4E38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79" w:type="pct"/>
            <w:tcBorders>
              <w:top w:val="nil"/>
              <w:left w:val="nil"/>
              <w:bottom w:val="nil"/>
              <w:right w:val="nil"/>
            </w:tcBorders>
            <w:shd w:val="clear" w:color="auto" w:fill="CCEEFF"/>
            <w:vAlign w:val="bottom"/>
            <w:hideMark/>
          </w:tcPr>
          <w:p w14:paraId="238AC6F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1DFF6EF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6B50918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4" w:type="pct"/>
            <w:tcBorders>
              <w:top w:val="nil"/>
              <w:left w:val="nil"/>
              <w:bottom w:val="nil"/>
              <w:right w:val="nil"/>
            </w:tcBorders>
            <w:shd w:val="clear" w:color="auto" w:fill="CCEEFF"/>
            <w:vAlign w:val="bottom"/>
            <w:hideMark/>
          </w:tcPr>
          <w:p w14:paraId="0CECEBA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78190AE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73C44AA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79" w:type="pct"/>
            <w:tcBorders>
              <w:top w:val="nil"/>
              <w:left w:val="nil"/>
              <w:bottom w:val="nil"/>
              <w:right w:val="nil"/>
            </w:tcBorders>
            <w:shd w:val="clear" w:color="auto" w:fill="CCEEFF"/>
            <w:vAlign w:val="bottom"/>
            <w:hideMark/>
          </w:tcPr>
          <w:p w14:paraId="4C7204B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4D2B1AD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09B2C0A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79" w:type="pct"/>
            <w:tcBorders>
              <w:top w:val="nil"/>
              <w:left w:val="nil"/>
              <w:bottom w:val="nil"/>
              <w:right w:val="nil"/>
            </w:tcBorders>
            <w:shd w:val="clear" w:color="auto" w:fill="CCEEFF"/>
            <w:vAlign w:val="bottom"/>
            <w:hideMark/>
          </w:tcPr>
          <w:p w14:paraId="299629E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00D33FB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shd w:val="clear" w:color="auto" w:fill="CCEEFF"/>
            <w:vAlign w:val="bottom"/>
            <w:hideMark/>
          </w:tcPr>
          <w:p w14:paraId="4340286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79" w:type="pct"/>
            <w:tcBorders>
              <w:top w:val="nil"/>
              <w:left w:val="nil"/>
              <w:bottom w:val="nil"/>
              <w:right w:val="nil"/>
            </w:tcBorders>
            <w:shd w:val="clear" w:color="auto" w:fill="CCEEFF"/>
            <w:vAlign w:val="bottom"/>
            <w:hideMark/>
          </w:tcPr>
          <w:p w14:paraId="0F5B820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44979D0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077023F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7421397C"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7691FB75" w14:textId="77777777">
        <w:trPr>
          <w:divId w:val="214900028"/>
          <w:jc w:val="center"/>
        </w:trPr>
        <w:tc>
          <w:tcPr>
            <w:tcW w:w="1913" w:type="pct"/>
            <w:tcBorders>
              <w:top w:val="nil"/>
              <w:left w:val="nil"/>
              <w:bottom w:val="nil"/>
              <w:right w:val="nil"/>
            </w:tcBorders>
            <w:vAlign w:val="bottom"/>
            <w:hideMark/>
          </w:tcPr>
          <w:p w14:paraId="5F6B66EE" w14:textId="77777777" w:rsidR="00000000" w:rsidRDefault="00E729DA">
            <w:pPr>
              <w:pStyle w:val="a3"/>
              <w:spacing w:before="0" w:beforeAutospacing="0" w:after="1" w:afterAutospacing="0"/>
              <w:rPr>
                <w:color w:val="000000"/>
                <w:sz w:val="20"/>
                <w:szCs w:val="20"/>
              </w:rPr>
            </w:pPr>
            <w:r>
              <w:rPr>
                <w:color w:val="000000"/>
                <w:sz w:val="20"/>
                <w:szCs w:val="20"/>
              </w:rPr>
              <w:t>Salaries</w:t>
            </w:r>
          </w:p>
        </w:tc>
        <w:tc>
          <w:tcPr>
            <w:tcW w:w="79" w:type="pct"/>
            <w:tcBorders>
              <w:top w:val="nil"/>
              <w:left w:val="nil"/>
              <w:bottom w:val="nil"/>
              <w:right w:val="nil"/>
            </w:tcBorders>
            <w:vAlign w:val="bottom"/>
            <w:hideMark/>
          </w:tcPr>
          <w:p w14:paraId="3658A09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01166CF3"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nil"/>
              <w:right w:val="nil"/>
            </w:tcBorders>
            <w:vAlign w:val="bottom"/>
            <w:hideMark/>
          </w:tcPr>
          <w:p w14:paraId="545E457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4,020</w:t>
            </w:r>
          </w:p>
        </w:tc>
        <w:tc>
          <w:tcPr>
            <w:tcW w:w="79" w:type="pct"/>
            <w:tcBorders>
              <w:top w:val="nil"/>
              <w:left w:val="nil"/>
              <w:bottom w:val="nil"/>
              <w:right w:val="nil"/>
            </w:tcBorders>
            <w:vAlign w:val="bottom"/>
            <w:hideMark/>
          </w:tcPr>
          <w:p w14:paraId="3F9B15D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3BA17581"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nil"/>
              <w:right w:val="nil"/>
            </w:tcBorders>
            <w:vAlign w:val="bottom"/>
            <w:hideMark/>
          </w:tcPr>
          <w:p w14:paraId="3C25A9A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4,248</w:t>
            </w:r>
          </w:p>
        </w:tc>
        <w:tc>
          <w:tcPr>
            <w:tcW w:w="79" w:type="pct"/>
            <w:tcBorders>
              <w:top w:val="nil"/>
              <w:left w:val="nil"/>
              <w:bottom w:val="nil"/>
              <w:right w:val="nil"/>
            </w:tcBorders>
            <w:vAlign w:val="bottom"/>
            <w:hideMark/>
          </w:tcPr>
          <w:p w14:paraId="0BE9888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1927E41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nil"/>
              <w:right w:val="nil"/>
            </w:tcBorders>
            <w:vAlign w:val="bottom"/>
            <w:hideMark/>
          </w:tcPr>
          <w:p w14:paraId="2A64E9B1" w14:textId="77777777" w:rsidR="00000000" w:rsidRDefault="00E729DA">
            <w:pPr>
              <w:pStyle w:val="a3"/>
              <w:spacing w:before="0" w:beforeAutospacing="0" w:after="1" w:afterAutospacing="0"/>
              <w:jc w:val="right"/>
              <w:rPr>
                <w:color w:val="000000"/>
                <w:sz w:val="20"/>
                <w:szCs w:val="20"/>
              </w:rPr>
            </w:pPr>
            <w:r>
              <w:rPr>
                <w:color w:val="000000"/>
                <w:sz w:val="20"/>
                <w:szCs w:val="20"/>
              </w:rPr>
              <w:t>(228)</w:t>
            </w:r>
          </w:p>
        </w:tc>
        <w:tc>
          <w:tcPr>
            <w:tcW w:w="79" w:type="pct"/>
            <w:tcBorders>
              <w:top w:val="nil"/>
              <w:left w:val="nil"/>
              <w:bottom w:val="nil"/>
              <w:right w:val="nil"/>
            </w:tcBorders>
            <w:vAlign w:val="bottom"/>
            <w:hideMark/>
          </w:tcPr>
          <w:p w14:paraId="7C6607C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7144A339" w14:textId="77777777" w:rsidR="00000000" w:rsidRDefault="00E729DA">
            <w:pPr>
              <w:pStyle w:val="a3"/>
              <w:spacing w:before="0" w:beforeAutospacing="0" w:after="1" w:afterAutospacing="0"/>
              <w:jc w:val="right"/>
              <w:rPr>
                <w:color w:val="000000"/>
                <w:sz w:val="20"/>
                <w:szCs w:val="20"/>
              </w:rPr>
            </w:pPr>
            <w:r>
              <w:rPr>
                <w:color w:val="000000"/>
                <w:sz w:val="20"/>
                <w:szCs w:val="20"/>
              </w:rPr>
              <w:t>(5.4)</w:t>
            </w:r>
          </w:p>
        </w:tc>
        <w:tc>
          <w:tcPr>
            <w:tcW w:w="75" w:type="pct"/>
            <w:tcBorders>
              <w:top w:val="nil"/>
              <w:left w:val="nil"/>
              <w:bottom w:val="nil"/>
              <w:right w:val="nil"/>
            </w:tcBorders>
            <w:vAlign w:val="bottom"/>
            <w:hideMark/>
          </w:tcPr>
          <w:p w14:paraId="7136A463"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54" w:type="pct"/>
            <w:tcBorders>
              <w:top w:val="nil"/>
              <w:left w:val="nil"/>
              <w:bottom w:val="nil"/>
              <w:right w:val="nil"/>
            </w:tcBorders>
            <w:vAlign w:val="bottom"/>
            <w:hideMark/>
          </w:tcPr>
          <w:p w14:paraId="584D4C5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2876B8D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nil"/>
              <w:right w:val="nil"/>
            </w:tcBorders>
            <w:vAlign w:val="bottom"/>
            <w:hideMark/>
          </w:tcPr>
          <w:p w14:paraId="6D9DE70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7,992</w:t>
            </w:r>
          </w:p>
        </w:tc>
        <w:tc>
          <w:tcPr>
            <w:tcW w:w="79" w:type="pct"/>
            <w:tcBorders>
              <w:top w:val="nil"/>
              <w:left w:val="nil"/>
              <w:bottom w:val="nil"/>
              <w:right w:val="nil"/>
            </w:tcBorders>
            <w:vAlign w:val="bottom"/>
            <w:hideMark/>
          </w:tcPr>
          <w:p w14:paraId="5DB49F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755CC438"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nil"/>
              <w:right w:val="nil"/>
            </w:tcBorders>
            <w:vAlign w:val="bottom"/>
            <w:hideMark/>
          </w:tcPr>
          <w:p w14:paraId="02E0854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8,800</w:t>
            </w:r>
          </w:p>
        </w:tc>
        <w:tc>
          <w:tcPr>
            <w:tcW w:w="79" w:type="pct"/>
            <w:tcBorders>
              <w:top w:val="nil"/>
              <w:left w:val="nil"/>
              <w:bottom w:val="nil"/>
              <w:right w:val="nil"/>
            </w:tcBorders>
            <w:vAlign w:val="bottom"/>
            <w:hideMark/>
          </w:tcPr>
          <w:p w14:paraId="7A6645E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409520A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196" w:type="pct"/>
            <w:tcBorders>
              <w:top w:val="nil"/>
              <w:left w:val="nil"/>
              <w:bottom w:val="nil"/>
              <w:right w:val="nil"/>
            </w:tcBorders>
            <w:vAlign w:val="bottom"/>
            <w:hideMark/>
          </w:tcPr>
          <w:p w14:paraId="3411FD15" w14:textId="77777777" w:rsidR="00000000" w:rsidRDefault="00E729DA">
            <w:pPr>
              <w:pStyle w:val="a3"/>
              <w:spacing w:before="0" w:beforeAutospacing="0" w:after="1" w:afterAutospacing="0"/>
              <w:jc w:val="right"/>
              <w:rPr>
                <w:color w:val="000000"/>
                <w:sz w:val="20"/>
                <w:szCs w:val="20"/>
              </w:rPr>
            </w:pPr>
            <w:r>
              <w:rPr>
                <w:color w:val="000000"/>
                <w:sz w:val="20"/>
                <w:szCs w:val="20"/>
              </w:rPr>
              <w:t>(808)</w:t>
            </w:r>
          </w:p>
        </w:tc>
        <w:tc>
          <w:tcPr>
            <w:tcW w:w="79" w:type="pct"/>
            <w:tcBorders>
              <w:top w:val="nil"/>
              <w:left w:val="nil"/>
              <w:bottom w:val="nil"/>
              <w:right w:val="nil"/>
            </w:tcBorders>
            <w:vAlign w:val="bottom"/>
            <w:hideMark/>
          </w:tcPr>
          <w:p w14:paraId="3126EFB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3DC7E8B9" w14:textId="77777777" w:rsidR="00000000" w:rsidRDefault="00E729DA">
            <w:pPr>
              <w:pStyle w:val="a3"/>
              <w:spacing w:before="0" w:beforeAutospacing="0" w:after="1" w:afterAutospacing="0"/>
              <w:jc w:val="right"/>
              <w:rPr>
                <w:color w:val="000000"/>
                <w:sz w:val="20"/>
                <w:szCs w:val="20"/>
              </w:rPr>
            </w:pPr>
            <w:r>
              <w:rPr>
                <w:color w:val="000000"/>
                <w:sz w:val="20"/>
                <w:szCs w:val="20"/>
              </w:rPr>
              <w:t>(9.2)</w:t>
            </w:r>
          </w:p>
        </w:tc>
        <w:tc>
          <w:tcPr>
            <w:tcW w:w="75" w:type="pct"/>
            <w:tcBorders>
              <w:top w:val="nil"/>
              <w:left w:val="nil"/>
              <w:bottom w:val="nil"/>
              <w:right w:val="nil"/>
            </w:tcBorders>
            <w:vAlign w:val="bottom"/>
            <w:hideMark/>
          </w:tcPr>
          <w:p w14:paraId="3937CA7D"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50" w:type="pct"/>
            <w:tcBorders>
              <w:top w:val="nil"/>
              <w:left w:val="nil"/>
              <w:bottom w:val="nil"/>
              <w:right w:val="nil"/>
            </w:tcBorders>
            <w:vAlign w:val="bottom"/>
            <w:hideMark/>
          </w:tcPr>
          <w:p w14:paraId="2C5FE99D"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E729DA" w14:paraId="03A7C69A" w14:textId="77777777">
        <w:trPr>
          <w:divId w:val="214900028"/>
          <w:jc w:val="center"/>
        </w:trPr>
        <w:tc>
          <w:tcPr>
            <w:tcW w:w="1913" w:type="pct"/>
            <w:tcBorders>
              <w:top w:val="nil"/>
              <w:left w:val="nil"/>
              <w:bottom w:val="nil"/>
              <w:right w:val="nil"/>
            </w:tcBorders>
            <w:shd w:val="clear" w:color="auto" w:fill="CCEEFF"/>
            <w:vAlign w:val="bottom"/>
            <w:hideMark/>
          </w:tcPr>
          <w:p w14:paraId="5968A606" w14:textId="77777777" w:rsidR="00000000" w:rsidRDefault="00E729DA">
            <w:pPr>
              <w:pStyle w:val="a3"/>
              <w:spacing w:before="0" w:beforeAutospacing="0" w:after="1" w:afterAutospacing="0"/>
              <w:rPr>
                <w:color w:val="000000"/>
                <w:sz w:val="20"/>
                <w:szCs w:val="20"/>
              </w:rPr>
            </w:pPr>
            <w:r>
              <w:rPr>
                <w:color w:val="000000"/>
                <w:sz w:val="20"/>
                <w:szCs w:val="20"/>
              </w:rPr>
              <w:t>Employee benefits</w:t>
            </w:r>
          </w:p>
        </w:tc>
        <w:tc>
          <w:tcPr>
            <w:tcW w:w="79" w:type="pct"/>
            <w:tcBorders>
              <w:top w:val="nil"/>
              <w:left w:val="nil"/>
              <w:bottom w:val="nil"/>
              <w:right w:val="nil"/>
            </w:tcBorders>
            <w:shd w:val="clear" w:color="auto" w:fill="CCEEFF"/>
            <w:vAlign w:val="bottom"/>
            <w:hideMark/>
          </w:tcPr>
          <w:p w14:paraId="1EB60B0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48D1ACA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2ED9B42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1,396</w:t>
            </w:r>
          </w:p>
        </w:tc>
        <w:tc>
          <w:tcPr>
            <w:tcW w:w="79" w:type="pct"/>
            <w:tcBorders>
              <w:top w:val="nil"/>
              <w:left w:val="nil"/>
              <w:bottom w:val="nil"/>
              <w:right w:val="nil"/>
            </w:tcBorders>
            <w:shd w:val="clear" w:color="auto" w:fill="CCEEFF"/>
            <w:vAlign w:val="bottom"/>
            <w:hideMark/>
          </w:tcPr>
          <w:p w14:paraId="70E1E19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24981D0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7A9E277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1,565</w:t>
            </w:r>
          </w:p>
        </w:tc>
        <w:tc>
          <w:tcPr>
            <w:tcW w:w="79" w:type="pct"/>
            <w:tcBorders>
              <w:top w:val="nil"/>
              <w:left w:val="nil"/>
              <w:bottom w:val="nil"/>
              <w:right w:val="nil"/>
            </w:tcBorders>
            <w:shd w:val="clear" w:color="auto" w:fill="CCEEFF"/>
            <w:vAlign w:val="bottom"/>
            <w:hideMark/>
          </w:tcPr>
          <w:p w14:paraId="205C506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108643F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09E8F59A" w14:textId="77777777" w:rsidR="00000000" w:rsidRDefault="00E729DA">
            <w:pPr>
              <w:pStyle w:val="a3"/>
              <w:spacing w:before="0" w:beforeAutospacing="0" w:after="1" w:afterAutospacing="0"/>
              <w:jc w:val="right"/>
              <w:rPr>
                <w:color w:val="000000"/>
                <w:sz w:val="20"/>
                <w:szCs w:val="20"/>
              </w:rPr>
            </w:pPr>
            <w:r>
              <w:rPr>
                <w:color w:val="000000"/>
                <w:sz w:val="20"/>
                <w:szCs w:val="20"/>
              </w:rPr>
              <w:t>(169)</w:t>
            </w:r>
          </w:p>
        </w:tc>
        <w:tc>
          <w:tcPr>
            <w:tcW w:w="79" w:type="pct"/>
            <w:tcBorders>
              <w:top w:val="nil"/>
              <w:left w:val="nil"/>
              <w:bottom w:val="nil"/>
              <w:right w:val="nil"/>
            </w:tcBorders>
            <w:shd w:val="clear" w:color="auto" w:fill="CCEEFF"/>
            <w:vAlign w:val="bottom"/>
            <w:hideMark/>
          </w:tcPr>
          <w:p w14:paraId="4922DD4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598EC4F4" w14:textId="77777777" w:rsidR="00000000" w:rsidRDefault="00E729DA">
            <w:pPr>
              <w:pStyle w:val="a3"/>
              <w:spacing w:before="0" w:beforeAutospacing="0" w:after="1" w:afterAutospacing="0"/>
              <w:jc w:val="right"/>
              <w:rPr>
                <w:color w:val="000000"/>
                <w:sz w:val="20"/>
                <w:szCs w:val="20"/>
              </w:rPr>
            </w:pPr>
            <w:r>
              <w:rPr>
                <w:color w:val="000000"/>
                <w:sz w:val="20"/>
                <w:szCs w:val="20"/>
              </w:rPr>
              <w:t>(10.8)</w:t>
            </w:r>
          </w:p>
        </w:tc>
        <w:tc>
          <w:tcPr>
            <w:tcW w:w="75" w:type="pct"/>
            <w:tcBorders>
              <w:top w:val="nil"/>
              <w:left w:val="nil"/>
              <w:bottom w:val="nil"/>
              <w:right w:val="nil"/>
            </w:tcBorders>
            <w:shd w:val="clear" w:color="auto" w:fill="CCEEFF"/>
            <w:vAlign w:val="bottom"/>
            <w:hideMark/>
          </w:tcPr>
          <w:p w14:paraId="5526A346"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54" w:type="pct"/>
            <w:tcBorders>
              <w:top w:val="nil"/>
              <w:left w:val="nil"/>
              <w:bottom w:val="nil"/>
              <w:right w:val="nil"/>
            </w:tcBorders>
            <w:shd w:val="clear" w:color="auto" w:fill="CCEEFF"/>
            <w:vAlign w:val="bottom"/>
            <w:hideMark/>
          </w:tcPr>
          <w:p w14:paraId="46529E1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6A87437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623378F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2,862</w:t>
            </w:r>
          </w:p>
        </w:tc>
        <w:tc>
          <w:tcPr>
            <w:tcW w:w="79" w:type="pct"/>
            <w:tcBorders>
              <w:top w:val="nil"/>
              <w:left w:val="nil"/>
              <w:bottom w:val="nil"/>
              <w:right w:val="nil"/>
            </w:tcBorders>
            <w:shd w:val="clear" w:color="auto" w:fill="CCEEFF"/>
            <w:vAlign w:val="bottom"/>
            <w:hideMark/>
          </w:tcPr>
          <w:p w14:paraId="6BB505B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1AA9BAE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7C737C4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3,070</w:t>
            </w:r>
          </w:p>
        </w:tc>
        <w:tc>
          <w:tcPr>
            <w:tcW w:w="79" w:type="pct"/>
            <w:tcBorders>
              <w:top w:val="nil"/>
              <w:left w:val="nil"/>
              <w:bottom w:val="nil"/>
              <w:right w:val="nil"/>
            </w:tcBorders>
            <w:shd w:val="clear" w:color="auto" w:fill="CCEEFF"/>
            <w:vAlign w:val="bottom"/>
            <w:hideMark/>
          </w:tcPr>
          <w:p w14:paraId="75741D5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02957EC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shd w:val="clear" w:color="auto" w:fill="CCEEFF"/>
            <w:vAlign w:val="bottom"/>
            <w:hideMark/>
          </w:tcPr>
          <w:p w14:paraId="3C2D3D62" w14:textId="77777777" w:rsidR="00000000" w:rsidRDefault="00E729DA">
            <w:pPr>
              <w:pStyle w:val="a3"/>
              <w:spacing w:before="0" w:beforeAutospacing="0" w:after="1" w:afterAutospacing="0"/>
              <w:jc w:val="right"/>
              <w:rPr>
                <w:color w:val="000000"/>
                <w:sz w:val="20"/>
                <w:szCs w:val="20"/>
              </w:rPr>
            </w:pPr>
            <w:r>
              <w:rPr>
                <w:color w:val="000000"/>
                <w:sz w:val="20"/>
                <w:szCs w:val="20"/>
              </w:rPr>
              <w:t>(208)</w:t>
            </w:r>
          </w:p>
        </w:tc>
        <w:tc>
          <w:tcPr>
            <w:tcW w:w="79" w:type="pct"/>
            <w:tcBorders>
              <w:top w:val="nil"/>
              <w:left w:val="nil"/>
              <w:bottom w:val="nil"/>
              <w:right w:val="nil"/>
            </w:tcBorders>
            <w:shd w:val="clear" w:color="auto" w:fill="CCEEFF"/>
            <w:vAlign w:val="bottom"/>
            <w:hideMark/>
          </w:tcPr>
          <w:p w14:paraId="2E98AF1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3281278C" w14:textId="77777777" w:rsidR="00000000" w:rsidRDefault="00E729DA">
            <w:pPr>
              <w:pStyle w:val="a3"/>
              <w:spacing w:before="0" w:beforeAutospacing="0" w:after="1" w:afterAutospacing="0"/>
              <w:jc w:val="right"/>
              <w:rPr>
                <w:color w:val="000000"/>
                <w:sz w:val="20"/>
                <w:szCs w:val="20"/>
              </w:rPr>
            </w:pPr>
            <w:r>
              <w:rPr>
                <w:color w:val="000000"/>
                <w:sz w:val="20"/>
                <w:szCs w:val="20"/>
              </w:rPr>
              <w:t>(6.8)</w:t>
            </w:r>
          </w:p>
        </w:tc>
        <w:tc>
          <w:tcPr>
            <w:tcW w:w="75" w:type="pct"/>
            <w:tcBorders>
              <w:top w:val="nil"/>
              <w:left w:val="nil"/>
              <w:bottom w:val="nil"/>
              <w:right w:val="nil"/>
            </w:tcBorders>
            <w:shd w:val="clear" w:color="auto" w:fill="CCEEFF"/>
            <w:vAlign w:val="bottom"/>
            <w:hideMark/>
          </w:tcPr>
          <w:p w14:paraId="1FD6EFD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13BAE31F"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41F30D2D" w14:textId="77777777">
        <w:trPr>
          <w:divId w:val="214900028"/>
          <w:jc w:val="center"/>
        </w:trPr>
        <w:tc>
          <w:tcPr>
            <w:tcW w:w="1913" w:type="pct"/>
            <w:tcBorders>
              <w:top w:val="nil"/>
              <w:left w:val="nil"/>
              <w:bottom w:val="nil"/>
              <w:right w:val="nil"/>
            </w:tcBorders>
            <w:vAlign w:val="bottom"/>
            <w:hideMark/>
          </w:tcPr>
          <w:p w14:paraId="567AA71C" w14:textId="77777777" w:rsidR="00000000" w:rsidRDefault="00E729DA">
            <w:pPr>
              <w:pStyle w:val="a3"/>
              <w:spacing w:before="0" w:beforeAutospacing="0" w:after="1" w:afterAutospacing="0"/>
              <w:rPr>
                <w:color w:val="000000"/>
                <w:sz w:val="20"/>
                <w:szCs w:val="20"/>
              </w:rPr>
            </w:pPr>
            <w:r>
              <w:rPr>
                <w:color w:val="000000"/>
                <w:sz w:val="20"/>
                <w:szCs w:val="20"/>
              </w:rPr>
              <w:t>Occupancy expense, net</w:t>
            </w:r>
          </w:p>
        </w:tc>
        <w:tc>
          <w:tcPr>
            <w:tcW w:w="79" w:type="pct"/>
            <w:tcBorders>
              <w:top w:val="nil"/>
              <w:left w:val="nil"/>
              <w:bottom w:val="nil"/>
              <w:right w:val="nil"/>
            </w:tcBorders>
            <w:vAlign w:val="bottom"/>
            <w:hideMark/>
          </w:tcPr>
          <w:p w14:paraId="3A69BA9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0528B98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06634FF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741</w:t>
            </w:r>
          </w:p>
        </w:tc>
        <w:tc>
          <w:tcPr>
            <w:tcW w:w="79" w:type="pct"/>
            <w:tcBorders>
              <w:top w:val="nil"/>
              <w:left w:val="nil"/>
              <w:bottom w:val="nil"/>
              <w:right w:val="nil"/>
            </w:tcBorders>
            <w:vAlign w:val="bottom"/>
            <w:hideMark/>
          </w:tcPr>
          <w:p w14:paraId="2B00306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414D4ED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4DD7224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725</w:t>
            </w:r>
          </w:p>
        </w:tc>
        <w:tc>
          <w:tcPr>
            <w:tcW w:w="79" w:type="pct"/>
            <w:tcBorders>
              <w:top w:val="nil"/>
              <w:left w:val="nil"/>
              <w:bottom w:val="nil"/>
              <w:right w:val="nil"/>
            </w:tcBorders>
            <w:vAlign w:val="bottom"/>
            <w:hideMark/>
          </w:tcPr>
          <w:p w14:paraId="514B5EF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538689F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6B677B9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16</w:t>
            </w:r>
          </w:p>
        </w:tc>
        <w:tc>
          <w:tcPr>
            <w:tcW w:w="79" w:type="pct"/>
            <w:tcBorders>
              <w:top w:val="nil"/>
              <w:left w:val="nil"/>
              <w:bottom w:val="nil"/>
              <w:right w:val="nil"/>
            </w:tcBorders>
            <w:vAlign w:val="bottom"/>
            <w:hideMark/>
          </w:tcPr>
          <w:p w14:paraId="7BFDCFF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531FE48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2.2</w:t>
            </w:r>
          </w:p>
        </w:tc>
        <w:tc>
          <w:tcPr>
            <w:tcW w:w="75" w:type="pct"/>
            <w:tcBorders>
              <w:top w:val="nil"/>
              <w:left w:val="nil"/>
              <w:bottom w:val="nil"/>
              <w:right w:val="nil"/>
            </w:tcBorders>
            <w:vAlign w:val="bottom"/>
            <w:hideMark/>
          </w:tcPr>
          <w:p w14:paraId="098E4ED5"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54" w:type="pct"/>
            <w:tcBorders>
              <w:top w:val="nil"/>
              <w:left w:val="nil"/>
              <w:bottom w:val="nil"/>
              <w:right w:val="nil"/>
            </w:tcBorders>
            <w:vAlign w:val="bottom"/>
            <w:hideMark/>
          </w:tcPr>
          <w:p w14:paraId="337301A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5E13D11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394A372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1,440</w:t>
            </w:r>
          </w:p>
        </w:tc>
        <w:tc>
          <w:tcPr>
            <w:tcW w:w="79" w:type="pct"/>
            <w:tcBorders>
              <w:top w:val="nil"/>
              <w:left w:val="nil"/>
              <w:bottom w:val="nil"/>
              <w:right w:val="nil"/>
            </w:tcBorders>
            <w:vAlign w:val="bottom"/>
            <w:hideMark/>
          </w:tcPr>
          <w:p w14:paraId="6F31AE8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60022E9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4EC228E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1,413</w:t>
            </w:r>
          </w:p>
        </w:tc>
        <w:tc>
          <w:tcPr>
            <w:tcW w:w="79" w:type="pct"/>
            <w:tcBorders>
              <w:top w:val="nil"/>
              <w:left w:val="nil"/>
              <w:bottom w:val="nil"/>
              <w:right w:val="nil"/>
            </w:tcBorders>
            <w:vAlign w:val="bottom"/>
            <w:hideMark/>
          </w:tcPr>
          <w:p w14:paraId="09A7FBC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0C732E0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vAlign w:val="bottom"/>
            <w:hideMark/>
          </w:tcPr>
          <w:p w14:paraId="39B8A9F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27</w:t>
            </w:r>
          </w:p>
        </w:tc>
        <w:tc>
          <w:tcPr>
            <w:tcW w:w="79" w:type="pct"/>
            <w:tcBorders>
              <w:top w:val="nil"/>
              <w:left w:val="nil"/>
              <w:bottom w:val="nil"/>
              <w:right w:val="nil"/>
            </w:tcBorders>
            <w:vAlign w:val="bottom"/>
            <w:hideMark/>
          </w:tcPr>
          <w:p w14:paraId="7C5E2FA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4456938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1.9</w:t>
            </w:r>
          </w:p>
        </w:tc>
        <w:tc>
          <w:tcPr>
            <w:tcW w:w="75" w:type="pct"/>
            <w:tcBorders>
              <w:top w:val="nil"/>
              <w:left w:val="nil"/>
              <w:bottom w:val="nil"/>
              <w:right w:val="nil"/>
            </w:tcBorders>
            <w:vAlign w:val="bottom"/>
            <w:hideMark/>
          </w:tcPr>
          <w:p w14:paraId="486659B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198C99C0"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E729DA" w14:paraId="54EF5A17" w14:textId="77777777">
        <w:trPr>
          <w:divId w:val="214900028"/>
          <w:jc w:val="center"/>
        </w:trPr>
        <w:tc>
          <w:tcPr>
            <w:tcW w:w="1913" w:type="pct"/>
            <w:tcBorders>
              <w:top w:val="nil"/>
              <w:left w:val="nil"/>
              <w:bottom w:val="nil"/>
              <w:right w:val="nil"/>
            </w:tcBorders>
            <w:shd w:val="clear" w:color="auto" w:fill="CCEEFF"/>
            <w:vAlign w:val="bottom"/>
            <w:hideMark/>
          </w:tcPr>
          <w:p w14:paraId="244D5A8E" w14:textId="77777777" w:rsidR="00000000" w:rsidRDefault="00E729DA">
            <w:pPr>
              <w:pStyle w:val="a3"/>
              <w:spacing w:before="0" w:beforeAutospacing="0" w:after="1" w:afterAutospacing="0"/>
              <w:rPr>
                <w:color w:val="000000"/>
                <w:sz w:val="20"/>
                <w:szCs w:val="20"/>
              </w:rPr>
            </w:pPr>
            <w:r>
              <w:rPr>
                <w:color w:val="000000"/>
                <w:sz w:val="20"/>
                <w:szCs w:val="20"/>
              </w:rPr>
              <w:t>Furniture and equipment expense</w:t>
            </w:r>
          </w:p>
        </w:tc>
        <w:tc>
          <w:tcPr>
            <w:tcW w:w="79" w:type="pct"/>
            <w:tcBorders>
              <w:top w:val="nil"/>
              <w:left w:val="nil"/>
              <w:bottom w:val="nil"/>
              <w:right w:val="nil"/>
            </w:tcBorders>
            <w:shd w:val="clear" w:color="auto" w:fill="CCEEFF"/>
            <w:vAlign w:val="bottom"/>
            <w:hideMark/>
          </w:tcPr>
          <w:p w14:paraId="4697BFF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46AB6FE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39F07AE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686</w:t>
            </w:r>
          </w:p>
        </w:tc>
        <w:tc>
          <w:tcPr>
            <w:tcW w:w="79" w:type="pct"/>
            <w:tcBorders>
              <w:top w:val="nil"/>
              <w:left w:val="nil"/>
              <w:bottom w:val="nil"/>
              <w:right w:val="nil"/>
            </w:tcBorders>
            <w:shd w:val="clear" w:color="auto" w:fill="CCEEFF"/>
            <w:vAlign w:val="bottom"/>
            <w:hideMark/>
          </w:tcPr>
          <w:p w14:paraId="59A7100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791E09B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1068C93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685</w:t>
            </w:r>
          </w:p>
        </w:tc>
        <w:tc>
          <w:tcPr>
            <w:tcW w:w="79" w:type="pct"/>
            <w:tcBorders>
              <w:top w:val="nil"/>
              <w:left w:val="nil"/>
              <w:bottom w:val="nil"/>
              <w:right w:val="nil"/>
            </w:tcBorders>
            <w:shd w:val="clear" w:color="auto" w:fill="CCEEFF"/>
            <w:vAlign w:val="bottom"/>
            <w:hideMark/>
          </w:tcPr>
          <w:p w14:paraId="1EFD15E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6E3D481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4003245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1</w:t>
            </w:r>
          </w:p>
        </w:tc>
        <w:tc>
          <w:tcPr>
            <w:tcW w:w="79" w:type="pct"/>
            <w:tcBorders>
              <w:top w:val="nil"/>
              <w:left w:val="nil"/>
              <w:bottom w:val="nil"/>
              <w:right w:val="nil"/>
            </w:tcBorders>
            <w:shd w:val="clear" w:color="auto" w:fill="CCEEFF"/>
            <w:vAlign w:val="bottom"/>
            <w:hideMark/>
          </w:tcPr>
          <w:p w14:paraId="53953DC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1F6FA28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0.1</w:t>
            </w:r>
          </w:p>
        </w:tc>
        <w:tc>
          <w:tcPr>
            <w:tcW w:w="75" w:type="pct"/>
            <w:tcBorders>
              <w:top w:val="nil"/>
              <w:left w:val="nil"/>
              <w:bottom w:val="nil"/>
              <w:right w:val="nil"/>
            </w:tcBorders>
            <w:shd w:val="clear" w:color="auto" w:fill="CCEEFF"/>
            <w:vAlign w:val="bottom"/>
            <w:hideMark/>
          </w:tcPr>
          <w:p w14:paraId="18BC0252"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54" w:type="pct"/>
            <w:tcBorders>
              <w:top w:val="nil"/>
              <w:left w:val="nil"/>
              <w:bottom w:val="nil"/>
              <w:right w:val="nil"/>
            </w:tcBorders>
            <w:shd w:val="clear" w:color="auto" w:fill="CCEEFF"/>
            <w:vAlign w:val="bottom"/>
            <w:hideMark/>
          </w:tcPr>
          <w:p w14:paraId="7FB1CA5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62AD7C6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348A1F7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1,495</w:t>
            </w:r>
          </w:p>
        </w:tc>
        <w:tc>
          <w:tcPr>
            <w:tcW w:w="79" w:type="pct"/>
            <w:tcBorders>
              <w:top w:val="nil"/>
              <w:left w:val="nil"/>
              <w:bottom w:val="nil"/>
              <w:right w:val="nil"/>
            </w:tcBorders>
            <w:shd w:val="clear" w:color="auto" w:fill="CCEEFF"/>
            <w:vAlign w:val="bottom"/>
            <w:hideMark/>
          </w:tcPr>
          <w:p w14:paraId="31E5B38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54243A3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0CD9844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1,320</w:t>
            </w:r>
          </w:p>
        </w:tc>
        <w:tc>
          <w:tcPr>
            <w:tcW w:w="79" w:type="pct"/>
            <w:tcBorders>
              <w:top w:val="nil"/>
              <w:left w:val="nil"/>
              <w:bottom w:val="nil"/>
              <w:right w:val="nil"/>
            </w:tcBorders>
            <w:shd w:val="clear" w:color="auto" w:fill="CCEEFF"/>
            <w:vAlign w:val="bottom"/>
            <w:hideMark/>
          </w:tcPr>
          <w:p w14:paraId="0FB56CA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3E15B44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shd w:val="clear" w:color="auto" w:fill="CCEEFF"/>
            <w:vAlign w:val="bottom"/>
            <w:hideMark/>
          </w:tcPr>
          <w:p w14:paraId="61B20CC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175</w:t>
            </w:r>
          </w:p>
        </w:tc>
        <w:tc>
          <w:tcPr>
            <w:tcW w:w="79" w:type="pct"/>
            <w:tcBorders>
              <w:top w:val="nil"/>
              <w:left w:val="nil"/>
              <w:bottom w:val="nil"/>
              <w:right w:val="nil"/>
            </w:tcBorders>
            <w:shd w:val="clear" w:color="auto" w:fill="CCEEFF"/>
            <w:vAlign w:val="bottom"/>
            <w:hideMark/>
          </w:tcPr>
          <w:p w14:paraId="06A18B0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7E5F901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13.3</w:t>
            </w:r>
          </w:p>
        </w:tc>
        <w:tc>
          <w:tcPr>
            <w:tcW w:w="75" w:type="pct"/>
            <w:tcBorders>
              <w:top w:val="nil"/>
              <w:left w:val="nil"/>
              <w:bottom w:val="nil"/>
              <w:right w:val="nil"/>
            </w:tcBorders>
            <w:shd w:val="clear" w:color="auto" w:fill="CCEEFF"/>
            <w:vAlign w:val="bottom"/>
            <w:hideMark/>
          </w:tcPr>
          <w:p w14:paraId="3327A88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137A4680"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3379CDA4" w14:textId="77777777">
        <w:trPr>
          <w:divId w:val="214900028"/>
          <w:jc w:val="center"/>
        </w:trPr>
        <w:tc>
          <w:tcPr>
            <w:tcW w:w="1913" w:type="pct"/>
            <w:tcBorders>
              <w:top w:val="nil"/>
              <w:left w:val="nil"/>
              <w:bottom w:val="nil"/>
              <w:right w:val="nil"/>
            </w:tcBorders>
            <w:vAlign w:val="bottom"/>
            <w:hideMark/>
          </w:tcPr>
          <w:p w14:paraId="7D600A08" w14:textId="77777777" w:rsidR="00000000" w:rsidRDefault="00E729DA">
            <w:pPr>
              <w:pStyle w:val="a3"/>
              <w:spacing w:before="0" w:beforeAutospacing="0" w:after="1" w:afterAutospacing="0"/>
              <w:rPr>
                <w:color w:val="000000"/>
                <w:sz w:val="20"/>
                <w:szCs w:val="20"/>
              </w:rPr>
            </w:pPr>
            <w:r>
              <w:rPr>
                <w:color w:val="000000"/>
                <w:sz w:val="20"/>
                <w:szCs w:val="20"/>
              </w:rPr>
              <w:t>Processing, network and bank card expense</w:t>
            </w:r>
          </w:p>
        </w:tc>
        <w:tc>
          <w:tcPr>
            <w:tcW w:w="79" w:type="pct"/>
            <w:tcBorders>
              <w:top w:val="nil"/>
              <w:left w:val="nil"/>
              <w:bottom w:val="nil"/>
              <w:right w:val="nil"/>
            </w:tcBorders>
            <w:vAlign w:val="bottom"/>
            <w:hideMark/>
          </w:tcPr>
          <w:p w14:paraId="686DC16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55A166D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2BF3C29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973</w:t>
            </w:r>
          </w:p>
        </w:tc>
        <w:tc>
          <w:tcPr>
            <w:tcW w:w="79" w:type="pct"/>
            <w:tcBorders>
              <w:top w:val="nil"/>
              <w:left w:val="nil"/>
              <w:bottom w:val="nil"/>
              <w:right w:val="nil"/>
            </w:tcBorders>
            <w:vAlign w:val="bottom"/>
            <w:hideMark/>
          </w:tcPr>
          <w:p w14:paraId="417DDFD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15004C8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4784138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889</w:t>
            </w:r>
          </w:p>
        </w:tc>
        <w:tc>
          <w:tcPr>
            <w:tcW w:w="79" w:type="pct"/>
            <w:tcBorders>
              <w:top w:val="nil"/>
              <w:left w:val="nil"/>
              <w:bottom w:val="nil"/>
              <w:right w:val="nil"/>
            </w:tcBorders>
            <w:vAlign w:val="bottom"/>
            <w:hideMark/>
          </w:tcPr>
          <w:p w14:paraId="30EE2F5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3C9BA5E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3A39563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84</w:t>
            </w:r>
          </w:p>
        </w:tc>
        <w:tc>
          <w:tcPr>
            <w:tcW w:w="79" w:type="pct"/>
            <w:tcBorders>
              <w:top w:val="nil"/>
              <w:left w:val="nil"/>
              <w:bottom w:val="nil"/>
              <w:right w:val="nil"/>
            </w:tcBorders>
            <w:vAlign w:val="bottom"/>
            <w:hideMark/>
          </w:tcPr>
          <w:p w14:paraId="44ACF25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39D8D6B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9.4</w:t>
            </w:r>
          </w:p>
        </w:tc>
        <w:tc>
          <w:tcPr>
            <w:tcW w:w="75" w:type="pct"/>
            <w:tcBorders>
              <w:top w:val="nil"/>
              <w:left w:val="nil"/>
              <w:bottom w:val="nil"/>
              <w:right w:val="nil"/>
            </w:tcBorders>
            <w:vAlign w:val="bottom"/>
            <w:hideMark/>
          </w:tcPr>
          <w:p w14:paraId="4EB1A9F5"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54" w:type="pct"/>
            <w:tcBorders>
              <w:top w:val="nil"/>
              <w:left w:val="nil"/>
              <w:bottom w:val="nil"/>
              <w:right w:val="nil"/>
            </w:tcBorders>
            <w:vAlign w:val="bottom"/>
            <w:hideMark/>
          </w:tcPr>
          <w:p w14:paraId="10D1EB6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6041A31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511B8CA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1,973</w:t>
            </w:r>
          </w:p>
        </w:tc>
        <w:tc>
          <w:tcPr>
            <w:tcW w:w="79" w:type="pct"/>
            <w:tcBorders>
              <w:top w:val="nil"/>
              <w:left w:val="nil"/>
              <w:bottom w:val="nil"/>
              <w:right w:val="nil"/>
            </w:tcBorders>
            <w:vAlign w:val="bottom"/>
            <w:hideMark/>
          </w:tcPr>
          <w:p w14:paraId="28F03CA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2352FBC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4190D9F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1,747</w:t>
            </w:r>
          </w:p>
        </w:tc>
        <w:tc>
          <w:tcPr>
            <w:tcW w:w="79" w:type="pct"/>
            <w:tcBorders>
              <w:top w:val="nil"/>
              <w:left w:val="nil"/>
              <w:bottom w:val="nil"/>
              <w:right w:val="nil"/>
            </w:tcBorders>
            <w:vAlign w:val="bottom"/>
            <w:hideMark/>
          </w:tcPr>
          <w:p w14:paraId="6D0734D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48841BD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vAlign w:val="bottom"/>
            <w:hideMark/>
          </w:tcPr>
          <w:p w14:paraId="0F2BDB7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226</w:t>
            </w:r>
          </w:p>
        </w:tc>
        <w:tc>
          <w:tcPr>
            <w:tcW w:w="79" w:type="pct"/>
            <w:tcBorders>
              <w:top w:val="nil"/>
              <w:left w:val="nil"/>
              <w:bottom w:val="nil"/>
              <w:right w:val="nil"/>
            </w:tcBorders>
            <w:vAlign w:val="bottom"/>
            <w:hideMark/>
          </w:tcPr>
          <w:p w14:paraId="208E78E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14C23E7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12.9</w:t>
            </w:r>
          </w:p>
        </w:tc>
        <w:tc>
          <w:tcPr>
            <w:tcW w:w="75" w:type="pct"/>
            <w:tcBorders>
              <w:top w:val="nil"/>
              <w:left w:val="nil"/>
              <w:bottom w:val="nil"/>
              <w:right w:val="nil"/>
            </w:tcBorders>
            <w:vAlign w:val="bottom"/>
            <w:hideMark/>
          </w:tcPr>
          <w:p w14:paraId="7AE34CA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7D013C78"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E729DA" w14:paraId="6FE5CAC2" w14:textId="77777777">
        <w:trPr>
          <w:divId w:val="214900028"/>
          <w:jc w:val="center"/>
        </w:trPr>
        <w:tc>
          <w:tcPr>
            <w:tcW w:w="1913" w:type="pct"/>
            <w:tcBorders>
              <w:top w:val="nil"/>
              <w:left w:val="nil"/>
              <w:bottom w:val="nil"/>
              <w:right w:val="nil"/>
            </w:tcBorders>
            <w:shd w:val="clear" w:color="auto" w:fill="CCEEFF"/>
            <w:vAlign w:val="bottom"/>
            <w:hideMark/>
          </w:tcPr>
          <w:p w14:paraId="62D2E4C4" w14:textId="77777777" w:rsidR="00000000" w:rsidRDefault="00E729DA">
            <w:pPr>
              <w:pStyle w:val="a3"/>
              <w:spacing w:before="0" w:beforeAutospacing="0" w:after="1" w:afterAutospacing="0"/>
              <w:rPr>
                <w:color w:val="000000"/>
                <w:sz w:val="20"/>
                <w:szCs w:val="20"/>
              </w:rPr>
            </w:pPr>
            <w:r>
              <w:rPr>
                <w:color w:val="000000"/>
                <w:sz w:val="20"/>
                <w:szCs w:val="20"/>
              </w:rPr>
              <w:t>Legal, examination, and professional fees</w:t>
            </w:r>
          </w:p>
        </w:tc>
        <w:tc>
          <w:tcPr>
            <w:tcW w:w="79" w:type="pct"/>
            <w:tcBorders>
              <w:top w:val="nil"/>
              <w:left w:val="nil"/>
              <w:bottom w:val="nil"/>
              <w:right w:val="nil"/>
            </w:tcBorders>
            <w:shd w:val="clear" w:color="auto" w:fill="CCEEFF"/>
            <w:vAlign w:val="bottom"/>
            <w:hideMark/>
          </w:tcPr>
          <w:p w14:paraId="4F9F2B6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28505C4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2DF16F3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304</w:t>
            </w:r>
          </w:p>
        </w:tc>
        <w:tc>
          <w:tcPr>
            <w:tcW w:w="79" w:type="pct"/>
            <w:tcBorders>
              <w:top w:val="nil"/>
              <w:left w:val="nil"/>
              <w:bottom w:val="nil"/>
              <w:right w:val="nil"/>
            </w:tcBorders>
            <w:shd w:val="clear" w:color="auto" w:fill="CCEEFF"/>
            <w:vAlign w:val="bottom"/>
            <w:hideMark/>
          </w:tcPr>
          <w:p w14:paraId="2244F6F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4AC21A1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1370F54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201</w:t>
            </w:r>
          </w:p>
        </w:tc>
        <w:tc>
          <w:tcPr>
            <w:tcW w:w="79" w:type="pct"/>
            <w:tcBorders>
              <w:top w:val="nil"/>
              <w:left w:val="nil"/>
              <w:bottom w:val="nil"/>
              <w:right w:val="nil"/>
            </w:tcBorders>
            <w:shd w:val="clear" w:color="auto" w:fill="CCEEFF"/>
            <w:vAlign w:val="bottom"/>
            <w:hideMark/>
          </w:tcPr>
          <w:p w14:paraId="6F7F3CD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7F4F362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1CDDCC8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103</w:t>
            </w:r>
          </w:p>
        </w:tc>
        <w:tc>
          <w:tcPr>
            <w:tcW w:w="79" w:type="pct"/>
            <w:tcBorders>
              <w:top w:val="nil"/>
              <w:left w:val="nil"/>
              <w:bottom w:val="nil"/>
              <w:right w:val="nil"/>
            </w:tcBorders>
            <w:shd w:val="clear" w:color="auto" w:fill="CCEEFF"/>
            <w:vAlign w:val="bottom"/>
            <w:hideMark/>
          </w:tcPr>
          <w:p w14:paraId="03FC978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0C4E2E9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51.2</w:t>
            </w:r>
          </w:p>
        </w:tc>
        <w:tc>
          <w:tcPr>
            <w:tcW w:w="75" w:type="pct"/>
            <w:tcBorders>
              <w:top w:val="nil"/>
              <w:left w:val="nil"/>
              <w:bottom w:val="nil"/>
              <w:right w:val="nil"/>
            </w:tcBorders>
            <w:shd w:val="clear" w:color="auto" w:fill="CCEEFF"/>
            <w:vAlign w:val="bottom"/>
            <w:hideMark/>
          </w:tcPr>
          <w:p w14:paraId="2E5E7687"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54" w:type="pct"/>
            <w:tcBorders>
              <w:top w:val="nil"/>
              <w:left w:val="nil"/>
              <w:bottom w:val="nil"/>
              <w:right w:val="nil"/>
            </w:tcBorders>
            <w:shd w:val="clear" w:color="auto" w:fill="CCEEFF"/>
            <w:vAlign w:val="bottom"/>
            <w:hideMark/>
          </w:tcPr>
          <w:p w14:paraId="78F5F5C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0EE3B4B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50993C2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632</w:t>
            </w:r>
          </w:p>
        </w:tc>
        <w:tc>
          <w:tcPr>
            <w:tcW w:w="79" w:type="pct"/>
            <w:tcBorders>
              <w:top w:val="nil"/>
              <w:left w:val="nil"/>
              <w:bottom w:val="nil"/>
              <w:right w:val="nil"/>
            </w:tcBorders>
            <w:shd w:val="clear" w:color="auto" w:fill="CCEEFF"/>
            <w:vAlign w:val="bottom"/>
            <w:hideMark/>
          </w:tcPr>
          <w:p w14:paraId="21A4A1C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43DFC07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79E849C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624</w:t>
            </w:r>
          </w:p>
        </w:tc>
        <w:tc>
          <w:tcPr>
            <w:tcW w:w="79" w:type="pct"/>
            <w:tcBorders>
              <w:top w:val="nil"/>
              <w:left w:val="nil"/>
              <w:bottom w:val="nil"/>
              <w:right w:val="nil"/>
            </w:tcBorders>
            <w:shd w:val="clear" w:color="auto" w:fill="CCEEFF"/>
            <w:vAlign w:val="bottom"/>
            <w:hideMark/>
          </w:tcPr>
          <w:p w14:paraId="5F637DB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06DA72E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shd w:val="clear" w:color="auto" w:fill="CCEEFF"/>
            <w:vAlign w:val="bottom"/>
            <w:hideMark/>
          </w:tcPr>
          <w:p w14:paraId="0577D6B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8</w:t>
            </w:r>
          </w:p>
        </w:tc>
        <w:tc>
          <w:tcPr>
            <w:tcW w:w="79" w:type="pct"/>
            <w:tcBorders>
              <w:top w:val="nil"/>
              <w:left w:val="nil"/>
              <w:bottom w:val="nil"/>
              <w:right w:val="nil"/>
            </w:tcBorders>
            <w:shd w:val="clear" w:color="auto" w:fill="CCEEFF"/>
            <w:vAlign w:val="bottom"/>
            <w:hideMark/>
          </w:tcPr>
          <w:p w14:paraId="61745A6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47BC34C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w:t>
            </w:r>
          </w:p>
        </w:tc>
        <w:tc>
          <w:tcPr>
            <w:tcW w:w="75" w:type="pct"/>
            <w:tcBorders>
              <w:top w:val="nil"/>
              <w:left w:val="nil"/>
              <w:bottom w:val="nil"/>
              <w:right w:val="nil"/>
            </w:tcBorders>
            <w:shd w:val="clear" w:color="auto" w:fill="CCEEFF"/>
            <w:vAlign w:val="bottom"/>
            <w:hideMark/>
          </w:tcPr>
          <w:p w14:paraId="1A415B3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5855D554"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448AD456" w14:textId="77777777">
        <w:trPr>
          <w:divId w:val="214900028"/>
          <w:jc w:val="center"/>
        </w:trPr>
        <w:tc>
          <w:tcPr>
            <w:tcW w:w="1913" w:type="pct"/>
            <w:tcBorders>
              <w:top w:val="nil"/>
              <w:left w:val="nil"/>
              <w:bottom w:val="nil"/>
              <w:right w:val="nil"/>
            </w:tcBorders>
            <w:vAlign w:val="bottom"/>
            <w:hideMark/>
          </w:tcPr>
          <w:p w14:paraId="5DA06D1C" w14:textId="77777777" w:rsidR="00000000" w:rsidRDefault="00E729DA">
            <w:pPr>
              <w:pStyle w:val="a3"/>
              <w:spacing w:before="0" w:beforeAutospacing="0" w:after="1" w:afterAutospacing="0"/>
              <w:rPr>
                <w:color w:val="000000"/>
                <w:sz w:val="20"/>
                <w:szCs w:val="20"/>
              </w:rPr>
            </w:pPr>
            <w:r>
              <w:rPr>
                <w:color w:val="000000"/>
                <w:sz w:val="20"/>
                <w:szCs w:val="20"/>
              </w:rPr>
              <w:t>Advertising and promotion</w:t>
            </w:r>
          </w:p>
        </w:tc>
        <w:tc>
          <w:tcPr>
            <w:tcW w:w="79" w:type="pct"/>
            <w:tcBorders>
              <w:top w:val="nil"/>
              <w:left w:val="nil"/>
              <w:bottom w:val="nil"/>
              <w:right w:val="nil"/>
            </w:tcBorders>
            <w:vAlign w:val="bottom"/>
            <w:hideMark/>
          </w:tcPr>
          <w:p w14:paraId="6E86B61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4104984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6852A27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282</w:t>
            </w:r>
          </w:p>
        </w:tc>
        <w:tc>
          <w:tcPr>
            <w:tcW w:w="79" w:type="pct"/>
            <w:tcBorders>
              <w:top w:val="nil"/>
              <w:left w:val="nil"/>
              <w:bottom w:val="nil"/>
              <w:right w:val="nil"/>
            </w:tcBorders>
            <w:vAlign w:val="bottom"/>
            <w:hideMark/>
          </w:tcPr>
          <w:p w14:paraId="452EFAA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3651DF0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7DE723D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291</w:t>
            </w:r>
          </w:p>
        </w:tc>
        <w:tc>
          <w:tcPr>
            <w:tcW w:w="79" w:type="pct"/>
            <w:tcBorders>
              <w:top w:val="nil"/>
              <w:left w:val="nil"/>
              <w:bottom w:val="nil"/>
              <w:right w:val="nil"/>
            </w:tcBorders>
            <w:vAlign w:val="bottom"/>
            <w:hideMark/>
          </w:tcPr>
          <w:p w14:paraId="2757677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5F2A2C0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6FE71D65" w14:textId="77777777" w:rsidR="00000000" w:rsidRDefault="00E729DA">
            <w:pPr>
              <w:pStyle w:val="a3"/>
              <w:spacing w:before="0" w:beforeAutospacing="0" w:after="1" w:afterAutospacing="0"/>
              <w:jc w:val="right"/>
              <w:rPr>
                <w:color w:val="000000"/>
                <w:sz w:val="20"/>
                <w:szCs w:val="20"/>
              </w:rPr>
            </w:pPr>
            <w:r>
              <w:rPr>
                <w:color w:val="000000"/>
                <w:sz w:val="20"/>
                <w:szCs w:val="20"/>
              </w:rPr>
              <w:t>(9)</w:t>
            </w:r>
          </w:p>
        </w:tc>
        <w:tc>
          <w:tcPr>
            <w:tcW w:w="79" w:type="pct"/>
            <w:tcBorders>
              <w:top w:val="nil"/>
              <w:left w:val="nil"/>
              <w:bottom w:val="nil"/>
              <w:right w:val="nil"/>
            </w:tcBorders>
            <w:vAlign w:val="bottom"/>
            <w:hideMark/>
          </w:tcPr>
          <w:p w14:paraId="105F8F4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3D083357" w14:textId="77777777" w:rsidR="00000000" w:rsidRDefault="00E729DA">
            <w:pPr>
              <w:pStyle w:val="a3"/>
              <w:spacing w:before="0" w:beforeAutospacing="0" w:after="1" w:afterAutospacing="0"/>
              <w:jc w:val="right"/>
              <w:rPr>
                <w:color w:val="000000"/>
                <w:sz w:val="20"/>
                <w:szCs w:val="20"/>
              </w:rPr>
            </w:pPr>
            <w:r>
              <w:rPr>
                <w:color w:val="000000"/>
                <w:sz w:val="20"/>
                <w:szCs w:val="20"/>
              </w:rPr>
              <w:t>(3.1)</w:t>
            </w:r>
          </w:p>
        </w:tc>
        <w:tc>
          <w:tcPr>
            <w:tcW w:w="75" w:type="pct"/>
            <w:tcBorders>
              <w:top w:val="nil"/>
              <w:left w:val="nil"/>
              <w:bottom w:val="nil"/>
              <w:right w:val="nil"/>
            </w:tcBorders>
            <w:vAlign w:val="bottom"/>
            <w:hideMark/>
          </w:tcPr>
          <w:p w14:paraId="7EA6724F"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54" w:type="pct"/>
            <w:tcBorders>
              <w:top w:val="nil"/>
              <w:left w:val="nil"/>
              <w:bottom w:val="nil"/>
              <w:right w:val="nil"/>
            </w:tcBorders>
            <w:vAlign w:val="bottom"/>
            <w:hideMark/>
          </w:tcPr>
          <w:p w14:paraId="527C3B8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0303B8F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40DC24F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541</w:t>
            </w:r>
          </w:p>
        </w:tc>
        <w:tc>
          <w:tcPr>
            <w:tcW w:w="79" w:type="pct"/>
            <w:tcBorders>
              <w:top w:val="nil"/>
              <w:left w:val="nil"/>
              <w:bottom w:val="nil"/>
              <w:right w:val="nil"/>
            </w:tcBorders>
            <w:vAlign w:val="bottom"/>
            <w:hideMark/>
          </w:tcPr>
          <w:p w14:paraId="5883D36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545210E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6B602D4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544</w:t>
            </w:r>
          </w:p>
        </w:tc>
        <w:tc>
          <w:tcPr>
            <w:tcW w:w="79" w:type="pct"/>
            <w:tcBorders>
              <w:top w:val="nil"/>
              <w:left w:val="nil"/>
              <w:bottom w:val="nil"/>
              <w:right w:val="nil"/>
            </w:tcBorders>
            <w:vAlign w:val="bottom"/>
            <w:hideMark/>
          </w:tcPr>
          <w:p w14:paraId="63B5430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3BD9155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vAlign w:val="bottom"/>
            <w:hideMark/>
          </w:tcPr>
          <w:p w14:paraId="1215AF56" w14:textId="77777777" w:rsidR="00000000" w:rsidRDefault="00E729DA">
            <w:pPr>
              <w:pStyle w:val="a3"/>
              <w:spacing w:before="0" w:beforeAutospacing="0" w:after="1" w:afterAutospacing="0"/>
              <w:jc w:val="right"/>
              <w:rPr>
                <w:color w:val="000000"/>
                <w:sz w:val="20"/>
                <w:szCs w:val="20"/>
              </w:rPr>
            </w:pPr>
            <w:r>
              <w:rPr>
                <w:color w:val="000000"/>
                <w:sz w:val="20"/>
                <w:szCs w:val="20"/>
              </w:rPr>
              <w:t>(3)</w:t>
            </w:r>
          </w:p>
        </w:tc>
        <w:tc>
          <w:tcPr>
            <w:tcW w:w="79" w:type="pct"/>
            <w:tcBorders>
              <w:top w:val="nil"/>
              <w:left w:val="nil"/>
              <w:bottom w:val="nil"/>
              <w:right w:val="nil"/>
            </w:tcBorders>
            <w:vAlign w:val="bottom"/>
            <w:hideMark/>
          </w:tcPr>
          <w:p w14:paraId="64F4373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07F6B23E" w14:textId="77777777" w:rsidR="00000000" w:rsidRDefault="00E729DA">
            <w:pPr>
              <w:pStyle w:val="a3"/>
              <w:spacing w:before="0" w:beforeAutospacing="0" w:after="1" w:afterAutospacing="0"/>
              <w:jc w:val="right"/>
              <w:rPr>
                <w:color w:val="000000"/>
                <w:sz w:val="20"/>
                <w:szCs w:val="20"/>
              </w:rPr>
            </w:pPr>
            <w:r>
              <w:rPr>
                <w:color w:val="000000"/>
                <w:sz w:val="20"/>
                <w:szCs w:val="20"/>
              </w:rPr>
              <w:t>(0.6)</w:t>
            </w:r>
          </w:p>
        </w:tc>
        <w:tc>
          <w:tcPr>
            <w:tcW w:w="75" w:type="pct"/>
            <w:tcBorders>
              <w:top w:val="nil"/>
              <w:left w:val="nil"/>
              <w:bottom w:val="nil"/>
              <w:right w:val="nil"/>
            </w:tcBorders>
            <w:vAlign w:val="bottom"/>
            <w:hideMark/>
          </w:tcPr>
          <w:p w14:paraId="1E209AA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63DA30B1"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E729DA" w14:paraId="02CEAD99" w14:textId="77777777">
        <w:trPr>
          <w:divId w:val="214900028"/>
          <w:jc w:val="center"/>
        </w:trPr>
        <w:tc>
          <w:tcPr>
            <w:tcW w:w="1913" w:type="pct"/>
            <w:tcBorders>
              <w:top w:val="nil"/>
              <w:left w:val="nil"/>
              <w:bottom w:val="nil"/>
              <w:right w:val="nil"/>
            </w:tcBorders>
            <w:shd w:val="clear" w:color="auto" w:fill="CCEEFF"/>
            <w:vAlign w:val="bottom"/>
            <w:hideMark/>
          </w:tcPr>
          <w:p w14:paraId="1D00BF83" w14:textId="77777777" w:rsidR="00000000" w:rsidRDefault="00E729DA">
            <w:pPr>
              <w:pStyle w:val="a3"/>
              <w:spacing w:before="0" w:beforeAutospacing="0" w:after="1" w:afterAutospacing="0"/>
              <w:rPr>
                <w:color w:val="000000"/>
                <w:sz w:val="20"/>
                <w:szCs w:val="20"/>
              </w:rPr>
            </w:pPr>
            <w:r>
              <w:rPr>
                <w:color w:val="000000"/>
                <w:sz w:val="20"/>
                <w:szCs w:val="20"/>
              </w:rPr>
              <w:t>Postage, printing, and supplies</w:t>
            </w:r>
          </w:p>
        </w:tc>
        <w:tc>
          <w:tcPr>
            <w:tcW w:w="79" w:type="pct"/>
            <w:tcBorders>
              <w:top w:val="nil"/>
              <w:left w:val="nil"/>
              <w:bottom w:val="nil"/>
              <w:right w:val="nil"/>
            </w:tcBorders>
            <w:shd w:val="clear" w:color="auto" w:fill="CCEEFF"/>
            <w:vAlign w:val="bottom"/>
            <w:hideMark/>
          </w:tcPr>
          <w:p w14:paraId="40BFB70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15DCF7A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5915D4C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259</w:t>
            </w:r>
          </w:p>
        </w:tc>
        <w:tc>
          <w:tcPr>
            <w:tcW w:w="79" w:type="pct"/>
            <w:tcBorders>
              <w:top w:val="nil"/>
              <w:left w:val="nil"/>
              <w:bottom w:val="nil"/>
              <w:right w:val="nil"/>
            </w:tcBorders>
            <w:shd w:val="clear" w:color="auto" w:fill="CCEEFF"/>
            <w:vAlign w:val="bottom"/>
            <w:hideMark/>
          </w:tcPr>
          <w:p w14:paraId="358FB91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65BCA46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10FC300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224</w:t>
            </w:r>
          </w:p>
        </w:tc>
        <w:tc>
          <w:tcPr>
            <w:tcW w:w="79" w:type="pct"/>
            <w:tcBorders>
              <w:top w:val="nil"/>
              <w:left w:val="nil"/>
              <w:bottom w:val="nil"/>
              <w:right w:val="nil"/>
            </w:tcBorders>
            <w:shd w:val="clear" w:color="auto" w:fill="CCEEFF"/>
            <w:vAlign w:val="bottom"/>
            <w:hideMark/>
          </w:tcPr>
          <w:p w14:paraId="35CC4FB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7A1C10E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21C04DF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35</w:t>
            </w:r>
          </w:p>
        </w:tc>
        <w:tc>
          <w:tcPr>
            <w:tcW w:w="79" w:type="pct"/>
            <w:tcBorders>
              <w:top w:val="nil"/>
              <w:left w:val="nil"/>
              <w:bottom w:val="nil"/>
              <w:right w:val="nil"/>
            </w:tcBorders>
            <w:shd w:val="clear" w:color="auto" w:fill="CCEEFF"/>
            <w:vAlign w:val="bottom"/>
            <w:hideMark/>
          </w:tcPr>
          <w:p w14:paraId="697B1E6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3349EE9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15.6</w:t>
            </w:r>
          </w:p>
        </w:tc>
        <w:tc>
          <w:tcPr>
            <w:tcW w:w="75" w:type="pct"/>
            <w:tcBorders>
              <w:top w:val="nil"/>
              <w:left w:val="nil"/>
              <w:bottom w:val="nil"/>
              <w:right w:val="nil"/>
            </w:tcBorders>
            <w:shd w:val="clear" w:color="auto" w:fill="CCEEFF"/>
            <w:vAlign w:val="bottom"/>
            <w:hideMark/>
          </w:tcPr>
          <w:p w14:paraId="36531842"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54" w:type="pct"/>
            <w:tcBorders>
              <w:top w:val="nil"/>
              <w:left w:val="nil"/>
              <w:bottom w:val="nil"/>
              <w:right w:val="nil"/>
            </w:tcBorders>
            <w:shd w:val="clear" w:color="auto" w:fill="CCEEFF"/>
            <w:vAlign w:val="bottom"/>
            <w:hideMark/>
          </w:tcPr>
          <w:p w14:paraId="2CD66A0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38AF58E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39F26A2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469</w:t>
            </w:r>
          </w:p>
        </w:tc>
        <w:tc>
          <w:tcPr>
            <w:tcW w:w="79" w:type="pct"/>
            <w:tcBorders>
              <w:top w:val="nil"/>
              <w:left w:val="nil"/>
              <w:bottom w:val="nil"/>
              <w:right w:val="nil"/>
            </w:tcBorders>
            <w:shd w:val="clear" w:color="auto" w:fill="CCEEFF"/>
            <w:vAlign w:val="bottom"/>
            <w:hideMark/>
          </w:tcPr>
          <w:p w14:paraId="23DEA0D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2ECD806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1CC37B2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492</w:t>
            </w:r>
          </w:p>
        </w:tc>
        <w:tc>
          <w:tcPr>
            <w:tcW w:w="79" w:type="pct"/>
            <w:tcBorders>
              <w:top w:val="nil"/>
              <w:left w:val="nil"/>
              <w:bottom w:val="nil"/>
              <w:right w:val="nil"/>
            </w:tcBorders>
            <w:shd w:val="clear" w:color="auto" w:fill="CCEEFF"/>
            <w:vAlign w:val="bottom"/>
            <w:hideMark/>
          </w:tcPr>
          <w:p w14:paraId="1259816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14:paraId="0EC649A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shd w:val="clear" w:color="auto" w:fill="CCEEFF"/>
            <w:vAlign w:val="bottom"/>
            <w:hideMark/>
          </w:tcPr>
          <w:p w14:paraId="6803469B" w14:textId="77777777" w:rsidR="00000000" w:rsidRDefault="00E729DA">
            <w:pPr>
              <w:pStyle w:val="a3"/>
              <w:spacing w:before="0" w:beforeAutospacing="0" w:after="1" w:afterAutospacing="0"/>
              <w:jc w:val="right"/>
              <w:rPr>
                <w:color w:val="000000"/>
                <w:sz w:val="20"/>
                <w:szCs w:val="20"/>
              </w:rPr>
            </w:pPr>
            <w:r>
              <w:rPr>
                <w:color w:val="000000"/>
                <w:sz w:val="20"/>
                <w:szCs w:val="20"/>
              </w:rPr>
              <w:t>(23)</w:t>
            </w:r>
          </w:p>
        </w:tc>
        <w:tc>
          <w:tcPr>
            <w:tcW w:w="79" w:type="pct"/>
            <w:tcBorders>
              <w:top w:val="nil"/>
              <w:left w:val="nil"/>
              <w:bottom w:val="nil"/>
              <w:right w:val="nil"/>
            </w:tcBorders>
            <w:shd w:val="clear" w:color="auto" w:fill="CCEEFF"/>
            <w:vAlign w:val="bottom"/>
            <w:hideMark/>
          </w:tcPr>
          <w:p w14:paraId="60B88D1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14:paraId="23096A99" w14:textId="77777777" w:rsidR="00000000" w:rsidRDefault="00E729DA">
            <w:pPr>
              <w:pStyle w:val="a3"/>
              <w:spacing w:before="0" w:beforeAutospacing="0" w:after="1" w:afterAutospacing="0"/>
              <w:jc w:val="right"/>
              <w:rPr>
                <w:color w:val="000000"/>
                <w:sz w:val="20"/>
                <w:szCs w:val="20"/>
              </w:rPr>
            </w:pPr>
            <w:r>
              <w:rPr>
                <w:color w:val="000000"/>
                <w:sz w:val="20"/>
                <w:szCs w:val="20"/>
              </w:rPr>
              <w:t>(4.7)</w:t>
            </w:r>
          </w:p>
        </w:tc>
        <w:tc>
          <w:tcPr>
            <w:tcW w:w="75" w:type="pct"/>
            <w:tcBorders>
              <w:top w:val="nil"/>
              <w:left w:val="nil"/>
              <w:bottom w:val="nil"/>
              <w:right w:val="nil"/>
            </w:tcBorders>
            <w:shd w:val="clear" w:color="auto" w:fill="CCEEFF"/>
            <w:vAlign w:val="bottom"/>
            <w:hideMark/>
          </w:tcPr>
          <w:p w14:paraId="3B4B2EB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14:paraId="4E4D33F2"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14BE4CCA" w14:textId="77777777">
        <w:trPr>
          <w:divId w:val="214900028"/>
          <w:jc w:val="center"/>
        </w:trPr>
        <w:tc>
          <w:tcPr>
            <w:tcW w:w="1913" w:type="pct"/>
            <w:tcBorders>
              <w:top w:val="nil"/>
              <w:left w:val="nil"/>
              <w:bottom w:val="single" w:sz="8" w:space="0" w:color="000000"/>
              <w:right w:val="nil"/>
            </w:tcBorders>
            <w:vAlign w:val="bottom"/>
            <w:hideMark/>
          </w:tcPr>
          <w:p w14:paraId="4DE68286" w14:textId="77777777" w:rsidR="00000000" w:rsidRDefault="00E729DA">
            <w:pPr>
              <w:pStyle w:val="a3"/>
              <w:spacing w:before="0" w:beforeAutospacing="0" w:after="1" w:afterAutospacing="0"/>
              <w:rPr>
                <w:color w:val="000000"/>
                <w:sz w:val="20"/>
                <w:szCs w:val="20"/>
              </w:rPr>
            </w:pPr>
            <w:r>
              <w:rPr>
                <w:color w:val="000000"/>
                <w:sz w:val="20"/>
                <w:szCs w:val="20"/>
              </w:rPr>
              <w:t>Other</w:t>
            </w:r>
          </w:p>
        </w:tc>
        <w:tc>
          <w:tcPr>
            <w:tcW w:w="79" w:type="pct"/>
            <w:tcBorders>
              <w:top w:val="nil"/>
              <w:left w:val="nil"/>
              <w:bottom w:val="single" w:sz="8" w:space="0" w:color="000000"/>
              <w:right w:val="nil"/>
            </w:tcBorders>
            <w:vAlign w:val="bottom"/>
            <w:hideMark/>
          </w:tcPr>
          <w:p w14:paraId="1F2A348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vAlign w:val="bottom"/>
            <w:hideMark/>
          </w:tcPr>
          <w:p w14:paraId="312D4A4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vAlign w:val="bottom"/>
            <w:hideMark/>
          </w:tcPr>
          <w:p w14:paraId="3188351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1,010</w:t>
            </w:r>
          </w:p>
        </w:tc>
        <w:tc>
          <w:tcPr>
            <w:tcW w:w="79" w:type="pct"/>
            <w:tcBorders>
              <w:top w:val="nil"/>
              <w:left w:val="nil"/>
              <w:bottom w:val="single" w:sz="8" w:space="0" w:color="000000"/>
              <w:right w:val="nil"/>
            </w:tcBorders>
            <w:vAlign w:val="bottom"/>
            <w:hideMark/>
          </w:tcPr>
          <w:p w14:paraId="516A0B1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vAlign w:val="bottom"/>
            <w:hideMark/>
          </w:tcPr>
          <w:p w14:paraId="6C37AF9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vAlign w:val="bottom"/>
            <w:hideMark/>
          </w:tcPr>
          <w:p w14:paraId="2F573B7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1,115</w:t>
            </w:r>
          </w:p>
        </w:tc>
        <w:tc>
          <w:tcPr>
            <w:tcW w:w="79" w:type="pct"/>
            <w:tcBorders>
              <w:top w:val="nil"/>
              <w:left w:val="nil"/>
              <w:bottom w:val="single" w:sz="8" w:space="0" w:color="000000"/>
              <w:right w:val="nil"/>
            </w:tcBorders>
            <w:vAlign w:val="bottom"/>
            <w:hideMark/>
          </w:tcPr>
          <w:p w14:paraId="4090624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vAlign w:val="bottom"/>
            <w:hideMark/>
          </w:tcPr>
          <w:p w14:paraId="7E17EE4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vAlign w:val="bottom"/>
            <w:hideMark/>
          </w:tcPr>
          <w:p w14:paraId="771DE100" w14:textId="77777777" w:rsidR="00000000" w:rsidRDefault="00E729DA">
            <w:pPr>
              <w:pStyle w:val="a3"/>
              <w:spacing w:before="0" w:beforeAutospacing="0" w:after="1" w:afterAutospacing="0"/>
              <w:jc w:val="right"/>
              <w:rPr>
                <w:color w:val="000000"/>
                <w:sz w:val="20"/>
                <w:szCs w:val="20"/>
              </w:rPr>
            </w:pPr>
            <w:r>
              <w:rPr>
                <w:color w:val="000000"/>
                <w:sz w:val="20"/>
                <w:szCs w:val="20"/>
              </w:rPr>
              <w:t>(105)</w:t>
            </w:r>
          </w:p>
        </w:tc>
        <w:tc>
          <w:tcPr>
            <w:tcW w:w="79" w:type="pct"/>
            <w:tcBorders>
              <w:top w:val="nil"/>
              <w:left w:val="nil"/>
              <w:bottom w:val="single" w:sz="8" w:space="0" w:color="000000"/>
              <w:right w:val="nil"/>
            </w:tcBorders>
            <w:vAlign w:val="bottom"/>
            <w:hideMark/>
          </w:tcPr>
          <w:p w14:paraId="504DC5E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vAlign w:val="bottom"/>
            <w:hideMark/>
          </w:tcPr>
          <w:p w14:paraId="52ADB6A3" w14:textId="77777777" w:rsidR="00000000" w:rsidRDefault="00E729DA">
            <w:pPr>
              <w:pStyle w:val="a3"/>
              <w:spacing w:before="0" w:beforeAutospacing="0" w:after="1" w:afterAutospacing="0"/>
              <w:jc w:val="right"/>
              <w:rPr>
                <w:color w:val="000000"/>
                <w:sz w:val="20"/>
                <w:szCs w:val="20"/>
              </w:rPr>
            </w:pPr>
            <w:r>
              <w:rPr>
                <w:color w:val="000000"/>
                <w:sz w:val="20"/>
                <w:szCs w:val="20"/>
              </w:rPr>
              <w:t>(9.4)</w:t>
            </w:r>
          </w:p>
        </w:tc>
        <w:tc>
          <w:tcPr>
            <w:tcW w:w="75" w:type="pct"/>
            <w:tcBorders>
              <w:top w:val="nil"/>
              <w:left w:val="nil"/>
              <w:bottom w:val="single" w:sz="8" w:space="0" w:color="000000"/>
              <w:right w:val="nil"/>
            </w:tcBorders>
            <w:vAlign w:val="bottom"/>
            <w:hideMark/>
          </w:tcPr>
          <w:p w14:paraId="6D4459E3"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54" w:type="pct"/>
            <w:tcBorders>
              <w:top w:val="nil"/>
              <w:left w:val="nil"/>
              <w:bottom w:val="single" w:sz="8" w:space="0" w:color="000000"/>
              <w:right w:val="nil"/>
            </w:tcBorders>
            <w:vAlign w:val="bottom"/>
            <w:hideMark/>
          </w:tcPr>
          <w:p w14:paraId="72394F0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vAlign w:val="bottom"/>
            <w:hideMark/>
          </w:tcPr>
          <w:p w14:paraId="1B99993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vAlign w:val="bottom"/>
            <w:hideMark/>
          </w:tcPr>
          <w:p w14:paraId="6E98569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2,155</w:t>
            </w:r>
          </w:p>
        </w:tc>
        <w:tc>
          <w:tcPr>
            <w:tcW w:w="79" w:type="pct"/>
            <w:tcBorders>
              <w:top w:val="nil"/>
              <w:left w:val="nil"/>
              <w:bottom w:val="single" w:sz="8" w:space="0" w:color="000000"/>
              <w:right w:val="nil"/>
            </w:tcBorders>
            <w:vAlign w:val="bottom"/>
            <w:hideMark/>
          </w:tcPr>
          <w:p w14:paraId="653F60E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vAlign w:val="bottom"/>
            <w:hideMark/>
          </w:tcPr>
          <w:p w14:paraId="4B75940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vAlign w:val="bottom"/>
            <w:hideMark/>
          </w:tcPr>
          <w:p w14:paraId="78BB972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2,199</w:t>
            </w:r>
          </w:p>
        </w:tc>
        <w:tc>
          <w:tcPr>
            <w:tcW w:w="79" w:type="pct"/>
            <w:tcBorders>
              <w:top w:val="nil"/>
              <w:left w:val="nil"/>
              <w:bottom w:val="single" w:sz="8" w:space="0" w:color="000000"/>
              <w:right w:val="nil"/>
            </w:tcBorders>
            <w:vAlign w:val="bottom"/>
            <w:hideMark/>
          </w:tcPr>
          <w:p w14:paraId="4FA33E4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14:paraId="4499657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single" w:sz="8" w:space="0" w:color="000000"/>
              <w:right w:val="nil"/>
            </w:tcBorders>
            <w:vAlign w:val="bottom"/>
            <w:hideMark/>
          </w:tcPr>
          <w:p w14:paraId="4BD746A0" w14:textId="77777777" w:rsidR="00000000" w:rsidRDefault="00E729DA">
            <w:pPr>
              <w:pStyle w:val="a3"/>
              <w:spacing w:before="0" w:beforeAutospacing="0" w:after="1" w:afterAutospacing="0"/>
              <w:jc w:val="right"/>
              <w:rPr>
                <w:color w:val="000000"/>
                <w:sz w:val="20"/>
                <w:szCs w:val="20"/>
              </w:rPr>
            </w:pPr>
            <w:r>
              <w:rPr>
                <w:color w:val="000000"/>
                <w:sz w:val="20"/>
                <w:szCs w:val="20"/>
              </w:rPr>
              <w:t>(44)</w:t>
            </w:r>
          </w:p>
        </w:tc>
        <w:tc>
          <w:tcPr>
            <w:tcW w:w="79" w:type="pct"/>
            <w:tcBorders>
              <w:top w:val="nil"/>
              <w:left w:val="nil"/>
              <w:bottom w:val="single" w:sz="8" w:space="0" w:color="000000"/>
              <w:right w:val="nil"/>
            </w:tcBorders>
            <w:vAlign w:val="bottom"/>
            <w:hideMark/>
          </w:tcPr>
          <w:p w14:paraId="1CBD364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vAlign w:val="bottom"/>
            <w:hideMark/>
          </w:tcPr>
          <w:p w14:paraId="21D80694" w14:textId="77777777" w:rsidR="00000000" w:rsidRDefault="00E729DA">
            <w:pPr>
              <w:pStyle w:val="a3"/>
              <w:spacing w:before="0" w:beforeAutospacing="0" w:after="1" w:afterAutospacing="0"/>
              <w:jc w:val="right"/>
              <w:rPr>
                <w:color w:val="000000"/>
                <w:sz w:val="20"/>
                <w:szCs w:val="20"/>
              </w:rPr>
            </w:pPr>
            <w:r>
              <w:rPr>
                <w:color w:val="000000"/>
                <w:sz w:val="20"/>
                <w:szCs w:val="20"/>
              </w:rPr>
              <w:t>(2.0)</w:t>
            </w:r>
          </w:p>
        </w:tc>
        <w:tc>
          <w:tcPr>
            <w:tcW w:w="75" w:type="pct"/>
            <w:tcBorders>
              <w:top w:val="nil"/>
              <w:left w:val="nil"/>
              <w:bottom w:val="single" w:sz="8" w:space="0" w:color="000000"/>
              <w:right w:val="nil"/>
            </w:tcBorders>
            <w:vAlign w:val="bottom"/>
            <w:hideMark/>
          </w:tcPr>
          <w:p w14:paraId="77812BD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vAlign w:val="bottom"/>
            <w:hideMark/>
          </w:tcPr>
          <w:p w14:paraId="317C9DCB"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E729DA" w14:paraId="360FFD68" w14:textId="77777777">
        <w:trPr>
          <w:divId w:val="214900028"/>
          <w:jc w:val="center"/>
        </w:trPr>
        <w:tc>
          <w:tcPr>
            <w:tcW w:w="1913" w:type="pct"/>
            <w:tcBorders>
              <w:top w:val="nil"/>
              <w:left w:val="nil"/>
              <w:bottom w:val="double" w:sz="6" w:space="0" w:color="000000"/>
              <w:right w:val="nil"/>
            </w:tcBorders>
            <w:shd w:val="clear" w:color="auto" w:fill="CCEEFF"/>
            <w:vAlign w:val="bottom"/>
            <w:hideMark/>
          </w:tcPr>
          <w:p w14:paraId="6394A544" w14:textId="77777777" w:rsidR="00000000" w:rsidRDefault="00E729DA">
            <w:pPr>
              <w:pStyle w:val="a3"/>
              <w:spacing w:before="0" w:beforeAutospacing="0" w:after="1" w:afterAutospacing="0"/>
              <w:rPr>
                <w:color w:val="000000"/>
                <w:sz w:val="20"/>
                <w:szCs w:val="20"/>
              </w:rPr>
            </w:pPr>
            <w:r>
              <w:rPr>
                <w:b/>
                <w:bCs/>
                <w:color w:val="000000"/>
                <w:sz w:val="20"/>
                <w:szCs w:val="20"/>
              </w:rPr>
              <w:t>Total non-interest expense</w:t>
            </w:r>
          </w:p>
        </w:tc>
        <w:tc>
          <w:tcPr>
            <w:tcW w:w="79" w:type="pct"/>
            <w:tcBorders>
              <w:top w:val="nil"/>
              <w:left w:val="nil"/>
              <w:bottom w:val="double" w:sz="6" w:space="0" w:color="000000"/>
              <w:right w:val="nil"/>
            </w:tcBorders>
            <w:shd w:val="clear" w:color="auto" w:fill="CCEEFF"/>
            <w:vAlign w:val="bottom"/>
            <w:hideMark/>
          </w:tcPr>
          <w:p w14:paraId="5895114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double" w:sz="6" w:space="0" w:color="000000"/>
              <w:right w:val="nil"/>
            </w:tcBorders>
            <w:shd w:val="clear" w:color="auto" w:fill="CCEEFF"/>
            <w:vAlign w:val="bottom"/>
            <w:hideMark/>
          </w:tcPr>
          <w:p w14:paraId="69C46FA9"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double" w:sz="6" w:space="0" w:color="000000"/>
              <w:right w:val="nil"/>
            </w:tcBorders>
            <w:shd w:val="clear" w:color="auto" w:fill="CCEEFF"/>
            <w:vAlign w:val="bottom"/>
            <w:hideMark/>
          </w:tcPr>
          <w:p w14:paraId="2FFCA04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9,671</w:t>
            </w:r>
          </w:p>
        </w:tc>
        <w:tc>
          <w:tcPr>
            <w:tcW w:w="79" w:type="pct"/>
            <w:tcBorders>
              <w:top w:val="nil"/>
              <w:left w:val="nil"/>
              <w:bottom w:val="double" w:sz="6" w:space="0" w:color="000000"/>
              <w:right w:val="nil"/>
            </w:tcBorders>
            <w:shd w:val="clear" w:color="auto" w:fill="CCEEFF"/>
            <w:vAlign w:val="bottom"/>
            <w:hideMark/>
          </w:tcPr>
          <w:p w14:paraId="099E981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double" w:sz="6" w:space="0" w:color="000000"/>
              <w:right w:val="nil"/>
            </w:tcBorders>
            <w:shd w:val="clear" w:color="auto" w:fill="CCEEFF"/>
            <w:vAlign w:val="bottom"/>
            <w:hideMark/>
          </w:tcPr>
          <w:p w14:paraId="243E913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double" w:sz="6" w:space="0" w:color="000000"/>
              <w:right w:val="nil"/>
            </w:tcBorders>
            <w:shd w:val="clear" w:color="auto" w:fill="CCEEFF"/>
            <w:vAlign w:val="bottom"/>
            <w:hideMark/>
          </w:tcPr>
          <w:p w14:paraId="0F54B38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9,943</w:t>
            </w:r>
          </w:p>
        </w:tc>
        <w:tc>
          <w:tcPr>
            <w:tcW w:w="79" w:type="pct"/>
            <w:tcBorders>
              <w:top w:val="nil"/>
              <w:left w:val="nil"/>
              <w:bottom w:val="double" w:sz="6" w:space="0" w:color="000000"/>
              <w:right w:val="nil"/>
            </w:tcBorders>
            <w:shd w:val="clear" w:color="auto" w:fill="CCEEFF"/>
            <w:vAlign w:val="bottom"/>
            <w:hideMark/>
          </w:tcPr>
          <w:p w14:paraId="3F79359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double" w:sz="6" w:space="0" w:color="000000"/>
              <w:right w:val="nil"/>
            </w:tcBorders>
            <w:shd w:val="clear" w:color="auto" w:fill="CCEEFF"/>
            <w:vAlign w:val="bottom"/>
            <w:hideMark/>
          </w:tcPr>
          <w:p w14:paraId="280A9883"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double" w:sz="6" w:space="0" w:color="000000"/>
              <w:right w:val="nil"/>
            </w:tcBorders>
            <w:shd w:val="clear" w:color="auto" w:fill="CCEEFF"/>
            <w:vAlign w:val="bottom"/>
            <w:hideMark/>
          </w:tcPr>
          <w:p w14:paraId="39899037" w14:textId="77777777" w:rsidR="00000000" w:rsidRDefault="00E729DA">
            <w:pPr>
              <w:pStyle w:val="a3"/>
              <w:spacing w:before="0" w:beforeAutospacing="0" w:after="1" w:afterAutospacing="0"/>
              <w:jc w:val="right"/>
              <w:rPr>
                <w:color w:val="000000"/>
                <w:sz w:val="20"/>
                <w:szCs w:val="20"/>
              </w:rPr>
            </w:pPr>
            <w:r>
              <w:rPr>
                <w:color w:val="000000"/>
                <w:sz w:val="20"/>
                <w:szCs w:val="20"/>
              </w:rPr>
              <w:t>(272)</w:t>
            </w:r>
          </w:p>
        </w:tc>
        <w:tc>
          <w:tcPr>
            <w:tcW w:w="79" w:type="pct"/>
            <w:tcBorders>
              <w:top w:val="nil"/>
              <w:left w:val="nil"/>
              <w:bottom w:val="double" w:sz="6" w:space="0" w:color="000000"/>
              <w:right w:val="nil"/>
            </w:tcBorders>
            <w:shd w:val="clear" w:color="auto" w:fill="CCEEFF"/>
            <w:vAlign w:val="bottom"/>
            <w:hideMark/>
          </w:tcPr>
          <w:p w14:paraId="6D6E516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double" w:sz="6" w:space="0" w:color="000000"/>
              <w:right w:val="nil"/>
            </w:tcBorders>
            <w:shd w:val="clear" w:color="auto" w:fill="CCEEFF"/>
            <w:vAlign w:val="bottom"/>
            <w:hideMark/>
          </w:tcPr>
          <w:p w14:paraId="3C363BA1" w14:textId="77777777" w:rsidR="00000000" w:rsidRDefault="00E729DA">
            <w:pPr>
              <w:pStyle w:val="a3"/>
              <w:spacing w:before="0" w:beforeAutospacing="0" w:after="1" w:afterAutospacing="0"/>
              <w:jc w:val="right"/>
              <w:rPr>
                <w:color w:val="000000"/>
                <w:sz w:val="20"/>
                <w:szCs w:val="20"/>
              </w:rPr>
            </w:pPr>
            <w:r>
              <w:rPr>
                <w:color w:val="000000"/>
                <w:sz w:val="20"/>
                <w:szCs w:val="20"/>
              </w:rPr>
              <w:t>(2.7)</w:t>
            </w:r>
          </w:p>
        </w:tc>
        <w:tc>
          <w:tcPr>
            <w:tcW w:w="75" w:type="pct"/>
            <w:tcBorders>
              <w:top w:val="nil"/>
              <w:left w:val="nil"/>
              <w:bottom w:val="double" w:sz="6" w:space="0" w:color="000000"/>
              <w:right w:val="nil"/>
            </w:tcBorders>
            <w:shd w:val="clear" w:color="auto" w:fill="CCEEFF"/>
            <w:vAlign w:val="bottom"/>
            <w:hideMark/>
          </w:tcPr>
          <w:p w14:paraId="079A6D8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54" w:type="pct"/>
            <w:tcBorders>
              <w:top w:val="nil"/>
              <w:left w:val="nil"/>
              <w:bottom w:val="double" w:sz="6" w:space="0" w:color="000000"/>
              <w:right w:val="nil"/>
            </w:tcBorders>
            <w:shd w:val="clear" w:color="auto" w:fill="CCEEFF"/>
            <w:vAlign w:val="bottom"/>
            <w:hideMark/>
          </w:tcPr>
          <w:p w14:paraId="4A6885F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double" w:sz="6" w:space="0" w:color="000000"/>
              <w:right w:val="nil"/>
            </w:tcBorders>
            <w:shd w:val="clear" w:color="auto" w:fill="CCEEFF"/>
            <w:vAlign w:val="bottom"/>
            <w:hideMark/>
          </w:tcPr>
          <w:p w14:paraId="26E76DB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double" w:sz="6" w:space="0" w:color="000000"/>
              <w:right w:val="nil"/>
            </w:tcBorders>
            <w:shd w:val="clear" w:color="auto" w:fill="CCEEFF"/>
            <w:vAlign w:val="bottom"/>
            <w:hideMark/>
          </w:tcPr>
          <w:p w14:paraId="1768759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19,559</w:t>
            </w:r>
          </w:p>
        </w:tc>
        <w:tc>
          <w:tcPr>
            <w:tcW w:w="79" w:type="pct"/>
            <w:tcBorders>
              <w:top w:val="nil"/>
              <w:left w:val="nil"/>
              <w:bottom w:val="double" w:sz="6" w:space="0" w:color="000000"/>
              <w:right w:val="nil"/>
            </w:tcBorders>
            <w:shd w:val="clear" w:color="auto" w:fill="CCEEFF"/>
            <w:vAlign w:val="bottom"/>
            <w:hideMark/>
          </w:tcPr>
          <w:p w14:paraId="1D7434F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double" w:sz="6" w:space="0" w:color="000000"/>
              <w:right w:val="nil"/>
            </w:tcBorders>
            <w:shd w:val="clear" w:color="auto" w:fill="CCEEFF"/>
            <w:vAlign w:val="bottom"/>
            <w:hideMark/>
          </w:tcPr>
          <w:p w14:paraId="0E1FCA89"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double" w:sz="6" w:space="0" w:color="000000"/>
              <w:right w:val="nil"/>
            </w:tcBorders>
            <w:shd w:val="clear" w:color="auto" w:fill="CCEEFF"/>
            <w:vAlign w:val="bottom"/>
            <w:hideMark/>
          </w:tcPr>
          <w:p w14:paraId="74A99A1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20,209</w:t>
            </w:r>
          </w:p>
        </w:tc>
        <w:tc>
          <w:tcPr>
            <w:tcW w:w="79" w:type="pct"/>
            <w:tcBorders>
              <w:top w:val="nil"/>
              <w:left w:val="nil"/>
              <w:bottom w:val="double" w:sz="6" w:space="0" w:color="000000"/>
              <w:right w:val="nil"/>
            </w:tcBorders>
            <w:shd w:val="clear" w:color="auto" w:fill="CCEEFF"/>
            <w:vAlign w:val="bottom"/>
            <w:hideMark/>
          </w:tcPr>
          <w:p w14:paraId="298990F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14:paraId="1D8C26E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196" w:type="pct"/>
            <w:tcBorders>
              <w:top w:val="nil"/>
              <w:left w:val="nil"/>
              <w:bottom w:val="double" w:sz="6" w:space="0" w:color="000000"/>
              <w:right w:val="nil"/>
            </w:tcBorders>
            <w:shd w:val="clear" w:color="auto" w:fill="CCEEFF"/>
            <w:vAlign w:val="bottom"/>
            <w:hideMark/>
          </w:tcPr>
          <w:p w14:paraId="24BE5D51" w14:textId="77777777" w:rsidR="00000000" w:rsidRDefault="00E729DA">
            <w:pPr>
              <w:pStyle w:val="a3"/>
              <w:spacing w:before="0" w:beforeAutospacing="0" w:after="1" w:afterAutospacing="0"/>
              <w:jc w:val="right"/>
              <w:rPr>
                <w:color w:val="000000"/>
                <w:sz w:val="20"/>
                <w:szCs w:val="20"/>
              </w:rPr>
            </w:pPr>
            <w:r>
              <w:rPr>
                <w:color w:val="000000"/>
                <w:sz w:val="20"/>
                <w:szCs w:val="20"/>
              </w:rPr>
              <w:t>(650)</w:t>
            </w:r>
          </w:p>
        </w:tc>
        <w:tc>
          <w:tcPr>
            <w:tcW w:w="79" w:type="pct"/>
            <w:tcBorders>
              <w:top w:val="nil"/>
              <w:left w:val="nil"/>
              <w:bottom w:val="double" w:sz="6" w:space="0" w:color="000000"/>
              <w:right w:val="nil"/>
            </w:tcBorders>
            <w:shd w:val="clear" w:color="auto" w:fill="CCEEFF"/>
            <w:vAlign w:val="bottom"/>
            <w:hideMark/>
          </w:tcPr>
          <w:p w14:paraId="360EB2A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double" w:sz="6" w:space="0" w:color="000000"/>
              <w:right w:val="nil"/>
            </w:tcBorders>
            <w:shd w:val="clear" w:color="auto" w:fill="CCEEFF"/>
            <w:vAlign w:val="bottom"/>
            <w:hideMark/>
          </w:tcPr>
          <w:p w14:paraId="6CE7D242" w14:textId="77777777" w:rsidR="00000000" w:rsidRDefault="00E729DA">
            <w:pPr>
              <w:pStyle w:val="a3"/>
              <w:spacing w:before="0" w:beforeAutospacing="0" w:after="1" w:afterAutospacing="0"/>
              <w:jc w:val="right"/>
              <w:rPr>
                <w:color w:val="000000"/>
                <w:sz w:val="20"/>
                <w:szCs w:val="20"/>
              </w:rPr>
            </w:pPr>
            <w:r>
              <w:rPr>
                <w:color w:val="000000"/>
                <w:sz w:val="20"/>
                <w:szCs w:val="20"/>
              </w:rPr>
              <w:t>(3.2)</w:t>
            </w:r>
          </w:p>
        </w:tc>
        <w:tc>
          <w:tcPr>
            <w:tcW w:w="75" w:type="pct"/>
            <w:tcBorders>
              <w:top w:val="nil"/>
              <w:left w:val="nil"/>
              <w:bottom w:val="double" w:sz="6" w:space="0" w:color="000000"/>
              <w:right w:val="nil"/>
            </w:tcBorders>
            <w:shd w:val="clear" w:color="auto" w:fill="CCEEFF"/>
            <w:vAlign w:val="bottom"/>
            <w:hideMark/>
          </w:tcPr>
          <w:p w14:paraId="147A0CEA"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50" w:type="pct"/>
            <w:tcBorders>
              <w:top w:val="nil"/>
              <w:left w:val="nil"/>
              <w:bottom w:val="double" w:sz="6" w:space="0" w:color="000000"/>
              <w:right w:val="nil"/>
            </w:tcBorders>
            <w:shd w:val="clear" w:color="auto" w:fill="CCEEFF"/>
            <w:vAlign w:val="bottom"/>
            <w:hideMark/>
          </w:tcPr>
          <w:p w14:paraId="294E25E1"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3C66882F" w14:textId="77777777">
        <w:trPr>
          <w:divId w:val="214900028"/>
          <w:jc w:val="center"/>
        </w:trPr>
        <w:tc>
          <w:tcPr>
            <w:tcW w:w="1913" w:type="pct"/>
            <w:tcBorders>
              <w:top w:val="nil"/>
              <w:left w:val="nil"/>
              <w:bottom w:val="nil"/>
              <w:right w:val="nil"/>
            </w:tcBorders>
            <w:vAlign w:val="bottom"/>
            <w:hideMark/>
          </w:tcPr>
          <w:p w14:paraId="1E79625D" w14:textId="77777777" w:rsidR="00000000" w:rsidRDefault="00E729DA">
            <w:pPr>
              <w:pStyle w:val="a3"/>
              <w:spacing w:before="0" w:beforeAutospacing="0" w:after="1" w:afterAutospacing="0"/>
              <w:rPr>
                <w:color w:val="000000"/>
                <w:sz w:val="20"/>
                <w:szCs w:val="20"/>
              </w:rPr>
            </w:pPr>
            <w:r>
              <w:rPr>
                <w:color w:val="000000"/>
                <w:sz w:val="20"/>
                <w:szCs w:val="20"/>
              </w:rPr>
              <w:t>Efficiency ratio*</w:t>
            </w:r>
          </w:p>
        </w:tc>
        <w:tc>
          <w:tcPr>
            <w:tcW w:w="79" w:type="pct"/>
            <w:tcBorders>
              <w:top w:val="nil"/>
              <w:left w:val="nil"/>
              <w:bottom w:val="nil"/>
              <w:right w:val="nil"/>
            </w:tcBorders>
            <w:vAlign w:val="bottom"/>
            <w:hideMark/>
          </w:tcPr>
          <w:p w14:paraId="31BF4C9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12EB4A8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6795E91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67.7</w:t>
            </w:r>
          </w:p>
        </w:tc>
        <w:tc>
          <w:tcPr>
            <w:tcW w:w="79" w:type="pct"/>
            <w:tcBorders>
              <w:top w:val="nil"/>
              <w:left w:val="nil"/>
              <w:bottom w:val="nil"/>
              <w:right w:val="nil"/>
            </w:tcBorders>
            <w:vAlign w:val="bottom"/>
            <w:hideMark/>
          </w:tcPr>
          <w:p w14:paraId="7D1AFF7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0FC7BE0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7CD273D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74.1</w:t>
            </w:r>
          </w:p>
        </w:tc>
        <w:tc>
          <w:tcPr>
            <w:tcW w:w="79" w:type="pct"/>
            <w:tcBorders>
              <w:top w:val="nil"/>
              <w:left w:val="nil"/>
              <w:bottom w:val="nil"/>
              <w:right w:val="nil"/>
            </w:tcBorders>
            <w:vAlign w:val="bottom"/>
            <w:hideMark/>
          </w:tcPr>
          <w:p w14:paraId="30B3537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6A955A4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7EB597D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9" w:type="pct"/>
            <w:tcBorders>
              <w:top w:val="nil"/>
              <w:left w:val="nil"/>
              <w:bottom w:val="nil"/>
              <w:right w:val="nil"/>
            </w:tcBorders>
            <w:vAlign w:val="bottom"/>
            <w:hideMark/>
          </w:tcPr>
          <w:p w14:paraId="178F97A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7AB8EB0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231E63A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4" w:type="pct"/>
            <w:tcBorders>
              <w:top w:val="nil"/>
              <w:left w:val="nil"/>
              <w:bottom w:val="nil"/>
              <w:right w:val="nil"/>
            </w:tcBorders>
            <w:vAlign w:val="bottom"/>
            <w:hideMark/>
          </w:tcPr>
          <w:p w14:paraId="5FE3041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2321E10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65C33D4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69.9</w:t>
            </w:r>
          </w:p>
        </w:tc>
        <w:tc>
          <w:tcPr>
            <w:tcW w:w="79" w:type="pct"/>
            <w:tcBorders>
              <w:top w:val="nil"/>
              <w:left w:val="nil"/>
              <w:bottom w:val="nil"/>
              <w:right w:val="nil"/>
            </w:tcBorders>
            <w:vAlign w:val="bottom"/>
            <w:hideMark/>
          </w:tcPr>
          <w:p w14:paraId="0E12EEA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0759CA3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1AB07D0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76.6</w:t>
            </w:r>
          </w:p>
        </w:tc>
        <w:tc>
          <w:tcPr>
            <w:tcW w:w="79" w:type="pct"/>
            <w:tcBorders>
              <w:top w:val="nil"/>
              <w:left w:val="nil"/>
              <w:bottom w:val="nil"/>
              <w:right w:val="nil"/>
            </w:tcBorders>
            <w:vAlign w:val="bottom"/>
            <w:hideMark/>
          </w:tcPr>
          <w:p w14:paraId="7FB81F9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14:paraId="55A2008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vAlign w:val="bottom"/>
            <w:hideMark/>
          </w:tcPr>
          <w:p w14:paraId="42FC5A1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9" w:type="pct"/>
            <w:tcBorders>
              <w:top w:val="nil"/>
              <w:left w:val="nil"/>
              <w:bottom w:val="nil"/>
              <w:right w:val="nil"/>
            </w:tcBorders>
            <w:vAlign w:val="bottom"/>
            <w:hideMark/>
          </w:tcPr>
          <w:p w14:paraId="6618427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14:paraId="4BBBF9C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056AE40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14:paraId="70BA76A5"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E729DA" w14:paraId="3A8F707E" w14:textId="77777777">
        <w:trPr>
          <w:divId w:val="214900028"/>
          <w:jc w:val="center"/>
        </w:trPr>
        <w:tc>
          <w:tcPr>
            <w:tcW w:w="1913" w:type="pct"/>
            <w:tcBorders>
              <w:top w:val="nil"/>
              <w:left w:val="nil"/>
              <w:bottom w:val="single" w:sz="8" w:space="0" w:color="000000"/>
              <w:right w:val="nil"/>
            </w:tcBorders>
            <w:shd w:val="clear" w:color="auto" w:fill="CCEEFF"/>
            <w:vAlign w:val="bottom"/>
            <w:hideMark/>
          </w:tcPr>
          <w:p w14:paraId="448350CF" w14:textId="77777777" w:rsidR="00000000" w:rsidRDefault="00E729DA">
            <w:pPr>
              <w:pStyle w:val="a3"/>
              <w:spacing w:before="0" w:beforeAutospacing="0" w:after="1" w:afterAutospacing="0"/>
              <w:rPr>
                <w:color w:val="000000"/>
                <w:sz w:val="20"/>
                <w:szCs w:val="20"/>
              </w:rPr>
            </w:pPr>
            <w:r>
              <w:rPr>
                <w:color w:val="000000"/>
                <w:sz w:val="20"/>
                <w:szCs w:val="20"/>
              </w:rPr>
              <w:t>Number of full-time equivalent employees</w:t>
            </w:r>
          </w:p>
        </w:tc>
        <w:tc>
          <w:tcPr>
            <w:tcW w:w="79" w:type="pct"/>
            <w:tcBorders>
              <w:top w:val="nil"/>
              <w:left w:val="nil"/>
              <w:bottom w:val="single" w:sz="8" w:space="0" w:color="000000"/>
              <w:right w:val="nil"/>
            </w:tcBorders>
            <w:shd w:val="clear" w:color="auto" w:fill="CCEEFF"/>
            <w:vAlign w:val="bottom"/>
            <w:hideMark/>
          </w:tcPr>
          <w:p w14:paraId="7CBFF7F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shd w:val="clear" w:color="auto" w:fill="CCEEFF"/>
            <w:vAlign w:val="bottom"/>
            <w:hideMark/>
          </w:tcPr>
          <w:p w14:paraId="6B9834E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shd w:val="clear" w:color="auto" w:fill="CCEEFF"/>
            <w:vAlign w:val="bottom"/>
            <w:hideMark/>
          </w:tcPr>
          <w:p w14:paraId="4932D6CA"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79" w:type="pct"/>
            <w:tcBorders>
              <w:top w:val="nil"/>
              <w:left w:val="nil"/>
              <w:bottom w:val="single" w:sz="8" w:space="0" w:color="000000"/>
              <w:right w:val="nil"/>
            </w:tcBorders>
            <w:shd w:val="clear" w:color="auto" w:fill="CCEEFF"/>
            <w:vAlign w:val="bottom"/>
            <w:hideMark/>
          </w:tcPr>
          <w:p w14:paraId="3E66DED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shd w:val="clear" w:color="auto" w:fill="CCEEFF"/>
            <w:vAlign w:val="bottom"/>
            <w:hideMark/>
          </w:tcPr>
          <w:p w14:paraId="0B80E28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shd w:val="clear" w:color="auto" w:fill="CCEEFF"/>
            <w:vAlign w:val="bottom"/>
            <w:hideMark/>
          </w:tcPr>
          <w:p w14:paraId="6A7F6D38" w14:textId="77777777" w:rsidR="00000000" w:rsidRDefault="00E729DA">
            <w:pPr>
              <w:pStyle w:val="a3"/>
              <w:spacing w:before="0" w:beforeAutospacing="0" w:after="1" w:afterAutospacing="0"/>
              <w:jc w:val="right"/>
              <w:rPr>
                <w:color w:val="000000"/>
                <w:sz w:val="20"/>
                <w:szCs w:val="20"/>
              </w:rPr>
            </w:pPr>
            <w:r>
              <w:rPr>
                <w:color w:val="000000"/>
                <w:sz w:val="20"/>
                <w:szCs w:val="20"/>
              </w:rPr>
              <w:t> </w:t>
            </w:r>
          </w:p>
        </w:tc>
        <w:tc>
          <w:tcPr>
            <w:tcW w:w="79" w:type="pct"/>
            <w:tcBorders>
              <w:top w:val="nil"/>
              <w:left w:val="nil"/>
              <w:bottom w:val="single" w:sz="8" w:space="0" w:color="000000"/>
              <w:right w:val="nil"/>
            </w:tcBorders>
            <w:shd w:val="clear" w:color="auto" w:fill="CCEEFF"/>
            <w:vAlign w:val="bottom"/>
            <w:hideMark/>
          </w:tcPr>
          <w:p w14:paraId="358DFA2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shd w:val="clear" w:color="auto" w:fill="CCEEFF"/>
            <w:vAlign w:val="bottom"/>
            <w:hideMark/>
          </w:tcPr>
          <w:p w14:paraId="22C35B5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shd w:val="clear" w:color="auto" w:fill="CCEEFF"/>
            <w:vAlign w:val="bottom"/>
            <w:hideMark/>
          </w:tcPr>
          <w:p w14:paraId="3B945EB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9" w:type="pct"/>
            <w:tcBorders>
              <w:top w:val="nil"/>
              <w:left w:val="nil"/>
              <w:bottom w:val="single" w:sz="8" w:space="0" w:color="000000"/>
              <w:right w:val="nil"/>
            </w:tcBorders>
            <w:shd w:val="clear" w:color="auto" w:fill="CCEEFF"/>
            <w:vAlign w:val="bottom"/>
            <w:hideMark/>
          </w:tcPr>
          <w:p w14:paraId="4602763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shd w:val="clear" w:color="auto" w:fill="CCEEFF"/>
            <w:vAlign w:val="bottom"/>
            <w:hideMark/>
          </w:tcPr>
          <w:p w14:paraId="677DC66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5F30BCD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4" w:type="pct"/>
            <w:tcBorders>
              <w:top w:val="nil"/>
              <w:left w:val="nil"/>
              <w:bottom w:val="single" w:sz="8" w:space="0" w:color="000000"/>
              <w:right w:val="nil"/>
            </w:tcBorders>
            <w:shd w:val="clear" w:color="auto" w:fill="CCEEFF"/>
            <w:vAlign w:val="bottom"/>
            <w:hideMark/>
          </w:tcPr>
          <w:p w14:paraId="6BC8C3F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shd w:val="clear" w:color="auto" w:fill="CCEEFF"/>
            <w:vAlign w:val="bottom"/>
            <w:hideMark/>
          </w:tcPr>
          <w:p w14:paraId="1012C85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shd w:val="clear" w:color="auto" w:fill="CCEEFF"/>
            <w:vAlign w:val="bottom"/>
            <w:hideMark/>
          </w:tcPr>
          <w:p w14:paraId="3B9CF4A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280</w:t>
            </w:r>
          </w:p>
        </w:tc>
        <w:tc>
          <w:tcPr>
            <w:tcW w:w="79" w:type="pct"/>
            <w:tcBorders>
              <w:top w:val="nil"/>
              <w:left w:val="nil"/>
              <w:bottom w:val="single" w:sz="8" w:space="0" w:color="000000"/>
              <w:right w:val="nil"/>
            </w:tcBorders>
            <w:shd w:val="clear" w:color="auto" w:fill="CCEEFF"/>
            <w:vAlign w:val="bottom"/>
            <w:hideMark/>
          </w:tcPr>
          <w:p w14:paraId="0F62308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shd w:val="clear" w:color="auto" w:fill="CCEEFF"/>
            <w:vAlign w:val="bottom"/>
            <w:hideMark/>
          </w:tcPr>
          <w:p w14:paraId="44EBF1D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shd w:val="clear" w:color="auto" w:fill="CCEEFF"/>
            <w:vAlign w:val="bottom"/>
            <w:hideMark/>
          </w:tcPr>
          <w:p w14:paraId="2AAAE18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323</w:t>
            </w:r>
          </w:p>
        </w:tc>
        <w:tc>
          <w:tcPr>
            <w:tcW w:w="79" w:type="pct"/>
            <w:tcBorders>
              <w:top w:val="nil"/>
              <w:left w:val="nil"/>
              <w:bottom w:val="single" w:sz="8" w:space="0" w:color="000000"/>
              <w:right w:val="nil"/>
            </w:tcBorders>
            <w:shd w:val="clear" w:color="auto" w:fill="CCEEFF"/>
            <w:vAlign w:val="bottom"/>
            <w:hideMark/>
          </w:tcPr>
          <w:p w14:paraId="789A2ED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shd w:val="clear" w:color="auto" w:fill="CCEEFF"/>
            <w:vAlign w:val="bottom"/>
            <w:hideMark/>
          </w:tcPr>
          <w:p w14:paraId="4E03B63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single" w:sz="8" w:space="0" w:color="000000"/>
              <w:right w:val="nil"/>
            </w:tcBorders>
            <w:shd w:val="clear" w:color="auto" w:fill="CCEEFF"/>
            <w:vAlign w:val="bottom"/>
            <w:hideMark/>
          </w:tcPr>
          <w:p w14:paraId="7F711F6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9" w:type="pct"/>
            <w:tcBorders>
              <w:top w:val="nil"/>
              <w:left w:val="nil"/>
              <w:bottom w:val="single" w:sz="8" w:space="0" w:color="000000"/>
              <w:right w:val="nil"/>
            </w:tcBorders>
            <w:shd w:val="clear" w:color="auto" w:fill="CCEEFF"/>
            <w:vAlign w:val="bottom"/>
            <w:hideMark/>
          </w:tcPr>
          <w:p w14:paraId="31CDEB8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shd w:val="clear" w:color="auto" w:fill="CCEEFF"/>
            <w:vAlign w:val="bottom"/>
            <w:hideMark/>
          </w:tcPr>
          <w:p w14:paraId="43D1C73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61D3E6F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shd w:val="clear" w:color="auto" w:fill="CCEEFF"/>
            <w:vAlign w:val="bottom"/>
            <w:hideMark/>
          </w:tcPr>
          <w:p w14:paraId="195059BD" w14:textId="77777777" w:rsidR="00000000" w:rsidRDefault="00E729DA">
            <w:pPr>
              <w:pStyle w:val="a3"/>
              <w:spacing w:before="0" w:beforeAutospacing="0" w:after="1" w:afterAutospacing="0"/>
              <w:rPr>
                <w:color w:val="000000"/>
                <w:sz w:val="20"/>
                <w:szCs w:val="20"/>
              </w:rPr>
            </w:pPr>
            <w:r>
              <w:rPr>
                <w:color w:val="000000"/>
                <w:sz w:val="20"/>
                <w:szCs w:val="20"/>
              </w:rPr>
              <w:t> </w:t>
            </w:r>
          </w:p>
        </w:tc>
      </w:tr>
    </w:tbl>
    <w:p w14:paraId="2BDB5A88" w14:textId="77777777" w:rsidR="00000000" w:rsidRDefault="00E729DA">
      <w:pPr>
        <w:divId w:val="294214409"/>
        <w:rPr>
          <w:rFonts w:eastAsia="Times New Roman"/>
        </w:rPr>
      </w:pPr>
      <w:r>
        <w:rPr>
          <w:rFonts w:eastAsia="Times New Roman"/>
        </w:rPr>
        <w:pict w14:anchorId="1B38D037">
          <v:rect id="_x0000_i1036" style="width:103.85pt;height:1pt" o:hrpct="250" o:hrstd="t" o:hrnoshade="t" o:hr="t" fillcolor="black" stroked="f"/>
        </w:pict>
      </w:r>
    </w:p>
    <w:p w14:paraId="192CD532" w14:textId="77777777" w:rsidR="00000000" w:rsidRDefault="00E729DA">
      <w:pPr>
        <w:pStyle w:val="a3"/>
        <w:spacing w:before="0" w:beforeAutospacing="0" w:after="240" w:afterAutospacing="0"/>
        <w:ind w:left="360" w:hanging="360"/>
        <w:divId w:val="2035617607"/>
        <w:rPr>
          <w:sz w:val="20"/>
          <w:szCs w:val="20"/>
        </w:rPr>
      </w:pPr>
      <w:r>
        <w:rPr>
          <w:sz w:val="20"/>
          <w:szCs w:val="20"/>
        </w:rPr>
        <w:t xml:space="preserve">*Efficiency ratio is calculated as non-interest expense as a percent of revenue. </w:t>
      </w:r>
    </w:p>
    <w:p w14:paraId="67FBA512" w14:textId="77777777" w:rsidR="00000000" w:rsidRDefault="00E729DA">
      <w:pPr>
        <w:pStyle w:val="a3"/>
        <w:spacing w:before="0" w:beforeAutospacing="0" w:after="240" w:afterAutospacing="0"/>
        <w:jc w:val="both"/>
        <w:divId w:val="2035617607"/>
        <w:rPr>
          <w:sz w:val="20"/>
          <w:szCs w:val="20"/>
        </w:rPr>
      </w:pPr>
      <w:r>
        <w:rPr>
          <w:sz w:val="20"/>
          <w:szCs w:val="20"/>
        </w:rPr>
        <w:t xml:space="preserve">Total revenue includes net interest income and non-interest income. </w:t>
      </w:r>
    </w:p>
    <w:p w14:paraId="3BF88F70" w14:textId="77777777" w:rsidR="00000000" w:rsidRDefault="00E729DA">
      <w:pPr>
        <w:pStyle w:val="a3"/>
        <w:spacing w:before="0" w:beforeAutospacing="0" w:after="240" w:afterAutospacing="0"/>
        <w:jc w:val="both"/>
        <w:divId w:val="2035617607"/>
        <w:rPr>
          <w:sz w:val="20"/>
          <w:szCs w:val="20"/>
        </w:rPr>
      </w:pPr>
      <w:r>
        <w:rPr>
          <w:b/>
          <w:bCs/>
          <w:i/>
          <w:iCs/>
          <w:sz w:val="20"/>
          <w:szCs w:val="20"/>
        </w:rPr>
        <w:t>Total non-interest expense</w:t>
      </w:r>
      <w:r>
        <w:rPr>
          <w:sz w:val="20"/>
          <w:szCs w:val="20"/>
        </w:rPr>
        <w:t xml:space="preserve"> decreased $272</w:t>
      </w:r>
      <w:r>
        <w:rPr>
          <w:sz w:val="20"/>
          <w:szCs w:val="20"/>
        </w:rPr>
        <w:t xml:space="preserve">,000, or 2.7%, to $9.7 million for the quarter ended June 30, 2019 compared to $9.9 million for the quarter ended June 30, 2018, and decreased $650,000, or 3.2%, to $19.6 million for the six months ended June 30, 2019 compared to $20.2 million for the six </w:t>
      </w:r>
      <w:r>
        <w:rPr>
          <w:sz w:val="20"/>
          <w:szCs w:val="20"/>
        </w:rPr>
        <w:t xml:space="preserve">months ended June 30, 2018. </w:t>
      </w:r>
    </w:p>
    <w:p w14:paraId="49A384BE" w14:textId="77777777" w:rsidR="00000000" w:rsidRDefault="00E729DA">
      <w:pPr>
        <w:pStyle w:val="a3"/>
        <w:spacing w:before="0" w:beforeAutospacing="0" w:after="240" w:afterAutospacing="0"/>
        <w:jc w:val="both"/>
        <w:divId w:val="2035617607"/>
        <w:rPr>
          <w:sz w:val="20"/>
          <w:szCs w:val="20"/>
        </w:rPr>
      </w:pPr>
      <w:r>
        <w:rPr>
          <w:b/>
          <w:bCs/>
          <w:i/>
          <w:iCs/>
          <w:sz w:val="20"/>
          <w:szCs w:val="20"/>
        </w:rPr>
        <w:t>Salaries</w:t>
      </w:r>
      <w:r>
        <w:rPr>
          <w:sz w:val="20"/>
          <w:szCs w:val="20"/>
        </w:rPr>
        <w:t xml:space="preserve"> </w:t>
      </w:r>
      <w:r>
        <w:rPr>
          <w:sz w:val="20"/>
          <w:szCs w:val="20"/>
        </w:rPr>
        <w:t xml:space="preserve">decreased $228,000, or 5.4%, to $4.0 million for the quarter ended June 30, 2019 compared to $4.2 million for the quarter ended June 30, 2018, and decreased $808,000, or 9.2%, to $8.0 million for the six months ended June 30, 2019 compared to $8.8 million </w:t>
      </w:r>
      <w:r>
        <w:rPr>
          <w:sz w:val="20"/>
          <w:szCs w:val="20"/>
        </w:rPr>
        <w:t xml:space="preserve">for the six months ended June 30, 2018. The decrease in all periods presented was primarily due to a reduction of 43 full-time equivalent employees. In addition, a bonus was paid in February 2018 to all eligible full-time and part-time employees resulting </w:t>
      </w:r>
      <w:r>
        <w:rPr>
          <w:sz w:val="20"/>
          <w:szCs w:val="20"/>
        </w:rPr>
        <w:t xml:space="preserve">from the expected tax savings from the Tax Act. </w:t>
      </w:r>
    </w:p>
    <w:p w14:paraId="21284AB0" w14:textId="77777777" w:rsidR="00000000" w:rsidRDefault="00E729DA">
      <w:pPr>
        <w:pStyle w:val="a3"/>
        <w:spacing w:before="0" w:beforeAutospacing="0" w:after="240" w:afterAutospacing="0"/>
        <w:jc w:val="both"/>
        <w:divId w:val="2035617607"/>
        <w:rPr>
          <w:sz w:val="20"/>
          <w:szCs w:val="20"/>
        </w:rPr>
      </w:pPr>
      <w:r>
        <w:rPr>
          <w:b/>
          <w:bCs/>
          <w:i/>
          <w:iCs/>
          <w:sz w:val="20"/>
          <w:szCs w:val="20"/>
        </w:rPr>
        <w:t>Employee benefits</w:t>
      </w:r>
      <w:r>
        <w:rPr>
          <w:sz w:val="20"/>
          <w:szCs w:val="20"/>
        </w:rPr>
        <w:t xml:space="preserve"> decreased $169,000, or 10.8%, to $1.4 million for the quarter ended June 30, 2019 compared to $1.6 million for the quarter ended June 30, 2018, and decreased $208,000, or 6.8%, to $2.9 mill</w:t>
      </w:r>
      <w:r>
        <w:rPr>
          <w:sz w:val="20"/>
          <w:szCs w:val="20"/>
        </w:rPr>
        <w:t>ion for the six months ended June 30, 2019 compared to $3.1 million for the six months ended June 30, 2018. The decrease in all periods presented was primarily due to a decrease in medical plan premiums due to a reduction of employees as mentioned above, a</w:t>
      </w:r>
      <w:r>
        <w:rPr>
          <w:sz w:val="20"/>
          <w:szCs w:val="20"/>
        </w:rPr>
        <w:t xml:space="preserve">nd was partially offset by an increase in the employer 401(k) and profit-sharing contributions. </w:t>
      </w:r>
    </w:p>
    <w:p w14:paraId="21C5F75D" w14:textId="77777777" w:rsidR="00000000" w:rsidRDefault="00E729DA">
      <w:pPr>
        <w:pStyle w:val="a3"/>
        <w:spacing w:before="0" w:beforeAutospacing="0" w:after="240" w:afterAutospacing="0"/>
        <w:jc w:val="both"/>
        <w:divId w:val="2035617607"/>
        <w:rPr>
          <w:sz w:val="20"/>
          <w:szCs w:val="20"/>
        </w:rPr>
      </w:pPr>
      <w:r>
        <w:rPr>
          <w:b/>
          <w:bCs/>
          <w:i/>
          <w:iCs/>
          <w:sz w:val="20"/>
          <w:szCs w:val="20"/>
        </w:rPr>
        <w:t>Furniture and equipment expense</w:t>
      </w:r>
      <w:r>
        <w:rPr>
          <w:sz w:val="20"/>
          <w:szCs w:val="20"/>
        </w:rPr>
        <w:t xml:space="preserve"> increased $1,000, or 0.1%, to $686,000 for the quarter ended June 30, 2019 compared to $685,000 for the quarter ended June 30, </w:t>
      </w:r>
      <w:r>
        <w:rPr>
          <w:sz w:val="20"/>
          <w:szCs w:val="20"/>
        </w:rPr>
        <w:t xml:space="preserve">2018, and increased $175,000, or 13.3%, to $1.5 million for the six months ended June 30, 2019 compared to $1.3 million for the six months ended June 30, 2018. The increase for the six months ended June 30, 2019 over the six months ended June 30, 2018 was </w:t>
      </w:r>
      <w:r>
        <w:rPr>
          <w:sz w:val="20"/>
          <w:szCs w:val="20"/>
        </w:rPr>
        <w:t xml:space="preserve">primarily due to an increase in the monthly cost to </w:t>
      </w:r>
    </w:p>
    <w:p w14:paraId="42AF71D1" w14:textId="77777777" w:rsidR="00000000" w:rsidRDefault="00E729DA">
      <w:pPr>
        <w:pStyle w:val="a3"/>
        <w:spacing w:before="480" w:beforeAutospacing="0" w:after="0" w:afterAutospacing="0"/>
        <w:jc w:val="center"/>
        <w:divId w:val="593517224"/>
        <w:rPr>
          <w:sz w:val="20"/>
          <w:szCs w:val="20"/>
        </w:rPr>
      </w:pPr>
      <w:r>
        <w:rPr>
          <w:sz w:val="20"/>
          <w:szCs w:val="20"/>
        </w:rPr>
        <w:t xml:space="preserve">50 </w:t>
      </w:r>
    </w:p>
    <w:p w14:paraId="5FAE4042" w14:textId="77777777" w:rsidR="00000000" w:rsidRDefault="00E729DA">
      <w:pPr>
        <w:pStyle w:val="a3"/>
        <w:spacing w:before="0" w:beforeAutospacing="0" w:after="0" w:afterAutospacing="0"/>
        <w:divId w:val="1644190171"/>
        <w:rPr>
          <w:sz w:val="20"/>
          <w:szCs w:val="20"/>
        </w:rPr>
      </w:pPr>
      <w:r>
        <w:rPr>
          <w:sz w:val="20"/>
          <w:szCs w:val="20"/>
        </w:rPr>
        <w:t xml:space="preserve">  </w:t>
      </w:r>
    </w:p>
    <w:p w14:paraId="3AE3FBF1" w14:textId="77777777" w:rsidR="00000000" w:rsidRDefault="00E729DA">
      <w:pPr>
        <w:pStyle w:val="a3"/>
        <w:spacing w:before="0" w:beforeAutospacing="0" w:after="240" w:afterAutospacing="0"/>
        <w:jc w:val="both"/>
        <w:divId w:val="1383672046"/>
        <w:rPr>
          <w:sz w:val="20"/>
          <w:szCs w:val="20"/>
        </w:rPr>
      </w:pPr>
      <w:r>
        <w:rPr>
          <w:sz w:val="20"/>
          <w:szCs w:val="20"/>
        </w:rPr>
        <w:t xml:space="preserve">maintain the Company's hosted network, and the replacement of several computers below the Company's capitalization threshold. </w:t>
      </w:r>
    </w:p>
    <w:p w14:paraId="57452FD4" w14:textId="77777777" w:rsidR="00000000" w:rsidRDefault="00E729DA">
      <w:pPr>
        <w:pStyle w:val="a3"/>
        <w:spacing w:before="0" w:beforeAutospacing="0" w:after="240" w:afterAutospacing="0"/>
        <w:jc w:val="both"/>
        <w:divId w:val="1383672046"/>
        <w:rPr>
          <w:sz w:val="20"/>
          <w:szCs w:val="20"/>
        </w:rPr>
      </w:pPr>
      <w:r>
        <w:rPr>
          <w:b/>
          <w:bCs/>
          <w:i/>
          <w:iCs/>
          <w:sz w:val="20"/>
          <w:szCs w:val="20"/>
        </w:rPr>
        <w:t>Processing, network, and bank card expense</w:t>
      </w:r>
      <w:r>
        <w:rPr>
          <w:sz w:val="20"/>
          <w:szCs w:val="20"/>
        </w:rPr>
        <w:t xml:space="preserve"> increased $84,000, or 9.4%</w:t>
      </w:r>
      <w:r>
        <w:rPr>
          <w:sz w:val="20"/>
          <w:szCs w:val="20"/>
        </w:rPr>
        <w:t xml:space="preserve">, to $973,000 for the quarter ended June 30, 2019 compared to $889,000 for the quarter ended June 30, 2018, and increased $226,000, or 12.9%, to $2.0 million for the six months ended June 30, 2019 compared to $1.7 million for the six months ended June 30, </w:t>
      </w:r>
      <w:r>
        <w:rPr>
          <w:sz w:val="20"/>
          <w:szCs w:val="20"/>
        </w:rPr>
        <w:t xml:space="preserve">2018.  The increases in all periods presented were primarily due to an increase in debit and credit card processing expenses. </w:t>
      </w:r>
    </w:p>
    <w:p w14:paraId="1448CBB5" w14:textId="77777777" w:rsidR="00000000" w:rsidRDefault="00E729DA">
      <w:pPr>
        <w:pStyle w:val="a3"/>
        <w:spacing w:before="0" w:beforeAutospacing="0" w:after="240" w:afterAutospacing="0"/>
        <w:jc w:val="both"/>
        <w:divId w:val="1383672046"/>
        <w:rPr>
          <w:sz w:val="20"/>
          <w:szCs w:val="20"/>
        </w:rPr>
      </w:pPr>
      <w:r>
        <w:rPr>
          <w:b/>
          <w:bCs/>
          <w:i/>
          <w:iCs/>
          <w:sz w:val="20"/>
          <w:szCs w:val="20"/>
        </w:rPr>
        <w:t>Legal, examination, and professional fees</w:t>
      </w:r>
      <w:r>
        <w:rPr>
          <w:sz w:val="20"/>
          <w:szCs w:val="20"/>
        </w:rPr>
        <w:t xml:space="preserve"> increased $103,000, or 51.2%, to $304,000 for the quarter ended June 30, 2019 compared </w:t>
      </w:r>
      <w:r>
        <w:rPr>
          <w:sz w:val="20"/>
          <w:szCs w:val="20"/>
        </w:rPr>
        <w:t>to $201,000 for the quarter ended June 30, 2018, and increased $8,000, or 1.3%, to $632,000 for the six months ended June 30, 2019 compared to $624,000 for the six months ended June 30, 2018. The increase in the quarter ended June 30, 2019 over the quarter</w:t>
      </w:r>
      <w:r>
        <w:rPr>
          <w:sz w:val="20"/>
          <w:szCs w:val="20"/>
        </w:rPr>
        <w:t xml:space="preserve"> ended June 30, 2018 was primarily related to an increase in attorney and consulting fees, and the increase in the six months ended June 30, 2019 over the six months ended June 30, 2018 was primarily due to an increase in attorney fees offset by a decrease</w:t>
      </w:r>
      <w:r>
        <w:rPr>
          <w:sz w:val="20"/>
          <w:szCs w:val="20"/>
        </w:rPr>
        <w:t xml:space="preserve"> in consulting fees. During 2018, the Company received refunds of two retainers related to lawsuits that were settled. Consulting fees were higher during 2018 related to fees incurred implementing a real estate investment trust subsidiary and fees resultin</w:t>
      </w:r>
      <w:r>
        <w:rPr>
          <w:sz w:val="20"/>
          <w:szCs w:val="20"/>
        </w:rPr>
        <w:t xml:space="preserve">g from the Company's short sales as described above. </w:t>
      </w:r>
    </w:p>
    <w:p w14:paraId="47BBA39D" w14:textId="77777777" w:rsidR="00000000" w:rsidRDefault="00E729DA">
      <w:pPr>
        <w:pStyle w:val="a3"/>
        <w:spacing w:before="0" w:beforeAutospacing="0" w:after="240" w:afterAutospacing="0"/>
        <w:divId w:val="1383672046"/>
        <w:rPr>
          <w:b/>
          <w:bCs/>
          <w:i/>
          <w:iCs/>
          <w:sz w:val="20"/>
          <w:szCs w:val="20"/>
        </w:rPr>
      </w:pPr>
      <w:r>
        <w:rPr>
          <w:b/>
          <w:bCs/>
          <w:i/>
          <w:iCs/>
          <w:sz w:val="20"/>
          <w:szCs w:val="20"/>
        </w:rPr>
        <w:t xml:space="preserve">Income taxes </w:t>
      </w:r>
    </w:p>
    <w:p w14:paraId="0480951B" w14:textId="77777777" w:rsidR="00000000" w:rsidRDefault="00E729DA">
      <w:pPr>
        <w:pStyle w:val="a3"/>
        <w:spacing w:before="0" w:beforeAutospacing="0" w:after="240" w:afterAutospacing="0"/>
        <w:jc w:val="both"/>
        <w:divId w:val="1383672046"/>
        <w:rPr>
          <w:sz w:val="20"/>
          <w:szCs w:val="20"/>
        </w:rPr>
      </w:pPr>
      <w:r>
        <w:rPr>
          <w:sz w:val="20"/>
          <w:szCs w:val="20"/>
        </w:rPr>
        <w:t>Income taxes as a percentage of earnings before income taxes as reported in the consolidated financial statements were 19.2% and 19.1% for the three and six months ended June 30, 2019, res</w:t>
      </w:r>
      <w:r>
        <w:rPr>
          <w:sz w:val="20"/>
          <w:szCs w:val="20"/>
        </w:rPr>
        <w:t>pectively, compared to 7.2% and 11.3% for the three and six months ended June 30, 2018, respectively. The change in the effective tax rate in the second quarter of 2019 over the second quarter of 2018 is primarily due to an increase in taxable income. Also</w:t>
      </w:r>
      <w:r>
        <w:rPr>
          <w:sz w:val="20"/>
          <w:szCs w:val="20"/>
        </w:rPr>
        <w:t>, during the second quarter of 2018 the Company reported a lower effective tax rate due to the release of a $46,000 valuation allowance related to capital losses, and a pension contribution made the during the second quarter of 2018 that was attributable t</w:t>
      </w:r>
      <w:r>
        <w:rPr>
          <w:sz w:val="20"/>
          <w:szCs w:val="20"/>
        </w:rPr>
        <w:t xml:space="preserve">o the 2017 plan year. The change in the effective tax rate in the six months ended June 30, 2019 over the six months ended June 30, 2018 is primarily due to an increase in taxable income, which included a $2.1 million pre-taxable gain from the sale of the </w:t>
      </w:r>
      <w:r>
        <w:rPr>
          <w:sz w:val="20"/>
          <w:szCs w:val="20"/>
        </w:rPr>
        <w:t xml:space="preserve">Branson branch. </w:t>
      </w:r>
    </w:p>
    <w:p w14:paraId="53E4E2D5" w14:textId="77777777" w:rsidR="00000000" w:rsidRDefault="00E729DA">
      <w:pPr>
        <w:pStyle w:val="a3"/>
        <w:spacing w:before="0" w:beforeAutospacing="0" w:after="240" w:afterAutospacing="0"/>
        <w:jc w:val="both"/>
        <w:divId w:val="1383672046"/>
        <w:rPr>
          <w:sz w:val="20"/>
          <w:szCs w:val="20"/>
        </w:rPr>
      </w:pPr>
      <w:r>
        <w:rPr>
          <w:sz w:val="20"/>
          <w:szCs w:val="20"/>
        </w:rPr>
        <w:t>The federal corporate income tax rate declined from 34% to 21% effective January 1, 2018 as a result of the Tax Cuts and Jobs Act (Tax Act). The Company's tax rate is lower than the federal statutory rate for the quarters ending June 30, 2</w:t>
      </w:r>
      <w:r>
        <w:rPr>
          <w:sz w:val="20"/>
          <w:szCs w:val="20"/>
        </w:rPr>
        <w:t>019 and 2018, respectively, primarily due to tax-exempt income and additional tax planning initiatives. The provisional adjustments recorded in the fourth quarter of 2017 related to the enactment of the Tax Act were finalized during the third quarter of 20</w:t>
      </w:r>
      <w:r>
        <w:rPr>
          <w:sz w:val="20"/>
          <w:szCs w:val="20"/>
        </w:rPr>
        <w:t xml:space="preserve">18 with the filing of the Company's 2017 tax return, within the one-year measurement period provided under Staff Accounting Bulletin No. 118 in regards to the application of FASB's ASC Topic 740, </w:t>
      </w:r>
      <w:r>
        <w:rPr>
          <w:i/>
          <w:iCs/>
          <w:sz w:val="20"/>
          <w:szCs w:val="20"/>
        </w:rPr>
        <w:t>Income Taxes</w:t>
      </w:r>
      <w:r>
        <w:rPr>
          <w:sz w:val="20"/>
          <w:szCs w:val="20"/>
        </w:rPr>
        <w:t xml:space="preserve">. </w:t>
      </w:r>
    </w:p>
    <w:p w14:paraId="0EDEDDCC" w14:textId="77777777" w:rsidR="00000000" w:rsidRDefault="00E729DA">
      <w:pPr>
        <w:pStyle w:val="a3"/>
        <w:spacing w:before="0" w:beforeAutospacing="0" w:after="240" w:afterAutospacing="0"/>
        <w:divId w:val="1383672046"/>
        <w:rPr>
          <w:sz w:val="20"/>
          <w:szCs w:val="20"/>
        </w:rPr>
      </w:pPr>
      <w:r>
        <w:rPr>
          <w:b/>
          <w:bCs/>
          <w:sz w:val="20"/>
          <w:szCs w:val="20"/>
        </w:rPr>
        <w:t>Lending and Credit Management</w:t>
      </w:r>
      <w:r>
        <w:rPr>
          <w:sz w:val="20"/>
          <w:szCs w:val="20"/>
        </w:rPr>
        <w:t xml:space="preserve"> </w:t>
      </w:r>
    </w:p>
    <w:p w14:paraId="16EF9B7A" w14:textId="77777777" w:rsidR="00000000" w:rsidRDefault="00E729DA">
      <w:pPr>
        <w:pStyle w:val="a3"/>
        <w:spacing w:before="0" w:beforeAutospacing="0" w:after="240" w:afterAutospacing="0"/>
        <w:jc w:val="both"/>
        <w:divId w:val="1383672046"/>
        <w:rPr>
          <w:sz w:val="20"/>
          <w:szCs w:val="20"/>
        </w:rPr>
      </w:pPr>
      <w:r>
        <w:rPr>
          <w:sz w:val="20"/>
          <w:szCs w:val="20"/>
        </w:rPr>
        <w:t>Interest earne</w:t>
      </w:r>
      <w:r>
        <w:rPr>
          <w:sz w:val="20"/>
          <w:szCs w:val="20"/>
        </w:rPr>
        <w:t xml:space="preserve">d on the loan portfolio is a primary source of interest income for the Company. Net loans represented 77.9% of total assets as of June 30, 2019 compared to 76.6% as of December 31, 2018. </w:t>
      </w:r>
    </w:p>
    <w:p w14:paraId="012C4BED" w14:textId="77777777" w:rsidR="00000000" w:rsidRDefault="00E729DA">
      <w:pPr>
        <w:pStyle w:val="a3"/>
        <w:spacing w:before="0" w:beforeAutospacing="0" w:after="240" w:afterAutospacing="0"/>
        <w:jc w:val="both"/>
        <w:divId w:val="1383672046"/>
        <w:rPr>
          <w:sz w:val="20"/>
          <w:szCs w:val="20"/>
        </w:rPr>
      </w:pPr>
      <w:r>
        <w:rPr>
          <w:sz w:val="20"/>
          <w:szCs w:val="20"/>
        </w:rPr>
        <w:t>Lending activities are conducted pursuant to an established loan pol</w:t>
      </w:r>
      <w:r>
        <w:rPr>
          <w:sz w:val="20"/>
          <w:szCs w:val="20"/>
        </w:rPr>
        <w:t>icy approved by the Bank’s Board of Directors. The Bank’s credit review process is overseen by regional loan committees with established loan approval limits. In addition, a senior loan committee reviews all credit relationships in aggregate over an establ</w:t>
      </w:r>
      <w:r>
        <w:rPr>
          <w:sz w:val="20"/>
          <w:szCs w:val="20"/>
        </w:rPr>
        <w:t xml:space="preserve">ished dollar amount. The senior loan committee meets weekly and is comprised of senior managers of the Bank. </w:t>
      </w:r>
    </w:p>
    <w:p w14:paraId="1B6963D8" w14:textId="77777777" w:rsidR="00000000" w:rsidRDefault="00E729DA">
      <w:pPr>
        <w:pStyle w:val="a3"/>
        <w:spacing w:before="480" w:beforeAutospacing="0" w:after="0" w:afterAutospacing="0"/>
        <w:jc w:val="center"/>
        <w:divId w:val="1060598819"/>
        <w:rPr>
          <w:sz w:val="20"/>
          <w:szCs w:val="20"/>
        </w:rPr>
      </w:pPr>
      <w:r>
        <w:rPr>
          <w:sz w:val="20"/>
          <w:szCs w:val="20"/>
        </w:rPr>
        <w:t xml:space="preserve">51 </w:t>
      </w:r>
    </w:p>
    <w:p w14:paraId="35281768" w14:textId="77777777" w:rsidR="00000000" w:rsidRDefault="00E729DA">
      <w:pPr>
        <w:pStyle w:val="a3"/>
        <w:spacing w:before="0" w:beforeAutospacing="0" w:after="0" w:afterAutospacing="0"/>
        <w:divId w:val="1986543670"/>
        <w:rPr>
          <w:sz w:val="20"/>
          <w:szCs w:val="20"/>
        </w:rPr>
      </w:pPr>
      <w:r>
        <w:rPr>
          <w:sz w:val="20"/>
          <w:szCs w:val="20"/>
        </w:rPr>
        <w:t xml:space="preserve">  </w:t>
      </w:r>
    </w:p>
    <w:p w14:paraId="5E16D020" w14:textId="77777777" w:rsidR="00000000" w:rsidRDefault="00E729DA">
      <w:pPr>
        <w:pStyle w:val="a3"/>
        <w:spacing w:before="0" w:beforeAutospacing="0" w:after="240" w:afterAutospacing="0"/>
        <w:jc w:val="both"/>
        <w:divId w:val="226771742"/>
        <w:rPr>
          <w:sz w:val="20"/>
          <w:szCs w:val="20"/>
        </w:rPr>
      </w:pPr>
      <w:r>
        <w:rPr>
          <w:sz w:val="20"/>
          <w:szCs w:val="20"/>
        </w:rPr>
        <w:t xml:space="preserve">A summary of loans, by major class within the Company’s loan portfolio as of the dates indicated is as follows: </w:t>
      </w:r>
    </w:p>
    <w:tbl>
      <w:tblPr>
        <w:tblW w:w="5000" w:type="pct"/>
        <w:jc w:val="center"/>
        <w:tblCellMar>
          <w:left w:w="0" w:type="dxa"/>
          <w:right w:w="0" w:type="dxa"/>
        </w:tblCellMar>
        <w:tblLook w:val="04A0" w:firstRow="1" w:lastRow="0" w:firstColumn="1" w:lastColumn="0" w:noHBand="0" w:noVBand="1"/>
      </w:tblPr>
      <w:tblGrid>
        <w:gridCol w:w="5758"/>
        <w:gridCol w:w="160"/>
        <w:gridCol w:w="100"/>
        <w:gridCol w:w="860"/>
        <w:gridCol w:w="267"/>
        <w:gridCol w:w="134"/>
        <w:gridCol w:w="860"/>
        <w:gridCol w:w="167"/>
      </w:tblGrid>
      <w:tr w:rsidR="00000000" w14:paraId="291C4DB4" w14:textId="77777777">
        <w:trPr>
          <w:divId w:val="1594362801"/>
          <w:trHeight w:val="20"/>
          <w:jc w:val="center"/>
        </w:trPr>
        <w:tc>
          <w:tcPr>
            <w:tcW w:w="3610" w:type="pct"/>
            <w:tcBorders>
              <w:top w:val="nil"/>
              <w:left w:val="nil"/>
              <w:bottom w:val="nil"/>
              <w:right w:val="nil"/>
            </w:tcBorders>
            <w:vAlign w:val="bottom"/>
            <w:hideMark/>
          </w:tcPr>
          <w:p w14:paraId="2C3B4DEE" w14:textId="77777777" w:rsidR="00000000" w:rsidRDefault="00E729DA">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14:paraId="7A296DA3"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225FFFAD" w14:textId="77777777" w:rsidR="00000000" w:rsidRDefault="00E729DA">
            <w:pPr>
              <w:pStyle w:val="a3"/>
              <w:spacing w:before="0" w:beforeAutospacing="0" w:after="1" w:afterAutospacing="0"/>
              <w:rPr>
                <w:sz w:val="2"/>
                <w:szCs w:val="2"/>
              </w:rPr>
            </w:pPr>
            <w:r>
              <w:rPr>
                <w:sz w:val="2"/>
                <w:szCs w:val="2"/>
              </w:rPr>
              <w:t> </w:t>
            </w:r>
          </w:p>
        </w:tc>
        <w:tc>
          <w:tcPr>
            <w:tcW w:w="451" w:type="pct"/>
            <w:tcBorders>
              <w:top w:val="nil"/>
              <w:left w:val="nil"/>
              <w:bottom w:val="nil"/>
              <w:right w:val="nil"/>
            </w:tcBorders>
            <w:vAlign w:val="bottom"/>
            <w:hideMark/>
          </w:tcPr>
          <w:p w14:paraId="57E05442" w14:textId="77777777" w:rsidR="00000000" w:rsidRDefault="00E729DA">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14:paraId="540D3B98" w14:textId="77777777" w:rsidR="00000000" w:rsidRDefault="00E729DA">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1AB42B56" w14:textId="77777777" w:rsidR="00000000" w:rsidRDefault="00E729DA">
            <w:pPr>
              <w:pStyle w:val="a3"/>
              <w:spacing w:before="0" w:beforeAutospacing="0" w:after="1" w:afterAutospacing="0"/>
              <w:rPr>
                <w:sz w:val="2"/>
                <w:szCs w:val="2"/>
              </w:rPr>
            </w:pPr>
            <w:r>
              <w:rPr>
                <w:sz w:val="2"/>
                <w:szCs w:val="2"/>
              </w:rPr>
              <w:t> </w:t>
            </w:r>
          </w:p>
        </w:tc>
        <w:tc>
          <w:tcPr>
            <w:tcW w:w="451" w:type="pct"/>
            <w:tcBorders>
              <w:top w:val="nil"/>
              <w:left w:val="nil"/>
              <w:bottom w:val="nil"/>
              <w:right w:val="nil"/>
            </w:tcBorders>
            <w:vAlign w:val="bottom"/>
            <w:hideMark/>
          </w:tcPr>
          <w:p w14:paraId="0CEF320D" w14:textId="77777777" w:rsidR="00000000" w:rsidRDefault="00E729DA">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14:paraId="4F5FCBDA" w14:textId="77777777" w:rsidR="00000000" w:rsidRDefault="00E729DA">
            <w:pPr>
              <w:pStyle w:val="a3"/>
              <w:spacing w:before="0" w:beforeAutospacing="0" w:after="1" w:afterAutospacing="0"/>
              <w:rPr>
                <w:sz w:val="2"/>
                <w:szCs w:val="2"/>
              </w:rPr>
            </w:pPr>
            <w:r>
              <w:rPr>
                <w:sz w:val="2"/>
                <w:szCs w:val="2"/>
              </w:rPr>
              <w:t> </w:t>
            </w:r>
          </w:p>
        </w:tc>
      </w:tr>
      <w:tr w:rsidR="00000000" w14:paraId="3DF2FC6D" w14:textId="77777777">
        <w:trPr>
          <w:divId w:val="1594362801"/>
          <w:jc w:val="center"/>
        </w:trPr>
        <w:tc>
          <w:tcPr>
            <w:tcW w:w="3610" w:type="pct"/>
            <w:tcBorders>
              <w:top w:val="nil"/>
              <w:left w:val="nil"/>
              <w:bottom w:val="single" w:sz="8" w:space="0" w:color="000000"/>
              <w:right w:val="nil"/>
            </w:tcBorders>
            <w:vAlign w:val="bottom"/>
            <w:hideMark/>
          </w:tcPr>
          <w:p w14:paraId="3DDDAE4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14" w:type="pct"/>
            <w:tcBorders>
              <w:top w:val="nil"/>
              <w:left w:val="nil"/>
              <w:bottom w:val="single" w:sz="8" w:space="0" w:color="000000"/>
              <w:right w:val="nil"/>
            </w:tcBorders>
            <w:vAlign w:val="bottom"/>
            <w:hideMark/>
          </w:tcPr>
          <w:p w14:paraId="7C72F8D5"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523" w:type="pct"/>
            <w:gridSpan w:val="2"/>
            <w:tcBorders>
              <w:top w:val="nil"/>
              <w:left w:val="nil"/>
              <w:bottom w:val="single" w:sz="8" w:space="0" w:color="000000"/>
              <w:right w:val="nil"/>
            </w:tcBorders>
            <w:vAlign w:val="bottom"/>
            <w:hideMark/>
          </w:tcPr>
          <w:p w14:paraId="61C101EE" w14:textId="77777777" w:rsidR="00000000" w:rsidRDefault="00E729DA">
            <w:pPr>
              <w:pStyle w:val="a3"/>
              <w:spacing w:before="0" w:beforeAutospacing="0" w:after="1" w:afterAutospacing="0"/>
              <w:jc w:val="center"/>
              <w:rPr>
                <w:color w:val="000000"/>
                <w:sz w:val="16"/>
                <w:szCs w:val="16"/>
              </w:rPr>
            </w:pPr>
            <w:r>
              <w:rPr>
                <w:b/>
                <w:bCs/>
                <w:color w:val="000000"/>
                <w:sz w:val="16"/>
                <w:szCs w:val="16"/>
              </w:rPr>
              <w:t>June 30, </w:t>
            </w:r>
          </w:p>
        </w:tc>
        <w:tc>
          <w:tcPr>
            <w:tcW w:w="114" w:type="pct"/>
            <w:tcBorders>
              <w:top w:val="nil"/>
              <w:left w:val="nil"/>
              <w:bottom w:val="single" w:sz="8" w:space="0" w:color="000000"/>
              <w:right w:val="nil"/>
            </w:tcBorders>
            <w:vAlign w:val="bottom"/>
            <w:hideMark/>
          </w:tcPr>
          <w:p w14:paraId="4473FFB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23" w:type="pct"/>
            <w:gridSpan w:val="2"/>
            <w:tcBorders>
              <w:top w:val="nil"/>
              <w:left w:val="nil"/>
              <w:bottom w:val="single" w:sz="8" w:space="0" w:color="000000"/>
              <w:right w:val="nil"/>
            </w:tcBorders>
            <w:vAlign w:val="bottom"/>
            <w:hideMark/>
          </w:tcPr>
          <w:p w14:paraId="31262424" w14:textId="77777777" w:rsidR="00000000" w:rsidRDefault="00E729DA">
            <w:pPr>
              <w:pStyle w:val="a3"/>
              <w:spacing w:before="0" w:beforeAutospacing="0" w:after="1" w:afterAutospacing="0"/>
              <w:jc w:val="center"/>
              <w:rPr>
                <w:color w:val="000000"/>
                <w:sz w:val="16"/>
                <w:szCs w:val="16"/>
              </w:rPr>
            </w:pPr>
            <w:r>
              <w:rPr>
                <w:b/>
                <w:bCs/>
                <w:color w:val="000000"/>
                <w:sz w:val="16"/>
                <w:szCs w:val="16"/>
              </w:rPr>
              <w:t>December 31, </w:t>
            </w:r>
          </w:p>
        </w:tc>
        <w:tc>
          <w:tcPr>
            <w:tcW w:w="114" w:type="pct"/>
            <w:tcBorders>
              <w:top w:val="nil"/>
              <w:left w:val="nil"/>
              <w:bottom w:val="single" w:sz="8" w:space="0" w:color="000000"/>
              <w:right w:val="nil"/>
            </w:tcBorders>
            <w:vAlign w:val="bottom"/>
            <w:hideMark/>
          </w:tcPr>
          <w:p w14:paraId="1F453AF1" w14:textId="77777777" w:rsidR="00000000" w:rsidRDefault="00E729DA">
            <w:pPr>
              <w:pStyle w:val="a3"/>
              <w:spacing w:before="0" w:beforeAutospacing="0" w:after="1" w:afterAutospacing="0"/>
              <w:rPr>
                <w:color w:val="000000"/>
                <w:sz w:val="16"/>
                <w:szCs w:val="16"/>
              </w:rPr>
            </w:pPr>
            <w:r>
              <w:rPr>
                <w:b/>
                <w:bCs/>
                <w:color w:val="000000"/>
                <w:sz w:val="16"/>
                <w:szCs w:val="16"/>
              </w:rPr>
              <w:t>    </w:t>
            </w:r>
          </w:p>
        </w:tc>
      </w:tr>
      <w:tr w:rsidR="00000000" w14:paraId="6B2DF2E9" w14:textId="77777777">
        <w:trPr>
          <w:divId w:val="1594362801"/>
          <w:jc w:val="center"/>
        </w:trPr>
        <w:tc>
          <w:tcPr>
            <w:tcW w:w="3610" w:type="pct"/>
            <w:tcBorders>
              <w:top w:val="nil"/>
              <w:left w:val="nil"/>
              <w:bottom w:val="single" w:sz="8" w:space="0" w:color="000000"/>
              <w:right w:val="nil"/>
            </w:tcBorders>
            <w:vAlign w:val="bottom"/>
            <w:hideMark/>
          </w:tcPr>
          <w:p w14:paraId="2DCAC960" w14:textId="77777777" w:rsidR="00000000" w:rsidRDefault="00E729DA">
            <w:pPr>
              <w:pStyle w:val="a3"/>
              <w:spacing w:before="0" w:beforeAutospacing="0" w:after="1" w:afterAutospacing="0"/>
              <w:rPr>
                <w:color w:val="000000"/>
                <w:sz w:val="16"/>
                <w:szCs w:val="16"/>
              </w:rPr>
            </w:pPr>
            <w:r>
              <w:rPr>
                <w:i/>
                <w:iCs/>
                <w:color w:val="000000"/>
                <w:sz w:val="16"/>
                <w:szCs w:val="16"/>
              </w:rPr>
              <w:t>(In thousands)</w:t>
            </w:r>
          </w:p>
        </w:tc>
        <w:tc>
          <w:tcPr>
            <w:tcW w:w="114" w:type="pct"/>
            <w:tcBorders>
              <w:top w:val="nil"/>
              <w:left w:val="nil"/>
              <w:bottom w:val="single" w:sz="8" w:space="0" w:color="000000"/>
              <w:right w:val="nil"/>
            </w:tcBorders>
            <w:vAlign w:val="bottom"/>
            <w:hideMark/>
          </w:tcPr>
          <w:p w14:paraId="579C314E"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523" w:type="pct"/>
            <w:gridSpan w:val="2"/>
            <w:tcBorders>
              <w:top w:val="nil"/>
              <w:left w:val="nil"/>
              <w:bottom w:val="single" w:sz="8" w:space="0" w:color="000000"/>
              <w:right w:val="nil"/>
            </w:tcBorders>
            <w:vAlign w:val="bottom"/>
            <w:hideMark/>
          </w:tcPr>
          <w:p w14:paraId="1E1C577A"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114" w:type="pct"/>
            <w:tcBorders>
              <w:top w:val="nil"/>
              <w:left w:val="nil"/>
              <w:bottom w:val="single" w:sz="8" w:space="0" w:color="000000"/>
              <w:right w:val="nil"/>
            </w:tcBorders>
            <w:vAlign w:val="bottom"/>
            <w:hideMark/>
          </w:tcPr>
          <w:p w14:paraId="4054AA81"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523" w:type="pct"/>
            <w:gridSpan w:val="2"/>
            <w:tcBorders>
              <w:top w:val="nil"/>
              <w:left w:val="nil"/>
              <w:bottom w:val="single" w:sz="8" w:space="0" w:color="000000"/>
              <w:right w:val="nil"/>
            </w:tcBorders>
            <w:vAlign w:val="bottom"/>
            <w:hideMark/>
          </w:tcPr>
          <w:p w14:paraId="0B1DDFC6" w14:textId="77777777" w:rsidR="00000000" w:rsidRDefault="00E729DA">
            <w:pPr>
              <w:pStyle w:val="a3"/>
              <w:spacing w:before="0" w:beforeAutospacing="0" w:after="1" w:afterAutospacing="0"/>
              <w:jc w:val="center"/>
              <w:rPr>
                <w:sz w:val="16"/>
                <w:szCs w:val="16"/>
              </w:rPr>
            </w:pPr>
            <w:r>
              <w:rPr>
                <w:b/>
                <w:bCs/>
                <w:color w:val="000000"/>
                <w:sz w:val="16"/>
                <w:szCs w:val="16"/>
              </w:rPr>
              <w:t>2018</w:t>
            </w:r>
          </w:p>
        </w:tc>
        <w:tc>
          <w:tcPr>
            <w:tcW w:w="114" w:type="pct"/>
            <w:tcBorders>
              <w:top w:val="nil"/>
              <w:left w:val="nil"/>
              <w:bottom w:val="single" w:sz="8" w:space="0" w:color="000000"/>
              <w:right w:val="nil"/>
            </w:tcBorders>
            <w:vAlign w:val="bottom"/>
            <w:hideMark/>
          </w:tcPr>
          <w:p w14:paraId="141E584B" w14:textId="77777777" w:rsidR="00000000" w:rsidRDefault="00E729DA">
            <w:pPr>
              <w:pStyle w:val="a3"/>
              <w:spacing w:before="0" w:beforeAutospacing="0" w:after="1" w:afterAutospacing="0"/>
              <w:rPr>
                <w:color w:val="000000"/>
                <w:sz w:val="16"/>
                <w:szCs w:val="16"/>
              </w:rPr>
            </w:pPr>
            <w:r>
              <w:rPr>
                <w:b/>
                <w:bCs/>
                <w:color w:val="000000"/>
                <w:sz w:val="16"/>
                <w:szCs w:val="16"/>
              </w:rPr>
              <w:t>    </w:t>
            </w:r>
          </w:p>
        </w:tc>
      </w:tr>
      <w:tr w:rsidR="00000000" w14:paraId="12943367" w14:textId="77777777">
        <w:trPr>
          <w:divId w:val="1594362801"/>
          <w:jc w:val="center"/>
        </w:trPr>
        <w:tc>
          <w:tcPr>
            <w:tcW w:w="3610" w:type="pct"/>
            <w:tcBorders>
              <w:top w:val="nil"/>
              <w:left w:val="nil"/>
              <w:bottom w:val="nil"/>
              <w:right w:val="nil"/>
            </w:tcBorders>
            <w:shd w:val="clear" w:color="auto" w:fill="CCEEFF"/>
            <w:vAlign w:val="bottom"/>
            <w:hideMark/>
          </w:tcPr>
          <w:p w14:paraId="5CCCC14A" w14:textId="77777777" w:rsidR="00000000" w:rsidRDefault="00E729DA">
            <w:pPr>
              <w:pStyle w:val="a3"/>
              <w:spacing w:before="0" w:beforeAutospacing="0" w:after="1" w:afterAutospacing="0"/>
              <w:rPr>
                <w:color w:val="000000"/>
                <w:sz w:val="20"/>
                <w:szCs w:val="20"/>
              </w:rPr>
            </w:pPr>
            <w:r>
              <w:rPr>
                <w:color w:val="000000"/>
                <w:sz w:val="20"/>
                <w:szCs w:val="20"/>
              </w:rPr>
              <w:t>Commercial, financial, and agricultural</w:t>
            </w:r>
          </w:p>
        </w:tc>
        <w:tc>
          <w:tcPr>
            <w:tcW w:w="114" w:type="pct"/>
            <w:tcBorders>
              <w:top w:val="nil"/>
              <w:left w:val="nil"/>
              <w:bottom w:val="nil"/>
              <w:right w:val="nil"/>
            </w:tcBorders>
            <w:shd w:val="clear" w:color="auto" w:fill="CCEEFF"/>
            <w:vAlign w:val="bottom"/>
            <w:hideMark/>
          </w:tcPr>
          <w:p w14:paraId="36201C6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8EEAA89"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nil"/>
              <w:right w:val="nil"/>
            </w:tcBorders>
            <w:shd w:val="clear" w:color="auto" w:fill="CCEEFF"/>
            <w:vAlign w:val="bottom"/>
            <w:hideMark/>
          </w:tcPr>
          <w:p w14:paraId="4710FAB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201,232</w:t>
            </w:r>
          </w:p>
        </w:tc>
        <w:tc>
          <w:tcPr>
            <w:tcW w:w="114" w:type="pct"/>
            <w:tcBorders>
              <w:top w:val="nil"/>
              <w:left w:val="nil"/>
              <w:bottom w:val="nil"/>
              <w:right w:val="nil"/>
            </w:tcBorders>
            <w:shd w:val="clear" w:color="auto" w:fill="CCEEFF"/>
            <w:vAlign w:val="bottom"/>
            <w:hideMark/>
          </w:tcPr>
          <w:p w14:paraId="716E6FF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4C9D60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nil"/>
              <w:right w:val="nil"/>
            </w:tcBorders>
            <w:shd w:val="clear" w:color="auto" w:fill="CCEEFF"/>
            <w:vAlign w:val="bottom"/>
            <w:hideMark/>
          </w:tcPr>
          <w:p w14:paraId="3E25BF0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207,720</w:t>
            </w:r>
          </w:p>
        </w:tc>
        <w:tc>
          <w:tcPr>
            <w:tcW w:w="114" w:type="pct"/>
            <w:tcBorders>
              <w:top w:val="nil"/>
              <w:left w:val="nil"/>
              <w:bottom w:val="nil"/>
              <w:right w:val="nil"/>
            </w:tcBorders>
            <w:shd w:val="clear" w:color="auto" w:fill="CCEEFF"/>
            <w:vAlign w:val="bottom"/>
            <w:hideMark/>
          </w:tcPr>
          <w:p w14:paraId="491DAD75"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1180E441" w14:textId="77777777">
        <w:trPr>
          <w:divId w:val="1594362801"/>
          <w:jc w:val="center"/>
        </w:trPr>
        <w:tc>
          <w:tcPr>
            <w:tcW w:w="3610" w:type="pct"/>
            <w:tcBorders>
              <w:top w:val="nil"/>
              <w:left w:val="nil"/>
              <w:bottom w:val="nil"/>
              <w:right w:val="nil"/>
            </w:tcBorders>
            <w:vAlign w:val="bottom"/>
            <w:hideMark/>
          </w:tcPr>
          <w:p w14:paraId="5A84BE59" w14:textId="77777777" w:rsidR="00000000" w:rsidRDefault="00E729DA">
            <w:pPr>
              <w:pStyle w:val="a3"/>
              <w:spacing w:before="0" w:beforeAutospacing="0" w:after="1" w:afterAutospacing="0"/>
              <w:rPr>
                <w:color w:val="000000"/>
                <w:sz w:val="20"/>
                <w:szCs w:val="20"/>
              </w:rPr>
            </w:pPr>
            <w:r>
              <w:rPr>
                <w:color w:val="000000"/>
                <w:sz w:val="20"/>
                <w:szCs w:val="20"/>
              </w:rPr>
              <w:t>Real estate construction - residential</w:t>
            </w:r>
          </w:p>
        </w:tc>
        <w:tc>
          <w:tcPr>
            <w:tcW w:w="114" w:type="pct"/>
            <w:tcBorders>
              <w:top w:val="nil"/>
              <w:left w:val="nil"/>
              <w:bottom w:val="nil"/>
              <w:right w:val="nil"/>
            </w:tcBorders>
            <w:vAlign w:val="bottom"/>
            <w:hideMark/>
          </w:tcPr>
          <w:p w14:paraId="3187448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D5DEED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14:paraId="079FFC6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24,527</w:t>
            </w:r>
          </w:p>
        </w:tc>
        <w:tc>
          <w:tcPr>
            <w:tcW w:w="114" w:type="pct"/>
            <w:tcBorders>
              <w:top w:val="nil"/>
              <w:left w:val="nil"/>
              <w:bottom w:val="nil"/>
              <w:right w:val="nil"/>
            </w:tcBorders>
            <w:vAlign w:val="bottom"/>
            <w:hideMark/>
          </w:tcPr>
          <w:p w14:paraId="1FA3D16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6AA4C37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14:paraId="4DEB99C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28,610</w:t>
            </w:r>
          </w:p>
        </w:tc>
        <w:tc>
          <w:tcPr>
            <w:tcW w:w="114" w:type="pct"/>
            <w:tcBorders>
              <w:top w:val="nil"/>
              <w:left w:val="nil"/>
              <w:bottom w:val="nil"/>
              <w:right w:val="nil"/>
            </w:tcBorders>
            <w:vAlign w:val="bottom"/>
            <w:hideMark/>
          </w:tcPr>
          <w:p w14:paraId="62773032"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2DCB680C" w14:textId="77777777">
        <w:trPr>
          <w:divId w:val="1594362801"/>
          <w:jc w:val="center"/>
        </w:trPr>
        <w:tc>
          <w:tcPr>
            <w:tcW w:w="3610" w:type="pct"/>
            <w:tcBorders>
              <w:top w:val="nil"/>
              <w:left w:val="nil"/>
              <w:bottom w:val="nil"/>
              <w:right w:val="nil"/>
            </w:tcBorders>
            <w:shd w:val="clear" w:color="auto" w:fill="CCEEFF"/>
            <w:vAlign w:val="bottom"/>
            <w:hideMark/>
          </w:tcPr>
          <w:p w14:paraId="18C14F48" w14:textId="77777777" w:rsidR="00000000" w:rsidRDefault="00E729DA">
            <w:pPr>
              <w:pStyle w:val="a3"/>
              <w:spacing w:before="0" w:beforeAutospacing="0" w:after="1" w:afterAutospacing="0"/>
              <w:rPr>
                <w:color w:val="000000"/>
                <w:sz w:val="20"/>
                <w:szCs w:val="20"/>
              </w:rPr>
            </w:pPr>
            <w:r>
              <w:rPr>
                <w:color w:val="000000"/>
                <w:sz w:val="20"/>
                <w:szCs w:val="20"/>
              </w:rPr>
              <w:t>Real estate construction - commercial</w:t>
            </w:r>
          </w:p>
        </w:tc>
        <w:tc>
          <w:tcPr>
            <w:tcW w:w="114" w:type="pct"/>
            <w:tcBorders>
              <w:top w:val="nil"/>
              <w:left w:val="nil"/>
              <w:bottom w:val="nil"/>
              <w:right w:val="nil"/>
            </w:tcBorders>
            <w:shd w:val="clear" w:color="auto" w:fill="CCEEFF"/>
            <w:vAlign w:val="bottom"/>
            <w:hideMark/>
          </w:tcPr>
          <w:p w14:paraId="4B0B437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A27081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14:paraId="166D28A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120,931</w:t>
            </w:r>
          </w:p>
        </w:tc>
        <w:tc>
          <w:tcPr>
            <w:tcW w:w="114" w:type="pct"/>
            <w:tcBorders>
              <w:top w:val="nil"/>
              <w:left w:val="nil"/>
              <w:bottom w:val="nil"/>
              <w:right w:val="nil"/>
            </w:tcBorders>
            <w:shd w:val="clear" w:color="auto" w:fill="CCEEFF"/>
            <w:vAlign w:val="bottom"/>
            <w:hideMark/>
          </w:tcPr>
          <w:p w14:paraId="74BC61A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79FB5A9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14:paraId="3ACE8CA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106,784</w:t>
            </w:r>
          </w:p>
        </w:tc>
        <w:tc>
          <w:tcPr>
            <w:tcW w:w="114" w:type="pct"/>
            <w:tcBorders>
              <w:top w:val="nil"/>
              <w:left w:val="nil"/>
              <w:bottom w:val="nil"/>
              <w:right w:val="nil"/>
            </w:tcBorders>
            <w:shd w:val="clear" w:color="auto" w:fill="CCEEFF"/>
            <w:vAlign w:val="bottom"/>
            <w:hideMark/>
          </w:tcPr>
          <w:p w14:paraId="20F68EA7"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4876E923" w14:textId="77777777">
        <w:trPr>
          <w:divId w:val="1594362801"/>
          <w:jc w:val="center"/>
        </w:trPr>
        <w:tc>
          <w:tcPr>
            <w:tcW w:w="3610" w:type="pct"/>
            <w:tcBorders>
              <w:top w:val="nil"/>
              <w:left w:val="nil"/>
              <w:bottom w:val="nil"/>
              <w:right w:val="nil"/>
            </w:tcBorders>
            <w:vAlign w:val="bottom"/>
            <w:hideMark/>
          </w:tcPr>
          <w:p w14:paraId="6F6363DB" w14:textId="77777777" w:rsidR="00000000" w:rsidRDefault="00E729DA">
            <w:pPr>
              <w:pStyle w:val="a3"/>
              <w:spacing w:before="0" w:beforeAutospacing="0" w:after="1" w:afterAutospacing="0"/>
              <w:rPr>
                <w:color w:val="000000"/>
                <w:sz w:val="20"/>
                <w:szCs w:val="20"/>
              </w:rPr>
            </w:pPr>
            <w:r>
              <w:rPr>
                <w:color w:val="000000"/>
                <w:sz w:val="20"/>
                <w:szCs w:val="20"/>
              </w:rPr>
              <w:t>Real estate mortgage - residential</w:t>
            </w:r>
          </w:p>
        </w:tc>
        <w:tc>
          <w:tcPr>
            <w:tcW w:w="114" w:type="pct"/>
            <w:tcBorders>
              <w:top w:val="nil"/>
              <w:left w:val="nil"/>
              <w:bottom w:val="nil"/>
              <w:right w:val="nil"/>
            </w:tcBorders>
            <w:vAlign w:val="bottom"/>
            <w:hideMark/>
          </w:tcPr>
          <w:p w14:paraId="52FABE0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859A50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14:paraId="221BFE9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248,980</w:t>
            </w:r>
          </w:p>
        </w:tc>
        <w:tc>
          <w:tcPr>
            <w:tcW w:w="114" w:type="pct"/>
            <w:tcBorders>
              <w:top w:val="nil"/>
              <w:left w:val="nil"/>
              <w:bottom w:val="nil"/>
              <w:right w:val="nil"/>
            </w:tcBorders>
            <w:vAlign w:val="bottom"/>
            <w:hideMark/>
          </w:tcPr>
          <w:p w14:paraId="2703B29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53E61CD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14:paraId="3DEE79B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241,517</w:t>
            </w:r>
          </w:p>
        </w:tc>
        <w:tc>
          <w:tcPr>
            <w:tcW w:w="114" w:type="pct"/>
            <w:tcBorders>
              <w:top w:val="nil"/>
              <w:left w:val="nil"/>
              <w:bottom w:val="nil"/>
              <w:right w:val="nil"/>
            </w:tcBorders>
            <w:vAlign w:val="bottom"/>
            <w:hideMark/>
          </w:tcPr>
          <w:p w14:paraId="00BF5D9C"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2DE9BFA0" w14:textId="77777777">
        <w:trPr>
          <w:divId w:val="1594362801"/>
          <w:jc w:val="center"/>
        </w:trPr>
        <w:tc>
          <w:tcPr>
            <w:tcW w:w="3610" w:type="pct"/>
            <w:tcBorders>
              <w:top w:val="nil"/>
              <w:left w:val="nil"/>
              <w:bottom w:val="nil"/>
              <w:right w:val="nil"/>
            </w:tcBorders>
            <w:shd w:val="clear" w:color="auto" w:fill="CCEEFF"/>
            <w:vAlign w:val="bottom"/>
            <w:hideMark/>
          </w:tcPr>
          <w:p w14:paraId="14DAB7CA" w14:textId="77777777" w:rsidR="00000000" w:rsidRDefault="00E729DA">
            <w:pPr>
              <w:pStyle w:val="a3"/>
              <w:spacing w:before="0" w:beforeAutospacing="0" w:after="1" w:afterAutospacing="0"/>
              <w:rPr>
                <w:color w:val="000000"/>
                <w:sz w:val="20"/>
                <w:szCs w:val="20"/>
              </w:rPr>
            </w:pPr>
            <w:r>
              <w:rPr>
                <w:color w:val="000000"/>
                <w:sz w:val="20"/>
                <w:szCs w:val="20"/>
              </w:rPr>
              <w:t>Real estate mortgage - commercial</w:t>
            </w:r>
          </w:p>
        </w:tc>
        <w:tc>
          <w:tcPr>
            <w:tcW w:w="114" w:type="pct"/>
            <w:tcBorders>
              <w:top w:val="nil"/>
              <w:left w:val="nil"/>
              <w:bottom w:val="nil"/>
              <w:right w:val="nil"/>
            </w:tcBorders>
            <w:shd w:val="clear" w:color="auto" w:fill="CCEEFF"/>
            <w:vAlign w:val="bottom"/>
            <w:hideMark/>
          </w:tcPr>
          <w:p w14:paraId="25C977A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D012A0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14:paraId="70B5090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529,217</w:t>
            </w:r>
          </w:p>
        </w:tc>
        <w:tc>
          <w:tcPr>
            <w:tcW w:w="114" w:type="pct"/>
            <w:tcBorders>
              <w:top w:val="nil"/>
              <w:left w:val="nil"/>
              <w:bottom w:val="nil"/>
              <w:right w:val="nil"/>
            </w:tcBorders>
            <w:shd w:val="clear" w:color="auto" w:fill="CCEEFF"/>
            <w:vAlign w:val="bottom"/>
            <w:hideMark/>
          </w:tcPr>
          <w:p w14:paraId="6C28593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2F4513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14:paraId="51DBFBD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529,536</w:t>
            </w:r>
          </w:p>
        </w:tc>
        <w:tc>
          <w:tcPr>
            <w:tcW w:w="114" w:type="pct"/>
            <w:tcBorders>
              <w:top w:val="nil"/>
              <w:left w:val="nil"/>
              <w:bottom w:val="nil"/>
              <w:right w:val="nil"/>
            </w:tcBorders>
            <w:shd w:val="clear" w:color="auto" w:fill="CCEEFF"/>
            <w:vAlign w:val="bottom"/>
            <w:hideMark/>
          </w:tcPr>
          <w:p w14:paraId="7F59AA5D"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6A27B988" w14:textId="77777777">
        <w:trPr>
          <w:divId w:val="1594362801"/>
          <w:jc w:val="center"/>
        </w:trPr>
        <w:tc>
          <w:tcPr>
            <w:tcW w:w="3610" w:type="pct"/>
            <w:tcBorders>
              <w:top w:val="nil"/>
              <w:left w:val="nil"/>
              <w:bottom w:val="single" w:sz="8" w:space="0" w:color="000000"/>
              <w:right w:val="nil"/>
            </w:tcBorders>
            <w:vAlign w:val="bottom"/>
            <w:hideMark/>
          </w:tcPr>
          <w:p w14:paraId="7B69311E" w14:textId="77777777" w:rsidR="00000000" w:rsidRDefault="00E729DA">
            <w:pPr>
              <w:pStyle w:val="a3"/>
              <w:spacing w:before="0" w:beforeAutospacing="0" w:after="1" w:afterAutospacing="0"/>
              <w:rPr>
                <w:color w:val="000000"/>
                <w:sz w:val="20"/>
                <w:szCs w:val="20"/>
              </w:rPr>
            </w:pPr>
            <w:r>
              <w:rPr>
                <w:color w:val="000000"/>
                <w:sz w:val="20"/>
                <w:szCs w:val="20"/>
              </w:rPr>
              <w:t>Installment and other consumer</w:t>
            </w:r>
          </w:p>
        </w:tc>
        <w:tc>
          <w:tcPr>
            <w:tcW w:w="114" w:type="pct"/>
            <w:tcBorders>
              <w:top w:val="nil"/>
              <w:left w:val="nil"/>
              <w:bottom w:val="single" w:sz="8" w:space="0" w:color="000000"/>
              <w:right w:val="nil"/>
            </w:tcBorders>
            <w:vAlign w:val="bottom"/>
            <w:hideMark/>
          </w:tcPr>
          <w:p w14:paraId="0D8E3D7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24D9CC5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vAlign w:val="bottom"/>
            <w:hideMark/>
          </w:tcPr>
          <w:p w14:paraId="5280D69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32,056</w:t>
            </w:r>
          </w:p>
        </w:tc>
        <w:tc>
          <w:tcPr>
            <w:tcW w:w="114" w:type="pct"/>
            <w:tcBorders>
              <w:top w:val="nil"/>
              <w:left w:val="nil"/>
              <w:bottom w:val="single" w:sz="8" w:space="0" w:color="000000"/>
              <w:right w:val="nil"/>
            </w:tcBorders>
            <w:vAlign w:val="bottom"/>
            <w:hideMark/>
          </w:tcPr>
          <w:p w14:paraId="33B5F09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65DAD8F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vAlign w:val="bottom"/>
            <w:hideMark/>
          </w:tcPr>
          <w:p w14:paraId="17C28A5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32,460</w:t>
            </w:r>
          </w:p>
        </w:tc>
        <w:tc>
          <w:tcPr>
            <w:tcW w:w="114" w:type="pct"/>
            <w:tcBorders>
              <w:top w:val="nil"/>
              <w:left w:val="nil"/>
              <w:bottom w:val="single" w:sz="8" w:space="0" w:color="000000"/>
              <w:right w:val="nil"/>
            </w:tcBorders>
            <w:vAlign w:val="bottom"/>
            <w:hideMark/>
          </w:tcPr>
          <w:p w14:paraId="1D4138AB"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426586CF" w14:textId="77777777">
        <w:trPr>
          <w:divId w:val="1594362801"/>
          <w:jc w:val="center"/>
        </w:trPr>
        <w:tc>
          <w:tcPr>
            <w:tcW w:w="3610" w:type="pct"/>
            <w:tcBorders>
              <w:top w:val="nil"/>
              <w:left w:val="nil"/>
              <w:bottom w:val="double" w:sz="6" w:space="0" w:color="000000"/>
              <w:right w:val="nil"/>
            </w:tcBorders>
            <w:shd w:val="clear" w:color="auto" w:fill="CCEEFF"/>
            <w:vAlign w:val="bottom"/>
            <w:hideMark/>
          </w:tcPr>
          <w:p w14:paraId="11058634" w14:textId="77777777" w:rsidR="00000000" w:rsidRDefault="00E729DA">
            <w:pPr>
              <w:pStyle w:val="a3"/>
              <w:spacing w:before="0" w:beforeAutospacing="0" w:after="1" w:afterAutospacing="0"/>
              <w:rPr>
                <w:color w:val="000000"/>
                <w:sz w:val="20"/>
                <w:szCs w:val="20"/>
              </w:rPr>
            </w:pPr>
            <w:r>
              <w:rPr>
                <w:b/>
                <w:bCs/>
                <w:color w:val="000000"/>
                <w:sz w:val="20"/>
                <w:szCs w:val="20"/>
              </w:rPr>
              <w:t>Total loans</w:t>
            </w:r>
          </w:p>
        </w:tc>
        <w:tc>
          <w:tcPr>
            <w:tcW w:w="114" w:type="pct"/>
            <w:tcBorders>
              <w:top w:val="nil"/>
              <w:left w:val="nil"/>
              <w:bottom w:val="double" w:sz="6" w:space="0" w:color="000000"/>
              <w:right w:val="nil"/>
            </w:tcBorders>
            <w:shd w:val="clear" w:color="auto" w:fill="CCEEFF"/>
            <w:vAlign w:val="bottom"/>
            <w:hideMark/>
          </w:tcPr>
          <w:p w14:paraId="1BFA2CA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14:paraId="6790634D"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double" w:sz="6" w:space="0" w:color="000000"/>
              <w:right w:val="nil"/>
            </w:tcBorders>
            <w:shd w:val="clear" w:color="auto" w:fill="CCEEFF"/>
            <w:vAlign w:val="bottom"/>
            <w:hideMark/>
          </w:tcPr>
          <w:p w14:paraId="293E703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1,156,943</w:t>
            </w:r>
          </w:p>
        </w:tc>
        <w:tc>
          <w:tcPr>
            <w:tcW w:w="114" w:type="pct"/>
            <w:tcBorders>
              <w:top w:val="nil"/>
              <w:left w:val="nil"/>
              <w:bottom w:val="double" w:sz="6" w:space="0" w:color="000000"/>
              <w:right w:val="nil"/>
            </w:tcBorders>
            <w:shd w:val="clear" w:color="auto" w:fill="CCEEFF"/>
            <w:vAlign w:val="bottom"/>
            <w:hideMark/>
          </w:tcPr>
          <w:p w14:paraId="5B64CA3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14:paraId="44AFB6E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double" w:sz="6" w:space="0" w:color="000000"/>
              <w:right w:val="nil"/>
            </w:tcBorders>
            <w:shd w:val="clear" w:color="auto" w:fill="CCEEFF"/>
            <w:vAlign w:val="bottom"/>
            <w:hideMark/>
          </w:tcPr>
          <w:p w14:paraId="24091BA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1,146,627</w:t>
            </w:r>
          </w:p>
        </w:tc>
        <w:tc>
          <w:tcPr>
            <w:tcW w:w="114" w:type="pct"/>
            <w:tcBorders>
              <w:top w:val="nil"/>
              <w:left w:val="nil"/>
              <w:bottom w:val="double" w:sz="6" w:space="0" w:color="000000"/>
              <w:right w:val="nil"/>
            </w:tcBorders>
            <w:shd w:val="clear" w:color="auto" w:fill="CCEEFF"/>
            <w:vAlign w:val="bottom"/>
            <w:hideMark/>
          </w:tcPr>
          <w:p w14:paraId="0C76BE0C"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7A060037" w14:textId="77777777">
        <w:trPr>
          <w:divId w:val="1594362801"/>
          <w:jc w:val="center"/>
        </w:trPr>
        <w:tc>
          <w:tcPr>
            <w:tcW w:w="3610" w:type="pct"/>
            <w:tcBorders>
              <w:top w:val="nil"/>
              <w:left w:val="nil"/>
              <w:bottom w:val="nil"/>
              <w:right w:val="nil"/>
            </w:tcBorders>
            <w:vAlign w:val="bottom"/>
            <w:hideMark/>
          </w:tcPr>
          <w:p w14:paraId="4BF192BB" w14:textId="77777777" w:rsidR="00000000" w:rsidRDefault="00E729DA">
            <w:pPr>
              <w:pStyle w:val="a3"/>
              <w:spacing w:before="0" w:beforeAutospacing="0" w:after="1" w:afterAutospacing="0"/>
              <w:rPr>
                <w:color w:val="000000"/>
                <w:sz w:val="20"/>
                <w:szCs w:val="20"/>
              </w:rPr>
            </w:pPr>
            <w:r>
              <w:rPr>
                <w:b/>
                <w:bCs/>
                <w:color w:val="000000"/>
                <w:sz w:val="20"/>
                <w:szCs w:val="20"/>
              </w:rPr>
              <w:t>Percent of categories to total loans:</w:t>
            </w:r>
          </w:p>
        </w:tc>
        <w:tc>
          <w:tcPr>
            <w:tcW w:w="114" w:type="pct"/>
            <w:tcBorders>
              <w:top w:val="nil"/>
              <w:left w:val="nil"/>
              <w:bottom w:val="nil"/>
              <w:right w:val="nil"/>
            </w:tcBorders>
            <w:vAlign w:val="bottom"/>
            <w:hideMark/>
          </w:tcPr>
          <w:p w14:paraId="0D97007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4FA1B6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14:paraId="39FA9C3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14:paraId="5E4769E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4B6BC2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14:paraId="215CF9F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14:paraId="06EE2B76"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3470C5CE" w14:textId="77777777">
        <w:trPr>
          <w:divId w:val="1594362801"/>
          <w:jc w:val="center"/>
        </w:trPr>
        <w:tc>
          <w:tcPr>
            <w:tcW w:w="3610" w:type="pct"/>
            <w:tcBorders>
              <w:top w:val="nil"/>
              <w:left w:val="nil"/>
              <w:bottom w:val="nil"/>
              <w:right w:val="nil"/>
            </w:tcBorders>
            <w:shd w:val="clear" w:color="auto" w:fill="CCEEFF"/>
            <w:vAlign w:val="bottom"/>
            <w:hideMark/>
          </w:tcPr>
          <w:p w14:paraId="53434094" w14:textId="77777777" w:rsidR="00000000" w:rsidRDefault="00E729DA">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14" w:type="pct"/>
            <w:tcBorders>
              <w:top w:val="nil"/>
              <w:left w:val="nil"/>
              <w:bottom w:val="nil"/>
              <w:right w:val="nil"/>
            </w:tcBorders>
            <w:shd w:val="clear" w:color="auto" w:fill="CCEEFF"/>
            <w:vAlign w:val="bottom"/>
            <w:hideMark/>
          </w:tcPr>
          <w:p w14:paraId="56115EA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736A2F2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14:paraId="4B9F9AE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17.4</w:t>
            </w:r>
          </w:p>
        </w:tc>
        <w:tc>
          <w:tcPr>
            <w:tcW w:w="114" w:type="pct"/>
            <w:tcBorders>
              <w:top w:val="nil"/>
              <w:left w:val="nil"/>
              <w:bottom w:val="nil"/>
              <w:right w:val="nil"/>
            </w:tcBorders>
            <w:shd w:val="clear" w:color="auto" w:fill="CCEEFF"/>
            <w:vAlign w:val="bottom"/>
            <w:hideMark/>
          </w:tcPr>
          <w:p w14:paraId="4506382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1AA51EC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14:paraId="4B99FC9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18.1</w:t>
            </w:r>
          </w:p>
        </w:tc>
        <w:tc>
          <w:tcPr>
            <w:tcW w:w="114" w:type="pct"/>
            <w:tcBorders>
              <w:top w:val="nil"/>
              <w:left w:val="nil"/>
              <w:bottom w:val="nil"/>
              <w:right w:val="nil"/>
            </w:tcBorders>
            <w:shd w:val="clear" w:color="auto" w:fill="CCEEFF"/>
            <w:vAlign w:val="bottom"/>
            <w:hideMark/>
          </w:tcPr>
          <w:p w14:paraId="6D7B7628" w14:textId="77777777" w:rsidR="00000000" w:rsidRDefault="00E729DA">
            <w:pPr>
              <w:pStyle w:val="a3"/>
              <w:spacing w:before="0" w:beforeAutospacing="0" w:after="1" w:afterAutospacing="0"/>
              <w:rPr>
                <w:color w:val="000000"/>
                <w:sz w:val="20"/>
                <w:szCs w:val="20"/>
              </w:rPr>
            </w:pPr>
            <w:r>
              <w:rPr>
                <w:color w:val="000000"/>
                <w:sz w:val="20"/>
                <w:szCs w:val="20"/>
              </w:rPr>
              <w:t>%</w:t>
            </w:r>
          </w:p>
        </w:tc>
      </w:tr>
      <w:tr w:rsidR="00000000" w14:paraId="6D0038CB" w14:textId="77777777">
        <w:trPr>
          <w:divId w:val="1594362801"/>
          <w:jc w:val="center"/>
        </w:trPr>
        <w:tc>
          <w:tcPr>
            <w:tcW w:w="3610" w:type="pct"/>
            <w:tcBorders>
              <w:top w:val="nil"/>
              <w:left w:val="nil"/>
              <w:bottom w:val="nil"/>
              <w:right w:val="nil"/>
            </w:tcBorders>
            <w:vAlign w:val="bottom"/>
            <w:hideMark/>
          </w:tcPr>
          <w:p w14:paraId="6561519E"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construction - residential</w:t>
            </w:r>
          </w:p>
        </w:tc>
        <w:tc>
          <w:tcPr>
            <w:tcW w:w="114" w:type="pct"/>
            <w:tcBorders>
              <w:top w:val="nil"/>
              <w:left w:val="nil"/>
              <w:bottom w:val="nil"/>
              <w:right w:val="nil"/>
            </w:tcBorders>
            <w:vAlign w:val="bottom"/>
            <w:hideMark/>
          </w:tcPr>
          <w:p w14:paraId="6184F5C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4D6F71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14:paraId="05D3097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w:t>
            </w:r>
          </w:p>
        </w:tc>
        <w:tc>
          <w:tcPr>
            <w:tcW w:w="114" w:type="pct"/>
            <w:tcBorders>
              <w:top w:val="nil"/>
              <w:left w:val="nil"/>
              <w:bottom w:val="nil"/>
              <w:right w:val="nil"/>
            </w:tcBorders>
            <w:vAlign w:val="bottom"/>
            <w:hideMark/>
          </w:tcPr>
          <w:p w14:paraId="0C1F3D0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575EA4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14:paraId="37A85A8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2.5</w:t>
            </w:r>
          </w:p>
        </w:tc>
        <w:tc>
          <w:tcPr>
            <w:tcW w:w="114" w:type="pct"/>
            <w:tcBorders>
              <w:top w:val="nil"/>
              <w:left w:val="nil"/>
              <w:bottom w:val="nil"/>
              <w:right w:val="nil"/>
            </w:tcBorders>
            <w:vAlign w:val="bottom"/>
            <w:hideMark/>
          </w:tcPr>
          <w:p w14:paraId="50A53572"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375B85C8" w14:textId="77777777">
        <w:trPr>
          <w:divId w:val="1594362801"/>
          <w:jc w:val="center"/>
        </w:trPr>
        <w:tc>
          <w:tcPr>
            <w:tcW w:w="3610" w:type="pct"/>
            <w:tcBorders>
              <w:top w:val="nil"/>
              <w:left w:val="nil"/>
              <w:bottom w:val="nil"/>
              <w:right w:val="nil"/>
            </w:tcBorders>
            <w:shd w:val="clear" w:color="auto" w:fill="CCEEFF"/>
            <w:vAlign w:val="bottom"/>
            <w:hideMark/>
          </w:tcPr>
          <w:p w14:paraId="3C8FB08B"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114" w:type="pct"/>
            <w:tcBorders>
              <w:top w:val="nil"/>
              <w:left w:val="nil"/>
              <w:bottom w:val="nil"/>
              <w:right w:val="nil"/>
            </w:tcBorders>
            <w:shd w:val="clear" w:color="auto" w:fill="CCEEFF"/>
            <w:vAlign w:val="bottom"/>
            <w:hideMark/>
          </w:tcPr>
          <w:p w14:paraId="6F74947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66FABF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14:paraId="6525C2F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10.5</w:t>
            </w:r>
          </w:p>
        </w:tc>
        <w:tc>
          <w:tcPr>
            <w:tcW w:w="114" w:type="pct"/>
            <w:tcBorders>
              <w:top w:val="nil"/>
              <w:left w:val="nil"/>
              <w:bottom w:val="nil"/>
              <w:right w:val="nil"/>
            </w:tcBorders>
            <w:shd w:val="clear" w:color="auto" w:fill="CCEEFF"/>
            <w:vAlign w:val="bottom"/>
            <w:hideMark/>
          </w:tcPr>
          <w:p w14:paraId="74B5E84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19BF3F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14:paraId="56EBD37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9.3</w:t>
            </w:r>
          </w:p>
        </w:tc>
        <w:tc>
          <w:tcPr>
            <w:tcW w:w="114" w:type="pct"/>
            <w:tcBorders>
              <w:top w:val="nil"/>
              <w:left w:val="nil"/>
              <w:bottom w:val="nil"/>
              <w:right w:val="nil"/>
            </w:tcBorders>
            <w:shd w:val="clear" w:color="auto" w:fill="CCEEFF"/>
            <w:vAlign w:val="bottom"/>
            <w:hideMark/>
          </w:tcPr>
          <w:p w14:paraId="301BD8DE"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04D8E9B3" w14:textId="77777777">
        <w:trPr>
          <w:divId w:val="1594362801"/>
          <w:jc w:val="center"/>
        </w:trPr>
        <w:tc>
          <w:tcPr>
            <w:tcW w:w="3610" w:type="pct"/>
            <w:tcBorders>
              <w:top w:val="nil"/>
              <w:left w:val="nil"/>
              <w:bottom w:val="nil"/>
              <w:right w:val="nil"/>
            </w:tcBorders>
            <w:vAlign w:val="bottom"/>
            <w:hideMark/>
          </w:tcPr>
          <w:p w14:paraId="4D2807EC"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mortgage - residential</w:t>
            </w:r>
          </w:p>
        </w:tc>
        <w:tc>
          <w:tcPr>
            <w:tcW w:w="114" w:type="pct"/>
            <w:tcBorders>
              <w:top w:val="nil"/>
              <w:left w:val="nil"/>
              <w:bottom w:val="nil"/>
              <w:right w:val="nil"/>
            </w:tcBorders>
            <w:vAlign w:val="bottom"/>
            <w:hideMark/>
          </w:tcPr>
          <w:p w14:paraId="13C4C06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E15F6D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14:paraId="2BAADA7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21.5</w:t>
            </w:r>
          </w:p>
        </w:tc>
        <w:tc>
          <w:tcPr>
            <w:tcW w:w="114" w:type="pct"/>
            <w:tcBorders>
              <w:top w:val="nil"/>
              <w:left w:val="nil"/>
              <w:bottom w:val="nil"/>
              <w:right w:val="nil"/>
            </w:tcBorders>
            <w:vAlign w:val="bottom"/>
            <w:hideMark/>
          </w:tcPr>
          <w:p w14:paraId="548BCA9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11E7E80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14:paraId="08BC76D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21.1</w:t>
            </w:r>
          </w:p>
        </w:tc>
        <w:tc>
          <w:tcPr>
            <w:tcW w:w="114" w:type="pct"/>
            <w:tcBorders>
              <w:top w:val="nil"/>
              <w:left w:val="nil"/>
              <w:bottom w:val="nil"/>
              <w:right w:val="nil"/>
            </w:tcBorders>
            <w:vAlign w:val="bottom"/>
            <w:hideMark/>
          </w:tcPr>
          <w:p w14:paraId="4126B41F"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291EC71B" w14:textId="77777777">
        <w:trPr>
          <w:divId w:val="1594362801"/>
          <w:jc w:val="center"/>
        </w:trPr>
        <w:tc>
          <w:tcPr>
            <w:tcW w:w="3610" w:type="pct"/>
            <w:tcBorders>
              <w:top w:val="nil"/>
              <w:left w:val="nil"/>
              <w:bottom w:val="nil"/>
              <w:right w:val="nil"/>
            </w:tcBorders>
            <w:shd w:val="clear" w:color="auto" w:fill="CCEEFF"/>
            <w:vAlign w:val="bottom"/>
            <w:hideMark/>
          </w:tcPr>
          <w:p w14:paraId="108A22BD"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mortgage - commercial</w:t>
            </w:r>
          </w:p>
        </w:tc>
        <w:tc>
          <w:tcPr>
            <w:tcW w:w="114" w:type="pct"/>
            <w:tcBorders>
              <w:top w:val="nil"/>
              <w:left w:val="nil"/>
              <w:bottom w:val="nil"/>
              <w:right w:val="nil"/>
            </w:tcBorders>
            <w:shd w:val="clear" w:color="auto" w:fill="CCEEFF"/>
            <w:vAlign w:val="bottom"/>
            <w:hideMark/>
          </w:tcPr>
          <w:p w14:paraId="1E6374A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87F8CF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14:paraId="004F356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45.7</w:t>
            </w:r>
          </w:p>
        </w:tc>
        <w:tc>
          <w:tcPr>
            <w:tcW w:w="114" w:type="pct"/>
            <w:tcBorders>
              <w:top w:val="nil"/>
              <w:left w:val="nil"/>
              <w:bottom w:val="nil"/>
              <w:right w:val="nil"/>
            </w:tcBorders>
            <w:shd w:val="clear" w:color="auto" w:fill="CCEEFF"/>
            <w:vAlign w:val="bottom"/>
            <w:hideMark/>
          </w:tcPr>
          <w:p w14:paraId="79C04BD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12A636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14:paraId="3233543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46.2</w:t>
            </w:r>
          </w:p>
        </w:tc>
        <w:tc>
          <w:tcPr>
            <w:tcW w:w="114" w:type="pct"/>
            <w:tcBorders>
              <w:top w:val="nil"/>
              <w:left w:val="nil"/>
              <w:bottom w:val="nil"/>
              <w:right w:val="nil"/>
            </w:tcBorders>
            <w:shd w:val="clear" w:color="auto" w:fill="CCEEFF"/>
            <w:vAlign w:val="bottom"/>
            <w:hideMark/>
          </w:tcPr>
          <w:p w14:paraId="76334D06"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0A1DF634" w14:textId="77777777">
        <w:trPr>
          <w:divId w:val="1594362801"/>
          <w:jc w:val="center"/>
        </w:trPr>
        <w:tc>
          <w:tcPr>
            <w:tcW w:w="3610" w:type="pct"/>
            <w:tcBorders>
              <w:top w:val="nil"/>
              <w:left w:val="nil"/>
              <w:bottom w:val="single" w:sz="8" w:space="0" w:color="000000"/>
              <w:right w:val="nil"/>
            </w:tcBorders>
            <w:vAlign w:val="bottom"/>
            <w:hideMark/>
          </w:tcPr>
          <w:p w14:paraId="1CC92E41" w14:textId="77777777" w:rsidR="00000000" w:rsidRDefault="00E729DA">
            <w:pPr>
              <w:pStyle w:val="a3"/>
              <w:spacing w:before="0" w:beforeAutospacing="0" w:after="1" w:afterAutospacing="0"/>
              <w:ind w:left="120"/>
              <w:rPr>
                <w:color w:val="000000"/>
                <w:sz w:val="20"/>
                <w:szCs w:val="20"/>
              </w:rPr>
            </w:pPr>
            <w:r>
              <w:rPr>
                <w:color w:val="000000"/>
                <w:sz w:val="20"/>
                <w:szCs w:val="20"/>
              </w:rPr>
              <w:t>Installment and other consumer</w:t>
            </w:r>
          </w:p>
        </w:tc>
        <w:tc>
          <w:tcPr>
            <w:tcW w:w="114" w:type="pct"/>
            <w:tcBorders>
              <w:top w:val="nil"/>
              <w:left w:val="nil"/>
              <w:bottom w:val="single" w:sz="8" w:space="0" w:color="000000"/>
              <w:right w:val="nil"/>
            </w:tcBorders>
            <w:vAlign w:val="bottom"/>
            <w:hideMark/>
          </w:tcPr>
          <w:p w14:paraId="6D00261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39C310B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vAlign w:val="bottom"/>
            <w:hideMark/>
          </w:tcPr>
          <w:p w14:paraId="0B64D86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w:t>
            </w:r>
          </w:p>
        </w:tc>
        <w:tc>
          <w:tcPr>
            <w:tcW w:w="114" w:type="pct"/>
            <w:tcBorders>
              <w:top w:val="nil"/>
              <w:left w:val="nil"/>
              <w:bottom w:val="single" w:sz="8" w:space="0" w:color="000000"/>
              <w:right w:val="nil"/>
            </w:tcBorders>
            <w:vAlign w:val="bottom"/>
            <w:hideMark/>
          </w:tcPr>
          <w:p w14:paraId="36CFC44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5BA9F39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vAlign w:val="bottom"/>
            <w:hideMark/>
          </w:tcPr>
          <w:p w14:paraId="21F1F3B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2.8</w:t>
            </w:r>
          </w:p>
        </w:tc>
        <w:tc>
          <w:tcPr>
            <w:tcW w:w="114" w:type="pct"/>
            <w:tcBorders>
              <w:top w:val="nil"/>
              <w:left w:val="nil"/>
              <w:bottom w:val="single" w:sz="8" w:space="0" w:color="000000"/>
              <w:right w:val="nil"/>
            </w:tcBorders>
            <w:vAlign w:val="bottom"/>
            <w:hideMark/>
          </w:tcPr>
          <w:p w14:paraId="5A1F9EDA"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225872E9" w14:textId="77777777">
        <w:trPr>
          <w:divId w:val="1594362801"/>
          <w:jc w:val="center"/>
        </w:trPr>
        <w:tc>
          <w:tcPr>
            <w:tcW w:w="3610" w:type="pct"/>
            <w:tcBorders>
              <w:top w:val="nil"/>
              <w:left w:val="nil"/>
              <w:bottom w:val="double" w:sz="6" w:space="0" w:color="000000"/>
              <w:right w:val="nil"/>
            </w:tcBorders>
            <w:shd w:val="clear" w:color="auto" w:fill="CCEEFF"/>
            <w:vAlign w:val="bottom"/>
            <w:hideMark/>
          </w:tcPr>
          <w:p w14:paraId="3A7AD6AC" w14:textId="77777777" w:rsidR="00000000" w:rsidRDefault="00E729DA">
            <w:pPr>
              <w:pStyle w:val="a3"/>
              <w:spacing w:before="0" w:beforeAutospacing="0" w:after="1" w:afterAutospacing="0"/>
              <w:ind w:left="120"/>
              <w:rPr>
                <w:color w:val="000000"/>
                <w:sz w:val="20"/>
                <w:szCs w:val="20"/>
              </w:rPr>
            </w:pPr>
            <w:r>
              <w:rPr>
                <w:b/>
                <w:bCs/>
                <w:color w:val="000000"/>
                <w:sz w:val="20"/>
                <w:szCs w:val="20"/>
              </w:rPr>
              <w:t>Total</w:t>
            </w:r>
          </w:p>
        </w:tc>
        <w:tc>
          <w:tcPr>
            <w:tcW w:w="114" w:type="pct"/>
            <w:tcBorders>
              <w:top w:val="nil"/>
              <w:left w:val="nil"/>
              <w:bottom w:val="double" w:sz="6" w:space="0" w:color="000000"/>
              <w:right w:val="nil"/>
            </w:tcBorders>
            <w:shd w:val="clear" w:color="auto" w:fill="CCEEFF"/>
            <w:vAlign w:val="bottom"/>
            <w:hideMark/>
          </w:tcPr>
          <w:p w14:paraId="158A5DA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14:paraId="783788F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double" w:sz="6" w:space="0" w:color="000000"/>
              <w:right w:val="nil"/>
            </w:tcBorders>
            <w:shd w:val="clear" w:color="auto" w:fill="CCEEFF"/>
            <w:vAlign w:val="bottom"/>
            <w:hideMark/>
          </w:tcPr>
          <w:p w14:paraId="058F2A0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100.0</w:t>
            </w:r>
          </w:p>
        </w:tc>
        <w:tc>
          <w:tcPr>
            <w:tcW w:w="114" w:type="pct"/>
            <w:tcBorders>
              <w:top w:val="nil"/>
              <w:left w:val="nil"/>
              <w:bottom w:val="double" w:sz="6" w:space="0" w:color="000000"/>
              <w:right w:val="nil"/>
            </w:tcBorders>
            <w:shd w:val="clear" w:color="auto" w:fill="CCEEFF"/>
            <w:vAlign w:val="bottom"/>
            <w:hideMark/>
          </w:tcPr>
          <w:p w14:paraId="604C196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14:paraId="6277232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double" w:sz="6" w:space="0" w:color="000000"/>
              <w:right w:val="nil"/>
            </w:tcBorders>
            <w:shd w:val="clear" w:color="auto" w:fill="CCEEFF"/>
            <w:vAlign w:val="bottom"/>
            <w:hideMark/>
          </w:tcPr>
          <w:p w14:paraId="0F8BE1B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100.0</w:t>
            </w:r>
          </w:p>
        </w:tc>
        <w:tc>
          <w:tcPr>
            <w:tcW w:w="114" w:type="pct"/>
            <w:tcBorders>
              <w:top w:val="nil"/>
              <w:left w:val="nil"/>
              <w:bottom w:val="double" w:sz="6" w:space="0" w:color="000000"/>
              <w:right w:val="nil"/>
            </w:tcBorders>
            <w:shd w:val="clear" w:color="auto" w:fill="CCEEFF"/>
            <w:vAlign w:val="bottom"/>
            <w:hideMark/>
          </w:tcPr>
          <w:p w14:paraId="045DECF7" w14:textId="77777777" w:rsidR="00000000" w:rsidRDefault="00E729DA">
            <w:pPr>
              <w:pStyle w:val="a3"/>
              <w:spacing w:before="0" w:beforeAutospacing="0" w:after="1" w:afterAutospacing="0"/>
              <w:rPr>
                <w:color w:val="000000"/>
                <w:sz w:val="20"/>
                <w:szCs w:val="20"/>
              </w:rPr>
            </w:pPr>
            <w:r>
              <w:rPr>
                <w:color w:val="000000"/>
                <w:sz w:val="20"/>
                <w:szCs w:val="20"/>
              </w:rPr>
              <w:t>%</w:t>
            </w:r>
          </w:p>
        </w:tc>
      </w:tr>
    </w:tbl>
    <w:p w14:paraId="363D0A72" w14:textId="77777777" w:rsidR="00000000" w:rsidRDefault="00E729DA">
      <w:pPr>
        <w:pStyle w:val="a3"/>
        <w:spacing w:before="0" w:beforeAutospacing="0" w:after="0" w:afterAutospacing="0"/>
        <w:jc w:val="both"/>
        <w:divId w:val="226771742"/>
        <w:rPr>
          <w:sz w:val="20"/>
          <w:szCs w:val="20"/>
        </w:rPr>
      </w:pPr>
      <w:r>
        <w:rPr>
          <w:sz w:val="20"/>
          <w:szCs w:val="20"/>
        </w:rPr>
        <w:t xml:space="preserve">  </w:t>
      </w:r>
    </w:p>
    <w:p w14:paraId="5EC67AEC" w14:textId="77777777" w:rsidR="00000000" w:rsidRDefault="00E729DA">
      <w:pPr>
        <w:pStyle w:val="a3"/>
        <w:spacing w:before="0" w:beforeAutospacing="0" w:after="240" w:afterAutospacing="0"/>
        <w:jc w:val="both"/>
        <w:divId w:val="226771742"/>
        <w:rPr>
          <w:sz w:val="20"/>
          <w:szCs w:val="20"/>
        </w:rPr>
      </w:pPr>
      <w:r>
        <w:rPr>
          <w:sz w:val="20"/>
          <w:szCs w:val="20"/>
        </w:rPr>
        <w:t xml:space="preserve">The Company extends credit to its local community market through traditional real estate mortgage products. The Company does not participate in extending credit to sub-prime residential real estate markets. The Company does not lend funds for transactions </w:t>
      </w:r>
      <w:r>
        <w:rPr>
          <w:sz w:val="20"/>
          <w:szCs w:val="20"/>
        </w:rPr>
        <w:t>defined as “highly leveraged” by bank regulatory authorities or for foreign loans. Additionally, the Company does not have any concentrations of loans exceeding 10% of total loans that are not otherwise disclosed in the loan portfolio composition table. Th</w:t>
      </w:r>
      <w:r>
        <w:rPr>
          <w:sz w:val="20"/>
          <w:szCs w:val="20"/>
        </w:rPr>
        <w:t xml:space="preserve">e Company does not have any interest-earning assets that would have been included in nonaccrual, past due, or restructured loans if such assets were loans. </w:t>
      </w:r>
    </w:p>
    <w:p w14:paraId="7F66A2D2" w14:textId="77777777" w:rsidR="00000000" w:rsidRDefault="00E729DA">
      <w:pPr>
        <w:pStyle w:val="a3"/>
        <w:spacing w:before="0" w:beforeAutospacing="0" w:after="240" w:afterAutospacing="0"/>
        <w:jc w:val="both"/>
        <w:divId w:val="226771742"/>
        <w:rPr>
          <w:sz w:val="20"/>
          <w:szCs w:val="20"/>
        </w:rPr>
      </w:pPr>
      <w:r>
        <w:rPr>
          <w:sz w:val="20"/>
          <w:szCs w:val="20"/>
        </w:rPr>
        <w:t>The Company generally does not retain long-term fixed rate residential mortgage loans in its portfo</w:t>
      </w:r>
      <w:r>
        <w:rPr>
          <w:sz w:val="20"/>
          <w:szCs w:val="20"/>
        </w:rPr>
        <w:t>lio. Fixed rate loans conforming to standards required by the secondary market are offered to qualified borrowers, but are not funded until the Company has a non-recourse purchase commitment from the secondary market at a predetermined price. During the si</w:t>
      </w:r>
      <w:r>
        <w:rPr>
          <w:sz w:val="20"/>
          <w:szCs w:val="20"/>
        </w:rPr>
        <w:t>x months ended June 30, 2019, the Company sold approximately  $14.6 million of loans to investors, compared to $19.7 million for the six months ended June 30, 2018. At June 30, 2019, the Company was servicing approximately $272.7 million of loans sold to t</w:t>
      </w:r>
      <w:r>
        <w:rPr>
          <w:sz w:val="20"/>
          <w:szCs w:val="20"/>
        </w:rPr>
        <w:t xml:space="preserve">he secondary market compared to $279.9 million at December 31, 2018, and $284.9 million at June 30, 2018. </w:t>
      </w:r>
    </w:p>
    <w:p w14:paraId="1F81527E" w14:textId="77777777" w:rsidR="00000000" w:rsidRDefault="00E729DA">
      <w:pPr>
        <w:pStyle w:val="a3"/>
        <w:spacing w:before="0" w:beforeAutospacing="0" w:after="240" w:afterAutospacing="0"/>
        <w:divId w:val="226771742"/>
        <w:rPr>
          <w:i/>
          <w:iCs/>
          <w:sz w:val="20"/>
          <w:szCs w:val="20"/>
        </w:rPr>
      </w:pPr>
      <w:r>
        <w:rPr>
          <w:i/>
          <w:iCs/>
          <w:sz w:val="20"/>
          <w:szCs w:val="20"/>
        </w:rPr>
        <w:t xml:space="preserve">Risk Elements of the Loan Portfolio </w:t>
      </w:r>
    </w:p>
    <w:p w14:paraId="3F467D85" w14:textId="77777777" w:rsidR="00000000" w:rsidRDefault="00E729DA">
      <w:pPr>
        <w:pStyle w:val="a3"/>
        <w:spacing w:before="0" w:beforeAutospacing="0" w:after="240" w:afterAutospacing="0"/>
        <w:jc w:val="both"/>
        <w:divId w:val="226771742"/>
        <w:rPr>
          <w:sz w:val="20"/>
          <w:szCs w:val="20"/>
        </w:rPr>
      </w:pPr>
      <w:r>
        <w:rPr>
          <w:sz w:val="20"/>
          <w:szCs w:val="20"/>
        </w:rPr>
        <w:t xml:space="preserve">Management, the senior loan committee, and internal loan review, formally review all loans in excess of certain </w:t>
      </w:r>
      <w:r>
        <w:rPr>
          <w:sz w:val="20"/>
          <w:szCs w:val="20"/>
        </w:rPr>
        <w:t xml:space="preserve">dollar amounts (periodically established) at least annually. Loans in excess of $2.0 million in aggregate and all adversely classified credits identified by management are reviewed by the senior loan committee. In addition, all other loans are reviewed on </w:t>
      </w:r>
      <w:r>
        <w:rPr>
          <w:sz w:val="20"/>
          <w:szCs w:val="20"/>
        </w:rPr>
        <w:t>a risk weighted selection process. The senior loan committee reviews and reports to the board of directors, on a monthly basis, past due, classified, and watch list loans in order to classify or reclassify loans as loans requiring attention, substandard, d</w:t>
      </w:r>
      <w:r>
        <w:rPr>
          <w:sz w:val="20"/>
          <w:szCs w:val="20"/>
        </w:rPr>
        <w:t>oubtful, or loss. During this review, management also determines which loans should be considered impaired. Management follows the guidance provided in the FASB's ASC Topic 310-10-35 in identifying and measuring loan impairment. If management determines th</w:t>
      </w:r>
      <w:r>
        <w:rPr>
          <w:sz w:val="20"/>
          <w:szCs w:val="20"/>
        </w:rPr>
        <w:t>at it is probable that all amounts due on a loan will not be collected under the original terms of the loan agreement, the loan is considered impaired. These loans are evaluated individually for impairment, and in conjunction with current economic conditio</w:t>
      </w:r>
      <w:r>
        <w:rPr>
          <w:sz w:val="20"/>
          <w:szCs w:val="20"/>
        </w:rPr>
        <w:t>ns and loss experience, specific reserves are estimated as further discussed below. Loans not individually evaluated are aggregated and reserves are recorded using a consistent methodology that considers historical loan loss experience by loan type, delinq</w:t>
      </w:r>
      <w:r>
        <w:rPr>
          <w:sz w:val="20"/>
          <w:szCs w:val="20"/>
        </w:rPr>
        <w:t>uencies, current economic conditions, loan risk ratings and industry concentration. Management believes, but there can be no assurance, that these procedures keep management informed of potential problem loans. Based upon these procedures, both the allowan</w:t>
      </w:r>
      <w:r>
        <w:rPr>
          <w:sz w:val="20"/>
          <w:szCs w:val="20"/>
        </w:rPr>
        <w:t xml:space="preserve">ce and provision for loan losses are adjusted to maintain the allowance at a level considered necessary by management to provide for probable losses inherent in the loan portfolio. </w:t>
      </w:r>
    </w:p>
    <w:p w14:paraId="0E4A37AD" w14:textId="77777777" w:rsidR="00000000" w:rsidRDefault="00E729DA">
      <w:pPr>
        <w:pStyle w:val="a3"/>
        <w:spacing w:before="480" w:beforeAutospacing="0" w:after="0" w:afterAutospacing="0"/>
        <w:jc w:val="center"/>
        <w:divId w:val="2121794192"/>
        <w:rPr>
          <w:sz w:val="20"/>
          <w:szCs w:val="20"/>
        </w:rPr>
      </w:pPr>
      <w:r>
        <w:rPr>
          <w:sz w:val="20"/>
          <w:szCs w:val="20"/>
        </w:rPr>
        <w:t xml:space="preserve">52 </w:t>
      </w:r>
    </w:p>
    <w:p w14:paraId="5046B1F3" w14:textId="77777777" w:rsidR="00000000" w:rsidRDefault="00E729DA">
      <w:pPr>
        <w:pStyle w:val="a3"/>
        <w:spacing w:before="0" w:beforeAutospacing="0" w:after="0" w:afterAutospacing="0"/>
        <w:divId w:val="1779988742"/>
        <w:rPr>
          <w:sz w:val="20"/>
          <w:szCs w:val="20"/>
        </w:rPr>
      </w:pPr>
      <w:r>
        <w:rPr>
          <w:sz w:val="20"/>
          <w:szCs w:val="20"/>
        </w:rPr>
        <w:t xml:space="preserve">  </w:t>
      </w:r>
    </w:p>
    <w:p w14:paraId="4325A9C5" w14:textId="77777777" w:rsidR="00000000" w:rsidRDefault="00E729DA">
      <w:pPr>
        <w:pStyle w:val="a3"/>
        <w:spacing w:before="0" w:beforeAutospacing="0" w:after="240" w:afterAutospacing="0"/>
        <w:divId w:val="862861599"/>
        <w:rPr>
          <w:i/>
          <w:iCs/>
          <w:sz w:val="20"/>
          <w:szCs w:val="20"/>
        </w:rPr>
      </w:pPr>
      <w:r>
        <w:rPr>
          <w:i/>
          <w:iCs/>
          <w:sz w:val="20"/>
          <w:szCs w:val="20"/>
        </w:rPr>
        <w:t xml:space="preserve">Non-performing Assets </w:t>
      </w:r>
    </w:p>
    <w:p w14:paraId="16EEB306" w14:textId="77777777" w:rsidR="00000000" w:rsidRDefault="00E729DA">
      <w:pPr>
        <w:pStyle w:val="a3"/>
        <w:spacing w:before="0" w:beforeAutospacing="0" w:after="240" w:afterAutospacing="0"/>
        <w:jc w:val="both"/>
        <w:divId w:val="862861599"/>
        <w:rPr>
          <w:sz w:val="20"/>
          <w:szCs w:val="20"/>
        </w:rPr>
      </w:pPr>
      <w:r>
        <w:rPr>
          <w:sz w:val="20"/>
          <w:szCs w:val="20"/>
        </w:rPr>
        <w:t>The following table summarizes non-performin</w:t>
      </w:r>
      <w:r>
        <w:rPr>
          <w:sz w:val="20"/>
          <w:szCs w:val="20"/>
        </w:rPr>
        <w:t xml:space="preserve">g assets at the dates indicated: </w:t>
      </w:r>
    </w:p>
    <w:tbl>
      <w:tblPr>
        <w:tblW w:w="5000" w:type="pct"/>
        <w:tblCellMar>
          <w:left w:w="0" w:type="dxa"/>
          <w:right w:w="0" w:type="dxa"/>
        </w:tblCellMar>
        <w:tblLook w:val="04A0" w:firstRow="1" w:lastRow="0" w:firstColumn="1" w:lastColumn="0" w:noHBand="0" w:noVBand="1"/>
      </w:tblPr>
      <w:tblGrid>
        <w:gridCol w:w="4542"/>
        <w:gridCol w:w="55"/>
        <w:gridCol w:w="100"/>
        <w:gridCol w:w="860"/>
        <w:gridCol w:w="267"/>
        <w:gridCol w:w="128"/>
        <w:gridCol w:w="860"/>
        <w:gridCol w:w="267"/>
        <w:gridCol w:w="100"/>
        <w:gridCol w:w="860"/>
        <w:gridCol w:w="267"/>
      </w:tblGrid>
      <w:tr w:rsidR="00000000" w14:paraId="5D2CE7A5" w14:textId="77777777">
        <w:trPr>
          <w:divId w:val="653918307"/>
          <w:trHeight w:val="20"/>
        </w:trPr>
        <w:tc>
          <w:tcPr>
            <w:tcW w:w="3158" w:type="pct"/>
            <w:tcBorders>
              <w:top w:val="nil"/>
              <w:left w:val="nil"/>
              <w:bottom w:val="nil"/>
              <w:right w:val="nil"/>
            </w:tcBorders>
            <w:vAlign w:val="bottom"/>
            <w:hideMark/>
          </w:tcPr>
          <w:p w14:paraId="5E56B975" w14:textId="77777777" w:rsidR="00000000" w:rsidRDefault="00E729DA">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14:paraId="401593E6" w14:textId="77777777" w:rsidR="00000000" w:rsidRDefault="00E729DA">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14:paraId="16D7A298" w14:textId="77777777" w:rsidR="00000000" w:rsidRDefault="00E729DA">
            <w:pPr>
              <w:pStyle w:val="a3"/>
              <w:spacing w:before="0" w:beforeAutospacing="0" w:after="0" w:afterAutospacing="0"/>
              <w:rPr>
                <w:sz w:val="2"/>
                <w:szCs w:val="2"/>
              </w:rPr>
            </w:pPr>
            <w:r>
              <w:rPr>
                <w:sz w:val="2"/>
                <w:szCs w:val="2"/>
              </w:rPr>
              <w:t> </w:t>
            </w:r>
          </w:p>
        </w:tc>
        <w:tc>
          <w:tcPr>
            <w:tcW w:w="416" w:type="pct"/>
            <w:tcBorders>
              <w:top w:val="nil"/>
              <w:left w:val="nil"/>
              <w:bottom w:val="nil"/>
              <w:right w:val="nil"/>
            </w:tcBorders>
            <w:vAlign w:val="bottom"/>
            <w:hideMark/>
          </w:tcPr>
          <w:p w14:paraId="698551FF" w14:textId="77777777" w:rsidR="00000000" w:rsidRDefault="00E729DA">
            <w:pPr>
              <w:pStyle w:val="a3"/>
              <w:spacing w:before="0" w:beforeAutospacing="0" w:after="0" w:afterAutospacing="0"/>
              <w:rPr>
                <w:sz w:val="2"/>
                <w:szCs w:val="2"/>
              </w:rPr>
            </w:pPr>
            <w:r>
              <w:rPr>
                <w:sz w:val="2"/>
                <w:szCs w:val="2"/>
              </w:rPr>
              <w:t> </w:t>
            </w:r>
          </w:p>
        </w:tc>
        <w:tc>
          <w:tcPr>
            <w:tcW w:w="105" w:type="pct"/>
            <w:tcBorders>
              <w:top w:val="nil"/>
              <w:left w:val="nil"/>
              <w:bottom w:val="nil"/>
              <w:right w:val="nil"/>
            </w:tcBorders>
            <w:vAlign w:val="bottom"/>
            <w:hideMark/>
          </w:tcPr>
          <w:p w14:paraId="3AA786FE" w14:textId="77777777" w:rsidR="00000000" w:rsidRDefault="00E729DA">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14:paraId="47F29291" w14:textId="77777777" w:rsidR="00000000" w:rsidRDefault="00E729DA">
            <w:pPr>
              <w:pStyle w:val="a3"/>
              <w:spacing w:before="0" w:beforeAutospacing="0" w:after="0" w:afterAutospacing="0"/>
              <w:rPr>
                <w:sz w:val="2"/>
                <w:szCs w:val="2"/>
              </w:rPr>
            </w:pPr>
            <w:r>
              <w:rPr>
                <w:sz w:val="2"/>
                <w:szCs w:val="2"/>
              </w:rPr>
              <w:t> </w:t>
            </w:r>
          </w:p>
        </w:tc>
        <w:tc>
          <w:tcPr>
            <w:tcW w:w="416" w:type="pct"/>
            <w:tcBorders>
              <w:top w:val="nil"/>
              <w:left w:val="nil"/>
              <w:bottom w:val="nil"/>
              <w:right w:val="nil"/>
            </w:tcBorders>
            <w:vAlign w:val="bottom"/>
            <w:hideMark/>
          </w:tcPr>
          <w:p w14:paraId="3FEDABC7" w14:textId="77777777" w:rsidR="00000000" w:rsidRDefault="00E729DA">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14:paraId="1BE3C8BD" w14:textId="77777777" w:rsidR="00000000" w:rsidRDefault="00E729DA">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14:paraId="0C98AD2A" w14:textId="77777777" w:rsidR="00000000" w:rsidRDefault="00E729DA">
            <w:pPr>
              <w:pStyle w:val="a3"/>
              <w:spacing w:before="0" w:beforeAutospacing="0" w:after="0" w:afterAutospacing="0"/>
              <w:rPr>
                <w:sz w:val="2"/>
                <w:szCs w:val="2"/>
              </w:rPr>
            </w:pPr>
            <w:r>
              <w:rPr>
                <w:sz w:val="2"/>
                <w:szCs w:val="2"/>
              </w:rPr>
              <w:t> </w:t>
            </w:r>
          </w:p>
        </w:tc>
        <w:tc>
          <w:tcPr>
            <w:tcW w:w="416" w:type="pct"/>
            <w:tcBorders>
              <w:top w:val="nil"/>
              <w:left w:val="nil"/>
              <w:bottom w:val="nil"/>
              <w:right w:val="nil"/>
            </w:tcBorders>
            <w:vAlign w:val="bottom"/>
            <w:hideMark/>
          </w:tcPr>
          <w:p w14:paraId="5837E811" w14:textId="77777777" w:rsidR="00000000" w:rsidRDefault="00E729DA">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14:paraId="73CEBCC6" w14:textId="77777777" w:rsidR="00000000" w:rsidRDefault="00E729DA">
            <w:pPr>
              <w:pStyle w:val="a3"/>
              <w:spacing w:before="0" w:beforeAutospacing="0" w:after="0" w:afterAutospacing="0"/>
              <w:rPr>
                <w:sz w:val="2"/>
                <w:szCs w:val="2"/>
              </w:rPr>
            </w:pPr>
            <w:r>
              <w:rPr>
                <w:sz w:val="2"/>
                <w:szCs w:val="2"/>
              </w:rPr>
              <w:t> </w:t>
            </w:r>
          </w:p>
        </w:tc>
      </w:tr>
      <w:tr w:rsidR="00000000" w14:paraId="7CD6DA7B" w14:textId="77777777">
        <w:trPr>
          <w:divId w:val="653918307"/>
        </w:trPr>
        <w:tc>
          <w:tcPr>
            <w:tcW w:w="3158" w:type="pct"/>
            <w:tcBorders>
              <w:top w:val="nil"/>
              <w:left w:val="nil"/>
              <w:bottom w:val="nil"/>
              <w:right w:val="nil"/>
            </w:tcBorders>
            <w:vAlign w:val="bottom"/>
            <w:hideMark/>
          </w:tcPr>
          <w:p w14:paraId="1EBF9E8D" w14:textId="77777777" w:rsidR="00000000" w:rsidRDefault="00E729DA">
            <w:pPr>
              <w:pStyle w:val="a3"/>
              <w:spacing w:before="0" w:beforeAutospacing="0" w:after="0" w:afterAutospacing="0"/>
              <w:rPr>
                <w:color w:val="000000"/>
                <w:sz w:val="22"/>
                <w:szCs w:val="22"/>
              </w:rPr>
            </w:pPr>
            <w:r>
              <w:rPr>
                <w:color w:val="000000"/>
                <w:sz w:val="22"/>
                <w:szCs w:val="22"/>
              </w:rPr>
              <w:t> </w:t>
            </w:r>
          </w:p>
        </w:tc>
        <w:tc>
          <w:tcPr>
            <w:tcW w:w="100" w:type="pct"/>
            <w:tcBorders>
              <w:top w:val="nil"/>
              <w:left w:val="nil"/>
              <w:bottom w:val="nil"/>
              <w:right w:val="nil"/>
            </w:tcBorders>
            <w:vAlign w:val="bottom"/>
            <w:hideMark/>
          </w:tcPr>
          <w:p w14:paraId="3832597F" w14:textId="77777777" w:rsidR="00000000" w:rsidRDefault="00E729DA">
            <w:pPr>
              <w:pStyle w:val="a3"/>
              <w:spacing w:before="0" w:beforeAutospacing="0" w:after="0" w:afterAutospacing="0"/>
              <w:rPr>
                <w:color w:val="000000"/>
                <w:sz w:val="22"/>
                <w:szCs w:val="22"/>
              </w:rPr>
            </w:pPr>
            <w:r>
              <w:rPr>
                <w:color w:val="000000"/>
                <w:sz w:val="22"/>
                <w:szCs w:val="22"/>
              </w:rPr>
              <w:t> </w:t>
            </w:r>
          </w:p>
        </w:tc>
        <w:tc>
          <w:tcPr>
            <w:tcW w:w="479" w:type="pct"/>
            <w:gridSpan w:val="2"/>
            <w:tcBorders>
              <w:top w:val="nil"/>
              <w:left w:val="nil"/>
              <w:bottom w:val="nil"/>
              <w:right w:val="nil"/>
            </w:tcBorders>
            <w:vAlign w:val="bottom"/>
            <w:hideMark/>
          </w:tcPr>
          <w:p w14:paraId="7EA0218B"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 </w:t>
            </w:r>
          </w:p>
        </w:tc>
        <w:tc>
          <w:tcPr>
            <w:tcW w:w="105" w:type="pct"/>
            <w:tcBorders>
              <w:top w:val="nil"/>
              <w:left w:val="nil"/>
              <w:bottom w:val="nil"/>
              <w:right w:val="nil"/>
            </w:tcBorders>
            <w:vAlign w:val="bottom"/>
            <w:hideMark/>
          </w:tcPr>
          <w:p w14:paraId="6033CB7A" w14:textId="77777777" w:rsidR="00000000" w:rsidRDefault="00E729DA">
            <w:pPr>
              <w:pStyle w:val="a3"/>
              <w:spacing w:before="0" w:beforeAutospacing="0" w:after="0" w:afterAutospacing="0"/>
              <w:rPr>
                <w:color w:val="000000"/>
                <w:sz w:val="22"/>
                <w:szCs w:val="22"/>
              </w:rPr>
            </w:pPr>
            <w:r>
              <w:rPr>
                <w:color w:val="000000"/>
                <w:sz w:val="22"/>
                <w:szCs w:val="22"/>
              </w:rPr>
              <w:t> </w:t>
            </w:r>
          </w:p>
        </w:tc>
        <w:tc>
          <w:tcPr>
            <w:tcW w:w="479" w:type="pct"/>
            <w:gridSpan w:val="2"/>
            <w:tcBorders>
              <w:top w:val="nil"/>
              <w:left w:val="nil"/>
              <w:bottom w:val="nil"/>
              <w:right w:val="nil"/>
            </w:tcBorders>
            <w:vAlign w:val="bottom"/>
            <w:hideMark/>
          </w:tcPr>
          <w:p w14:paraId="3E11FC6F" w14:textId="77777777" w:rsidR="00000000" w:rsidRDefault="00E729DA">
            <w:pPr>
              <w:pStyle w:val="a3"/>
              <w:spacing w:before="0" w:beforeAutospacing="0" w:after="0" w:afterAutospacing="0"/>
              <w:jc w:val="center"/>
              <w:rPr>
                <w:color w:val="000000"/>
                <w:sz w:val="16"/>
                <w:szCs w:val="16"/>
              </w:rPr>
            </w:pPr>
            <w:r>
              <w:rPr>
                <w:b/>
                <w:bCs/>
                <w:color w:val="000000"/>
                <w:sz w:val="16"/>
                <w:szCs w:val="16"/>
              </w:rPr>
              <w:t>December 31, </w:t>
            </w:r>
          </w:p>
        </w:tc>
        <w:tc>
          <w:tcPr>
            <w:tcW w:w="100" w:type="pct"/>
            <w:tcBorders>
              <w:top w:val="nil"/>
              <w:left w:val="nil"/>
              <w:bottom w:val="nil"/>
              <w:right w:val="nil"/>
            </w:tcBorders>
            <w:vAlign w:val="bottom"/>
            <w:hideMark/>
          </w:tcPr>
          <w:p w14:paraId="530E047E" w14:textId="77777777" w:rsidR="00000000" w:rsidRDefault="00E729DA">
            <w:pPr>
              <w:pStyle w:val="a3"/>
              <w:spacing w:before="0" w:beforeAutospacing="0" w:after="0" w:afterAutospacing="0"/>
              <w:rPr>
                <w:color w:val="000000"/>
                <w:sz w:val="22"/>
                <w:szCs w:val="22"/>
              </w:rPr>
            </w:pPr>
            <w:r>
              <w:rPr>
                <w:color w:val="000000"/>
                <w:sz w:val="22"/>
                <w:szCs w:val="22"/>
              </w:rPr>
              <w:t> </w:t>
            </w:r>
          </w:p>
        </w:tc>
        <w:tc>
          <w:tcPr>
            <w:tcW w:w="479" w:type="pct"/>
            <w:gridSpan w:val="2"/>
            <w:tcBorders>
              <w:top w:val="nil"/>
              <w:left w:val="nil"/>
              <w:bottom w:val="nil"/>
              <w:right w:val="nil"/>
            </w:tcBorders>
            <w:vAlign w:val="bottom"/>
            <w:hideMark/>
          </w:tcPr>
          <w:p w14:paraId="5BCF2B44"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 </w:t>
            </w:r>
          </w:p>
        </w:tc>
        <w:tc>
          <w:tcPr>
            <w:tcW w:w="100" w:type="pct"/>
            <w:tcBorders>
              <w:top w:val="nil"/>
              <w:left w:val="nil"/>
              <w:bottom w:val="nil"/>
              <w:right w:val="nil"/>
            </w:tcBorders>
            <w:vAlign w:val="bottom"/>
            <w:hideMark/>
          </w:tcPr>
          <w:p w14:paraId="35BBB335" w14:textId="77777777" w:rsidR="00000000" w:rsidRDefault="00E729DA">
            <w:pPr>
              <w:pStyle w:val="a3"/>
              <w:spacing w:before="0" w:beforeAutospacing="0" w:after="0" w:afterAutospacing="0"/>
              <w:rPr>
                <w:color w:val="000000"/>
                <w:sz w:val="22"/>
                <w:szCs w:val="22"/>
              </w:rPr>
            </w:pPr>
            <w:r>
              <w:rPr>
                <w:color w:val="000000"/>
                <w:sz w:val="22"/>
                <w:szCs w:val="22"/>
              </w:rPr>
              <w:t> </w:t>
            </w:r>
          </w:p>
        </w:tc>
      </w:tr>
      <w:tr w:rsidR="00000000" w14:paraId="6711F97C" w14:textId="77777777">
        <w:trPr>
          <w:divId w:val="653918307"/>
        </w:trPr>
        <w:tc>
          <w:tcPr>
            <w:tcW w:w="3158" w:type="pct"/>
            <w:tcBorders>
              <w:top w:val="nil"/>
              <w:left w:val="nil"/>
              <w:bottom w:val="single" w:sz="8" w:space="0" w:color="000000"/>
              <w:right w:val="nil"/>
            </w:tcBorders>
            <w:vAlign w:val="bottom"/>
            <w:hideMark/>
          </w:tcPr>
          <w:p w14:paraId="5988A5E8"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100" w:type="pct"/>
            <w:tcBorders>
              <w:top w:val="nil"/>
              <w:left w:val="nil"/>
              <w:bottom w:val="single" w:sz="8" w:space="0" w:color="000000"/>
              <w:right w:val="nil"/>
            </w:tcBorders>
            <w:vAlign w:val="bottom"/>
            <w:hideMark/>
          </w:tcPr>
          <w:p w14:paraId="6A518D9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79" w:type="pct"/>
            <w:gridSpan w:val="2"/>
            <w:tcBorders>
              <w:top w:val="nil"/>
              <w:left w:val="nil"/>
              <w:bottom w:val="single" w:sz="8" w:space="0" w:color="000000"/>
              <w:right w:val="nil"/>
            </w:tcBorders>
            <w:vAlign w:val="bottom"/>
            <w:hideMark/>
          </w:tcPr>
          <w:p w14:paraId="55B2EC85"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105" w:type="pct"/>
            <w:tcBorders>
              <w:top w:val="nil"/>
              <w:left w:val="nil"/>
              <w:bottom w:val="single" w:sz="8" w:space="0" w:color="000000"/>
              <w:right w:val="nil"/>
            </w:tcBorders>
            <w:vAlign w:val="bottom"/>
            <w:hideMark/>
          </w:tcPr>
          <w:p w14:paraId="4C288966"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79" w:type="pct"/>
            <w:gridSpan w:val="2"/>
            <w:tcBorders>
              <w:top w:val="nil"/>
              <w:left w:val="nil"/>
              <w:bottom w:val="single" w:sz="8" w:space="0" w:color="000000"/>
              <w:right w:val="nil"/>
            </w:tcBorders>
            <w:vAlign w:val="bottom"/>
            <w:hideMark/>
          </w:tcPr>
          <w:p w14:paraId="4A2BFB26"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100" w:type="pct"/>
            <w:tcBorders>
              <w:top w:val="nil"/>
              <w:left w:val="nil"/>
              <w:bottom w:val="single" w:sz="8" w:space="0" w:color="000000"/>
              <w:right w:val="nil"/>
            </w:tcBorders>
            <w:vAlign w:val="bottom"/>
            <w:hideMark/>
          </w:tcPr>
          <w:p w14:paraId="144ECCA1"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79" w:type="pct"/>
            <w:gridSpan w:val="2"/>
            <w:tcBorders>
              <w:top w:val="nil"/>
              <w:left w:val="nil"/>
              <w:bottom w:val="single" w:sz="8" w:space="0" w:color="000000"/>
              <w:right w:val="nil"/>
            </w:tcBorders>
            <w:vAlign w:val="bottom"/>
            <w:hideMark/>
          </w:tcPr>
          <w:p w14:paraId="2E0CFE94"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100" w:type="pct"/>
            <w:tcBorders>
              <w:top w:val="nil"/>
              <w:left w:val="nil"/>
              <w:bottom w:val="single" w:sz="8" w:space="0" w:color="000000"/>
              <w:right w:val="nil"/>
            </w:tcBorders>
            <w:vAlign w:val="bottom"/>
            <w:hideMark/>
          </w:tcPr>
          <w:p w14:paraId="438F2F2F" w14:textId="77777777" w:rsidR="00000000" w:rsidRDefault="00E729DA">
            <w:pPr>
              <w:pStyle w:val="a3"/>
              <w:spacing w:before="0" w:beforeAutospacing="0" w:after="0" w:afterAutospacing="0"/>
              <w:rPr>
                <w:color w:val="000000"/>
                <w:sz w:val="16"/>
                <w:szCs w:val="16"/>
              </w:rPr>
            </w:pPr>
            <w:r>
              <w:rPr>
                <w:b/>
                <w:bCs/>
                <w:color w:val="000000"/>
                <w:sz w:val="16"/>
                <w:szCs w:val="16"/>
              </w:rPr>
              <w:t>    </w:t>
            </w:r>
          </w:p>
        </w:tc>
      </w:tr>
      <w:tr w:rsidR="00000000" w14:paraId="7E9D523B" w14:textId="77777777">
        <w:trPr>
          <w:divId w:val="653918307"/>
        </w:trPr>
        <w:tc>
          <w:tcPr>
            <w:tcW w:w="3158" w:type="pct"/>
            <w:tcBorders>
              <w:top w:val="nil"/>
              <w:left w:val="nil"/>
              <w:bottom w:val="nil"/>
              <w:right w:val="nil"/>
            </w:tcBorders>
            <w:shd w:val="clear" w:color="auto" w:fill="CCEEFF"/>
            <w:vAlign w:val="bottom"/>
            <w:hideMark/>
          </w:tcPr>
          <w:p w14:paraId="379CFAF7" w14:textId="77777777" w:rsidR="00000000" w:rsidRDefault="00E729DA">
            <w:pPr>
              <w:pStyle w:val="a3"/>
              <w:spacing w:before="0" w:beforeAutospacing="0" w:after="0" w:afterAutospacing="0"/>
              <w:rPr>
                <w:color w:val="000000"/>
                <w:sz w:val="20"/>
                <w:szCs w:val="20"/>
              </w:rPr>
            </w:pPr>
            <w:r>
              <w:rPr>
                <w:b/>
                <w:bCs/>
                <w:color w:val="000000"/>
                <w:sz w:val="20"/>
                <w:szCs w:val="20"/>
              </w:rPr>
              <w:t>Nonaccrual loans:</w:t>
            </w:r>
          </w:p>
        </w:tc>
        <w:tc>
          <w:tcPr>
            <w:tcW w:w="100" w:type="pct"/>
            <w:tcBorders>
              <w:top w:val="nil"/>
              <w:left w:val="nil"/>
              <w:bottom w:val="nil"/>
              <w:right w:val="nil"/>
            </w:tcBorders>
            <w:shd w:val="clear" w:color="auto" w:fill="CCEEFF"/>
            <w:vAlign w:val="bottom"/>
            <w:hideMark/>
          </w:tcPr>
          <w:p w14:paraId="1C54A54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7656776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6E30857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shd w:val="clear" w:color="auto" w:fill="CCEEFF"/>
            <w:vAlign w:val="bottom"/>
            <w:hideMark/>
          </w:tcPr>
          <w:p w14:paraId="567DCDA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3348216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7136C8D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14:paraId="5DC4623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51F9683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681F1C2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14:paraId="0C88FEA2"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5890A8D" w14:textId="77777777">
        <w:trPr>
          <w:divId w:val="653918307"/>
        </w:trPr>
        <w:tc>
          <w:tcPr>
            <w:tcW w:w="3158" w:type="pct"/>
            <w:tcBorders>
              <w:top w:val="nil"/>
              <w:left w:val="nil"/>
              <w:bottom w:val="nil"/>
              <w:right w:val="nil"/>
            </w:tcBorders>
            <w:vAlign w:val="bottom"/>
            <w:hideMark/>
          </w:tcPr>
          <w:p w14:paraId="7468A947" w14:textId="77777777" w:rsidR="00000000" w:rsidRDefault="00E729DA">
            <w:pPr>
              <w:pStyle w:val="a3"/>
              <w:spacing w:before="0" w:beforeAutospacing="0" w:after="0" w:afterAutospacing="0"/>
              <w:ind w:left="120"/>
              <w:rPr>
                <w:color w:val="000000"/>
                <w:sz w:val="20"/>
                <w:szCs w:val="20"/>
              </w:rPr>
            </w:pPr>
            <w:r>
              <w:rPr>
                <w:color w:val="000000"/>
                <w:sz w:val="20"/>
                <w:szCs w:val="20"/>
              </w:rPr>
              <w:t>Commercial, financial, and agricultural</w:t>
            </w:r>
          </w:p>
        </w:tc>
        <w:tc>
          <w:tcPr>
            <w:tcW w:w="100" w:type="pct"/>
            <w:tcBorders>
              <w:top w:val="nil"/>
              <w:left w:val="nil"/>
              <w:bottom w:val="nil"/>
              <w:right w:val="nil"/>
            </w:tcBorders>
            <w:vAlign w:val="bottom"/>
            <w:hideMark/>
          </w:tcPr>
          <w:p w14:paraId="6E32EE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32FEDDA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14:paraId="7689FA4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1,541</w:t>
            </w:r>
          </w:p>
        </w:tc>
        <w:tc>
          <w:tcPr>
            <w:tcW w:w="105" w:type="pct"/>
            <w:tcBorders>
              <w:top w:val="nil"/>
              <w:left w:val="nil"/>
              <w:bottom w:val="nil"/>
              <w:right w:val="nil"/>
            </w:tcBorders>
            <w:vAlign w:val="bottom"/>
            <w:hideMark/>
          </w:tcPr>
          <w:p w14:paraId="2654436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09A986D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14:paraId="47A63B6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1,857</w:t>
            </w:r>
          </w:p>
        </w:tc>
        <w:tc>
          <w:tcPr>
            <w:tcW w:w="100" w:type="pct"/>
            <w:tcBorders>
              <w:top w:val="nil"/>
              <w:left w:val="nil"/>
              <w:bottom w:val="nil"/>
              <w:right w:val="nil"/>
            </w:tcBorders>
            <w:vAlign w:val="bottom"/>
            <w:hideMark/>
          </w:tcPr>
          <w:p w14:paraId="4F417D5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1E73334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14:paraId="4483D4A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2,429</w:t>
            </w:r>
          </w:p>
        </w:tc>
        <w:tc>
          <w:tcPr>
            <w:tcW w:w="100" w:type="pct"/>
            <w:tcBorders>
              <w:top w:val="nil"/>
              <w:left w:val="nil"/>
              <w:bottom w:val="nil"/>
              <w:right w:val="nil"/>
            </w:tcBorders>
            <w:vAlign w:val="bottom"/>
            <w:hideMark/>
          </w:tcPr>
          <w:p w14:paraId="10812585"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0909951" w14:textId="77777777">
        <w:trPr>
          <w:divId w:val="653918307"/>
        </w:trPr>
        <w:tc>
          <w:tcPr>
            <w:tcW w:w="3158" w:type="pct"/>
            <w:tcBorders>
              <w:top w:val="nil"/>
              <w:left w:val="nil"/>
              <w:bottom w:val="nil"/>
              <w:right w:val="nil"/>
            </w:tcBorders>
            <w:shd w:val="clear" w:color="auto" w:fill="CCEEFF"/>
            <w:vAlign w:val="bottom"/>
            <w:hideMark/>
          </w:tcPr>
          <w:p w14:paraId="356695A5" w14:textId="77777777" w:rsidR="00000000" w:rsidRDefault="00E729DA">
            <w:pPr>
              <w:pStyle w:val="a3"/>
              <w:spacing w:before="0" w:beforeAutospacing="0" w:after="0" w:afterAutospacing="0"/>
              <w:ind w:left="120"/>
              <w:rPr>
                <w:color w:val="000000"/>
                <w:sz w:val="20"/>
                <w:szCs w:val="20"/>
              </w:rPr>
            </w:pPr>
            <w:r>
              <w:rPr>
                <w:color w:val="000000"/>
                <w:sz w:val="20"/>
                <w:szCs w:val="20"/>
              </w:rPr>
              <w:t>Real estate construction - residential</w:t>
            </w:r>
          </w:p>
        </w:tc>
        <w:tc>
          <w:tcPr>
            <w:tcW w:w="100" w:type="pct"/>
            <w:tcBorders>
              <w:top w:val="nil"/>
              <w:left w:val="nil"/>
              <w:bottom w:val="nil"/>
              <w:right w:val="nil"/>
            </w:tcBorders>
            <w:shd w:val="clear" w:color="auto" w:fill="CCEEFF"/>
            <w:vAlign w:val="bottom"/>
            <w:hideMark/>
          </w:tcPr>
          <w:p w14:paraId="3B87AD4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5F0FBB4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798FC8D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shd w:val="clear" w:color="auto" w:fill="CCEEFF"/>
            <w:vAlign w:val="bottom"/>
            <w:hideMark/>
          </w:tcPr>
          <w:p w14:paraId="1C18AF3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7A073D1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02BF0F8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14:paraId="76C3207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36C1ED3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48B75D4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14:paraId="3D82735D"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3FAB333" w14:textId="77777777">
        <w:trPr>
          <w:divId w:val="653918307"/>
        </w:trPr>
        <w:tc>
          <w:tcPr>
            <w:tcW w:w="3158" w:type="pct"/>
            <w:tcBorders>
              <w:top w:val="nil"/>
              <w:left w:val="nil"/>
              <w:bottom w:val="nil"/>
              <w:right w:val="nil"/>
            </w:tcBorders>
            <w:vAlign w:val="bottom"/>
            <w:hideMark/>
          </w:tcPr>
          <w:p w14:paraId="56568CCB" w14:textId="77777777" w:rsidR="00000000" w:rsidRDefault="00E729DA">
            <w:pPr>
              <w:pStyle w:val="a3"/>
              <w:spacing w:before="0" w:beforeAutospacing="0" w:after="0" w:afterAutospacing="0"/>
              <w:ind w:left="120"/>
              <w:rPr>
                <w:color w:val="000000"/>
                <w:sz w:val="20"/>
                <w:szCs w:val="20"/>
              </w:rPr>
            </w:pPr>
            <w:r>
              <w:rPr>
                <w:color w:val="000000"/>
                <w:sz w:val="20"/>
                <w:szCs w:val="20"/>
              </w:rPr>
              <w:t>Real estate construction - commercial</w:t>
            </w:r>
          </w:p>
        </w:tc>
        <w:tc>
          <w:tcPr>
            <w:tcW w:w="100" w:type="pct"/>
            <w:tcBorders>
              <w:top w:val="nil"/>
              <w:left w:val="nil"/>
              <w:bottom w:val="nil"/>
              <w:right w:val="nil"/>
            </w:tcBorders>
            <w:vAlign w:val="bottom"/>
            <w:hideMark/>
          </w:tcPr>
          <w:p w14:paraId="516435D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0C71664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756C582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146</w:t>
            </w:r>
          </w:p>
        </w:tc>
        <w:tc>
          <w:tcPr>
            <w:tcW w:w="105" w:type="pct"/>
            <w:tcBorders>
              <w:top w:val="nil"/>
              <w:left w:val="nil"/>
              <w:bottom w:val="nil"/>
              <w:right w:val="nil"/>
            </w:tcBorders>
            <w:vAlign w:val="bottom"/>
            <w:hideMark/>
          </w:tcPr>
          <w:p w14:paraId="587DAA4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67FA39E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058D855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153</w:t>
            </w:r>
          </w:p>
        </w:tc>
        <w:tc>
          <w:tcPr>
            <w:tcW w:w="100" w:type="pct"/>
            <w:tcBorders>
              <w:top w:val="nil"/>
              <w:left w:val="nil"/>
              <w:bottom w:val="nil"/>
              <w:right w:val="nil"/>
            </w:tcBorders>
            <w:vAlign w:val="bottom"/>
            <w:hideMark/>
          </w:tcPr>
          <w:p w14:paraId="2141AD6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6FA53A5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30BC7FE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169</w:t>
            </w:r>
          </w:p>
        </w:tc>
        <w:tc>
          <w:tcPr>
            <w:tcW w:w="100" w:type="pct"/>
            <w:tcBorders>
              <w:top w:val="nil"/>
              <w:left w:val="nil"/>
              <w:bottom w:val="nil"/>
              <w:right w:val="nil"/>
            </w:tcBorders>
            <w:vAlign w:val="bottom"/>
            <w:hideMark/>
          </w:tcPr>
          <w:p w14:paraId="4A83F92B"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FA831A5" w14:textId="77777777">
        <w:trPr>
          <w:divId w:val="653918307"/>
        </w:trPr>
        <w:tc>
          <w:tcPr>
            <w:tcW w:w="3158" w:type="pct"/>
            <w:tcBorders>
              <w:top w:val="nil"/>
              <w:left w:val="nil"/>
              <w:bottom w:val="nil"/>
              <w:right w:val="nil"/>
            </w:tcBorders>
            <w:shd w:val="clear" w:color="auto" w:fill="CCEEFF"/>
            <w:vAlign w:val="bottom"/>
            <w:hideMark/>
          </w:tcPr>
          <w:p w14:paraId="03B9776F" w14:textId="77777777" w:rsidR="00000000" w:rsidRDefault="00E729DA">
            <w:pPr>
              <w:pStyle w:val="a3"/>
              <w:spacing w:before="0" w:beforeAutospacing="0" w:after="0" w:afterAutospacing="0"/>
              <w:ind w:left="120"/>
              <w:rPr>
                <w:color w:val="000000"/>
                <w:sz w:val="20"/>
                <w:szCs w:val="20"/>
              </w:rPr>
            </w:pPr>
            <w:r>
              <w:rPr>
                <w:color w:val="000000"/>
                <w:sz w:val="20"/>
                <w:szCs w:val="20"/>
              </w:rPr>
              <w:t>Real estate mortgage - residential</w:t>
            </w:r>
          </w:p>
        </w:tc>
        <w:tc>
          <w:tcPr>
            <w:tcW w:w="100" w:type="pct"/>
            <w:tcBorders>
              <w:top w:val="nil"/>
              <w:left w:val="nil"/>
              <w:bottom w:val="nil"/>
              <w:right w:val="nil"/>
            </w:tcBorders>
            <w:shd w:val="clear" w:color="auto" w:fill="CCEEFF"/>
            <w:vAlign w:val="bottom"/>
            <w:hideMark/>
          </w:tcPr>
          <w:p w14:paraId="7D2790D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71EDBA0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480600C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2,603</w:t>
            </w:r>
          </w:p>
        </w:tc>
        <w:tc>
          <w:tcPr>
            <w:tcW w:w="105" w:type="pct"/>
            <w:tcBorders>
              <w:top w:val="nil"/>
              <w:left w:val="nil"/>
              <w:bottom w:val="nil"/>
              <w:right w:val="nil"/>
            </w:tcBorders>
            <w:shd w:val="clear" w:color="auto" w:fill="CCEEFF"/>
            <w:vAlign w:val="bottom"/>
            <w:hideMark/>
          </w:tcPr>
          <w:p w14:paraId="295967C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65EE223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7BA28BC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2,720</w:t>
            </w:r>
          </w:p>
        </w:tc>
        <w:tc>
          <w:tcPr>
            <w:tcW w:w="100" w:type="pct"/>
            <w:tcBorders>
              <w:top w:val="nil"/>
              <w:left w:val="nil"/>
              <w:bottom w:val="nil"/>
              <w:right w:val="nil"/>
            </w:tcBorders>
            <w:shd w:val="clear" w:color="auto" w:fill="CCEEFF"/>
            <w:vAlign w:val="bottom"/>
            <w:hideMark/>
          </w:tcPr>
          <w:p w14:paraId="25D9A3F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2975186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0C36B63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2,775</w:t>
            </w:r>
          </w:p>
        </w:tc>
        <w:tc>
          <w:tcPr>
            <w:tcW w:w="100" w:type="pct"/>
            <w:tcBorders>
              <w:top w:val="nil"/>
              <w:left w:val="nil"/>
              <w:bottom w:val="nil"/>
              <w:right w:val="nil"/>
            </w:tcBorders>
            <w:shd w:val="clear" w:color="auto" w:fill="CCEEFF"/>
            <w:vAlign w:val="bottom"/>
            <w:hideMark/>
          </w:tcPr>
          <w:p w14:paraId="29F8FA54"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2712E69E" w14:textId="77777777">
        <w:trPr>
          <w:divId w:val="653918307"/>
        </w:trPr>
        <w:tc>
          <w:tcPr>
            <w:tcW w:w="3158" w:type="pct"/>
            <w:tcBorders>
              <w:top w:val="nil"/>
              <w:left w:val="nil"/>
              <w:bottom w:val="nil"/>
              <w:right w:val="nil"/>
            </w:tcBorders>
            <w:vAlign w:val="bottom"/>
            <w:hideMark/>
          </w:tcPr>
          <w:p w14:paraId="02856B93" w14:textId="77777777" w:rsidR="00000000" w:rsidRDefault="00E729DA">
            <w:pPr>
              <w:pStyle w:val="a3"/>
              <w:spacing w:before="0" w:beforeAutospacing="0" w:after="0" w:afterAutospacing="0"/>
              <w:ind w:left="120"/>
              <w:rPr>
                <w:color w:val="000000"/>
                <w:sz w:val="20"/>
                <w:szCs w:val="20"/>
              </w:rPr>
            </w:pPr>
            <w:r>
              <w:rPr>
                <w:color w:val="000000"/>
                <w:sz w:val="20"/>
                <w:szCs w:val="20"/>
              </w:rPr>
              <w:t>Real estate mortgage - commercial</w:t>
            </w:r>
          </w:p>
        </w:tc>
        <w:tc>
          <w:tcPr>
            <w:tcW w:w="100" w:type="pct"/>
            <w:tcBorders>
              <w:top w:val="nil"/>
              <w:left w:val="nil"/>
              <w:bottom w:val="nil"/>
              <w:right w:val="nil"/>
            </w:tcBorders>
            <w:vAlign w:val="bottom"/>
            <w:hideMark/>
          </w:tcPr>
          <w:p w14:paraId="537C97B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6DD4C22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162993B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1,155</w:t>
            </w:r>
          </w:p>
        </w:tc>
        <w:tc>
          <w:tcPr>
            <w:tcW w:w="105" w:type="pct"/>
            <w:tcBorders>
              <w:top w:val="nil"/>
              <w:left w:val="nil"/>
              <w:bottom w:val="nil"/>
              <w:right w:val="nil"/>
            </w:tcBorders>
            <w:vAlign w:val="bottom"/>
            <w:hideMark/>
          </w:tcPr>
          <w:p w14:paraId="5414677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2DD2ECF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0FDAAA2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474</w:t>
            </w:r>
          </w:p>
        </w:tc>
        <w:tc>
          <w:tcPr>
            <w:tcW w:w="100" w:type="pct"/>
            <w:tcBorders>
              <w:top w:val="nil"/>
              <w:left w:val="nil"/>
              <w:bottom w:val="nil"/>
              <w:right w:val="nil"/>
            </w:tcBorders>
            <w:vAlign w:val="bottom"/>
            <w:hideMark/>
          </w:tcPr>
          <w:p w14:paraId="52BEB13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78A1B8B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6F390D1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653</w:t>
            </w:r>
          </w:p>
        </w:tc>
        <w:tc>
          <w:tcPr>
            <w:tcW w:w="100" w:type="pct"/>
            <w:tcBorders>
              <w:top w:val="nil"/>
              <w:left w:val="nil"/>
              <w:bottom w:val="nil"/>
              <w:right w:val="nil"/>
            </w:tcBorders>
            <w:vAlign w:val="bottom"/>
            <w:hideMark/>
          </w:tcPr>
          <w:p w14:paraId="7AB90572"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32C4DE7" w14:textId="77777777">
        <w:trPr>
          <w:divId w:val="653918307"/>
        </w:trPr>
        <w:tc>
          <w:tcPr>
            <w:tcW w:w="3158" w:type="pct"/>
            <w:tcBorders>
              <w:top w:val="nil"/>
              <w:left w:val="nil"/>
              <w:bottom w:val="single" w:sz="8" w:space="0" w:color="000000"/>
              <w:right w:val="nil"/>
            </w:tcBorders>
            <w:shd w:val="clear" w:color="auto" w:fill="CCEEFF"/>
            <w:vAlign w:val="bottom"/>
            <w:hideMark/>
          </w:tcPr>
          <w:p w14:paraId="1B260D26" w14:textId="77777777" w:rsidR="00000000" w:rsidRDefault="00E729DA">
            <w:pPr>
              <w:pStyle w:val="a3"/>
              <w:spacing w:before="0" w:beforeAutospacing="0" w:after="0" w:afterAutospacing="0"/>
              <w:ind w:left="120"/>
              <w:rPr>
                <w:color w:val="000000"/>
                <w:sz w:val="20"/>
                <w:szCs w:val="20"/>
              </w:rPr>
            </w:pPr>
            <w:r>
              <w:rPr>
                <w:color w:val="000000"/>
                <w:sz w:val="20"/>
                <w:szCs w:val="20"/>
              </w:rPr>
              <w:t>Installment and other consumer</w:t>
            </w:r>
          </w:p>
        </w:tc>
        <w:tc>
          <w:tcPr>
            <w:tcW w:w="100" w:type="pct"/>
            <w:tcBorders>
              <w:top w:val="nil"/>
              <w:left w:val="nil"/>
              <w:bottom w:val="single" w:sz="8" w:space="0" w:color="000000"/>
              <w:right w:val="nil"/>
            </w:tcBorders>
            <w:shd w:val="clear" w:color="auto" w:fill="CCEEFF"/>
            <w:vAlign w:val="bottom"/>
            <w:hideMark/>
          </w:tcPr>
          <w:p w14:paraId="1DD324C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4837969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14:paraId="179877E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178</w:t>
            </w:r>
          </w:p>
        </w:tc>
        <w:tc>
          <w:tcPr>
            <w:tcW w:w="105" w:type="pct"/>
            <w:tcBorders>
              <w:top w:val="nil"/>
              <w:left w:val="nil"/>
              <w:bottom w:val="single" w:sz="8" w:space="0" w:color="000000"/>
              <w:right w:val="nil"/>
            </w:tcBorders>
            <w:shd w:val="clear" w:color="auto" w:fill="CCEEFF"/>
            <w:vAlign w:val="bottom"/>
            <w:hideMark/>
          </w:tcPr>
          <w:p w14:paraId="4F3C54A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5888309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14:paraId="7BBC9A8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210</w:t>
            </w:r>
          </w:p>
        </w:tc>
        <w:tc>
          <w:tcPr>
            <w:tcW w:w="100" w:type="pct"/>
            <w:tcBorders>
              <w:top w:val="nil"/>
              <w:left w:val="nil"/>
              <w:bottom w:val="single" w:sz="8" w:space="0" w:color="000000"/>
              <w:right w:val="nil"/>
            </w:tcBorders>
            <w:shd w:val="clear" w:color="auto" w:fill="CCEEFF"/>
            <w:vAlign w:val="bottom"/>
            <w:hideMark/>
          </w:tcPr>
          <w:p w14:paraId="0D80CAB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20EDA5A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14:paraId="57F7A81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285</w:t>
            </w:r>
          </w:p>
        </w:tc>
        <w:tc>
          <w:tcPr>
            <w:tcW w:w="100" w:type="pct"/>
            <w:tcBorders>
              <w:top w:val="nil"/>
              <w:left w:val="nil"/>
              <w:bottom w:val="single" w:sz="8" w:space="0" w:color="000000"/>
              <w:right w:val="nil"/>
            </w:tcBorders>
            <w:shd w:val="clear" w:color="auto" w:fill="CCEEFF"/>
            <w:vAlign w:val="bottom"/>
            <w:hideMark/>
          </w:tcPr>
          <w:p w14:paraId="52F95B31"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791F588" w14:textId="77777777">
        <w:trPr>
          <w:divId w:val="653918307"/>
        </w:trPr>
        <w:tc>
          <w:tcPr>
            <w:tcW w:w="3158" w:type="pct"/>
            <w:tcBorders>
              <w:top w:val="nil"/>
              <w:left w:val="nil"/>
              <w:bottom w:val="single" w:sz="8" w:space="0" w:color="000000"/>
              <w:right w:val="nil"/>
            </w:tcBorders>
            <w:vAlign w:val="bottom"/>
            <w:hideMark/>
          </w:tcPr>
          <w:p w14:paraId="15B56E5D" w14:textId="77777777" w:rsidR="00000000" w:rsidRDefault="00E729DA">
            <w:pPr>
              <w:pStyle w:val="a3"/>
              <w:spacing w:before="0" w:beforeAutospacing="0" w:after="0" w:afterAutospacing="0"/>
              <w:rPr>
                <w:color w:val="000000"/>
                <w:sz w:val="20"/>
                <w:szCs w:val="20"/>
              </w:rPr>
            </w:pPr>
            <w:r>
              <w:rPr>
                <w:b/>
                <w:bCs/>
                <w:color w:val="000000"/>
                <w:sz w:val="20"/>
                <w:szCs w:val="20"/>
              </w:rPr>
              <w:t>Total</w:t>
            </w:r>
          </w:p>
        </w:tc>
        <w:tc>
          <w:tcPr>
            <w:tcW w:w="100" w:type="pct"/>
            <w:tcBorders>
              <w:top w:val="nil"/>
              <w:left w:val="nil"/>
              <w:bottom w:val="single" w:sz="8" w:space="0" w:color="000000"/>
              <w:right w:val="nil"/>
            </w:tcBorders>
            <w:vAlign w:val="bottom"/>
            <w:hideMark/>
          </w:tcPr>
          <w:p w14:paraId="6C57984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777A12B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single" w:sz="8" w:space="0" w:color="000000"/>
              <w:right w:val="nil"/>
            </w:tcBorders>
            <w:vAlign w:val="bottom"/>
            <w:hideMark/>
          </w:tcPr>
          <w:p w14:paraId="212BF8F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5,623</w:t>
            </w:r>
          </w:p>
        </w:tc>
        <w:tc>
          <w:tcPr>
            <w:tcW w:w="105" w:type="pct"/>
            <w:tcBorders>
              <w:top w:val="nil"/>
              <w:left w:val="nil"/>
              <w:bottom w:val="single" w:sz="8" w:space="0" w:color="000000"/>
              <w:right w:val="nil"/>
            </w:tcBorders>
            <w:vAlign w:val="bottom"/>
            <w:hideMark/>
          </w:tcPr>
          <w:p w14:paraId="2EFB5F3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7C80BD5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single" w:sz="8" w:space="0" w:color="000000"/>
              <w:right w:val="nil"/>
            </w:tcBorders>
            <w:vAlign w:val="bottom"/>
            <w:hideMark/>
          </w:tcPr>
          <w:p w14:paraId="71ED605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5,414</w:t>
            </w:r>
          </w:p>
        </w:tc>
        <w:tc>
          <w:tcPr>
            <w:tcW w:w="100" w:type="pct"/>
            <w:tcBorders>
              <w:top w:val="nil"/>
              <w:left w:val="nil"/>
              <w:bottom w:val="single" w:sz="8" w:space="0" w:color="000000"/>
              <w:right w:val="nil"/>
            </w:tcBorders>
            <w:vAlign w:val="bottom"/>
            <w:hideMark/>
          </w:tcPr>
          <w:p w14:paraId="3A95D56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21299F2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single" w:sz="8" w:space="0" w:color="000000"/>
              <w:right w:val="nil"/>
            </w:tcBorders>
            <w:vAlign w:val="bottom"/>
            <w:hideMark/>
          </w:tcPr>
          <w:p w14:paraId="54CA510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6,311</w:t>
            </w:r>
          </w:p>
        </w:tc>
        <w:tc>
          <w:tcPr>
            <w:tcW w:w="100" w:type="pct"/>
            <w:tcBorders>
              <w:top w:val="nil"/>
              <w:left w:val="nil"/>
              <w:bottom w:val="single" w:sz="8" w:space="0" w:color="000000"/>
              <w:right w:val="nil"/>
            </w:tcBorders>
            <w:vAlign w:val="bottom"/>
            <w:hideMark/>
          </w:tcPr>
          <w:p w14:paraId="7092B761"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09FAA72" w14:textId="77777777">
        <w:trPr>
          <w:divId w:val="653918307"/>
        </w:trPr>
        <w:tc>
          <w:tcPr>
            <w:tcW w:w="3158" w:type="pct"/>
            <w:tcBorders>
              <w:top w:val="nil"/>
              <w:left w:val="nil"/>
              <w:bottom w:val="nil"/>
              <w:right w:val="nil"/>
            </w:tcBorders>
            <w:shd w:val="clear" w:color="auto" w:fill="CCEEFF"/>
            <w:vAlign w:val="bottom"/>
            <w:hideMark/>
          </w:tcPr>
          <w:p w14:paraId="45852E75" w14:textId="77777777" w:rsidR="00000000" w:rsidRDefault="00E729DA">
            <w:pPr>
              <w:pStyle w:val="a3"/>
              <w:spacing w:before="0" w:beforeAutospacing="0" w:after="0" w:afterAutospacing="0"/>
              <w:rPr>
                <w:color w:val="000000"/>
                <w:sz w:val="20"/>
                <w:szCs w:val="20"/>
              </w:rPr>
            </w:pPr>
            <w:r>
              <w:rPr>
                <w:b/>
                <w:bCs/>
                <w:color w:val="000000"/>
                <w:sz w:val="20"/>
                <w:szCs w:val="20"/>
              </w:rPr>
              <w:t>Loans contractually past - due 90 days or more and still accruing:</w:t>
            </w:r>
          </w:p>
        </w:tc>
        <w:tc>
          <w:tcPr>
            <w:tcW w:w="100" w:type="pct"/>
            <w:tcBorders>
              <w:top w:val="nil"/>
              <w:left w:val="nil"/>
              <w:bottom w:val="nil"/>
              <w:right w:val="nil"/>
            </w:tcBorders>
            <w:shd w:val="clear" w:color="auto" w:fill="CCEEFF"/>
            <w:vAlign w:val="bottom"/>
            <w:hideMark/>
          </w:tcPr>
          <w:p w14:paraId="2154265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3450417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05EBFB8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shd w:val="clear" w:color="auto" w:fill="CCEEFF"/>
            <w:vAlign w:val="bottom"/>
            <w:hideMark/>
          </w:tcPr>
          <w:p w14:paraId="491D0B3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7A44E88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4099FDF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14:paraId="6EB145C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21CF851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313299D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14:paraId="7D4524BF"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BF98FA0" w14:textId="77777777">
        <w:trPr>
          <w:divId w:val="653918307"/>
        </w:trPr>
        <w:tc>
          <w:tcPr>
            <w:tcW w:w="3158" w:type="pct"/>
            <w:tcBorders>
              <w:top w:val="nil"/>
              <w:left w:val="nil"/>
              <w:bottom w:val="nil"/>
              <w:right w:val="nil"/>
            </w:tcBorders>
            <w:vAlign w:val="bottom"/>
            <w:hideMark/>
          </w:tcPr>
          <w:p w14:paraId="685AC961" w14:textId="77777777" w:rsidR="00000000" w:rsidRDefault="00E729DA">
            <w:pPr>
              <w:pStyle w:val="a3"/>
              <w:spacing w:before="0" w:beforeAutospacing="0" w:after="0" w:afterAutospacing="0"/>
              <w:ind w:left="120"/>
              <w:rPr>
                <w:color w:val="000000"/>
                <w:sz w:val="20"/>
                <w:szCs w:val="20"/>
              </w:rPr>
            </w:pPr>
            <w:r>
              <w:rPr>
                <w:color w:val="000000"/>
                <w:sz w:val="20"/>
                <w:szCs w:val="20"/>
              </w:rPr>
              <w:t>Commercial, financial, and agricultural</w:t>
            </w:r>
          </w:p>
        </w:tc>
        <w:tc>
          <w:tcPr>
            <w:tcW w:w="100" w:type="pct"/>
            <w:tcBorders>
              <w:top w:val="nil"/>
              <w:left w:val="nil"/>
              <w:bottom w:val="nil"/>
              <w:right w:val="nil"/>
            </w:tcBorders>
            <w:vAlign w:val="bottom"/>
            <w:hideMark/>
          </w:tcPr>
          <w:p w14:paraId="7DEC72A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72F6E6B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14:paraId="04FD5B3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vAlign w:val="bottom"/>
            <w:hideMark/>
          </w:tcPr>
          <w:p w14:paraId="06A1F08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0D953BD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14:paraId="3124936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vAlign w:val="bottom"/>
            <w:hideMark/>
          </w:tcPr>
          <w:p w14:paraId="63386F8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071C3B7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14:paraId="6122AD8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vAlign w:val="bottom"/>
            <w:hideMark/>
          </w:tcPr>
          <w:p w14:paraId="0A69128E"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421E0CA" w14:textId="77777777">
        <w:trPr>
          <w:divId w:val="653918307"/>
        </w:trPr>
        <w:tc>
          <w:tcPr>
            <w:tcW w:w="3158" w:type="pct"/>
            <w:tcBorders>
              <w:top w:val="nil"/>
              <w:left w:val="nil"/>
              <w:bottom w:val="nil"/>
              <w:right w:val="nil"/>
            </w:tcBorders>
            <w:shd w:val="clear" w:color="auto" w:fill="CCEEFF"/>
            <w:vAlign w:val="bottom"/>
            <w:hideMark/>
          </w:tcPr>
          <w:p w14:paraId="3007D640" w14:textId="77777777" w:rsidR="00000000" w:rsidRDefault="00E729DA">
            <w:pPr>
              <w:pStyle w:val="a3"/>
              <w:spacing w:before="0" w:beforeAutospacing="0" w:after="0" w:afterAutospacing="0"/>
              <w:ind w:left="120"/>
              <w:rPr>
                <w:color w:val="000000"/>
                <w:sz w:val="20"/>
                <w:szCs w:val="20"/>
              </w:rPr>
            </w:pPr>
            <w:r>
              <w:rPr>
                <w:color w:val="000000"/>
                <w:sz w:val="20"/>
                <w:szCs w:val="20"/>
              </w:rPr>
              <w:t>Real estate construction - residential</w:t>
            </w:r>
          </w:p>
        </w:tc>
        <w:tc>
          <w:tcPr>
            <w:tcW w:w="100" w:type="pct"/>
            <w:tcBorders>
              <w:top w:val="nil"/>
              <w:left w:val="nil"/>
              <w:bottom w:val="nil"/>
              <w:right w:val="nil"/>
            </w:tcBorders>
            <w:shd w:val="clear" w:color="auto" w:fill="CCEEFF"/>
            <w:vAlign w:val="bottom"/>
            <w:hideMark/>
          </w:tcPr>
          <w:p w14:paraId="37B3291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6F3C615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7A7069A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shd w:val="clear" w:color="auto" w:fill="CCEEFF"/>
            <w:vAlign w:val="bottom"/>
            <w:hideMark/>
          </w:tcPr>
          <w:p w14:paraId="45930EE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35AF93E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2BC9D28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14:paraId="789EFF3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06B2410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7F75147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14:paraId="499FD7AD"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E1CAD63" w14:textId="77777777">
        <w:trPr>
          <w:divId w:val="653918307"/>
        </w:trPr>
        <w:tc>
          <w:tcPr>
            <w:tcW w:w="3158" w:type="pct"/>
            <w:tcBorders>
              <w:top w:val="nil"/>
              <w:left w:val="nil"/>
              <w:bottom w:val="nil"/>
              <w:right w:val="nil"/>
            </w:tcBorders>
            <w:vAlign w:val="bottom"/>
            <w:hideMark/>
          </w:tcPr>
          <w:p w14:paraId="72B97029" w14:textId="77777777" w:rsidR="00000000" w:rsidRDefault="00E729DA">
            <w:pPr>
              <w:pStyle w:val="a3"/>
              <w:spacing w:before="0" w:beforeAutospacing="0" w:after="0" w:afterAutospacing="0"/>
              <w:ind w:left="120"/>
              <w:rPr>
                <w:color w:val="000000"/>
                <w:sz w:val="20"/>
                <w:szCs w:val="20"/>
              </w:rPr>
            </w:pPr>
            <w:r>
              <w:rPr>
                <w:color w:val="000000"/>
                <w:sz w:val="20"/>
                <w:szCs w:val="20"/>
              </w:rPr>
              <w:t>Real estate construction - commercial</w:t>
            </w:r>
          </w:p>
        </w:tc>
        <w:tc>
          <w:tcPr>
            <w:tcW w:w="100" w:type="pct"/>
            <w:tcBorders>
              <w:top w:val="nil"/>
              <w:left w:val="nil"/>
              <w:bottom w:val="nil"/>
              <w:right w:val="nil"/>
            </w:tcBorders>
            <w:vAlign w:val="bottom"/>
            <w:hideMark/>
          </w:tcPr>
          <w:p w14:paraId="4F10B95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4FA461A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704426D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vAlign w:val="bottom"/>
            <w:hideMark/>
          </w:tcPr>
          <w:p w14:paraId="01926BF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694460D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7F449D0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vAlign w:val="bottom"/>
            <w:hideMark/>
          </w:tcPr>
          <w:p w14:paraId="064826C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19054EA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7BA64D4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vAlign w:val="bottom"/>
            <w:hideMark/>
          </w:tcPr>
          <w:p w14:paraId="35EE9D7E"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E8F1EF4" w14:textId="77777777">
        <w:trPr>
          <w:divId w:val="653918307"/>
        </w:trPr>
        <w:tc>
          <w:tcPr>
            <w:tcW w:w="3158" w:type="pct"/>
            <w:tcBorders>
              <w:top w:val="nil"/>
              <w:left w:val="nil"/>
              <w:bottom w:val="nil"/>
              <w:right w:val="nil"/>
            </w:tcBorders>
            <w:shd w:val="clear" w:color="auto" w:fill="CCEEFF"/>
            <w:vAlign w:val="bottom"/>
            <w:hideMark/>
          </w:tcPr>
          <w:p w14:paraId="4D3474CC" w14:textId="77777777" w:rsidR="00000000" w:rsidRDefault="00E729DA">
            <w:pPr>
              <w:pStyle w:val="a3"/>
              <w:spacing w:before="0" w:beforeAutospacing="0" w:after="0" w:afterAutospacing="0"/>
              <w:ind w:left="120"/>
              <w:rPr>
                <w:color w:val="000000"/>
                <w:sz w:val="20"/>
                <w:szCs w:val="20"/>
              </w:rPr>
            </w:pPr>
            <w:r>
              <w:rPr>
                <w:color w:val="000000"/>
                <w:sz w:val="20"/>
                <w:szCs w:val="20"/>
              </w:rPr>
              <w:t>Real estate mortgage - residential</w:t>
            </w:r>
          </w:p>
        </w:tc>
        <w:tc>
          <w:tcPr>
            <w:tcW w:w="100" w:type="pct"/>
            <w:tcBorders>
              <w:top w:val="nil"/>
              <w:left w:val="nil"/>
              <w:bottom w:val="nil"/>
              <w:right w:val="nil"/>
            </w:tcBorders>
            <w:shd w:val="clear" w:color="auto" w:fill="CCEEFF"/>
            <w:vAlign w:val="bottom"/>
            <w:hideMark/>
          </w:tcPr>
          <w:p w14:paraId="70719B0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51559BC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5C4731A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197</w:t>
            </w:r>
          </w:p>
        </w:tc>
        <w:tc>
          <w:tcPr>
            <w:tcW w:w="105" w:type="pct"/>
            <w:tcBorders>
              <w:top w:val="nil"/>
              <w:left w:val="nil"/>
              <w:bottom w:val="nil"/>
              <w:right w:val="nil"/>
            </w:tcBorders>
            <w:shd w:val="clear" w:color="auto" w:fill="CCEEFF"/>
            <w:vAlign w:val="bottom"/>
            <w:hideMark/>
          </w:tcPr>
          <w:p w14:paraId="3248011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0F5EEF7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4815FB8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156</w:t>
            </w:r>
          </w:p>
        </w:tc>
        <w:tc>
          <w:tcPr>
            <w:tcW w:w="100" w:type="pct"/>
            <w:tcBorders>
              <w:top w:val="nil"/>
              <w:left w:val="nil"/>
              <w:bottom w:val="nil"/>
              <w:right w:val="nil"/>
            </w:tcBorders>
            <w:shd w:val="clear" w:color="auto" w:fill="CCEEFF"/>
            <w:vAlign w:val="bottom"/>
            <w:hideMark/>
          </w:tcPr>
          <w:p w14:paraId="0E5F4C9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790977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7B44AEA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8</w:t>
            </w:r>
          </w:p>
        </w:tc>
        <w:tc>
          <w:tcPr>
            <w:tcW w:w="100" w:type="pct"/>
            <w:tcBorders>
              <w:top w:val="nil"/>
              <w:left w:val="nil"/>
              <w:bottom w:val="nil"/>
              <w:right w:val="nil"/>
            </w:tcBorders>
            <w:shd w:val="clear" w:color="auto" w:fill="CCEEFF"/>
            <w:vAlign w:val="bottom"/>
            <w:hideMark/>
          </w:tcPr>
          <w:p w14:paraId="14EC769D"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0D6CC58" w14:textId="77777777">
        <w:trPr>
          <w:divId w:val="653918307"/>
        </w:trPr>
        <w:tc>
          <w:tcPr>
            <w:tcW w:w="3158" w:type="pct"/>
            <w:tcBorders>
              <w:top w:val="nil"/>
              <w:left w:val="nil"/>
              <w:bottom w:val="nil"/>
              <w:right w:val="nil"/>
            </w:tcBorders>
            <w:vAlign w:val="bottom"/>
            <w:hideMark/>
          </w:tcPr>
          <w:p w14:paraId="63A36023" w14:textId="77777777" w:rsidR="00000000" w:rsidRDefault="00E729DA">
            <w:pPr>
              <w:pStyle w:val="a3"/>
              <w:spacing w:before="0" w:beforeAutospacing="0" w:after="0" w:afterAutospacing="0"/>
              <w:ind w:left="120"/>
              <w:rPr>
                <w:color w:val="000000"/>
                <w:sz w:val="20"/>
                <w:szCs w:val="20"/>
              </w:rPr>
            </w:pPr>
            <w:r>
              <w:rPr>
                <w:color w:val="000000"/>
                <w:sz w:val="20"/>
                <w:szCs w:val="20"/>
              </w:rPr>
              <w:t>Real estate mortgage - commercial</w:t>
            </w:r>
          </w:p>
        </w:tc>
        <w:tc>
          <w:tcPr>
            <w:tcW w:w="100" w:type="pct"/>
            <w:tcBorders>
              <w:top w:val="nil"/>
              <w:left w:val="nil"/>
              <w:bottom w:val="nil"/>
              <w:right w:val="nil"/>
            </w:tcBorders>
            <w:vAlign w:val="bottom"/>
            <w:hideMark/>
          </w:tcPr>
          <w:p w14:paraId="0DAC155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1DBAFF9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29EC606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vAlign w:val="bottom"/>
            <w:hideMark/>
          </w:tcPr>
          <w:p w14:paraId="6C3A543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14BE6A5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6801B49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vAlign w:val="bottom"/>
            <w:hideMark/>
          </w:tcPr>
          <w:p w14:paraId="247AC94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15892F6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4AECE84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vAlign w:val="bottom"/>
            <w:hideMark/>
          </w:tcPr>
          <w:p w14:paraId="7D988FEF"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A0CEF07" w14:textId="77777777">
        <w:trPr>
          <w:divId w:val="653918307"/>
        </w:trPr>
        <w:tc>
          <w:tcPr>
            <w:tcW w:w="3158" w:type="pct"/>
            <w:tcBorders>
              <w:top w:val="nil"/>
              <w:left w:val="nil"/>
              <w:bottom w:val="single" w:sz="8" w:space="0" w:color="000000"/>
              <w:right w:val="nil"/>
            </w:tcBorders>
            <w:shd w:val="clear" w:color="auto" w:fill="CCEEFF"/>
            <w:vAlign w:val="bottom"/>
            <w:hideMark/>
          </w:tcPr>
          <w:p w14:paraId="2B6A2403" w14:textId="77777777" w:rsidR="00000000" w:rsidRDefault="00E729DA">
            <w:pPr>
              <w:pStyle w:val="a3"/>
              <w:spacing w:before="0" w:beforeAutospacing="0" w:after="0" w:afterAutospacing="0"/>
              <w:ind w:left="120"/>
              <w:rPr>
                <w:color w:val="000000"/>
                <w:sz w:val="20"/>
                <w:szCs w:val="20"/>
              </w:rPr>
            </w:pPr>
            <w:r>
              <w:rPr>
                <w:color w:val="000000"/>
                <w:sz w:val="20"/>
                <w:szCs w:val="20"/>
              </w:rPr>
              <w:t>Installment and other consumer</w:t>
            </w:r>
          </w:p>
        </w:tc>
        <w:tc>
          <w:tcPr>
            <w:tcW w:w="100" w:type="pct"/>
            <w:tcBorders>
              <w:top w:val="nil"/>
              <w:left w:val="nil"/>
              <w:bottom w:val="single" w:sz="8" w:space="0" w:color="000000"/>
              <w:right w:val="nil"/>
            </w:tcBorders>
            <w:shd w:val="clear" w:color="auto" w:fill="CCEEFF"/>
            <w:vAlign w:val="bottom"/>
            <w:hideMark/>
          </w:tcPr>
          <w:p w14:paraId="21F44AF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33ED220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14:paraId="2B3F2BC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20</w:t>
            </w:r>
          </w:p>
        </w:tc>
        <w:tc>
          <w:tcPr>
            <w:tcW w:w="105" w:type="pct"/>
            <w:tcBorders>
              <w:top w:val="nil"/>
              <w:left w:val="nil"/>
              <w:bottom w:val="single" w:sz="8" w:space="0" w:color="000000"/>
              <w:right w:val="nil"/>
            </w:tcBorders>
            <w:shd w:val="clear" w:color="auto" w:fill="CCEEFF"/>
            <w:vAlign w:val="bottom"/>
            <w:hideMark/>
          </w:tcPr>
          <w:p w14:paraId="317F44D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7A80B3E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14:paraId="3681E5C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6</w:t>
            </w:r>
          </w:p>
        </w:tc>
        <w:tc>
          <w:tcPr>
            <w:tcW w:w="100" w:type="pct"/>
            <w:tcBorders>
              <w:top w:val="nil"/>
              <w:left w:val="nil"/>
              <w:bottom w:val="single" w:sz="8" w:space="0" w:color="000000"/>
              <w:right w:val="nil"/>
            </w:tcBorders>
            <w:shd w:val="clear" w:color="auto" w:fill="CCEEFF"/>
            <w:vAlign w:val="bottom"/>
            <w:hideMark/>
          </w:tcPr>
          <w:p w14:paraId="3057F24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38F7885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14:paraId="0B35F13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34</w:t>
            </w:r>
          </w:p>
        </w:tc>
        <w:tc>
          <w:tcPr>
            <w:tcW w:w="100" w:type="pct"/>
            <w:tcBorders>
              <w:top w:val="nil"/>
              <w:left w:val="nil"/>
              <w:bottom w:val="single" w:sz="8" w:space="0" w:color="000000"/>
              <w:right w:val="nil"/>
            </w:tcBorders>
            <w:shd w:val="clear" w:color="auto" w:fill="CCEEFF"/>
            <w:vAlign w:val="bottom"/>
            <w:hideMark/>
          </w:tcPr>
          <w:p w14:paraId="2F7441CC"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BC4F61E" w14:textId="77777777">
        <w:trPr>
          <w:divId w:val="653918307"/>
        </w:trPr>
        <w:tc>
          <w:tcPr>
            <w:tcW w:w="3158" w:type="pct"/>
            <w:tcBorders>
              <w:top w:val="nil"/>
              <w:left w:val="nil"/>
              <w:bottom w:val="single" w:sz="8" w:space="0" w:color="000000"/>
              <w:right w:val="nil"/>
            </w:tcBorders>
            <w:vAlign w:val="bottom"/>
            <w:hideMark/>
          </w:tcPr>
          <w:p w14:paraId="7D3A90B1" w14:textId="77777777" w:rsidR="00000000" w:rsidRDefault="00E729DA">
            <w:pPr>
              <w:pStyle w:val="a3"/>
              <w:spacing w:before="0" w:beforeAutospacing="0" w:after="0" w:afterAutospacing="0"/>
              <w:rPr>
                <w:color w:val="000000"/>
                <w:sz w:val="20"/>
                <w:szCs w:val="20"/>
              </w:rPr>
            </w:pPr>
            <w:r>
              <w:rPr>
                <w:b/>
                <w:bCs/>
                <w:color w:val="000000"/>
                <w:sz w:val="20"/>
                <w:szCs w:val="20"/>
              </w:rPr>
              <w:t>Total</w:t>
            </w:r>
          </w:p>
        </w:tc>
        <w:tc>
          <w:tcPr>
            <w:tcW w:w="100" w:type="pct"/>
            <w:tcBorders>
              <w:top w:val="nil"/>
              <w:left w:val="nil"/>
              <w:bottom w:val="single" w:sz="8" w:space="0" w:color="000000"/>
              <w:right w:val="nil"/>
            </w:tcBorders>
            <w:vAlign w:val="bottom"/>
            <w:hideMark/>
          </w:tcPr>
          <w:p w14:paraId="4ACDDC7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5690DA4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single" w:sz="8" w:space="0" w:color="000000"/>
              <w:right w:val="nil"/>
            </w:tcBorders>
            <w:vAlign w:val="bottom"/>
            <w:hideMark/>
          </w:tcPr>
          <w:p w14:paraId="0E122C4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217</w:t>
            </w:r>
          </w:p>
        </w:tc>
        <w:tc>
          <w:tcPr>
            <w:tcW w:w="105" w:type="pct"/>
            <w:tcBorders>
              <w:top w:val="nil"/>
              <w:left w:val="nil"/>
              <w:bottom w:val="single" w:sz="8" w:space="0" w:color="000000"/>
              <w:right w:val="nil"/>
            </w:tcBorders>
            <w:vAlign w:val="bottom"/>
            <w:hideMark/>
          </w:tcPr>
          <w:p w14:paraId="6A39AE3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41DDF2B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single" w:sz="8" w:space="0" w:color="000000"/>
              <w:right w:val="nil"/>
            </w:tcBorders>
            <w:vAlign w:val="bottom"/>
            <w:hideMark/>
          </w:tcPr>
          <w:p w14:paraId="7AB6065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162</w:t>
            </w:r>
          </w:p>
        </w:tc>
        <w:tc>
          <w:tcPr>
            <w:tcW w:w="100" w:type="pct"/>
            <w:tcBorders>
              <w:top w:val="nil"/>
              <w:left w:val="nil"/>
              <w:bottom w:val="single" w:sz="8" w:space="0" w:color="000000"/>
              <w:right w:val="nil"/>
            </w:tcBorders>
            <w:vAlign w:val="bottom"/>
            <w:hideMark/>
          </w:tcPr>
          <w:p w14:paraId="341D1A1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5B7F5F2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single" w:sz="8" w:space="0" w:color="000000"/>
              <w:right w:val="nil"/>
            </w:tcBorders>
            <w:vAlign w:val="bottom"/>
            <w:hideMark/>
          </w:tcPr>
          <w:p w14:paraId="4071C00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42</w:t>
            </w:r>
          </w:p>
        </w:tc>
        <w:tc>
          <w:tcPr>
            <w:tcW w:w="100" w:type="pct"/>
            <w:tcBorders>
              <w:top w:val="nil"/>
              <w:left w:val="nil"/>
              <w:bottom w:val="single" w:sz="8" w:space="0" w:color="000000"/>
              <w:right w:val="nil"/>
            </w:tcBorders>
            <w:vAlign w:val="bottom"/>
            <w:hideMark/>
          </w:tcPr>
          <w:p w14:paraId="66E14946"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24C151FD" w14:textId="77777777">
        <w:trPr>
          <w:divId w:val="653918307"/>
        </w:trPr>
        <w:tc>
          <w:tcPr>
            <w:tcW w:w="3158" w:type="pct"/>
            <w:tcBorders>
              <w:top w:val="nil"/>
              <w:left w:val="nil"/>
              <w:bottom w:val="nil"/>
              <w:right w:val="nil"/>
            </w:tcBorders>
            <w:shd w:val="clear" w:color="auto" w:fill="CCEEFF"/>
            <w:vAlign w:val="bottom"/>
            <w:hideMark/>
          </w:tcPr>
          <w:p w14:paraId="7E22C81E" w14:textId="77777777" w:rsidR="00000000" w:rsidRDefault="00E729DA">
            <w:pPr>
              <w:pStyle w:val="a3"/>
              <w:spacing w:before="0" w:beforeAutospacing="0" w:after="0" w:afterAutospacing="0"/>
              <w:rPr>
                <w:color w:val="000000"/>
                <w:sz w:val="20"/>
                <w:szCs w:val="20"/>
              </w:rPr>
            </w:pPr>
            <w:r>
              <w:rPr>
                <w:b/>
                <w:bCs/>
                <w:color w:val="000000"/>
                <w:sz w:val="20"/>
                <w:szCs w:val="20"/>
              </w:rPr>
              <w:t>Total non-performing loans (a)</w:t>
            </w:r>
          </w:p>
        </w:tc>
        <w:tc>
          <w:tcPr>
            <w:tcW w:w="100" w:type="pct"/>
            <w:tcBorders>
              <w:top w:val="nil"/>
              <w:left w:val="nil"/>
              <w:bottom w:val="nil"/>
              <w:right w:val="nil"/>
            </w:tcBorders>
            <w:shd w:val="clear" w:color="auto" w:fill="CCEEFF"/>
            <w:vAlign w:val="bottom"/>
            <w:hideMark/>
          </w:tcPr>
          <w:p w14:paraId="1764246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77D566D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50D76E1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5,840</w:t>
            </w:r>
          </w:p>
        </w:tc>
        <w:tc>
          <w:tcPr>
            <w:tcW w:w="105" w:type="pct"/>
            <w:tcBorders>
              <w:top w:val="nil"/>
              <w:left w:val="nil"/>
              <w:bottom w:val="nil"/>
              <w:right w:val="nil"/>
            </w:tcBorders>
            <w:shd w:val="clear" w:color="auto" w:fill="CCEEFF"/>
            <w:vAlign w:val="bottom"/>
            <w:hideMark/>
          </w:tcPr>
          <w:p w14:paraId="73A771D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79C7779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744382B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5,576</w:t>
            </w:r>
          </w:p>
        </w:tc>
        <w:tc>
          <w:tcPr>
            <w:tcW w:w="100" w:type="pct"/>
            <w:tcBorders>
              <w:top w:val="nil"/>
              <w:left w:val="nil"/>
              <w:bottom w:val="nil"/>
              <w:right w:val="nil"/>
            </w:tcBorders>
            <w:shd w:val="clear" w:color="auto" w:fill="CCEEFF"/>
            <w:vAlign w:val="bottom"/>
            <w:hideMark/>
          </w:tcPr>
          <w:p w14:paraId="5CFB975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3AEA39E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46BD17F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6,353</w:t>
            </w:r>
          </w:p>
        </w:tc>
        <w:tc>
          <w:tcPr>
            <w:tcW w:w="100" w:type="pct"/>
            <w:tcBorders>
              <w:top w:val="nil"/>
              <w:left w:val="nil"/>
              <w:bottom w:val="nil"/>
              <w:right w:val="nil"/>
            </w:tcBorders>
            <w:shd w:val="clear" w:color="auto" w:fill="CCEEFF"/>
            <w:vAlign w:val="bottom"/>
            <w:hideMark/>
          </w:tcPr>
          <w:p w14:paraId="5F4CEA31"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61D0AF5" w14:textId="77777777">
        <w:trPr>
          <w:divId w:val="653918307"/>
        </w:trPr>
        <w:tc>
          <w:tcPr>
            <w:tcW w:w="3158" w:type="pct"/>
            <w:tcBorders>
              <w:top w:val="nil"/>
              <w:left w:val="nil"/>
              <w:bottom w:val="single" w:sz="8" w:space="0" w:color="000000"/>
              <w:right w:val="nil"/>
            </w:tcBorders>
            <w:vAlign w:val="bottom"/>
            <w:hideMark/>
          </w:tcPr>
          <w:p w14:paraId="277317E0" w14:textId="77777777" w:rsidR="00000000" w:rsidRDefault="00E729DA">
            <w:pPr>
              <w:pStyle w:val="a3"/>
              <w:spacing w:before="0" w:beforeAutospacing="0" w:after="0" w:afterAutospacing="0"/>
              <w:rPr>
                <w:color w:val="000000"/>
                <w:sz w:val="20"/>
                <w:szCs w:val="20"/>
              </w:rPr>
            </w:pPr>
            <w:r>
              <w:rPr>
                <w:b/>
                <w:bCs/>
                <w:color w:val="000000"/>
                <w:sz w:val="20"/>
                <w:szCs w:val="20"/>
              </w:rPr>
              <w:t>Other real estate owned and repossessed assets</w:t>
            </w:r>
          </w:p>
        </w:tc>
        <w:tc>
          <w:tcPr>
            <w:tcW w:w="100" w:type="pct"/>
            <w:tcBorders>
              <w:top w:val="nil"/>
              <w:left w:val="nil"/>
              <w:bottom w:val="single" w:sz="8" w:space="0" w:color="000000"/>
              <w:right w:val="nil"/>
            </w:tcBorders>
            <w:vAlign w:val="bottom"/>
            <w:hideMark/>
          </w:tcPr>
          <w:p w14:paraId="0567B25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76323FE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vAlign w:val="bottom"/>
            <w:hideMark/>
          </w:tcPr>
          <w:p w14:paraId="00CB2C0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13,110</w:t>
            </w:r>
          </w:p>
        </w:tc>
        <w:tc>
          <w:tcPr>
            <w:tcW w:w="105" w:type="pct"/>
            <w:tcBorders>
              <w:top w:val="nil"/>
              <w:left w:val="nil"/>
              <w:bottom w:val="single" w:sz="8" w:space="0" w:color="000000"/>
              <w:right w:val="nil"/>
            </w:tcBorders>
            <w:vAlign w:val="bottom"/>
            <w:hideMark/>
          </w:tcPr>
          <w:p w14:paraId="0D650CF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78AE51D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vAlign w:val="bottom"/>
            <w:hideMark/>
          </w:tcPr>
          <w:p w14:paraId="5285A33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13,691</w:t>
            </w:r>
          </w:p>
        </w:tc>
        <w:tc>
          <w:tcPr>
            <w:tcW w:w="100" w:type="pct"/>
            <w:tcBorders>
              <w:top w:val="nil"/>
              <w:left w:val="nil"/>
              <w:bottom w:val="single" w:sz="8" w:space="0" w:color="000000"/>
              <w:right w:val="nil"/>
            </w:tcBorders>
            <w:vAlign w:val="bottom"/>
            <w:hideMark/>
          </w:tcPr>
          <w:p w14:paraId="6BD366F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2821365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vAlign w:val="bottom"/>
            <w:hideMark/>
          </w:tcPr>
          <w:p w14:paraId="1D2DAA8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13,236</w:t>
            </w:r>
          </w:p>
        </w:tc>
        <w:tc>
          <w:tcPr>
            <w:tcW w:w="100" w:type="pct"/>
            <w:tcBorders>
              <w:top w:val="nil"/>
              <w:left w:val="nil"/>
              <w:bottom w:val="single" w:sz="8" w:space="0" w:color="000000"/>
              <w:right w:val="nil"/>
            </w:tcBorders>
            <w:vAlign w:val="bottom"/>
            <w:hideMark/>
          </w:tcPr>
          <w:p w14:paraId="7BF4B6FD"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276C8033" w14:textId="77777777">
        <w:trPr>
          <w:divId w:val="653918307"/>
        </w:trPr>
        <w:tc>
          <w:tcPr>
            <w:tcW w:w="3158" w:type="pct"/>
            <w:tcBorders>
              <w:top w:val="nil"/>
              <w:left w:val="nil"/>
              <w:bottom w:val="double" w:sz="6" w:space="0" w:color="000000"/>
              <w:right w:val="nil"/>
            </w:tcBorders>
            <w:shd w:val="clear" w:color="auto" w:fill="CCEEFF"/>
            <w:vAlign w:val="bottom"/>
            <w:hideMark/>
          </w:tcPr>
          <w:p w14:paraId="533A4D5E" w14:textId="77777777" w:rsidR="00000000" w:rsidRDefault="00E729DA">
            <w:pPr>
              <w:pStyle w:val="a3"/>
              <w:spacing w:before="0" w:beforeAutospacing="0" w:after="0" w:afterAutospacing="0"/>
              <w:rPr>
                <w:color w:val="000000"/>
                <w:sz w:val="20"/>
                <w:szCs w:val="20"/>
              </w:rPr>
            </w:pPr>
            <w:r>
              <w:rPr>
                <w:b/>
                <w:bCs/>
                <w:color w:val="000000"/>
                <w:sz w:val="20"/>
                <w:szCs w:val="20"/>
              </w:rPr>
              <w:t>Total non-performing assets</w:t>
            </w:r>
          </w:p>
        </w:tc>
        <w:tc>
          <w:tcPr>
            <w:tcW w:w="100" w:type="pct"/>
            <w:tcBorders>
              <w:top w:val="nil"/>
              <w:left w:val="nil"/>
              <w:bottom w:val="double" w:sz="6" w:space="0" w:color="000000"/>
              <w:right w:val="nil"/>
            </w:tcBorders>
            <w:shd w:val="clear" w:color="auto" w:fill="CCEEFF"/>
            <w:vAlign w:val="bottom"/>
            <w:hideMark/>
          </w:tcPr>
          <w:p w14:paraId="7EB6EC6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shd w:val="clear" w:color="auto" w:fill="CCEEFF"/>
            <w:vAlign w:val="bottom"/>
            <w:hideMark/>
          </w:tcPr>
          <w:p w14:paraId="4A993DA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double" w:sz="6" w:space="0" w:color="000000"/>
              <w:right w:val="nil"/>
            </w:tcBorders>
            <w:shd w:val="clear" w:color="auto" w:fill="CCEEFF"/>
            <w:vAlign w:val="bottom"/>
            <w:hideMark/>
          </w:tcPr>
          <w:p w14:paraId="73DE4B7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18,950</w:t>
            </w:r>
          </w:p>
        </w:tc>
        <w:tc>
          <w:tcPr>
            <w:tcW w:w="105" w:type="pct"/>
            <w:tcBorders>
              <w:top w:val="nil"/>
              <w:left w:val="nil"/>
              <w:bottom w:val="double" w:sz="6" w:space="0" w:color="000000"/>
              <w:right w:val="nil"/>
            </w:tcBorders>
            <w:shd w:val="clear" w:color="auto" w:fill="CCEEFF"/>
            <w:vAlign w:val="bottom"/>
            <w:hideMark/>
          </w:tcPr>
          <w:p w14:paraId="3202D9D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shd w:val="clear" w:color="auto" w:fill="CCEEFF"/>
            <w:vAlign w:val="bottom"/>
            <w:hideMark/>
          </w:tcPr>
          <w:p w14:paraId="326D036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double" w:sz="6" w:space="0" w:color="000000"/>
              <w:right w:val="nil"/>
            </w:tcBorders>
            <w:shd w:val="clear" w:color="auto" w:fill="CCEEFF"/>
            <w:vAlign w:val="bottom"/>
            <w:hideMark/>
          </w:tcPr>
          <w:p w14:paraId="1B2738A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19,267</w:t>
            </w:r>
          </w:p>
        </w:tc>
        <w:tc>
          <w:tcPr>
            <w:tcW w:w="100" w:type="pct"/>
            <w:tcBorders>
              <w:top w:val="nil"/>
              <w:left w:val="nil"/>
              <w:bottom w:val="double" w:sz="6" w:space="0" w:color="000000"/>
              <w:right w:val="nil"/>
            </w:tcBorders>
            <w:shd w:val="clear" w:color="auto" w:fill="CCEEFF"/>
            <w:vAlign w:val="bottom"/>
            <w:hideMark/>
          </w:tcPr>
          <w:p w14:paraId="4AB5B3D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shd w:val="clear" w:color="auto" w:fill="CCEEFF"/>
            <w:vAlign w:val="bottom"/>
            <w:hideMark/>
          </w:tcPr>
          <w:p w14:paraId="37C11007"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double" w:sz="6" w:space="0" w:color="000000"/>
              <w:right w:val="nil"/>
            </w:tcBorders>
            <w:shd w:val="clear" w:color="auto" w:fill="CCEEFF"/>
            <w:vAlign w:val="bottom"/>
            <w:hideMark/>
          </w:tcPr>
          <w:p w14:paraId="0490BCF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19,589</w:t>
            </w:r>
          </w:p>
        </w:tc>
        <w:tc>
          <w:tcPr>
            <w:tcW w:w="100" w:type="pct"/>
            <w:tcBorders>
              <w:top w:val="nil"/>
              <w:left w:val="nil"/>
              <w:bottom w:val="double" w:sz="6" w:space="0" w:color="000000"/>
              <w:right w:val="nil"/>
            </w:tcBorders>
            <w:shd w:val="clear" w:color="auto" w:fill="CCEEFF"/>
            <w:vAlign w:val="bottom"/>
            <w:hideMark/>
          </w:tcPr>
          <w:p w14:paraId="3FAE93E5"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2FB4D5EB" w14:textId="77777777">
        <w:trPr>
          <w:divId w:val="653918307"/>
        </w:trPr>
        <w:tc>
          <w:tcPr>
            <w:tcW w:w="3158" w:type="pct"/>
            <w:tcBorders>
              <w:top w:val="nil"/>
              <w:left w:val="nil"/>
              <w:bottom w:val="nil"/>
              <w:right w:val="nil"/>
            </w:tcBorders>
            <w:vAlign w:val="bottom"/>
            <w:hideMark/>
          </w:tcPr>
          <w:p w14:paraId="087EED5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100" w:type="pct"/>
            <w:tcBorders>
              <w:top w:val="nil"/>
              <w:left w:val="nil"/>
              <w:bottom w:val="nil"/>
              <w:right w:val="nil"/>
            </w:tcBorders>
            <w:vAlign w:val="bottom"/>
            <w:hideMark/>
          </w:tcPr>
          <w:p w14:paraId="0864AB2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1907C58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5A30856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105" w:type="pct"/>
            <w:tcBorders>
              <w:top w:val="nil"/>
              <w:left w:val="nil"/>
              <w:bottom w:val="nil"/>
              <w:right w:val="nil"/>
            </w:tcBorders>
            <w:vAlign w:val="bottom"/>
            <w:hideMark/>
          </w:tcPr>
          <w:p w14:paraId="127AD2A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0CF1264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1A55DC5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100" w:type="pct"/>
            <w:tcBorders>
              <w:top w:val="nil"/>
              <w:left w:val="nil"/>
              <w:bottom w:val="nil"/>
              <w:right w:val="nil"/>
            </w:tcBorders>
            <w:vAlign w:val="bottom"/>
            <w:hideMark/>
          </w:tcPr>
          <w:p w14:paraId="6AF3B79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22D6497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11CC08A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100" w:type="pct"/>
            <w:tcBorders>
              <w:top w:val="nil"/>
              <w:left w:val="nil"/>
              <w:bottom w:val="nil"/>
              <w:right w:val="nil"/>
            </w:tcBorders>
            <w:vAlign w:val="bottom"/>
            <w:hideMark/>
          </w:tcPr>
          <w:p w14:paraId="5B74ECFF"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CF8F6C4" w14:textId="77777777">
        <w:trPr>
          <w:divId w:val="653918307"/>
        </w:trPr>
        <w:tc>
          <w:tcPr>
            <w:tcW w:w="3158" w:type="pct"/>
            <w:tcBorders>
              <w:top w:val="nil"/>
              <w:left w:val="nil"/>
              <w:bottom w:val="nil"/>
              <w:right w:val="nil"/>
            </w:tcBorders>
            <w:shd w:val="clear" w:color="auto" w:fill="CCEEFF"/>
            <w:vAlign w:val="bottom"/>
            <w:hideMark/>
          </w:tcPr>
          <w:p w14:paraId="477F65B2" w14:textId="77777777" w:rsidR="00000000" w:rsidRDefault="00E729DA">
            <w:pPr>
              <w:pStyle w:val="a3"/>
              <w:spacing w:before="0" w:beforeAutospacing="0" w:after="0" w:afterAutospacing="0"/>
              <w:rPr>
                <w:color w:val="000000"/>
                <w:sz w:val="20"/>
                <w:szCs w:val="20"/>
              </w:rPr>
            </w:pPr>
            <w:r>
              <w:rPr>
                <w:color w:val="000000"/>
                <w:sz w:val="20"/>
                <w:szCs w:val="20"/>
              </w:rPr>
              <w:t>Loans (c)</w:t>
            </w:r>
          </w:p>
        </w:tc>
        <w:tc>
          <w:tcPr>
            <w:tcW w:w="100" w:type="pct"/>
            <w:tcBorders>
              <w:top w:val="nil"/>
              <w:left w:val="nil"/>
              <w:bottom w:val="nil"/>
              <w:right w:val="nil"/>
            </w:tcBorders>
            <w:shd w:val="clear" w:color="auto" w:fill="CCEEFF"/>
            <w:vAlign w:val="bottom"/>
            <w:hideMark/>
          </w:tcPr>
          <w:p w14:paraId="7D6D48E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6492038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shd w:val="clear" w:color="auto" w:fill="CCEEFF"/>
            <w:vAlign w:val="bottom"/>
            <w:hideMark/>
          </w:tcPr>
          <w:p w14:paraId="509E54F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1,156,822</w:t>
            </w:r>
          </w:p>
        </w:tc>
        <w:tc>
          <w:tcPr>
            <w:tcW w:w="105" w:type="pct"/>
            <w:tcBorders>
              <w:top w:val="nil"/>
              <w:left w:val="nil"/>
              <w:bottom w:val="nil"/>
              <w:right w:val="nil"/>
            </w:tcBorders>
            <w:shd w:val="clear" w:color="auto" w:fill="CCEEFF"/>
            <w:vAlign w:val="bottom"/>
            <w:hideMark/>
          </w:tcPr>
          <w:p w14:paraId="652D87E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1EC3876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shd w:val="clear" w:color="auto" w:fill="CCEEFF"/>
            <w:vAlign w:val="bottom"/>
            <w:hideMark/>
          </w:tcPr>
          <w:p w14:paraId="4E2E562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1,146,044</w:t>
            </w:r>
          </w:p>
        </w:tc>
        <w:tc>
          <w:tcPr>
            <w:tcW w:w="100" w:type="pct"/>
            <w:tcBorders>
              <w:top w:val="nil"/>
              <w:left w:val="nil"/>
              <w:bottom w:val="nil"/>
              <w:right w:val="nil"/>
            </w:tcBorders>
            <w:shd w:val="clear" w:color="auto" w:fill="CCEEFF"/>
            <w:vAlign w:val="bottom"/>
            <w:hideMark/>
          </w:tcPr>
          <w:p w14:paraId="62AB166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5887C5F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shd w:val="clear" w:color="auto" w:fill="CCEEFF"/>
            <w:vAlign w:val="bottom"/>
            <w:hideMark/>
          </w:tcPr>
          <w:p w14:paraId="6BC245F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1,093,549</w:t>
            </w:r>
          </w:p>
        </w:tc>
        <w:tc>
          <w:tcPr>
            <w:tcW w:w="100" w:type="pct"/>
            <w:tcBorders>
              <w:top w:val="nil"/>
              <w:left w:val="nil"/>
              <w:bottom w:val="nil"/>
              <w:right w:val="nil"/>
            </w:tcBorders>
            <w:shd w:val="clear" w:color="auto" w:fill="CCEEFF"/>
            <w:vAlign w:val="bottom"/>
            <w:hideMark/>
          </w:tcPr>
          <w:p w14:paraId="1702AECF"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67688F4" w14:textId="77777777">
        <w:trPr>
          <w:divId w:val="653918307"/>
        </w:trPr>
        <w:tc>
          <w:tcPr>
            <w:tcW w:w="3158" w:type="pct"/>
            <w:tcBorders>
              <w:top w:val="nil"/>
              <w:left w:val="nil"/>
              <w:bottom w:val="nil"/>
              <w:right w:val="nil"/>
            </w:tcBorders>
            <w:vAlign w:val="bottom"/>
            <w:hideMark/>
          </w:tcPr>
          <w:p w14:paraId="561FA68D" w14:textId="77777777" w:rsidR="00000000" w:rsidRDefault="00E729DA">
            <w:pPr>
              <w:pStyle w:val="a3"/>
              <w:spacing w:before="0" w:beforeAutospacing="0" w:after="0" w:afterAutospacing="0"/>
              <w:rPr>
                <w:color w:val="000000"/>
                <w:sz w:val="20"/>
                <w:szCs w:val="20"/>
              </w:rPr>
            </w:pPr>
            <w:r>
              <w:rPr>
                <w:color w:val="000000"/>
                <w:sz w:val="20"/>
                <w:szCs w:val="20"/>
              </w:rPr>
              <w:t>Allowance for loan losses to loans</w:t>
            </w:r>
          </w:p>
        </w:tc>
        <w:tc>
          <w:tcPr>
            <w:tcW w:w="100" w:type="pct"/>
            <w:tcBorders>
              <w:top w:val="nil"/>
              <w:left w:val="nil"/>
              <w:bottom w:val="nil"/>
              <w:right w:val="nil"/>
            </w:tcBorders>
            <w:vAlign w:val="bottom"/>
            <w:hideMark/>
          </w:tcPr>
          <w:p w14:paraId="174557E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5A49E2E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5F91A0C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1.03</w:t>
            </w:r>
          </w:p>
        </w:tc>
        <w:tc>
          <w:tcPr>
            <w:tcW w:w="105" w:type="pct"/>
            <w:tcBorders>
              <w:top w:val="nil"/>
              <w:left w:val="nil"/>
              <w:bottom w:val="nil"/>
              <w:right w:val="nil"/>
            </w:tcBorders>
            <w:vAlign w:val="bottom"/>
            <w:hideMark/>
          </w:tcPr>
          <w:p w14:paraId="70D231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4AB0F7D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0220185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1.02</w:t>
            </w:r>
          </w:p>
        </w:tc>
        <w:tc>
          <w:tcPr>
            <w:tcW w:w="100" w:type="pct"/>
            <w:tcBorders>
              <w:top w:val="nil"/>
              <w:left w:val="nil"/>
              <w:bottom w:val="nil"/>
              <w:right w:val="nil"/>
            </w:tcBorders>
            <w:vAlign w:val="bottom"/>
            <w:hideMark/>
          </w:tcPr>
          <w:p w14:paraId="2453A9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3891446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37F95AA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1.03</w:t>
            </w:r>
          </w:p>
        </w:tc>
        <w:tc>
          <w:tcPr>
            <w:tcW w:w="100" w:type="pct"/>
            <w:tcBorders>
              <w:top w:val="nil"/>
              <w:left w:val="nil"/>
              <w:bottom w:val="nil"/>
              <w:right w:val="nil"/>
            </w:tcBorders>
            <w:vAlign w:val="bottom"/>
            <w:hideMark/>
          </w:tcPr>
          <w:p w14:paraId="7417F748"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ACE469F" w14:textId="77777777">
        <w:trPr>
          <w:divId w:val="653918307"/>
        </w:trPr>
        <w:tc>
          <w:tcPr>
            <w:tcW w:w="3158" w:type="pct"/>
            <w:tcBorders>
              <w:top w:val="nil"/>
              <w:left w:val="nil"/>
              <w:bottom w:val="nil"/>
              <w:right w:val="nil"/>
            </w:tcBorders>
            <w:shd w:val="clear" w:color="auto" w:fill="CCEEFF"/>
            <w:hideMark/>
          </w:tcPr>
          <w:p w14:paraId="1C70E5F7" w14:textId="77777777" w:rsidR="00000000" w:rsidRDefault="00E729DA">
            <w:pPr>
              <w:pStyle w:val="a3"/>
              <w:spacing w:before="0" w:beforeAutospacing="0" w:after="0" w:afterAutospacing="0"/>
              <w:rPr>
                <w:color w:val="000000"/>
                <w:sz w:val="20"/>
                <w:szCs w:val="20"/>
              </w:rPr>
            </w:pPr>
            <w:r>
              <w:rPr>
                <w:color w:val="000000"/>
                <w:sz w:val="20"/>
                <w:szCs w:val="20"/>
              </w:rPr>
              <w:t>Non-performing loans to loans (a)</w:t>
            </w:r>
          </w:p>
        </w:tc>
        <w:tc>
          <w:tcPr>
            <w:tcW w:w="100" w:type="pct"/>
            <w:tcBorders>
              <w:top w:val="nil"/>
              <w:left w:val="nil"/>
              <w:bottom w:val="nil"/>
              <w:right w:val="nil"/>
            </w:tcBorders>
            <w:shd w:val="clear" w:color="auto" w:fill="CCEEFF"/>
            <w:vAlign w:val="bottom"/>
            <w:hideMark/>
          </w:tcPr>
          <w:p w14:paraId="3232E8B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66172A0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21B3E4B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0.50</w:t>
            </w:r>
          </w:p>
        </w:tc>
        <w:tc>
          <w:tcPr>
            <w:tcW w:w="105" w:type="pct"/>
            <w:tcBorders>
              <w:top w:val="nil"/>
              <w:left w:val="nil"/>
              <w:bottom w:val="nil"/>
              <w:right w:val="nil"/>
            </w:tcBorders>
            <w:shd w:val="clear" w:color="auto" w:fill="CCEEFF"/>
            <w:vAlign w:val="bottom"/>
            <w:hideMark/>
          </w:tcPr>
          <w:p w14:paraId="0D5A5E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5ED7188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7CD5AE6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0.49</w:t>
            </w:r>
          </w:p>
        </w:tc>
        <w:tc>
          <w:tcPr>
            <w:tcW w:w="100" w:type="pct"/>
            <w:tcBorders>
              <w:top w:val="nil"/>
              <w:left w:val="nil"/>
              <w:bottom w:val="nil"/>
              <w:right w:val="nil"/>
            </w:tcBorders>
            <w:shd w:val="clear" w:color="auto" w:fill="CCEEFF"/>
            <w:vAlign w:val="bottom"/>
            <w:hideMark/>
          </w:tcPr>
          <w:p w14:paraId="2C91068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52B34F3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43F2CE5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0.58</w:t>
            </w:r>
          </w:p>
        </w:tc>
        <w:tc>
          <w:tcPr>
            <w:tcW w:w="100" w:type="pct"/>
            <w:tcBorders>
              <w:top w:val="nil"/>
              <w:left w:val="nil"/>
              <w:bottom w:val="nil"/>
              <w:right w:val="nil"/>
            </w:tcBorders>
            <w:shd w:val="clear" w:color="auto" w:fill="CCEEFF"/>
            <w:vAlign w:val="bottom"/>
            <w:hideMark/>
          </w:tcPr>
          <w:p w14:paraId="54E2C5E2"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3E6CE44C" w14:textId="77777777">
        <w:trPr>
          <w:divId w:val="653918307"/>
        </w:trPr>
        <w:tc>
          <w:tcPr>
            <w:tcW w:w="3158" w:type="pct"/>
            <w:tcBorders>
              <w:top w:val="nil"/>
              <w:left w:val="nil"/>
              <w:bottom w:val="nil"/>
              <w:right w:val="nil"/>
            </w:tcBorders>
            <w:hideMark/>
          </w:tcPr>
          <w:p w14:paraId="7677FB3B" w14:textId="77777777" w:rsidR="00000000" w:rsidRDefault="00E729DA">
            <w:pPr>
              <w:pStyle w:val="a3"/>
              <w:spacing w:before="0" w:beforeAutospacing="0" w:after="0" w:afterAutospacing="0"/>
              <w:rPr>
                <w:color w:val="000000"/>
                <w:sz w:val="20"/>
                <w:szCs w:val="20"/>
              </w:rPr>
            </w:pPr>
            <w:r>
              <w:rPr>
                <w:color w:val="000000"/>
                <w:sz w:val="20"/>
                <w:szCs w:val="20"/>
              </w:rPr>
              <w:t>Non-performing assets to loans (b)</w:t>
            </w:r>
          </w:p>
        </w:tc>
        <w:tc>
          <w:tcPr>
            <w:tcW w:w="100" w:type="pct"/>
            <w:tcBorders>
              <w:top w:val="nil"/>
              <w:left w:val="nil"/>
              <w:bottom w:val="nil"/>
              <w:right w:val="nil"/>
            </w:tcBorders>
            <w:vAlign w:val="bottom"/>
            <w:hideMark/>
          </w:tcPr>
          <w:p w14:paraId="73EDEC7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09963A2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63427DD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1.64</w:t>
            </w:r>
          </w:p>
        </w:tc>
        <w:tc>
          <w:tcPr>
            <w:tcW w:w="105" w:type="pct"/>
            <w:tcBorders>
              <w:top w:val="nil"/>
              <w:left w:val="nil"/>
              <w:bottom w:val="nil"/>
              <w:right w:val="nil"/>
            </w:tcBorders>
            <w:vAlign w:val="bottom"/>
            <w:hideMark/>
          </w:tcPr>
          <w:p w14:paraId="08E211A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63CCBD4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4086968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1.68</w:t>
            </w:r>
          </w:p>
        </w:tc>
        <w:tc>
          <w:tcPr>
            <w:tcW w:w="100" w:type="pct"/>
            <w:tcBorders>
              <w:top w:val="nil"/>
              <w:left w:val="nil"/>
              <w:bottom w:val="nil"/>
              <w:right w:val="nil"/>
            </w:tcBorders>
            <w:vAlign w:val="bottom"/>
            <w:hideMark/>
          </w:tcPr>
          <w:p w14:paraId="0648857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27340AD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12904B7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1.79</w:t>
            </w:r>
          </w:p>
        </w:tc>
        <w:tc>
          <w:tcPr>
            <w:tcW w:w="100" w:type="pct"/>
            <w:tcBorders>
              <w:top w:val="nil"/>
              <w:left w:val="nil"/>
              <w:bottom w:val="nil"/>
              <w:right w:val="nil"/>
            </w:tcBorders>
            <w:vAlign w:val="bottom"/>
            <w:hideMark/>
          </w:tcPr>
          <w:p w14:paraId="44AD10DE"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DF841CC" w14:textId="77777777">
        <w:trPr>
          <w:divId w:val="653918307"/>
        </w:trPr>
        <w:tc>
          <w:tcPr>
            <w:tcW w:w="3158" w:type="pct"/>
            <w:tcBorders>
              <w:top w:val="nil"/>
              <w:left w:val="nil"/>
              <w:bottom w:val="nil"/>
              <w:right w:val="nil"/>
            </w:tcBorders>
            <w:shd w:val="clear" w:color="auto" w:fill="CCEEFF"/>
            <w:hideMark/>
          </w:tcPr>
          <w:p w14:paraId="727F14AB" w14:textId="77777777" w:rsidR="00000000" w:rsidRDefault="00E729DA">
            <w:pPr>
              <w:pStyle w:val="a3"/>
              <w:spacing w:before="0" w:beforeAutospacing="0" w:after="0" w:afterAutospacing="0"/>
              <w:rPr>
                <w:color w:val="000000"/>
                <w:sz w:val="20"/>
                <w:szCs w:val="20"/>
              </w:rPr>
            </w:pPr>
            <w:r>
              <w:rPr>
                <w:color w:val="000000"/>
                <w:sz w:val="20"/>
                <w:szCs w:val="20"/>
              </w:rPr>
              <w:t>Non-performing assets to assets (b)</w:t>
            </w:r>
          </w:p>
        </w:tc>
        <w:tc>
          <w:tcPr>
            <w:tcW w:w="100" w:type="pct"/>
            <w:tcBorders>
              <w:top w:val="nil"/>
              <w:left w:val="nil"/>
              <w:bottom w:val="nil"/>
              <w:right w:val="nil"/>
            </w:tcBorders>
            <w:shd w:val="clear" w:color="auto" w:fill="CCEEFF"/>
            <w:vAlign w:val="bottom"/>
            <w:hideMark/>
          </w:tcPr>
          <w:p w14:paraId="1048D4E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551BF08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2BE7C37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1.29</w:t>
            </w:r>
          </w:p>
        </w:tc>
        <w:tc>
          <w:tcPr>
            <w:tcW w:w="105" w:type="pct"/>
            <w:tcBorders>
              <w:top w:val="nil"/>
              <w:left w:val="nil"/>
              <w:bottom w:val="nil"/>
              <w:right w:val="nil"/>
            </w:tcBorders>
            <w:shd w:val="clear" w:color="auto" w:fill="CCEEFF"/>
            <w:vAlign w:val="bottom"/>
            <w:hideMark/>
          </w:tcPr>
          <w:p w14:paraId="754169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69731DA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00454AA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1.30</w:t>
            </w:r>
          </w:p>
        </w:tc>
        <w:tc>
          <w:tcPr>
            <w:tcW w:w="100" w:type="pct"/>
            <w:tcBorders>
              <w:top w:val="nil"/>
              <w:left w:val="nil"/>
              <w:bottom w:val="nil"/>
              <w:right w:val="nil"/>
            </w:tcBorders>
            <w:shd w:val="clear" w:color="auto" w:fill="CCEEFF"/>
            <w:vAlign w:val="bottom"/>
            <w:hideMark/>
          </w:tcPr>
          <w:p w14:paraId="7D4D272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13E4F2F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514AD60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1.35</w:t>
            </w:r>
          </w:p>
        </w:tc>
        <w:tc>
          <w:tcPr>
            <w:tcW w:w="100" w:type="pct"/>
            <w:tcBorders>
              <w:top w:val="nil"/>
              <w:left w:val="nil"/>
              <w:bottom w:val="nil"/>
              <w:right w:val="nil"/>
            </w:tcBorders>
            <w:shd w:val="clear" w:color="auto" w:fill="CCEEFF"/>
            <w:vAlign w:val="bottom"/>
            <w:hideMark/>
          </w:tcPr>
          <w:p w14:paraId="3F02EAD8"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F489F49" w14:textId="77777777">
        <w:trPr>
          <w:divId w:val="653918307"/>
        </w:trPr>
        <w:tc>
          <w:tcPr>
            <w:tcW w:w="3158" w:type="pct"/>
            <w:tcBorders>
              <w:top w:val="nil"/>
              <w:left w:val="nil"/>
              <w:bottom w:val="single" w:sz="8" w:space="0" w:color="000000"/>
              <w:right w:val="nil"/>
            </w:tcBorders>
            <w:hideMark/>
          </w:tcPr>
          <w:p w14:paraId="68012D70" w14:textId="77777777" w:rsidR="00000000" w:rsidRDefault="00E729DA">
            <w:pPr>
              <w:pStyle w:val="a3"/>
              <w:spacing w:before="0" w:beforeAutospacing="0" w:after="0" w:afterAutospacing="0"/>
              <w:rPr>
                <w:color w:val="000000"/>
                <w:sz w:val="20"/>
                <w:szCs w:val="20"/>
              </w:rPr>
            </w:pPr>
            <w:r>
              <w:rPr>
                <w:color w:val="000000"/>
                <w:sz w:val="20"/>
                <w:szCs w:val="20"/>
              </w:rPr>
              <w:t>Allowance for loan losses to non-performing loans</w:t>
            </w:r>
          </w:p>
        </w:tc>
        <w:tc>
          <w:tcPr>
            <w:tcW w:w="100" w:type="pct"/>
            <w:tcBorders>
              <w:top w:val="nil"/>
              <w:left w:val="nil"/>
              <w:bottom w:val="single" w:sz="8" w:space="0" w:color="000000"/>
              <w:right w:val="nil"/>
            </w:tcBorders>
            <w:vAlign w:val="bottom"/>
            <w:hideMark/>
          </w:tcPr>
          <w:p w14:paraId="1039051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76862B2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vAlign w:val="bottom"/>
            <w:hideMark/>
          </w:tcPr>
          <w:p w14:paraId="1432A6E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203.48</w:t>
            </w:r>
          </w:p>
        </w:tc>
        <w:tc>
          <w:tcPr>
            <w:tcW w:w="105" w:type="pct"/>
            <w:tcBorders>
              <w:top w:val="nil"/>
              <w:left w:val="nil"/>
              <w:bottom w:val="single" w:sz="8" w:space="0" w:color="000000"/>
              <w:right w:val="nil"/>
            </w:tcBorders>
            <w:vAlign w:val="bottom"/>
            <w:hideMark/>
          </w:tcPr>
          <w:p w14:paraId="7638B7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78DB880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vAlign w:val="bottom"/>
            <w:hideMark/>
          </w:tcPr>
          <w:p w14:paraId="18FDD2E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208.97</w:t>
            </w:r>
          </w:p>
        </w:tc>
        <w:tc>
          <w:tcPr>
            <w:tcW w:w="100" w:type="pct"/>
            <w:tcBorders>
              <w:top w:val="nil"/>
              <w:left w:val="nil"/>
              <w:bottom w:val="single" w:sz="8" w:space="0" w:color="000000"/>
              <w:right w:val="nil"/>
            </w:tcBorders>
            <w:vAlign w:val="bottom"/>
            <w:hideMark/>
          </w:tcPr>
          <w:p w14:paraId="5C90AC7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3535A5E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vAlign w:val="bottom"/>
            <w:hideMark/>
          </w:tcPr>
          <w:p w14:paraId="66296F3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176.48</w:t>
            </w:r>
          </w:p>
        </w:tc>
        <w:tc>
          <w:tcPr>
            <w:tcW w:w="100" w:type="pct"/>
            <w:tcBorders>
              <w:top w:val="nil"/>
              <w:left w:val="nil"/>
              <w:bottom w:val="single" w:sz="8" w:space="0" w:color="000000"/>
              <w:right w:val="nil"/>
            </w:tcBorders>
            <w:vAlign w:val="bottom"/>
            <w:hideMark/>
          </w:tcPr>
          <w:p w14:paraId="5E9D9ACD" w14:textId="77777777" w:rsidR="00000000" w:rsidRDefault="00E729DA">
            <w:pPr>
              <w:pStyle w:val="a3"/>
              <w:spacing w:before="0" w:beforeAutospacing="0" w:after="0" w:afterAutospacing="0"/>
              <w:rPr>
                <w:color w:val="000000"/>
                <w:sz w:val="20"/>
                <w:szCs w:val="20"/>
              </w:rPr>
            </w:pPr>
            <w:r>
              <w:rPr>
                <w:color w:val="000000"/>
                <w:sz w:val="20"/>
                <w:szCs w:val="20"/>
              </w:rPr>
              <w:t>%  </w:t>
            </w:r>
          </w:p>
        </w:tc>
      </w:tr>
    </w:tbl>
    <w:p w14:paraId="0013942E" w14:textId="77777777" w:rsidR="00000000" w:rsidRDefault="00E729DA">
      <w:pPr>
        <w:pStyle w:val="a3"/>
        <w:spacing w:before="0" w:beforeAutospacing="0" w:after="0" w:afterAutospacing="0"/>
        <w:divId w:val="862861599"/>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6"/>
        <w:gridCol w:w="320"/>
        <w:gridCol w:w="40"/>
        <w:gridCol w:w="7940"/>
      </w:tblGrid>
      <w:tr w:rsidR="00000000" w14:paraId="79C75644" w14:textId="77777777">
        <w:trPr>
          <w:divId w:val="406458785"/>
          <w:tblCellSpacing w:w="0" w:type="dxa"/>
        </w:trPr>
        <w:tc>
          <w:tcPr>
            <w:tcW w:w="6" w:type="dxa"/>
            <w:vAlign w:val="center"/>
            <w:hideMark/>
          </w:tcPr>
          <w:p w14:paraId="0A286854" w14:textId="77777777" w:rsidR="00000000" w:rsidRDefault="00E729DA">
            <w:pPr>
              <w:rPr>
                <w:sz w:val="20"/>
                <w:szCs w:val="20"/>
              </w:rPr>
            </w:pPr>
          </w:p>
        </w:tc>
        <w:tc>
          <w:tcPr>
            <w:tcW w:w="320" w:type="dxa"/>
            <w:hideMark/>
          </w:tcPr>
          <w:p w14:paraId="4B371A29" w14:textId="77777777" w:rsidR="00000000" w:rsidRDefault="00E729DA">
            <w:pPr>
              <w:pStyle w:val="a3"/>
              <w:spacing w:before="0" w:beforeAutospacing="0" w:after="0" w:afterAutospacing="0"/>
              <w:rPr>
                <w:sz w:val="16"/>
                <w:szCs w:val="16"/>
              </w:rPr>
            </w:pPr>
            <w:r>
              <w:rPr>
                <w:sz w:val="16"/>
                <w:szCs w:val="16"/>
              </w:rPr>
              <w:t xml:space="preserve">(a) </w:t>
            </w:r>
          </w:p>
        </w:tc>
        <w:tc>
          <w:tcPr>
            <w:tcW w:w="40" w:type="dxa"/>
            <w:vAlign w:val="center"/>
            <w:hideMark/>
          </w:tcPr>
          <w:p w14:paraId="1BF36E82" w14:textId="77777777" w:rsidR="00000000" w:rsidRDefault="00E729DA">
            <w:pPr>
              <w:rPr>
                <w:sz w:val="16"/>
                <w:szCs w:val="16"/>
              </w:rPr>
            </w:pPr>
          </w:p>
        </w:tc>
        <w:tc>
          <w:tcPr>
            <w:tcW w:w="0" w:type="auto"/>
            <w:hideMark/>
          </w:tcPr>
          <w:p w14:paraId="64E329CC" w14:textId="77777777" w:rsidR="00000000" w:rsidRDefault="00E729DA">
            <w:pPr>
              <w:pStyle w:val="a3"/>
              <w:spacing w:before="0" w:beforeAutospacing="0" w:after="0" w:afterAutospacing="0"/>
              <w:rPr>
                <w:sz w:val="16"/>
                <w:szCs w:val="16"/>
              </w:rPr>
            </w:pPr>
            <w:r>
              <w:rPr>
                <w:sz w:val="16"/>
                <w:szCs w:val="16"/>
              </w:rPr>
              <w:t>Non-performing loans include loans 90 days past due and accruing, nonaccrual loans, and non-performing TDRs included in nonaccrual loans.</w:t>
            </w:r>
          </w:p>
        </w:tc>
      </w:tr>
    </w:tbl>
    <w:tbl>
      <w:tblPr>
        <w:tblW w:w="5000" w:type="pct"/>
        <w:tblCellSpacing w:w="0" w:type="dxa"/>
        <w:tblCellMar>
          <w:left w:w="0" w:type="dxa"/>
          <w:right w:w="0" w:type="dxa"/>
        </w:tblCellMar>
        <w:tblLook w:val="04A0" w:firstRow="1" w:lastRow="0" w:firstColumn="1" w:lastColumn="0" w:noHBand="0" w:noVBand="1"/>
      </w:tblPr>
      <w:tblGrid>
        <w:gridCol w:w="144"/>
        <w:gridCol w:w="320"/>
        <w:gridCol w:w="144"/>
        <w:gridCol w:w="480"/>
      </w:tblGrid>
      <w:tr w:rsidR="00000000" w14:paraId="386DA26C" w14:textId="77777777">
        <w:trPr>
          <w:divId w:val="862861599"/>
          <w:tblCellSpacing w:w="0" w:type="dxa"/>
        </w:trPr>
        <w:tc>
          <w:tcPr>
            <w:tcW w:w="6" w:type="dxa"/>
            <w:vAlign w:val="center"/>
            <w:hideMark/>
          </w:tcPr>
          <w:p w14:paraId="6F4562C4" w14:textId="77777777" w:rsidR="00000000" w:rsidRDefault="00E729DA">
            <w:pPr>
              <w:rPr>
                <w:rFonts w:eastAsia="Times New Roman"/>
              </w:rPr>
            </w:pPr>
          </w:p>
        </w:tc>
        <w:tc>
          <w:tcPr>
            <w:tcW w:w="320" w:type="dxa"/>
            <w:hideMark/>
          </w:tcPr>
          <w:p w14:paraId="53EAE0FA" w14:textId="77777777" w:rsidR="00000000" w:rsidRDefault="00E729DA">
            <w:pPr>
              <w:pStyle w:val="a3"/>
              <w:spacing w:before="0" w:beforeAutospacing="0" w:after="0" w:afterAutospacing="0"/>
              <w:rPr>
                <w:sz w:val="16"/>
                <w:szCs w:val="16"/>
              </w:rPr>
            </w:pPr>
            <w:r>
              <w:rPr>
                <w:sz w:val="16"/>
                <w:szCs w:val="16"/>
              </w:rPr>
              <w:t xml:space="preserve">(b) </w:t>
            </w:r>
          </w:p>
        </w:tc>
        <w:tc>
          <w:tcPr>
            <w:tcW w:w="40" w:type="dxa"/>
            <w:vAlign w:val="center"/>
            <w:hideMark/>
          </w:tcPr>
          <w:p w14:paraId="74C5C6AF" w14:textId="77777777" w:rsidR="00000000" w:rsidRDefault="00E729DA">
            <w:pPr>
              <w:rPr>
                <w:sz w:val="16"/>
                <w:szCs w:val="16"/>
              </w:rPr>
            </w:pPr>
          </w:p>
        </w:tc>
        <w:tc>
          <w:tcPr>
            <w:tcW w:w="0" w:type="auto"/>
            <w:hideMark/>
          </w:tcPr>
          <w:p w14:paraId="62642F0B" w14:textId="77777777" w:rsidR="00000000" w:rsidRDefault="00E729DA">
            <w:pPr>
              <w:pStyle w:val="a3"/>
              <w:spacing w:before="0" w:beforeAutospacing="0" w:after="0" w:afterAutospacing="0"/>
              <w:rPr>
                <w:sz w:val="16"/>
                <w:szCs w:val="16"/>
              </w:rPr>
            </w:pPr>
            <w:r>
              <w:rPr>
                <w:sz w:val="16"/>
                <w:szCs w:val="16"/>
              </w:rPr>
              <w:t>Non-performing assets include non-performing loans and other real estate owned and repossessed assets.</w:t>
            </w:r>
          </w:p>
        </w:tc>
      </w:tr>
    </w:tbl>
    <w:p w14:paraId="60FCD283" w14:textId="77777777" w:rsidR="00000000" w:rsidRDefault="00E729DA">
      <w:pPr>
        <w:divId w:val="1589847978"/>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6"/>
        <w:gridCol w:w="320"/>
        <w:gridCol w:w="40"/>
        <w:gridCol w:w="7940"/>
      </w:tblGrid>
      <w:tr w:rsidR="00000000" w14:paraId="07DE5F47" w14:textId="77777777">
        <w:trPr>
          <w:divId w:val="1589847978"/>
          <w:tblCellSpacing w:w="0" w:type="dxa"/>
        </w:trPr>
        <w:tc>
          <w:tcPr>
            <w:tcW w:w="6" w:type="dxa"/>
            <w:vAlign w:val="center"/>
            <w:hideMark/>
          </w:tcPr>
          <w:p w14:paraId="5E24DE27" w14:textId="77777777" w:rsidR="00000000" w:rsidRDefault="00E729DA">
            <w:pPr>
              <w:rPr>
                <w:rFonts w:eastAsia="Times New Roman"/>
              </w:rPr>
            </w:pPr>
          </w:p>
        </w:tc>
        <w:tc>
          <w:tcPr>
            <w:tcW w:w="320" w:type="dxa"/>
            <w:hideMark/>
          </w:tcPr>
          <w:p w14:paraId="476B73F5" w14:textId="77777777" w:rsidR="00000000" w:rsidRDefault="00E729DA">
            <w:pPr>
              <w:pStyle w:val="a3"/>
              <w:spacing w:before="0" w:beforeAutospacing="0" w:after="0" w:afterAutospacing="0"/>
              <w:rPr>
                <w:sz w:val="16"/>
                <w:szCs w:val="16"/>
              </w:rPr>
            </w:pPr>
            <w:r>
              <w:rPr>
                <w:sz w:val="16"/>
                <w:szCs w:val="16"/>
              </w:rPr>
              <w:t>(c)</w:t>
            </w:r>
            <w:r>
              <w:rPr>
                <w:sz w:val="16"/>
                <w:szCs w:val="16"/>
              </w:rPr>
              <w:t xml:space="preserve"> </w:t>
            </w:r>
          </w:p>
        </w:tc>
        <w:tc>
          <w:tcPr>
            <w:tcW w:w="40" w:type="dxa"/>
            <w:vAlign w:val="center"/>
            <w:hideMark/>
          </w:tcPr>
          <w:p w14:paraId="004C462A" w14:textId="77777777" w:rsidR="00000000" w:rsidRDefault="00E729DA">
            <w:pPr>
              <w:rPr>
                <w:sz w:val="16"/>
                <w:szCs w:val="16"/>
              </w:rPr>
            </w:pPr>
          </w:p>
        </w:tc>
        <w:tc>
          <w:tcPr>
            <w:tcW w:w="0" w:type="auto"/>
            <w:hideMark/>
          </w:tcPr>
          <w:p w14:paraId="092C69AA" w14:textId="77777777" w:rsidR="00000000" w:rsidRDefault="00E729DA">
            <w:pPr>
              <w:pStyle w:val="a3"/>
              <w:spacing w:before="0" w:beforeAutospacing="0" w:after="0" w:afterAutospacing="0"/>
              <w:rPr>
                <w:sz w:val="16"/>
                <w:szCs w:val="16"/>
              </w:rPr>
            </w:pPr>
            <w:r>
              <w:rPr>
                <w:sz w:val="16"/>
                <w:szCs w:val="16"/>
              </w:rPr>
              <w:t>Loan totals do not include loans held for sale.</w:t>
            </w:r>
          </w:p>
        </w:tc>
      </w:tr>
    </w:tbl>
    <w:p w14:paraId="78F9D157" w14:textId="77777777" w:rsidR="00000000" w:rsidRDefault="00E729DA">
      <w:pPr>
        <w:pStyle w:val="a3"/>
        <w:spacing w:before="0" w:beforeAutospacing="0" w:after="0" w:afterAutospacing="0"/>
        <w:divId w:val="862861599"/>
        <w:rPr>
          <w:sz w:val="20"/>
          <w:szCs w:val="20"/>
        </w:rPr>
      </w:pPr>
      <w:r>
        <w:rPr>
          <w:sz w:val="20"/>
          <w:szCs w:val="20"/>
        </w:rPr>
        <w:t xml:space="preserve">  </w:t>
      </w:r>
    </w:p>
    <w:p w14:paraId="22E0EE25" w14:textId="77777777" w:rsidR="00000000" w:rsidRDefault="00E729DA">
      <w:pPr>
        <w:pStyle w:val="a3"/>
        <w:spacing w:before="0" w:beforeAutospacing="0" w:after="240" w:afterAutospacing="0"/>
        <w:jc w:val="both"/>
        <w:divId w:val="862861599"/>
        <w:rPr>
          <w:sz w:val="20"/>
          <w:szCs w:val="20"/>
        </w:rPr>
      </w:pPr>
      <w:r>
        <w:rPr>
          <w:sz w:val="20"/>
          <w:szCs w:val="20"/>
        </w:rPr>
        <w:t xml:space="preserve">Total non-performing assets were $18.9 million, or 1.64% of total loans, at June 30, 2019 compared to $19.3 million, or 1.68% of total loans, at December 31, 2018, and $19.6 million, or 1.79% of total </w:t>
      </w:r>
      <w:r>
        <w:rPr>
          <w:sz w:val="20"/>
          <w:szCs w:val="20"/>
        </w:rPr>
        <w:t xml:space="preserve">loans, at June 30, 2018, respectively. Non-accrual loans included $1.9 million of loans classified as TDRs at June 30, 2019 compared to $2.0 million at both December 31, 2018 and June 30, 2018, respectively. </w:t>
      </w:r>
    </w:p>
    <w:p w14:paraId="2A1CD7D6" w14:textId="77777777" w:rsidR="00000000" w:rsidRDefault="00E729DA">
      <w:pPr>
        <w:pStyle w:val="a3"/>
        <w:spacing w:before="0" w:beforeAutospacing="0" w:after="240" w:afterAutospacing="0"/>
        <w:jc w:val="both"/>
        <w:divId w:val="862861599"/>
        <w:rPr>
          <w:sz w:val="20"/>
          <w:szCs w:val="20"/>
        </w:rPr>
      </w:pPr>
      <w:r>
        <w:rPr>
          <w:sz w:val="20"/>
          <w:szCs w:val="20"/>
        </w:rPr>
        <w:t>As of June 30, 2019, approximately $6.1 million</w:t>
      </w:r>
      <w:r>
        <w:rPr>
          <w:sz w:val="20"/>
          <w:szCs w:val="20"/>
        </w:rPr>
        <w:t xml:space="preserve"> compared to $5.2 million and $6.1 million at December 31, 2018 and June 30, 2018, respectively, of loans classified as substandard, which include performing TDRs, and are not included in the nonperforming asset table, were identified as potential problem </w:t>
      </w:r>
      <w:r>
        <w:rPr>
          <w:sz w:val="20"/>
          <w:szCs w:val="20"/>
        </w:rPr>
        <w:t>loans having more than normal risk which raised doubts as to the ability of the borrower to comply with present loan repayment terms. Management believes the general allowance was sufficient to cover the risks and probable losses related to such loans at J</w:t>
      </w:r>
      <w:r>
        <w:rPr>
          <w:sz w:val="20"/>
          <w:szCs w:val="20"/>
        </w:rPr>
        <w:t xml:space="preserve">une 30, 2019 and December 31, 2018, respectively. </w:t>
      </w:r>
    </w:p>
    <w:p w14:paraId="2F90F0C7" w14:textId="77777777" w:rsidR="00000000" w:rsidRDefault="00E729DA">
      <w:pPr>
        <w:pStyle w:val="a3"/>
        <w:spacing w:before="0" w:beforeAutospacing="0" w:after="240" w:afterAutospacing="0"/>
        <w:jc w:val="both"/>
        <w:divId w:val="862861599"/>
        <w:rPr>
          <w:sz w:val="20"/>
          <w:szCs w:val="20"/>
        </w:rPr>
      </w:pPr>
      <w:r>
        <w:rPr>
          <w:sz w:val="20"/>
          <w:szCs w:val="20"/>
        </w:rPr>
        <w:t>Non-accrual loans increased $209,000 to $5.6 million at June 30, 2019 compared to $5.4 million December 31, 2018. Loans past due 90 days and still accruing interest at June 30, 2019, were $217,000 compared</w:t>
      </w:r>
      <w:r>
        <w:rPr>
          <w:sz w:val="20"/>
          <w:szCs w:val="20"/>
        </w:rPr>
        <w:t xml:space="preserve"> to $162,000 at December 31, 2018. Other real estate and repossessed assets were $13.1 million at June 30, 2019 compared to $13.7 million at </w:t>
      </w:r>
    </w:p>
    <w:p w14:paraId="6671D96F" w14:textId="77777777" w:rsidR="00000000" w:rsidRDefault="00E729DA">
      <w:pPr>
        <w:pStyle w:val="a3"/>
        <w:spacing w:before="480" w:beforeAutospacing="0" w:after="0" w:afterAutospacing="0"/>
        <w:jc w:val="center"/>
        <w:divId w:val="1612475614"/>
        <w:rPr>
          <w:sz w:val="20"/>
          <w:szCs w:val="20"/>
        </w:rPr>
      </w:pPr>
      <w:r>
        <w:rPr>
          <w:sz w:val="20"/>
          <w:szCs w:val="20"/>
        </w:rPr>
        <w:t xml:space="preserve">53 </w:t>
      </w:r>
    </w:p>
    <w:p w14:paraId="38AF5AAE" w14:textId="77777777" w:rsidR="00000000" w:rsidRDefault="00E729DA">
      <w:pPr>
        <w:pStyle w:val="a3"/>
        <w:spacing w:before="0" w:beforeAutospacing="0" w:after="0" w:afterAutospacing="0"/>
        <w:divId w:val="2001997921"/>
        <w:rPr>
          <w:sz w:val="20"/>
          <w:szCs w:val="20"/>
        </w:rPr>
      </w:pPr>
      <w:r>
        <w:rPr>
          <w:sz w:val="20"/>
          <w:szCs w:val="20"/>
        </w:rPr>
        <w:t xml:space="preserve">  </w:t>
      </w:r>
    </w:p>
    <w:p w14:paraId="3A369982" w14:textId="77777777" w:rsidR="00000000" w:rsidRDefault="00E729DA">
      <w:pPr>
        <w:pStyle w:val="a3"/>
        <w:spacing w:before="0" w:beforeAutospacing="0" w:after="240" w:afterAutospacing="0"/>
        <w:jc w:val="both"/>
        <w:divId w:val="1961571410"/>
        <w:rPr>
          <w:sz w:val="20"/>
          <w:szCs w:val="20"/>
        </w:rPr>
      </w:pPr>
      <w:r>
        <w:rPr>
          <w:sz w:val="20"/>
          <w:szCs w:val="20"/>
        </w:rPr>
        <w:t>December 31, 2018. During the six </w:t>
      </w:r>
      <w:r>
        <w:rPr>
          <w:sz w:val="20"/>
          <w:szCs w:val="20"/>
        </w:rPr>
        <w:t xml:space="preserve">months ended June 30, 2019, $343,000 of nonaccrual loans, net of charge-offs taken, moved to other real estate owned and repossessed assets compared to $382,000 during the six months ended June 30, 2018. </w:t>
      </w:r>
    </w:p>
    <w:p w14:paraId="5BABD0F7" w14:textId="77777777" w:rsidR="00000000" w:rsidRDefault="00E729DA">
      <w:pPr>
        <w:pStyle w:val="a3"/>
        <w:spacing w:before="0" w:beforeAutospacing="0" w:after="240" w:afterAutospacing="0"/>
        <w:jc w:val="both"/>
        <w:divId w:val="1961571410"/>
        <w:rPr>
          <w:sz w:val="20"/>
          <w:szCs w:val="20"/>
        </w:rPr>
      </w:pPr>
      <w:r>
        <w:rPr>
          <w:sz w:val="20"/>
          <w:szCs w:val="20"/>
        </w:rPr>
        <w:t>The following table summarizes the Company’s TDRs a</w:t>
      </w:r>
      <w:r>
        <w:rPr>
          <w:sz w:val="20"/>
          <w:szCs w:val="20"/>
        </w:rPr>
        <w:t xml:space="preserve">t the dates indicated: </w:t>
      </w:r>
    </w:p>
    <w:tbl>
      <w:tblPr>
        <w:tblW w:w="5000" w:type="pct"/>
        <w:jc w:val="center"/>
        <w:tblCellMar>
          <w:left w:w="0" w:type="dxa"/>
          <w:right w:w="0" w:type="dxa"/>
        </w:tblCellMar>
        <w:tblLook w:val="04A0" w:firstRow="1" w:lastRow="0" w:firstColumn="1" w:lastColumn="0" w:noHBand="0" w:noVBand="1"/>
      </w:tblPr>
      <w:tblGrid>
        <w:gridCol w:w="3064"/>
        <w:gridCol w:w="160"/>
        <w:gridCol w:w="743"/>
        <w:gridCol w:w="160"/>
        <w:gridCol w:w="126"/>
        <w:gridCol w:w="639"/>
        <w:gridCol w:w="160"/>
        <w:gridCol w:w="102"/>
        <w:gridCol w:w="506"/>
        <w:gridCol w:w="160"/>
        <w:gridCol w:w="743"/>
        <w:gridCol w:w="160"/>
        <w:gridCol w:w="126"/>
        <w:gridCol w:w="639"/>
        <w:gridCol w:w="160"/>
        <w:gridCol w:w="102"/>
        <w:gridCol w:w="506"/>
        <w:gridCol w:w="50"/>
      </w:tblGrid>
      <w:tr w:rsidR="00000000" w14:paraId="1F2D57AB" w14:textId="77777777">
        <w:trPr>
          <w:divId w:val="1195190813"/>
          <w:trHeight w:val="20"/>
          <w:jc w:val="center"/>
        </w:trPr>
        <w:tc>
          <w:tcPr>
            <w:tcW w:w="2616" w:type="pct"/>
            <w:tcBorders>
              <w:top w:val="nil"/>
              <w:left w:val="nil"/>
              <w:bottom w:val="nil"/>
              <w:right w:val="nil"/>
            </w:tcBorders>
            <w:vAlign w:val="bottom"/>
            <w:hideMark/>
          </w:tcPr>
          <w:p w14:paraId="697C6B2B" w14:textId="77777777" w:rsidR="00000000" w:rsidRDefault="00E729DA">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14:paraId="65284FD9" w14:textId="77777777" w:rsidR="00000000" w:rsidRDefault="00E729DA">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14:paraId="568C2201" w14:textId="77777777" w:rsidR="00000000" w:rsidRDefault="00E729DA">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14:paraId="590168F6" w14:textId="77777777" w:rsidR="00000000" w:rsidRDefault="00E729DA">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26249516" w14:textId="77777777" w:rsidR="00000000" w:rsidRDefault="00E729DA">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14:paraId="64784029" w14:textId="77777777" w:rsidR="00000000" w:rsidRDefault="00E729DA">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14:paraId="7442568F" w14:textId="77777777" w:rsidR="00000000" w:rsidRDefault="00E729DA">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2FFF9AD8" w14:textId="77777777" w:rsidR="00000000" w:rsidRDefault="00E729DA">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14:paraId="7BE423B6" w14:textId="77777777" w:rsidR="00000000" w:rsidRDefault="00E729DA">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14:paraId="7A3AF5C0" w14:textId="77777777" w:rsidR="00000000" w:rsidRDefault="00E729DA">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14:paraId="42F2B1AC" w14:textId="77777777" w:rsidR="00000000" w:rsidRDefault="00E729DA">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14:paraId="7396F51D" w14:textId="77777777" w:rsidR="00000000" w:rsidRDefault="00E729DA">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01464D61" w14:textId="77777777" w:rsidR="00000000" w:rsidRDefault="00E729DA">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14:paraId="01132ED3" w14:textId="77777777" w:rsidR="00000000" w:rsidRDefault="00E729DA">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14:paraId="57F80B0D" w14:textId="77777777" w:rsidR="00000000" w:rsidRDefault="00E729DA">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61CCD21D" w14:textId="77777777" w:rsidR="00000000" w:rsidRDefault="00E729DA">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14:paraId="09A592B5" w14:textId="77777777" w:rsidR="00000000" w:rsidRDefault="00E729DA">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14:paraId="2FF9DA02" w14:textId="77777777" w:rsidR="00000000" w:rsidRDefault="00E729DA">
            <w:pPr>
              <w:pStyle w:val="a3"/>
              <w:spacing w:before="0" w:beforeAutospacing="0" w:after="0" w:afterAutospacing="0"/>
              <w:rPr>
                <w:sz w:val="2"/>
                <w:szCs w:val="2"/>
              </w:rPr>
            </w:pPr>
            <w:r>
              <w:rPr>
                <w:sz w:val="2"/>
                <w:szCs w:val="2"/>
              </w:rPr>
              <w:t> </w:t>
            </w:r>
          </w:p>
        </w:tc>
      </w:tr>
      <w:tr w:rsidR="00000000" w14:paraId="67366D64" w14:textId="77777777">
        <w:trPr>
          <w:divId w:val="1195190813"/>
          <w:jc w:val="center"/>
        </w:trPr>
        <w:tc>
          <w:tcPr>
            <w:tcW w:w="2616" w:type="pct"/>
            <w:tcBorders>
              <w:top w:val="nil"/>
              <w:left w:val="nil"/>
              <w:bottom w:val="single" w:sz="8" w:space="0" w:color="000000"/>
              <w:right w:val="nil"/>
            </w:tcBorders>
            <w:vAlign w:val="bottom"/>
            <w:hideMark/>
          </w:tcPr>
          <w:p w14:paraId="298905E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3" w:type="pct"/>
            <w:tcBorders>
              <w:top w:val="nil"/>
              <w:left w:val="nil"/>
              <w:bottom w:val="single" w:sz="8" w:space="0" w:color="000000"/>
              <w:right w:val="nil"/>
            </w:tcBorders>
            <w:vAlign w:val="bottom"/>
            <w:hideMark/>
          </w:tcPr>
          <w:p w14:paraId="08B42D0A"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1068" w:type="pct"/>
            <w:gridSpan w:val="7"/>
            <w:tcBorders>
              <w:top w:val="nil"/>
              <w:left w:val="nil"/>
              <w:bottom w:val="single" w:sz="8" w:space="0" w:color="000000"/>
              <w:right w:val="nil"/>
            </w:tcBorders>
            <w:vAlign w:val="bottom"/>
            <w:hideMark/>
          </w:tcPr>
          <w:p w14:paraId="03307C01"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 2019</w:t>
            </w:r>
          </w:p>
        </w:tc>
        <w:tc>
          <w:tcPr>
            <w:tcW w:w="83" w:type="pct"/>
            <w:tcBorders>
              <w:top w:val="nil"/>
              <w:left w:val="nil"/>
              <w:bottom w:val="single" w:sz="8" w:space="0" w:color="000000"/>
              <w:right w:val="nil"/>
            </w:tcBorders>
            <w:vAlign w:val="bottom"/>
            <w:hideMark/>
          </w:tcPr>
          <w:p w14:paraId="7611DBA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068" w:type="pct"/>
            <w:gridSpan w:val="7"/>
            <w:tcBorders>
              <w:top w:val="nil"/>
              <w:left w:val="nil"/>
              <w:bottom w:val="single" w:sz="8" w:space="0" w:color="000000"/>
              <w:right w:val="nil"/>
            </w:tcBorders>
            <w:vAlign w:val="bottom"/>
            <w:hideMark/>
          </w:tcPr>
          <w:p w14:paraId="26244C5F" w14:textId="77777777" w:rsidR="00000000" w:rsidRDefault="00E729DA">
            <w:pPr>
              <w:pStyle w:val="a3"/>
              <w:spacing w:before="0" w:beforeAutospacing="0" w:after="0" w:afterAutospacing="0"/>
              <w:jc w:val="center"/>
              <w:rPr>
                <w:color w:val="000000"/>
                <w:sz w:val="16"/>
                <w:szCs w:val="16"/>
              </w:rPr>
            </w:pPr>
            <w:r>
              <w:rPr>
                <w:b/>
                <w:bCs/>
                <w:color w:val="000000"/>
                <w:sz w:val="16"/>
                <w:szCs w:val="16"/>
              </w:rPr>
              <w:t>December 31, 2018</w:t>
            </w:r>
          </w:p>
        </w:tc>
        <w:tc>
          <w:tcPr>
            <w:tcW w:w="83" w:type="pct"/>
            <w:tcBorders>
              <w:top w:val="nil"/>
              <w:left w:val="nil"/>
              <w:bottom w:val="single" w:sz="8" w:space="0" w:color="000000"/>
              <w:right w:val="nil"/>
            </w:tcBorders>
            <w:vAlign w:val="bottom"/>
            <w:hideMark/>
          </w:tcPr>
          <w:p w14:paraId="599293A1"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0AD95DFC" w14:textId="77777777">
        <w:trPr>
          <w:divId w:val="1195190813"/>
          <w:jc w:val="center"/>
        </w:trPr>
        <w:tc>
          <w:tcPr>
            <w:tcW w:w="2616" w:type="pct"/>
            <w:tcBorders>
              <w:top w:val="nil"/>
              <w:left w:val="nil"/>
              <w:bottom w:val="nil"/>
              <w:right w:val="nil"/>
            </w:tcBorders>
            <w:vAlign w:val="bottom"/>
            <w:hideMark/>
          </w:tcPr>
          <w:p w14:paraId="2E0F705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3" w:type="pct"/>
            <w:tcBorders>
              <w:top w:val="nil"/>
              <w:left w:val="nil"/>
              <w:bottom w:val="nil"/>
              <w:right w:val="nil"/>
            </w:tcBorders>
            <w:vAlign w:val="bottom"/>
            <w:hideMark/>
          </w:tcPr>
          <w:p w14:paraId="2156943A"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266" w:type="pct"/>
            <w:tcBorders>
              <w:top w:val="nil"/>
              <w:left w:val="nil"/>
              <w:bottom w:val="nil"/>
              <w:right w:val="nil"/>
            </w:tcBorders>
            <w:vAlign w:val="bottom"/>
            <w:hideMark/>
          </w:tcPr>
          <w:p w14:paraId="118132E4" w14:textId="77777777" w:rsidR="00000000" w:rsidRDefault="00E729DA">
            <w:pPr>
              <w:pStyle w:val="a3"/>
              <w:spacing w:before="0" w:beforeAutospacing="0" w:after="0" w:afterAutospacing="0"/>
              <w:jc w:val="center"/>
              <w:rPr>
                <w:color w:val="000000"/>
                <w:sz w:val="16"/>
                <w:szCs w:val="16"/>
              </w:rPr>
            </w:pPr>
            <w:r>
              <w:rPr>
                <w:b/>
                <w:bCs/>
                <w:color w:val="000000"/>
                <w:sz w:val="16"/>
                <w:szCs w:val="16"/>
              </w:rPr>
              <w:t>Number of</w:t>
            </w:r>
          </w:p>
        </w:tc>
        <w:tc>
          <w:tcPr>
            <w:tcW w:w="83" w:type="pct"/>
            <w:tcBorders>
              <w:top w:val="nil"/>
              <w:left w:val="nil"/>
              <w:bottom w:val="nil"/>
              <w:right w:val="nil"/>
            </w:tcBorders>
            <w:vAlign w:val="bottom"/>
            <w:hideMark/>
          </w:tcPr>
          <w:p w14:paraId="248A02B0"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nil"/>
              <w:right w:val="nil"/>
            </w:tcBorders>
            <w:vAlign w:val="bottom"/>
            <w:hideMark/>
          </w:tcPr>
          <w:p w14:paraId="5D95D3B5"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Recorded</w:t>
            </w:r>
          </w:p>
        </w:tc>
        <w:tc>
          <w:tcPr>
            <w:tcW w:w="83" w:type="pct"/>
            <w:tcBorders>
              <w:top w:val="nil"/>
              <w:left w:val="nil"/>
              <w:bottom w:val="nil"/>
              <w:right w:val="nil"/>
            </w:tcBorders>
            <w:vAlign w:val="bottom"/>
            <w:hideMark/>
          </w:tcPr>
          <w:p w14:paraId="57E7A251"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nil"/>
              <w:right w:val="nil"/>
            </w:tcBorders>
            <w:vAlign w:val="bottom"/>
            <w:hideMark/>
          </w:tcPr>
          <w:p w14:paraId="6C4AD5EA" w14:textId="77777777" w:rsidR="00000000" w:rsidRDefault="00E729DA">
            <w:pPr>
              <w:pStyle w:val="a3"/>
              <w:spacing w:before="0" w:beforeAutospacing="0" w:after="0" w:afterAutospacing="0"/>
              <w:jc w:val="center"/>
              <w:rPr>
                <w:color w:val="000000"/>
                <w:sz w:val="16"/>
                <w:szCs w:val="16"/>
              </w:rPr>
            </w:pPr>
            <w:r>
              <w:rPr>
                <w:b/>
                <w:bCs/>
                <w:color w:val="000000"/>
                <w:sz w:val="16"/>
                <w:szCs w:val="16"/>
              </w:rPr>
              <w:t>Specific</w:t>
            </w:r>
          </w:p>
        </w:tc>
        <w:tc>
          <w:tcPr>
            <w:tcW w:w="83" w:type="pct"/>
            <w:tcBorders>
              <w:top w:val="nil"/>
              <w:left w:val="nil"/>
              <w:bottom w:val="nil"/>
              <w:right w:val="nil"/>
            </w:tcBorders>
            <w:vAlign w:val="bottom"/>
            <w:hideMark/>
          </w:tcPr>
          <w:p w14:paraId="0DFD5FB5"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266" w:type="pct"/>
            <w:tcBorders>
              <w:top w:val="nil"/>
              <w:left w:val="nil"/>
              <w:bottom w:val="nil"/>
              <w:right w:val="nil"/>
            </w:tcBorders>
            <w:vAlign w:val="bottom"/>
            <w:hideMark/>
          </w:tcPr>
          <w:p w14:paraId="4C4D533B" w14:textId="77777777" w:rsidR="00000000" w:rsidRDefault="00E729DA">
            <w:pPr>
              <w:pStyle w:val="a3"/>
              <w:spacing w:before="0" w:beforeAutospacing="0" w:after="0" w:afterAutospacing="0"/>
              <w:jc w:val="center"/>
              <w:rPr>
                <w:color w:val="000000"/>
                <w:sz w:val="16"/>
                <w:szCs w:val="16"/>
              </w:rPr>
            </w:pPr>
            <w:r>
              <w:rPr>
                <w:b/>
                <w:bCs/>
                <w:color w:val="000000"/>
                <w:sz w:val="16"/>
                <w:szCs w:val="16"/>
              </w:rPr>
              <w:t>Number of</w:t>
            </w:r>
          </w:p>
        </w:tc>
        <w:tc>
          <w:tcPr>
            <w:tcW w:w="83" w:type="pct"/>
            <w:tcBorders>
              <w:top w:val="nil"/>
              <w:left w:val="nil"/>
              <w:bottom w:val="nil"/>
              <w:right w:val="nil"/>
            </w:tcBorders>
            <w:vAlign w:val="bottom"/>
            <w:hideMark/>
          </w:tcPr>
          <w:p w14:paraId="4D7EEC47"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nil"/>
              <w:right w:val="nil"/>
            </w:tcBorders>
            <w:vAlign w:val="bottom"/>
            <w:hideMark/>
          </w:tcPr>
          <w:p w14:paraId="193B4493"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Recorded</w:t>
            </w:r>
          </w:p>
        </w:tc>
        <w:tc>
          <w:tcPr>
            <w:tcW w:w="83" w:type="pct"/>
            <w:tcBorders>
              <w:top w:val="nil"/>
              <w:left w:val="nil"/>
              <w:bottom w:val="nil"/>
              <w:right w:val="nil"/>
            </w:tcBorders>
            <w:vAlign w:val="bottom"/>
            <w:hideMark/>
          </w:tcPr>
          <w:p w14:paraId="11C27AA5"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nil"/>
              <w:right w:val="nil"/>
            </w:tcBorders>
            <w:vAlign w:val="bottom"/>
            <w:hideMark/>
          </w:tcPr>
          <w:p w14:paraId="6CE7CB1B" w14:textId="77777777" w:rsidR="00000000" w:rsidRDefault="00E729DA">
            <w:pPr>
              <w:pStyle w:val="a3"/>
              <w:spacing w:before="0" w:beforeAutospacing="0" w:after="0" w:afterAutospacing="0"/>
              <w:jc w:val="center"/>
              <w:rPr>
                <w:color w:val="000000"/>
                <w:sz w:val="16"/>
                <w:szCs w:val="16"/>
              </w:rPr>
            </w:pPr>
            <w:r>
              <w:rPr>
                <w:b/>
                <w:bCs/>
                <w:color w:val="000000"/>
                <w:sz w:val="16"/>
                <w:szCs w:val="16"/>
              </w:rPr>
              <w:t>Specific</w:t>
            </w:r>
          </w:p>
        </w:tc>
        <w:tc>
          <w:tcPr>
            <w:tcW w:w="83" w:type="pct"/>
            <w:tcBorders>
              <w:top w:val="nil"/>
              <w:left w:val="nil"/>
              <w:bottom w:val="nil"/>
              <w:right w:val="nil"/>
            </w:tcBorders>
            <w:vAlign w:val="bottom"/>
            <w:hideMark/>
          </w:tcPr>
          <w:p w14:paraId="1367A95F"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49C292B6" w14:textId="77777777">
        <w:trPr>
          <w:divId w:val="1195190813"/>
          <w:jc w:val="center"/>
        </w:trPr>
        <w:tc>
          <w:tcPr>
            <w:tcW w:w="2616" w:type="pct"/>
            <w:tcBorders>
              <w:top w:val="nil"/>
              <w:left w:val="nil"/>
              <w:bottom w:val="single" w:sz="8" w:space="0" w:color="000000"/>
              <w:right w:val="nil"/>
            </w:tcBorders>
            <w:vAlign w:val="bottom"/>
            <w:hideMark/>
          </w:tcPr>
          <w:p w14:paraId="4FF73010"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83" w:type="pct"/>
            <w:tcBorders>
              <w:top w:val="nil"/>
              <w:left w:val="nil"/>
              <w:bottom w:val="single" w:sz="8" w:space="0" w:color="000000"/>
              <w:right w:val="nil"/>
            </w:tcBorders>
            <w:vAlign w:val="bottom"/>
            <w:hideMark/>
          </w:tcPr>
          <w:p w14:paraId="58FBB366"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266" w:type="pct"/>
            <w:tcBorders>
              <w:top w:val="nil"/>
              <w:left w:val="nil"/>
              <w:bottom w:val="single" w:sz="8" w:space="0" w:color="000000"/>
              <w:right w:val="nil"/>
            </w:tcBorders>
            <w:vAlign w:val="bottom"/>
            <w:hideMark/>
          </w:tcPr>
          <w:p w14:paraId="4B1E24E0"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contracts</w:t>
            </w:r>
          </w:p>
        </w:tc>
        <w:tc>
          <w:tcPr>
            <w:tcW w:w="83" w:type="pct"/>
            <w:tcBorders>
              <w:top w:val="nil"/>
              <w:left w:val="nil"/>
              <w:bottom w:val="single" w:sz="8" w:space="0" w:color="000000"/>
              <w:right w:val="nil"/>
            </w:tcBorders>
            <w:vAlign w:val="bottom"/>
            <w:hideMark/>
          </w:tcPr>
          <w:p w14:paraId="5E797087"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single" w:sz="8" w:space="0" w:color="000000"/>
              <w:right w:val="nil"/>
            </w:tcBorders>
            <w:vAlign w:val="bottom"/>
            <w:hideMark/>
          </w:tcPr>
          <w:p w14:paraId="73DECBFF" w14:textId="77777777" w:rsidR="00000000" w:rsidRDefault="00E729DA">
            <w:pPr>
              <w:pStyle w:val="a3"/>
              <w:spacing w:before="0" w:beforeAutospacing="0" w:after="0" w:afterAutospacing="0"/>
              <w:jc w:val="center"/>
              <w:rPr>
                <w:color w:val="000000"/>
                <w:sz w:val="16"/>
                <w:szCs w:val="16"/>
              </w:rPr>
            </w:pPr>
            <w:r>
              <w:rPr>
                <w:b/>
                <w:bCs/>
                <w:color w:val="000000"/>
                <w:sz w:val="16"/>
                <w:szCs w:val="16"/>
              </w:rPr>
              <w:t>Investment</w:t>
            </w:r>
          </w:p>
        </w:tc>
        <w:tc>
          <w:tcPr>
            <w:tcW w:w="83" w:type="pct"/>
            <w:tcBorders>
              <w:top w:val="nil"/>
              <w:left w:val="nil"/>
              <w:bottom w:val="single" w:sz="8" w:space="0" w:color="000000"/>
              <w:right w:val="nil"/>
            </w:tcBorders>
            <w:vAlign w:val="bottom"/>
            <w:hideMark/>
          </w:tcPr>
          <w:p w14:paraId="4544F77D"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single" w:sz="8" w:space="0" w:color="000000"/>
              <w:right w:val="nil"/>
            </w:tcBorders>
            <w:vAlign w:val="bottom"/>
            <w:hideMark/>
          </w:tcPr>
          <w:p w14:paraId="01D74803"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Reserves</w:t>
            </w:r>
          </w:p>
        </w:tc>
        <w:tc>
          <w:tcPr>
            <w:tcW w:w="83" w:type="pct"/>
            <w:tcBorders>
              <w:top w:val="nil"/>
              <w:left w:val="nil"/>
              <w:bottom w:val="single" w:sz="8" w:space="0" w:color="000000"/>
              <w:right w:val="nil"/>
            </w:tcBorders>
            <w:vAlign w:val="bottom"/>
            <w:hideMark/>
          </w:tcPr>
          <w:p w14:paraId="3AF2472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66" w:type="pct"/>
            <w:tcBorders>
              <w:top w:val="nil"/>
              <w:left w:val="nil"/>
              <w:bottom w:val="single" w:sz="8" w:space="0" w:color="000000"/>
              <w:right w:val="nil"/>
            </w:tcBorders>
            <w:vAlign w:val="bottom"/>
            <w:hideMark/>
          </w:tcPr>
          <w:p w14:paraId="7BA04F26" w14:textId="77777777" w:rsidR="00000000" w:rsidRDefault="00E729DA">
            <w:pPr>
              <w:pStyle w:val="a3"/>
              <w:spacing w:before="0" w:beforeAutospacing="0" w:after="0" w:afterAutospacing="0"/>
              <w:jc w:val="center"/>
              <w:rPr>
                <w:color w:val="000000"/>
                <w:sz w:val="16"/>
                <w:szCs w:val="16"/>
              </w:rPr>
            </w:pPr>
            <w:r>
              <w:rPr>
                <w:b/>
                <w:bCs/>
                <w:color w:val="000000"/>
                <w:sz w:val="16"/>
                <w:szCs w:val="16"/>
              </w:rPr>
              <w:t>contracts</w:t>
            </w:r>
          </w:p>
        </w:tc>
        <w:tc>
          <w:tcPr>
            <w:tcW w:w="83" w:type="pct"/>
            <w:tcBorders>
              <w:top w:val="nil"/>
              <w:left w:val="nil"/>
              <w:bottom w:val="single" w:sz="8" w:space="0" w:color="000000"/>
              <w:right w:val="nil"/>
            </w:tcBorders>
            <w:vAlign w:val="bottom"/>
            <w:hideMark/>
          </w:tcPr>
          <w:p w14:paraId="50096D8C"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single" w:sz="8" w:space="0" w:color="000000"/>
              <w:right w:val="nil"/>
            </w:tcBorders>
            <w:vAlign w:val="bottom"/>
            <w:hideMark/>
          </w:tcPr>
          <w:p w14:paraId="14BC80BC" w14:textId="77777777" w:rsidR="00000000" w:rsidRDefault="00E729DA">
            <w:pPr>
              <w:pStyle w:val="a3"/>
              <w:spacing w:before="0" w:beforeAutospacing="0" w:after="0" w:afterAutospacing="0"/>
              <w:jc w:val="center"/>
              <w:rPr>
                <w:color w:val="000000"/>
                <w:sz w:val="16"/>
                <w:szCs w:val="16"/>
              </w:rPr>
            </w:pPr>
            <w:r>
              <w:rPr>
                <w:b/>
                <w:bCs/>
                <w:color w:val="000000"/>
                <w:sz w:val="16"/>
                <w:szCs w:val="16"/>
              </w:rPr>
              <w:t>Investment</w:t>
            </w:r>
          </w:p>
        </w:tc>
        <w:tc>
          <w:tcPr>
            <w:tcW w:w="83" w:type="pct"/>
            <w:tcBorders>
              <w:top w:val="nil"/>
              <w:left w:val="nil"/>
              <w:bottom w:val="single" w:sz="8" w:space="0" w:color="000000"/>
              <w:right w:val="nil"/>
            </w:tcBorders>
            <w:vAlign w:val="bottom"/>
            <w:hideMark/>
          </w:tcPr>
          <w:p w14:paraId="1EA35CDA"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single" w:sz="8" w:space="0" w:color="000000"/>
              <w:right w:val="nil"/>
            </w:tcBorders>
            <w:vAlign w:val="bottom"/>
            <w:hideMark/>
          </w:tcPr>
          <w:p w14:paraId="7C2DE5A4"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Reserves</w:t>
            </w:r>
          </w:p>
        </w:tc>
        <w:tc>
          <w:tcPr>
            <w:tcW w:w="83" w:type="pct"/>
            <w:tcBorders>
              <w:top w:val="nil"/>
              <w:left w:val="nil"/>
              <w:bottom w:val="single" w:sz="8" w:space="0" w:color="000000"/>
              <w:right w:val="nil"/>
            </w:tcBorders>
            <w:vAlign w:val="bottom"/>
            <w:hideMark/>
          </w:tcPr>
          <w:p w14:paraId="07CFCB9A"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2FFF7A30" w14:textId="77777777">
        <w:trPr>
          <w:divId w:val="1195190813"/>
          <w:jc w:val="center"/>
        </w:trPr>
        <w:tc>
          <w:tcPr>
            <w:tcW w:w="2616" w:type="pct"/>
            <w:tcBorders>
              <w:top w:val="nil"/>
              <w:left w:val="nil"/>
              <w:bottom w:val="nil"/>
              <w:right w:val="nil"/>
            </w:tcBorders>
            <w:shd w:val="clear" w:color="auto" w:fill="CCEEFF"/>
            <w:vAlign w:val="bottom"/>
            <w:hideMark/>
          </w:tcPr>
          <w:p w14:paraId="488319B2" w14:textId="77777777" w:rsidR="00000000" w:rsidRDefault="00E729DA">
            <w:pPr>
              <w:pStyle w:val="a3"/>
              <w:spacing w:before="0" w:beforeAutospacing="0" w:after="0" w:afterAutospacing="0"/>
              <w:rPr>
                <w:color w:val="000000"/>
                <w:sz w:val="20"/>
                <w:szCs w:val="20"/>
              </w:rPr>
            </w:pPr>
            <w:r>
              <w:rPr>
                <w:b/>
                <w:bCs/>
                <w:color w:val="000000"/>
                <w:sz w:val="20"/>
                <w:szCs w:val="20"/>
              </w:rPr>
              <w:t>Performing TDRs</w:t>
            </w:r>
          </w:p>
        </w:tc>
        <w:tc>
          <w:tcPr>
            <w:tcW w:w="83" w:type="pct"/>
            <w:tcBorders>
              <w:top w:val="nil"/>
              <w:left w:val="nil"/>
              <w:bottom w:val="nil"/>
              <w:right w:val="nil"/>
            </w:tcBorders>
            <w:shd w:val="clear" w:color="auto" w:fill="CCEEFF"/>
            <w:vAlign w:val="bottom"/>
            <w:hideMark/>
          </w:tcPr>
          <w:p w14:paraId="687DA9B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37E59CF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7EC3796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2C1493A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2C71024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06710F6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A6878F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54F5B5C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714BA4E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7E0122C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0CA1156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ABDC3F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7D12B3A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5182722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462C28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2BCC6B0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5C331D7F"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5C96721E" w14:textId="77777777">
        <w:trPr>
          <w:divId w:val="1195190813"/>
          <w:jc w:val="center"/>
        </w:trPr>
        <w:tc>
          <w:tcPr>
            <w:tcW w:w="2616" w:type="pct"/>
            <w:tcBorders>
              <w:top w:val="nil"/>
              <w:left w:val="nil"/>
              <w:bottom w:val="nil"/>
              <w:right w:val="nil"/>
            </w:tcBorders>
            <w:vAlign w:val="bottom"/>
            <w:hideMark/>
          </w:tcPr>
          <w:p w14:paraId="76FF503C" w14:textId="77777777" w:rsidR="00000000" w:rsidRDefault="00E729DA">
            <w:pPr>
              <w:pStyle w:val="a3"/>
              <w:spacing w:before="0" w:beforeAutospacing="0" w:after="0" w:afterAutospacing="0"/>
              <w:rPr>
                <w:color w:val="000000"/>
                <w:sz w:val="20"/>
                <w:szCs w:val="20"/>
              </w:rPr>
            </w:pPr>
            <w:r>
              <w:rPr>
                <w:color w:val="000000"/>
                <w:sz w:val="20"/>
                <w:szCs w:val="20"/>
              </w:rPr>
              <w:t>Commercial, financial and agricultural</w:t>
            </w:r>
          </w:p>
        </w:tc>
        <w:tc>
          <w:tcPr>
            <w:tcW w:w="83" w:type="pct"/>
            <w:tcBorders>
              <w:top w:val="nil"/>
              <w:left w:val="nil"/>
              <w:bottom w:val="nil"/>
              <w:right w:val="nil"/>
            </w:tcBorders>
            <w:vAlign w:val="bottom"/>
            <w:hideMark/>
          </w:tcPr>
          <w:p w14:paraId="3BB614F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14:paraId="534F3BA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8</w:t>
            </w:r>
          </w:p>
        </w:tc>
        <w:tc>
          <w:tcPr>
            <w:tcW w:w="83" w:type="pct"/>
            <w:tcBorders>
              <w:top w:val="nil"/>
              <w:left w:val="nil"/>
              <w:bottom w:val="nil"/>
              <w:right w:val="nil"/>
            </w:tcBorders>
            <w:vAlign w:val="bottom"/>
            <w:hideMark/>
          </w:tcPr>
          <w:p w14:paraId="21B002B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864A47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14:paraId="4805FA0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601</w:t>
            </w:r>
          </w:p>
        </w:tc>
        <w:tc>
          <w:tcPr>
            <w:tcW w:w="83" w:type="pct"/>
            <w:tcBorders>
              <w:top w:val="nil"/>
              <w:left w:val="nil"/>
              <w:bottom w:val="nil"/>
              <w:right w:val="nil"/>
            </w:tcBorders>
            <w:vAlign w:val="bottom"/>
            <w:hideMark/>
          </w:tcPr>
          <w:p w14:paraId="2855394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884349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14:paraId="32E3254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183</w:t>
            </w:r>
          </w:p>
        </w:tc>
        <w:tc>
          <w:tcPr>
            <w:tcW w:w="83" w:type="pct"/>
            <w:tcBorders>
              <w:top w:val="nil"/>
              <w:left w:val="nil"/>
              <w:bottom w:val="nil"/>
              <w:right w:val="nil"/>
            </w:tcBorders>
            <w:vAlign w:val="bottom"/>
            <w:hideMark/>
          </w:tcPr>
          <w:p w14:paraId="4F190D9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14:paraId="0F2C72E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6</w:t>
            </w:r>
          </w:p>
        </w:tc>
        <w:tc>
          <w:tcPr>
            <w:tcW w:w="83" w:type="pct"/>
            <w:tcBorders>
              <w:top w:val="nil"/>
              <w:left w:val="nil"/>
              <w:bottom w:val="nil"/>
              <w:right w:val="nil"/>
            </w:tcBorders>
            <w:vAlign w:val="bottom"/>
            <w:hideMark/>
          </w:tcPr>
          <w:p w14:paraId="37405E6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B72A3D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14:paraId="3804EDD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570</w:t>
            </w:r>
          </w:p>
        </w:tc>
        <w:tc>
          <w:tcPr>
            <w:tcW w:w="83" w:type="pct"/>
            <w:tcBorders>
              <w:top w:val="nil"/>
              <w:left w:val="nil"/>
              <w:bottom w:val="nil"/>
              <w:right w:val="nil"/>
            </w:tcBorders>
            <w:vAlign w:val="bottom"/>
            <w:hideMark/>
          </w:tcPr>
          <w:p w14:paraId="302600F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CFEE63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14:paraId="19D3469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174</w:t>
            </w:r>
          </w:p>
        </w:tc>
        <w:tc>
          <w:tcPr>
            <w:tcW w:w="83" w:type="pct"/>
            <w:tcBorders>
              <w:top w:val="nil"/>
              <w:left w:val="nil"/>
              <w:bottom w:val="nil"/>
              <w:right w:val="nil"/>
            </w:tcBorders>
            <w:vAlign w:val="bottom"/>
            <w:hideMark/>
          </w:tcPr>
          <w:p w14:paraId="5948E56D"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2AC77F8D" w14:textId="77777777">
        <w:trPr>
          <w:divId w:val="1195190813"/>
          <w:jc w:val="center"/>
        </w:trPr>
        <w:tc>
          <w:tcPr>
            <w:tcW w:w="2616" w:type="pct"/>
            <w:tcBorders>
              <w:top w:val="nil"/>
              <w:left w:val="nil"/>
              <w:bottom w:val="nil"/>
              <w:right w:val="nil"/>
            </w:tcBorders>
            <w:shd w:val="clear" w:color="auto" w:fill="CCEEFF"/>
            <w:vAlign w:val="bottom"/>
            <w:hideMark/>
          </w:tcPr>
          <w:p w14:paraId="12A4DBD7" w14:textId="77777777" w:rsidR="00000000" w:rsidRDefault="00E729DA">
            <w:pPr>
              <w:pStyle w:val="a3"/>
              <w:spacing w:before="0" w:beforeAutospacing="0" w:after="0" w:afterAutospacing="0"/>
              <w:rPr>
                <w:color w:val="000000"/>
                <w:sz w:val="20"/>
                <w:szCs w:val="20"/>
              </w:rPr>
            </w:pPr>
            <w:r>
              <w:rPr>
                <w:color w:val="000000"/>
                <w:sz w:val="20"/>
                <w:szCs w:val="20"/>
              </w:rPr>
              <w:t>Real estate mortgage - residential</w:t>
            </w:r>
          </w:p>
        </w:tc>
        <w:tc>
          <w:tcPr>
            <w:tcW w:w="83" w:type="pct"/>
            <w:tcBorders>
              <w:top w:val="nil"/>
              <w:left w:val="nil"/>
              <w:bottom w:val="nil"/>
              <w:right w:val="nil"/>
            </w:tcBorders>
            <w:shd w:val="clear" w:color="auto" w:fill="CCEEFF"/>
            <w:vAlign w:val="bottom"/>
            <w:hideMark/>
          </w:tcPr>
          <w:p w14:paraId="5992930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671E8DA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8</w:t>
            </w:r>
          </w:p>
        </w:tc>
        <w:tc>
          <w:tcPr>
            <w:tcW w:w="83" w:type="pct"/>
            <w:tcBorders>
              <w:top w:val="nil"/>
              <w:left w:val="nil"/>
              <w:bottom w:val="nil"/>
              <w:right w:val="nil"/>
            </w:tcBorders>
            <w:shd w:val="clear" w:color="auto" w:fill="CCEEFF"/>
            <w:vAlign w:val="bottom"/>
            <w:hideMark/>
          </w:tcPr>
          <w:p w14:paraId="1A2CA53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DCB2A9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362E97A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1,860</w:t>
            </w:r>
          </w:p>
        </w:tc>
        <w:tc>
          <w:tcPr>
            <w:tcW w:w="83" w:type="pct"/>
            <w:tcBorders>
              <w:top w:val="nil"/>
              <w:left w:val="nil"/>
              <w:bottom w:val="nil"/>
              <w:right w:val="nil"/>
            </w:tcBorders>
            <w:shd w:val="clear" w:color="auto" w:fill="CCEEFF"/>
            <w:vAlign w:val="bottom"/>
            <w:hideMark/>
          </w:tcPr>
          <w:p w14:paraId="347C107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68FC32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243E6B9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61</w:t>
            </w:r>
          </w:p>
        </w:tc>
        <w:tc>
          <w:tcPr>
            <w:tcW w:w="83" w:type="pct"/>
            <w:tcBorders>
              <w:top w:val="nil"/>
              <w:left w:val="nil"/>
              <w:bottom w:val="nil"/>
              <w:right w:val="nil"/>
            </w:tcBorders>
            <w:shd w:val="clear" w:color="auto" w:fill="CCEEFF"/>
            <w:vAlign w:val="bottom"/>
            <w:hideMark/>
          </w:tcPr>
          <w:p w14:paraId="09B1363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6E7A0A6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9</w:t>
            </w:r>
          </w:p>
        </w:tc>
        <w:tc>
          <w:tcPr>
            <w:tcW w:w="83" w:type="pct"/>
            <w:tcBorders>
              <w:top w:val="nil"/>
              <w:left w:val="nil"/>
              <w:bottom w:val="nil"/>
              <w:right w:val="nil"/>
            </w:tcBorders>
            <w:shd w:val="clear" w:color="auto" w:fill="CCEEFF"/>
            <w:vAlign w:val="bottom"/>
            <w:hideMark/>
          </w:tcPr>
          <w:p w14:paraId="5AEE58F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04D7576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54406D7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2,073</w:t>
            </w:r>
          </w:p>
        </w:tc>
        <w:tc>
          <w:tcPr>
            <w:tcW w:w="83" w:type="pct"/>
            <w:tcBorders>
              <w:top w:val="nil"/>
              <w:left w:val="nil"/>
              <w:bottom w:val="nil"/>
              <w:right w:val="nil"/>
            </w:tcBorders>
            <w:shd w:val="clear" w:color="auto" w:fill="CCEEFF"/>
            <w:vAlign w:val="bottom"/>
            <w:hideMark/>
          </w:tcPr>
          <w:p w14:paraId="46B576A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A94E1F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7CAEAF8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72</w:t>
            </w:r>
          </w:p>
        </w:tc>
        <w:tc>
          <w:tcPr>
            <w:tcW w:w="83" w:type="pct"/>
            <w:tcBorders>
              <w:top w:val="nil"/>
              <w:left w:val="nil"/>
              <w:bottom w:val="nil"/>
              <w:right w:val="nil"/>
            </w:tcBorders>
            <w:shd w:val="clear" w:color="auto" w:fill="CCEEFF"/>
            <w:vAlign w:val="bottom"/>
            <w:hideMark/>
          </w:tcPr>
          <w:p w14:paraId="548FC6B9"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4B7CDF67" w14:textId="77777777">
        <w:trPr>
          <w:divId w:val="1195190813"/>
          <w:jc w:val="center"/>
        </w:trPr>
        <w:tc>
          <w:tcPr>
            <w:tcW w:w="2616" w:type="pct"/>
            <w:tcBorders>
              <w:top w:val="nil"/>
              <w:left w:val="nil"/>
              <w:bottom w:val="nil"/>
              <w:right w:val="nil"/>
            </w:tcBorders>
            <w:vAlign w:val="bottom"/>
            <w:hideMark/>
          </w:tcPr>
          <w:p w14:paraId="4274FD9E" w14:textId="77777777" w:rsidR="00000000" w:rsidRDefault="00E729DA">
            <w:pPr>
              <w:pStyle w:val="a3"/>
              <w:spacing w:before="0" w:beforeAutospacing="0" w:after="0" w:afterAutospacing="0"/>
              <w:rPr>
                <w:color w:val="000000"/>
                <w:sz w:val="20"/>
                <w:szCs w:val="20"/>
              </w:rPr>
            </w:pPr>
            <w:r>
              <w:rPr>
                <w:color w:val="000000"/>
                <w:sz w:val="20"/>
                <w:szCs w:val="20"/>
              </w:rPr>
              <w:t>Real estate mortgage - commercial</w:t>
            </w:r>
          </w:p>
        </w:tc>
        <w:tc>
          <w:tcPr>
            <w:tcW w:w="83" w:type="pct"/>
            <w:tcBorders>
              <w:top w:val="nil"/>
              <w:left w:val="nil"/>
              <w:bottom w:val="nil"/>
              <w:right w:val="nil"/>
            </w:tcBorders>
            <w:vAlign w:val="bottom"/>
            <w:hideMark/>
          </w:tcPr>
          <w:p w14:paraId="1D32757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14:paraId="33D1DCC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2</w:t>
            </w:r>
          </w:p>
        </w:tc>
        <w:tc>
          <w:tcPr>
            <w:tcW w:w="83" w:type="pct"/>
            <w:tcBorders>
              <w:top w:val="nil"/>
              <w:left w:val="nil"/>
              <w:bottom w:val="nil"/>
              <w:right w:val="nil"/>
            </w:tcBorders>
            <w:vAlign w:val="bottom"/>
            <w:hideMark/>
          </w:tcPr>
          <w:p w14:paraId="150FAA1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4FE02F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14:paraId="6FC55F5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369</w:t>
            </w:r>
          </w:p>
        </w:tc>
        <w:tc>
          <w:tcPr>
            <w:tcW w:w="83" w:type="pct"/>
            <w:tcBorders>
              <w:top w:val="nil"/>
              <w:left w:val="nil"/>
              <w:bottom w:val="nil"/>
              <w:right w:val="nil"/>
            </w:tcBorders>
            <w:vAlign w:val="bottom"/>
            <w:hideMark/>
          </w:tcPr>
          <w:p w14:paraId="01E6F4E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44F190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14:paraId="397F7E0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7</w:t>
            </w:r>
          </w:p>
        </w:tc>
        <w:tc>
          <w:tcPr>
            <w:tcW w:w="83" w:type="pct"/>
            <w:tcBorders>
              <w:top w:val="nil"/>
              <w:left w:val="nil"/>
              <w:bottom w:val="nil"/>
              <w:right w:val="nil"/>
            </w:tcBorders>
            <w:vAlign w:val="bottom"/>
            <w:hideMark/>
          </w:tcPr>
          <w:p w14:paraId="6B12BFA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14:paraId="494EBC0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2</w:t>
            </w:r>
          </w:p>
        </w:tc>
        <w:tc>
          <w:tcPr>
            <w:tcW w:w="83" w:type="pct"/>
            <w:tcBorders>
              <w:top w:val="nil"/>
              <w:left w:val="nil"/>
              <w:bottom w:val="nil"/>
              <w:right w:val="nil"/>
            </w:tcBorders>
            <w:vAlign w:val="bottom"/>
            <w:hideMark/>
          </w:tcPr>
          <w:p w14:paraId="6C908DC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09C8D8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14:paraId="10ED189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377</w:t>
            </w:r>
          </w:p>
        </w:tc>
        <w:tc>
          <w:tcPr>
            <w:tcW w:w="83" w:type="pct"/>
            <w:tcBorders>
              <w:top w:val="nil"/>
              <w:left w:val="nil"/>
              <w:bottom w:val="nil"/>
              <w:right w:val="nil"/>
            </w:tcBorders>
            <w:vAlign w:val="bottom"/>
            <w:hideMark/>
          </w:tcPr>
          <w:p w14:paraId="72D4BEA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6A21C2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14:paraId="741F484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8</w:t>
            </w:r>
          </w:p>
        </w:tc>
        <w:tc>
          <w:tcPr>
            <w:tcW w:w="83" w:type="pct"/>
            <w:tcBorders>
              <w:top w:val="nil"/>
              <w:left w:val="nil"/>
              <w:bottom w:val="nil"/>
              <w:right w:val="nil"/>
            </w:tcBorders>
            <w:vAlign w:val="bottom"/>
            <w:hideMark/>
          </w:tcPr>
          <w:p w14:paraId="6F23CD03"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3AF0AB3F" w14:textId="77777777">
        <w:trPr>
          <w:divId w:val="1195190813"/>
          <w:jc w:val="center"/>
        </w:trPr>
        <w:tc>
          <w:tcPr>
            <w:tcW w:w="2616" w:type="pct"/>
            <w:tcBorders>
              <w:top w:val="nil"/>
              <w:left w:val="nil"/>
              <w:bottom w:val="single" w:sz="8" w:space="0" w:color="000000"/>
              <w:right w:val="nil"/>
            </w:tcBorders>
            <w:shd w:val="clear" w:color="auto" w:fill="CCEEFF"/>
            <w:vAlign w:val="bottom"/>
            <w:hideMark/>
          </w:tcPr>
          <w:p w14:paraId="1093613D" w14:textId="77777777" w:rsidR="00000000" w:rsidRDefault="00E729DA">
            <w:pPr>
              <w:pStyle w:val="a3"/>
              <w:spacing w:before="0" w:beforeAutospacing="0" w:after="0" w:afterAutospacing="0"/>
              <w:rPr>
                <w:color w:val="000000"/>
                <w:sz w:val="20"/>
                <w:szCs w:val="20"/>
              </w:rPr>
            </w:pPr>
            <w:r>
              <w:rPr>
                <w:color w:val="000000"/>
                <w:sz w:val="20"/>
                <w:szCs w:val="20"/>
              </w:rPr>
              <w:t>Installment and other consumer</w:t>
            </w:r>
          </w:p>
        </w:tc>
        <w:tc>
          <w:tcPr>
            <w:tcW w:w="83" w:type="pct"/>
            <w:tcBorders>
              <w:top w:val="nil"/>
              <w:left w:val="nil"/>
              <w:bottom w:val="single" w:sz="8" w:space="0" w:color="000000"/>
              <w:right w:val="nil"/>
            </w:tcBorders>
            <w:shd w:val="clear" w:color="auto" w:fill="CCEEFF"/>
            <w:vAlign w:val="bottom"/>
            <w:hideMark/>
          </w:tcPr>
          <w:p w14:paraId="01062D7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14:paraId="6509F81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3</w:t>
            </w:r>
          </w:p>
        </w:tc>
        <w:tc>
          <w:tcPr>
            <w:tcW w:w="83" w:type="pct"/>
            <w:tcBorders>
              <w:top w:val="nil"/>
              <w:left w:val="nil"/>
              <w:bottom w:val="single" w:sz="8" w:space="0" w:color="000000"/>
              <w:right w:val="nil"/>
            </w:tcBorders>
            <w:shd w:val="clear" w:color="auto" w:fill="CCEEFF"/>
            <w:vAlign w:val="bottom"/>
            <w:hideMark/>
          </w:tcPr>
          <w:p w14:paraId="4A7F01A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056FB95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14:paraId="2A27002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40</w:t>
            </w:r>
          </w:p>
        </w:tc>
        <w:tc>
          <w:tcPr>
            <w:tcW w:w="83" w:type="pct"/>
            <w:tcBorders>
              <w:top w:val="nil"/>
              <w:left w:val="nil"/>
              <w:bottom w:val="single" w:sz="8" w:space="0" w:color="000000"/>
              <w:right w:val="nil"/>
            </w:tcBorders>
            <w:shd w:val="clear" w:color="auto" w:fill="CCEEFF"/>
            <w:vAlign w:val="bottom"/>
            <w:hideMark/>
          </w:tcPr>
          <w:p w14:paraId="353C8F3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6F4EDE4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14:paraId="3FB378C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4</w:t>
            </w:r>
          </w:p>
        </w:tc>
        <w:tc>
          <w:tcPr>
            <w:tcW w:w="83" w:type="pct"/>
            <w:tcBorders>
              <w:top w:val="nil"/>
              <w:left w:val="nil"/>
              <w:bottom w:val="single" w:sz="8" w:space="0" w:color="000000"/>
              <w:right w:val="nil"/>
            </w:tcBorders>
            <w:shd w:val="clear" w:color="auto" w:fill="CCEEFF"/>
            <w:vAlign w:val="bottom"/>
            <w:hideMark/>
          </w:tcPr>
          <w:p w14:paraId="632D62B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14:paraId="5F30694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3</w:t>
            </w:r>
          </w:p>
        </w:tc>
        <w:tc>
          <w:tcPr>
            <w:tcW w:w="83" w:type="pct"/>
            <w:tcBorders>
              <w:top w:val="nil"/>
              <w:left w:val="nil"/>
              <w:bottom w:val="single" w:sz="8" w:space="0" w:color="000000"/>
              <w:right w:val="nil"/>
            </w:tcBorders>
            <w:shd w:val="clear" w:color="auto" w:fill="CCEEFF"/>
            <w:vAlign w:val="bottom"/>
            <w:hideMark/>
          </w:tcPr>
          <w:p w14:paraId="5F42E8F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24EFF2F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14:paraId="2449DB0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44</w:t>
            </w:r>
          </w:p>
        </w:tc>
        <w:tc>
          <w:tcPr>
            <w:tcW w:w="83" w:type="pct"/>
            <w:tcBorders>
              <w:top w:val="nil"/>
              <w:left w:val="nil"/>
              <w:bottom w:val="single" w:sz="8" w:space="0" w:color="000000"/>
              <w:right w:val="nil"/>
            </w:tcBorders>
            <w:shd w:val="clear" w:color="auto" w:fill="CCEEFF"/>
            <w:vAlign w:val="bottom"/>
            <w:hideMark/>
          </w:tcPr>
          <w:p w14:paraId="4063A24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49568E9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14:paraId="18A8DAD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4</w:t>
            </w:r>
          </w:p>
        </w:tc>
        <w:tc>
          <w:tcPr>
            <w:tcW w:w="83" w:type="pct"/>
            <w:tcBorders>
              <w:top w:val="nil"/>
              <w:left w:val="nil"/>
              <w:bottom w:val="single" w:sz="8" w:space="0" w:color="000000"/>
              <w:right w:val="nil"/>
            </w:tcBorders>
            <w:shd w:val="clear" w:color="auto" w:fill="CCEEFF"/>
            <w:vAlign w:val="bottom"/>
            <w:hideMark/>
          </w:tcPr>
          <w:p w14:paraId="20DF8B53"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140B0DE2" w14:textId="77777777">
        <w:trPr>
          <w:divId w:val="1195190813"/>
          <w:jc w:val="center"/>
        </w:trPr>
        <w:tc>
          <w:tcPr>
            <w:tcW w:w="2616" w:type="pct"/>
            <w:tcBorders>
              <w:top w:val="nil"/>
              <w:left w:val="nil"/>
              <w:bottom w:val="single" w:sz="8" w:space="0" w:color="000000"/>
              <w:right w:val="nil"/>
            </w:tcBorders>
            <w:vAlign w:val="bottom"/>
            <w:hideMark/>
          </w:tcPr>
          <w:p w14:paraId="3DE65D4A" w14:textId="77777777" w:rsidR="00000000" w:rsidRDefault="00E729DA">
            <w:pPr>
              <w:pStyle w:val="a3"/>
              <w:spacing w:before="0" w:beforeAutospacing="0" w:after="0" w:afterAutospacing="0"/>
              <w:rPr>
                <w:color w:val="000000"/>
                <w:sz w:val="20"/>
                <w:szCs w:val="20"/>
              </w:rPr>
            </w:pPr>
            <w:r>
              <w:rPr>
                <w:b/>
                <w:bCs/>
                <w:color w:val="000000"/>
                <w:sz w:val="20"/>
                <w:szCs w:val="20"/>
              </w:rPr>
              <w:t>Total performing TDRs</w:t>
            </w:r>
          </w:p>
        </w:tc>
        <w:tc>
          <w:tcPr>
            <w:tcW w:w="83" w:type="pct"/>
            <w:tcBorders>
              <w:top w:val="nil"/>
              <w:left w:val="nil"/>
              <w:bottom w:val="single" w:sz="8" w:space="0" w:color="000000"/>
              <w:right w:val="nil"/>
            </w:tcBorders>
            <w:vAlign w:val="bottom"/>
            <w:hideMark/>
          </w:tcPr>
          <w:p w14:paraId="4995ABB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vAlign w:val="bottom"/>
            <w:hideMark/>
          </w:tcPr>
          <w:p w14:paraId="0DE9381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21</w:t>
            </w:r>
          </w:p>
        </w:tc>
        <w:tc>
          <w:tcPr>
            <w:tcW w:w="83" w:type="pct"/>
            <w:tcBorders>
              <w:top w:val="nil"/>
              <w:left w:val="nil"/>
              <w:bottom w:val="single" w:sz="8" w:space="0" w:color="000000"/>
              <w:right w:val="nil"/>
            </w:tcBorders>
            <w:vAlign w:val="bottom"/>
            <w:hideMark/>
          </w:tcPr>
          <w:p w14:paraId="47189A9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15EECE4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14:paraId="056D0BB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2,870</w:t>
            </w:r>
          </w:p>
        </w:tc>
        <w:tc>
          <w:tcPr>
            <w:tcW w:w="83" w:type="pct"/>
            <w:tcBorders>
              <w:top w:val="nil"/>
              <w:left w:val="nil"/>
              <w:bottom w:val="single" w:sz="8" w:space="0" w:color="000000"/>
              <w:right w:val="nil"/>
            </w:tcBorders>
            <w:vAlign w:val="bottom"/>
            <w:hideMark/>
          </w:tcPr>
          <w:p w14:paraId="4367E1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034D1E6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14:paraId="40952FF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255</w:t>
            </w:r>
          </w:p>
        </w:tc>
        <w:tc>
          <w:tcPr>
            <w:tcW w:w="83" w:type="pct"/>
            <w:tcBorders>
              <w:top w:val="nil"/>
              <w:left w:val="nil"/>
              <w:bottom w:val="single" w:sz="8" w:space="0" w:color="000000"/>
              <w:right w:val="nil"/>
            </w:tcBorders>
            <w:vAlign w:val="bottom"/>
            <w:hideMark/>
          </w:tcPr>
          <w:p w14:paraId="365DCD9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vAlign w:val="bottom"/>
            <w:hideMark/>
          </w:tcPr>
          <w:p w14:paraId="47A4961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20</w:t>
            </w:r>
          </w:p>
        </w:tc>
        <w:tc>
          <w:tcPr>
            <w:tcW w:w="83" w:type="pct"/>
            <w:tcBorders>
              <w:top w:val="nil"/>
              <w:left w:val="nil"/>
              <w:bottom w:val="single" w:sz="8" w:space="0" w:color="000000"/>
              <w:right w:val="nil"/>
            </w:tcBorders>
            <w:vAlign w:val="bottom"/>
            <w:hideMark/>
          </w:tcPr>
          <w:p w14:paraId="101F86D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2485AC3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14:paraId="372BC0D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3,064</w:t>
            </w:r>
          </w:p>
        </w:tc>
        <w:tc>
          <w:tcPr>
            <w:tcW w:w="83" w:type="pct"/>
            <w:tcBorders>
              <w:top w:val="nil"/>
              <w:left w:val="nil"/>
              <w:bottom w:val="single" w:sz="8" w:space="0" w:color="000000"/>
              <w:right w:val="nil"/>
            </w:tcBorders>
            <w:vAlign w:val="bottom"/>
            <w:hideMark/>
          </w:tcPr>
          <w:p w14:paraId="24911D2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6E17DAA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14:paraId="242BF3B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258</w:t>
            </w:r>
          </w:p>
        </w:tc>
        <w:tc>
          <w:tcPr>
            <w:tcW w:w="83" w:type="pct"/>
            <w:tcBorders>
              <w:top w:val="nil"/>
              <w:left w:val="nil"/>
              <w:bottom w:val="single" w:sz="8" w:space="0" w:color="000000"/>
              <w:right w:val="nil"/>
            </w:tcBorders>
            <w:vAlign w:val="bottom"/>
            <w:hideMark/>
          </w:tcPr>
          <w:p w14:paraId="45316C0D"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56190102" w14:textId="77777777">
        <w:trPr>
          <w:divId w:val="1195190813"/>
          <w:jc w:val="center"/>
        </w:trPr>
        <w:tc>
          <w:tcPr>
            <w:tcW w:w="2616" w:type="pct"/>
            <w:tcBorders>
              <w:top w:val="nil"/>
              <w:left w:val="nil"/>
              <w:bottom w:val="nil"/>
              <w:right w:val="nil"/>
            </w:tcBorders>
            <w:shd w:val="clear" w:color="auto" w:fill="CCEEFF"/>
            <w:vAlign w:val="bottom"/>
            <w:hideMark/>
          </w:tcPr>
          <w:p w14:paraId="072064CE" w14:textId="77777777" w:rsidR="00000000" w:rsidRDefault="00E729DA">
            <w:pPr>
              <w:pStyle w:val="a3"/>
              <w:spacing w:before="0" w:beforeAutospacing="0" w:after="0" w:afterAutospacing="0"/>
              <w:rPr>
                <w:color w:val="000000"/>
                <w:sz w:val="20"/>
                <w:szCs w:val="20"/>
              </w:rPr>
            </w:pPr>
            <w:r>
              <w:rPr>
                <w:b/>
                <w:bCs/>
                <w:color w:val="000000"/>
                <w:sz w:val="20"/>
                <w:szCs w:val="20"/>
              </w:rPr>
              <w:t>Non-performing TDRs</w:t>
            </w:r>
          </w:p>
        </w:tc>
        <w:tc>
          <w:tcPr>
            <w:tcW w:w="83" w:type="pct"/>
            <w:tcBorders>
              <w:top w:val="nil"/>
              <w:left w:val="nil"/>
              <w:bottom w:val="nil"/>
              <w:right w:val="nil"/>
            </w:tcBorders>
            <w:shd w:val="clear" w:color="auto" w:fill="CCEEFF"/>
            <w:vAlign w:val="bottom"/>
            <w:hideMark/>
          </w:tcPr>
          <w:p w14:paraId="00C7F42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11EF24D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1E63F77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C193C2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6F26656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2F0DC50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E4BE9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0153F0B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0C45DD7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6F4E014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1E9437C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72DB9D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703E7AE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27FE43B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07996A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3396761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2E3C3063"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507B7C5A" w14:textId="77777777">
        <w:trPr>
          <w:divId w:val="1195190813"/>
          <w:jc w:val="center"/>
        </w:trPr>
        <w:tc>
          <w:tcPr>
            <w:tcW w:w="2616" w:type="pct"/>
            <w:tcBorders>
              <w:top w:val="nil"/>
              <w:left w:val="nil"/>
              <w:bottom w:val="nil"/>
              <w:right w:val="nil"/>
            </w:tcBorders>
            <w:vAlign w:val="bottom"/>
            <w:hideMark/>
          </w:tcPr>
          <w:p w14:paraId="184888AA" w14:textId="77777777" w:rsidR="00000000" w:rsidRDefault="00E729DA">
            <w:pPr>
              <w:pStyle w:val="a3"/>
              <w:spacing w:before="0" w:beforeAutospacing="0" w:after="0" w:afterAutospacing="0"/>
              <w:rPr>
                <w:color w:val="000000"/>
                <w:sz w:val="20"/>
                <w:szCs w:val="20"/>
              </w:rPr>
            </w:pPr>
            <w:r>
              <w:rPr>
                <w:color w:val="000000"/>
                <w:sz w:val="20"/>
                <w:szCs w:val="20"/>
              </w:rPr>
              <w:t>Commercial, financial and agricultural</w:t>
            </w:r>
          </w:p>
        </w:tc>
        <w:tc>
          <w:tcPr>
            <w:tcW w:w="83" w:type="pct"/>
            <w:tcBorders>
              <w:top w:val="nil"/>
              <w:left w:val="nil"/>
              <w:bottom w:val="nil"/>
              <w:right w:val="nil"/>
            </w:tcBorders>
            <w:vAlign w:val="bottom"/>
            <w:hideMark/>
          </w:tcPr>
          <w:p w14:paraId="31AF9A8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14:paraId="38C9074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5</w:t>
            </w:r>
          </w:p>
        </w:tc>
        <w:tc>
          <w:tcPr>
            <w:tcW w:w="83" w:type="pct"/>
            <w:tcBorders>
              <w:top w:val="nil"/>
              <w:left w:val="nil"/>
              <w:bottom w:val="nil"/>
              <w:right w:val="nil"/>
            </w:tcBorders>
            <w:vAlign w:val="bottom"/>
            <w:hideMark/>
          </w:tcPr>
          <w:p w14:paraId="1329633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35D0442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14:paraId="11D403E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1,006</w:t>
            </w:r>
          </w:p>
        </w:tc>
        <w:tc>
          <w:tcPr>
            <w:tcW w:w="83" w:type="pct"/>
            <w:tcBorders>
              <w:top w:val="nil"/>
              <w:left w:val="nil"/>
              <w:bottom w:val="nil"/>
              <w:right w:val="nil"/>
            </w:tcBorders>
            <w:vAlign w:val="bottom"/>
            <w:hideMark/>
          </w:tcPr>
          <w:p w14:paraId="0DA5BBE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A26A61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14:paraId="27BDE4D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78</w:t>
            </w:r>
          </w:p>
        </w:tc>
        <w:tc>
          <w:tcPr>
            <w:tcW w:w="83" w:type="pct"/>
            <w:tcBorders>
              <w:top w:val="nil"/>
              <w:left w:val="nil"/>
              <w:bottom w:val="nil"/>
              <w:right w:val="nil"/>
            </w:tcBorders>
            <w:vAlign w:val="bottom"/>
            <w:hideMark/>
          </w:tcPr>
          <w:p w14:paraId="3B01FAC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14:paraId="55FF88B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5</w:t>
            </w:r>
          </w:p>
        </w:tc>
        <w:tc>
          <w:tcPr>
            <w:tcW w:w="83" w:type="pct"/>
            <w:tcBorders>
              <w:top w:val="nil"/>
              <w:left w:val="nil"/>
              <w:bottom w:val="nil"/>
              <w:right w:val="nil"/>
            </w:tcBorders>
            <w:vAlign w:val="bottom"/>
            <w:hideMark/>
          </w:tcPr>
          <w:p w14:paraId="472D23E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9C6668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14:paraId="3B58F3B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1,042</w:t>
            </w:r>
          </w:p>
        </w:tc>
        <w:tc>
          <w:tcPr>
            <w:tcW w:w="83" w:type="pct"/>
            <w:tcBorders>
              <w:top w:val="nil"/>
              <w:left w:val="nil"/>
              <w:bottom w:val="nil"/>
              <w:right w:val="nil"/>
            </w:tcBorders>
            <w:vAlign w:val="bottom"/>
            <w:hideMark/>
          </w:tcPr>
          <w:p w14:paraId="5E8A41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8F9979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14:paraId="1A399F2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94</w:t>
            </w:r>
          </w:p>
        </w:tc>
        <w:tc>
          <w:tcPr>
            <w:tcW w:w="83" w:type="pct"/>
            <w:tcBorders>
              <w:top w:val="nil"/>
              <w:left w:val="nil"/>
              <w:bottom w:val="nil"/>
              <w:right w:val="nil"/>
            </w:tcBorders>
            <w:vAlign w:val="bottom"/>
            <w:hideMark/>
          </w:tcPr>
          <w:p w14:paraId="2F9A60AC"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3F80D4D2" w14:textId="77777777">
        <w:trPr>
          <w:divId w:val="1195190813"/>
          <w:jc w:val="center"/>
        </w:trPr>
        <w:tc>
          <w:tcPr>
            <w:tcW w:w="2616" w:type="pct"/>
            <w:tcBorders>
              <w:top w:val="nil"/>
              <w:left w:val="nil"/>
              <w:bottom w:val="nil"/>
              <w:right w:val="nil"/>
            </w:tcBorders>
            <w:shd w:val="clear" w:color="auto" w:fill="CCEEFF"/>
            <w:vAlign w:val="bottom"/>
            <w:hideMark/>
          </w:tcPr>
          <w:p w14:paraId="2C5E68AE" w14:textId="77777777" w:rsidR="00000000" w:rsidRDefault="00E729DA">
            <w:pPr>
              <w:pStyle w:val="a3"/>
              <w:spacing w:before="0" w:beforeAutospacing="0" w:after="0" w:afterAutospacing="0"/>
              <w:rPr>
                <w:color w:val="000000"/>
                <w:sz w:val="20"/>
                <w:szCs w:val="20"/>
              </w:rPr>
            </w:pPr>
            <w:r>
              <w:rPr>
                <w:color w:val="000000"/>
                <w:sz w:val="20"/>
                <w:szCs w:val="20"/>
              </w:rPr>
              <w:t>Real estate mortgage - residential</w:t>
            </w:r>
          </w:p>
        </w:tc>
        <w:tc>
          <w:tcPr>
            <w:tcW w:w="83" w:type="pct"/>
            <w:tcBorders>
              <w:top w:val="nil"/>
              <w:left w:val="nil"/>
              <w:bottom w:val="nil"/>
              <w:right w:val="nil"/>
            </w:tcBorders>
            <w:shd w:val="clear" w:color="auto" w:fill="CCEEFF"/>
            <w:vAlign w:val="bottom"/>
            <w:hideMark/>
          </w:tcPr>
          <w:p w14:paraId="3CE2A8D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5E73FA7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5</w:t>
            </w:r>
          </w:p>
        </w:tc>
        <w:tc>
          <w:tcPr>
            <w:tcW w:w="83" w:type="pct"/>
            <w:tcBorders>
              <w:top w:val="nil"/>
              <w:left w:val="nil"/>
              <w:bottom w:val="nil"/>
              <w:right w:val="nil"/>
            </w:tcBorders>
            <w:shd w:val="clear" w:color="auto" w:fill="CCEEFF"/>
            <w:vAlign w:val="bottom"/>
            <w:hideMark/>
          </w:tcPr>
          <w:p w14:paraId="225CE0E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02CDBC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33F9382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811</w:t>
            </w:r>
          </w:p>
        </w:tc>
        <w:tc>
          <w:tcPr>
            <w:tcW w:w="83" w:type="pct"/>
            <w:tcBorders>
              <w:top w:val="nil"/>
              <w:left w:val="nil"/>
              <w:bottom w:val="nil"/>
              <w:right w:val="nil"/>
            </w:tcBorders>
            <w:shd w:val="clear" w:color="auto" w:fill="CCEEFF"/>
            <w:vAlign w:val="bottom"/>
            <w:hideMark/>
          </w:tcPr>
          <w:p w14:paraId="7AEC844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E9BED5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1EECF02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113</w:t>
            </w:r>
          </w:p>
        </w:tc>
        <w:tc>
          <w:tcPr>
            <w:tcW w:w="83" w:type="pct"/>
            <w:tcBorders>
              <w:top w:val="nil"/>
              <w:left w:val="nil"/>
              <w:bottom w:val="nil"/>
              <w:right w:val="nil"/>
            </w:tcBorders>
            <w:shd w:val="clear" w:color="auto" w:fill="CCEEFF"/>
            <w:vAlign w:val="bottom"/>
            <w:hideMark/>
          </w:tcPr>
          <w:p w14:paraId="02C6084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0239165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5</w:t>
            </w:r>
          </w:p>
        </w:tc>
        <w:tc>
          <w:tcPr>
            <w:tcW w:w="83" w:type="pct"/>
            <w:tcBorders>
              <w:top w:val="nil"/>
              <w:left w:val="nil"/>
              <w:bottom w:val="nil"/>
              <w:right w:val="nil"/>
            </w:tcBorders>
            <w:shd w:val="clear" w:color="auto" w:fill="CCEEFF"/>
            <w:vAlign w:val="bottom"/>
            <w:hideMark/>
          </w:tcPr>
          <w:p w14:paraId="6319D89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7196644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3190D02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867</w:t>
            </w:r>
          </w:p>
        </w:tc>
        <w:tc>
          <w:tcPr>
            <w:tcW w:w="83" w:type="pct"/>
            <w:tcBorders>
              <w:top w:val="nil"/>
              <w:left w:val="nil"/>
              <w:bottom w:val="nil"/>
              <w:right w:val="nil"/>
            </w:tcBorders>
            <w:shd w:val="clear" w:color="auto" w:fill="CCEEFF"/>
            <w:vAlign w:val="bottom"/>
            <w:hideMark/>
          </w:tcPr>
          <w:p w14:paraId="1B8F41F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1E25E9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14:paraId="4454D4F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182</w:t>
            </w:r>
          </w:p>
        </w:tc>
        <w:tc>
          <w:tcPr>
            <w:tcW w:w="83" w:type="pct"/>
            <w:tcBorders>
              <w:top w:val="nil"/>
              <w:left w:val="nil"/>
              <w:bottom w:val="nil"/>
              <w:right w:val="nil"/>
            </w:tcBorders>
            <w:shd w:val="clear" w:color="auto" w:fill="CCEEFF"/>
            <w:vAlign w:val="bottom"/>
            <w:hideMark/>
          </w:tcPr>
          <w:p w14:paraId="057A4A4B"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49C376B6" w14:textId="77777777">
        <w:trPr>
          <w:divId w:val="1195190813"/>
          <w:jc w:val="center"/>
        </w:trPr>
        <w:tc>
          <w:tcPr>
            <w:tcW w:w="2616" w:type="pct"/>
            <w:tcBorders>
              <w:top w:val="nil"/>
              <w:left w:val="nil"/>
              <w:bottom w:val="nil"/>
              <w:right w:val="nil"/>
            </w:tcBorders>
            <w:vAlign w:val="bottom"/>
            <w:hideMark/>
          </w:tcPr>
          <w:p w14:paraId="4C715142" w14:textId="77777777" w:rsidR="00000000" w:rsidRDefault="00E729DA">
            <w:pPr>
              <w:pStyle w:val="a3"/>
              <w:spacing w:before="0" w:beforeAutospacing="0" w:after="0" w:afterAutospacing="0"/>
              <w:rPr>
                <w:color w:val="000000"/>
                <w:sz w:val="20"/>
                <w:szCs w:val="20"/>
              </w:rPr>
            </w:pPr>
            <w:r>
              <w:rPr>
                <w:color w:val="000000"/>
                <w:sz w:val="20"/>
                <w:szCs w:val="20"/>
              </w:rPr>
              <w:t>Real estate mortgage - commercial</w:t>
            </w:r>
          </w:p>
        </w:tc>
        <w:tc>
          <w:tcPr>
            <w:tcW w:w="83" w:type="pct"/>
            <w:tcBorders>
              <w:top w:val="nil"/>
              <w:left w:val="nil"/>
              <w:bottom w:val="nil"/>
              <w:right w:val="nil"/>
            </w:tcBorders>
            <w:vAlign w:val="bottom"/>
            <w:hideMark/>
          </w:tcPr>
          <w:p w14:paraId="32472A1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14:paraId="6F25A6E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14:paraId="1280551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04C37B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14:paraId="6702D08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14:paraId="7205E15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66A1D55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14:paraId="698145B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14:paraId="1F5B52C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14:paraId="0D84182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14:paraId="1F9E706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C4BAF2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14:paraId="1E8C70A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14:paraId="0CCA4A3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478E563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14:paraId="3A8DFF8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14:paraId="748FBFF1"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48945261" w14:textId="77777777">
        <w:trPr>
          <w:divId w:val="1195190813"/>
          <w:jc w:val="center"/>
        </w:trPr>
        <w:tc>
          <w:tcPr>
            <w:tcW w:w="2616" w:type="pct"/>
            <w:tcBorders>
              <w:top w:val="nil"/>
              <w:left w:val="nil"/>
              <w:bottom w:val="single" w:sz="8" w:space="0" w:color="000000"/>
              <w:right w:val="nil"/>
            </w:tcBorders>
            <w:shd w:val="clear" w:color="auto" w:fill="CCEEFF"/>
            <w:vAlign w:val="bottom"/>
            <w:hideMark/>
          </w:tcPr>
          <w:p w14:paraId="6AAE0F30" w14:textId="77777777" w:rsidR="00000000" w:rsidRDefault="00E729DA">
            <w:pPr>
              <w:pStyle w:val="a3"/>
              <w:spacing w:before="0" w:beforeAutospacing="0" w:after="0" w:afterAutospacing="0"/>
              <w:rPr>
                <w:color w:val="000000"/>
                <w:sz w:val="20"/>
                <w:szCs w:val="20"/>
              </w:rPr>
            </w:pPr>
            <w:r>
              <w:rPr>
                <w:color w:val="000000"/>
                <w:sz w:val="20"/>
                <w:szCs w:val="20"/>
              </w:rPr>
              <w:t>Installment and other consumer</w:t>
            </w:r>
          </w:p>
        </w:tc>
        <w:tc>
          <w:tcPr>
            <w:tcW w:w="83" w:type="pct"/>
            <w:tcBorders>
              <w:top w:val="nil"/>
              <w:left w:val="nil"/>
              <w:bottom w:val="single" w:sz="8" w:space="0" w:color="000000"/>
              <w:right w:val="nil"/>
            </w:tcBorders>
            <w:shd w:val="clear" w:color="auto" w:fill="CCEEFF"/>
            <w:vAlign w:val="bottom"/>
            <w:hideMark/>
          </w:tcPr>
          <w:p w14:paraId="328993E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14:paraId="62FCF61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2</w:t>
            </w:r>
          </w:p>
        </w:tc>
        <w:tc>
          <w:tcPr>
            <w:tcW w:w="83" w:type="pct"/>
            <w:tcBorders>
              <w:top w:val="nil"/>
              <w:left w:val="nil"/>
              <w:bottom w:val="single" w:sz="8" w:space="0" w:color="000000"/>
              <w:right w:val="nil"/>
            </w:tcBorders>
            <w:shd w:val="clear" w:color="auto" w:fill="CCEEFF"/>
            <w:vAlign w:val="bottom"/>
            <w:hideMark/>
          </w:tcPr>
          <w:p w14:paraId="1D79A80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5F2FB59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14:paraId="4456194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72</w:t>
            </w:r>
          </w:p>
        </w:tc>
        <w:tc>
          <w:tcPr>
            <w:tcW w:w="83" w:type="pct"/>
            <w:tcBorders>
              <w:top w:val="nil"/>
              <w:left w:val="nil"/>
              <w:bottom w:val="single" w:sz="8" w:space="0" w:color="000000"/>
              <w:right w:val="nil"/>
            </w:tcBorders>
            <w:shd w:val="clear" w:color="auto" w:fill="CCEEFF"/>
            <w:vAlign w:val="bottom"/>
            <w:hideMark/>
          </w:tcPr>
          <w:p w14:paraId="361588B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7329F9D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14:paraId="2C61A90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9</w:t>
            </w:r>
          </w:p>
        </w:tc>
        <w:tc>
          <w:tcPr>
            <w:tcW w:w="83" w:type="pct"/>
            <w:tcBorders>
              <w:top w:val="nil"/>
              <w:left w:val="nil"/>
              <w:bottom w:val="single" w:sz="8" w:space="0" w:color="000000"/>
              <w:right w:val="nil"/>
            </w:tcBorders>
            <w:shd w:val="clear" w:color="auto" w:fill="CCEEFF"/>
            <w:vAlign w:val="bottom"/>
            <w:hideMark/>
          </w:tcPr>
          <w:p w14:paraId="399D82B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14:paraId="6AACDA9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2</w:t>
            </w:r>
          </w:p>
        </w:tc>
        <w:tc>
          <w:tcPr>
            <w:tcW w:w="83" w:type="pct"/>
            <w:tcBorders>
              <w:top w:val="nil"/>
              <w:left w:val="nil"/>
              <w:bottom w:val="single" w:sz="8" w:space="0" w:color="000000"/>
              <w:right w:val="nil"/>
            </w:tcBorders>
            <w:shd w:val="clear" w:color="auto" w:fill="CCEEFF"/>
            <w:vAlign w:val="bottom"/>
            <w:hideMark/>
          </w:tcPr>
          <w:p w14:paraId="044B5FA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5AA0458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14:paraId="5197518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72</w:t>
            </w:r>
          </w:p>
        </w:tc>
        <w:tc>
          <w:tcPr>
            <w:tcW w:w="83" w:type="pct"/>
            <w:tcBorders>
              <w:top w:val="nil"/>
              <w:left w:val="nil"/>
              <w:bottom w:val="single" w:sz="8" w:space="0" w:color="000000"/>
              <w:right w:val="nil"/>
            </w:tcBorders>
            <w:shd w:val="clear" w:color="auto" w:fill="CCEEFF"/>
            <w:vAlign w:val="bottom"/>
            <w:hideMark/>
          </w:tcPr>
          <w:p w14:paraId="351FCF4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205FE72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14:paraId="1A34AA6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9</w:t>
            </w:r>
          </w:p>
        </w:tc>
        <w:tc>
          <w:tcPr>
            <w:tcW w:w="83" w:type="pct"/>
            <w:tcBorders>
              <w:top w:val="nil"/>
              <w:left w:val="nil"/>
              <w:bottom w:val="single" w:sz="8" w:space="0" w:color="000000"/>
              <w:right w:val="nil"/>
            </w:tcBorders>
            <w:shd w:val="clear" w:color="auto" w:fill="CCEEFF"/>
            <w:vAlign w:val="bottom"/>
            <w:hideMark/>
          </w:tcPr>
          <w:p w14:paraId="7178F678"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35F3042E" w14:textId="77777777">
        <w:trPr>
          <w:divId w:val="1195190813"/>
          <w:jc w:val="center"/>
        </w:trPr>
        <w:tc>
          <w:tcPr>
            <w:tcW w:w="2616" w:type="pct"/>
            <w:tcBorders>
              <w:top w:val="nil"/>
              <w:left w:val="nil"/>
              <w:bottom w:val="single" w:sz="8" w:space="0" w:color="000000"/>
              <w:right w:val="nil"/>
            </w:tcBorders>
            <w:vAlign w:val="bottom"/>
            <w:hideMark/>
          </w:tcPr>
          <w:p w14:paraId="7D292595" w14:textId="77777777" w:rsidR="00000000" w:rsidRDefault="00E729DA">
            <w:pPr>
              <w:pStyle w:val="a3"/>
              <w:spacing w:before="0" w:beforeAutospacing="0" w:after="0" w:afterAutospacing="0"/>
              <w:rPr>
                <w:color w:val="000000"/>
                <w:sz w:val="20"/>
                <w:szCs w:val="20"/>
              </w:rPr>
            </w:pPr>
            <w:r>
              <w:rPr>
                <w:b/>
                <w:bCs/>
                <w:color w:val="000000"/>
                <w:sz w:val="20"/>
                <w:szCs w:val="20"/>
              </w:rPr>
              <w:t>Total non-performing TDRs</w:t>
            </w:r>
          </w:p>
        </w:tc>
        <w:tc>
          <w:tcPr>
            <w:tcW w:w="83" w:type="pct"/>
            <w:tcBorders>
              <w:top w:val="nil"/>
              <w:left w:val="nil"/>
              <w:bottom w:val="single" w:sz="8" w:space="0" w:color="000000"/>
              <w:right w:val="nil"/>
            </w:tcBorders>
            <w:vAlign w:val="bottom"/>
            <w:hideMark/>
          </w:tcPr>
          <w:p w14:paraId="2E93B6D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vAlign w:val="bottom"/>
            <w:hideMark/>
          </w:tcPr>
          <w:p w14:paraId="73DB58A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w:t>
            </w:r>
          </w:p>
        </w:tc>
        <w:tc>
          <w:tcPr>
            <w:tcW w:w="83" w:type="pct"/>
            <w:tcBorders>
              <w:top w:val="nil"/>
              <w:left w:val="nil"/>
              <w:bottom w:val="single" w:sz="8" w:space="0" w:color="000000"/>
              <w:right w:val="nil"/>
            </w:tcBorders>
            <w:vAlign w:val="bottom"/>
            <w:hideMark/>
          </w:tcPr>
          <w:p w14:paraId="40E5287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324DDB0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14:paraId="6FD99E0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1,889</w:t>
            </w:r>
          </w:p>
        </w:tc>
        <w:tc>
          <w:tcPr>
            <w:tcW w:w="83" w:type="pct"/>
            <w:tcBorders>
              <w:top w:val="nil"/>
              <w:left w:val="nil"/>
              <w:bottom w:val="single" w:sz="8" w:space="0" w:color="000000"/>
              <w:right w:val="nil"/>
            </w:tcBorders>
            <w:vAlign w:val="bottom"/>
            <w:hideMark/>
          </w:tcPr>
          <w:p w14:paraId="0A90224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567FA607"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14:paraId="7A11492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200</w:t>
            </w:r>
          </w:p>
        </w:tc>
        <w:tc>
          <w:tcPr>
            <w:tcW w:w="83" w:type="pct"/>
            <w:tcBorders>
              <w:top w:val="nil"/>
              <w:left w:val="nil"/>
              <w:bottom w:val="single" w:sz="8" w:space="0" w:color="000000"/>
              <w:right w:val="nil"/>
            </w:tcBorders>
            <w:vAlign w:val="bottom"/>
            <w:hideMark/>
          </w:tcPr>
          <w:p w14:paraId="042FA17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vAlign w:val="bottom"/>
            <w:hideMark/>
          </w:tcPr>
          <w:p w14:paraId="32519B9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w:t>
            </w:r>
          </w:p>
        </w:tc>
        <w:tc>
          <w:tcPr>
            <w:tcW w:w="83" w:type="pct"/>
            <w:tcBorders>
              <w:top w:val="nil"/>
              <w:left w:val="nil"/>
              <w:bottom w:val="single" w:sz="8" w:space="0" w:color="000000"/>
              <w:right w:val="nil"/>
            </w:tcBorders>
            <w:vAlign w:val="bottom"/>
            <w:hideMark/>
          </w:tcPr>
          <w:p w14:paraId="7FCB798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3C02F3C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14:paraId="5850211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1,981</w:t>
            </w:r>
          </w:p>
        </w:tc>
        <w:tc>
          <w:tcPr>
            <w:tcW w:w="83" w:type="pct"/>
            <w:tcBorders>
              <w:top w:val="nil"/>
              <w:left w:val="nil"/>
              <w:bottom w:val="single" w:sz="8" w:space="0" w:color="000000"/>
              <w:right w:val="nil"/>
            </w:tcBorders>
            <w:vAlign w:val="bottom"/>
            <w:hideMark/>
          </w:tcPr>
          <w:p w14:paraId="151267D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7E267FF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14:paraId="26071C6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285</w:t>
            </w:r>
          </w:p>
        </w:tc>
        <w:tc>
          <w:tcPr>
            <w:tcW w:w="83" w:type="pct"/>
            <w:tcBorders>
              <w:top w:val="nil"/>
              <w:left w:val="nil"/>
              <w:bottom w:val="single" w:sz="8" w:space="0" w:color="000000"/>
              <w:right w:val="nil"/>
            </w:tcBorders>
            <w:vAlign w:val="bottom"/>
            <w:hideMark/>
          </w:tcPr>
          <w:p w14:paraId="79D9DCA8"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r w:rsidR="00000000" w14:paraId="2B9EBC45" w14:textId="77777777">
        <w:trPr>
          <w:divId w:val="1195190813"/>
          <w:jc w:val="center"/>
        </w:trPr>
        <w:tc>
          <w:tcPr>
            <w:tcW w:w="2616" w:type="pct"/>
            <w:tcBorders>
              <w:top w:val="nil"/>
              <w:left w:val="nil"/>
              <w:bottom w:val="double" w:sz="6" w:space="0" w:color="000000"/>
              <w:right w:val="nil"/>
            </w:tcBorders>
            <w:shd w:val="clear" w:color="auto" w:fill="CCEEFF"/>
            <w:vAlign w:val="bottom"/>
            <w:hideMark/>
          </w:tcPr>
          <w:p w14:paraId="46F428F6" w14:textId="77777777" w:rsidR="00000000" w:rsidRDefault="00E729DA">
            <w:pPr>
              <w:pStyle w:val="a3"/>
              <w:spacing w:before="0" w:beforeAutospacing="0" w:after="0" w:afterAutospacing="0"/>
              <w:rPr>
                <w:color w:val="000000"/>
                <w:sz w:val="20"/>
                <w:szCs w:val="20"/>
              </w:rPr>
            </w:pPr>
            <w:r>
              <w:rPr>
                <w:b/>
                <w:bCs/>
                <w:color w:val="000000"/>
                <w:sz w:val="20"/>
                <w:szCs w:val="20"/>
              </w:rPr>
              <w:t>Total TDRs</w:t>
            </w:r>
          </w:p>
        </w:tc>
        <w:tc>
          <w:tcPr>
            <w:tcW w:w="83" w:type="pct"/>
            <w:tcBorders>
              <w:top w:val="nil"/>
              <w:left w:val="nil"/>
              <w:bottom w:val="double" w:sz="6" w:space="0" w:color="000000"/>
              <w:right w:val="nil"/>
            </w:tcBorders>
            <w:shd w:val="clear" w:color="auto" w:fill="CCEEFF"/>
            <w:vAlign w:val="bottom"/>
            <w:hideMark/>
          </w:tcPr>
          <w:p w14:paraId="1FD42D7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double" w:sz="6" w:space="0" w:color="000000"/>
              <w:right w:val="nil"/>
            </w:tcBorders>
            <w:shd w:val="clear" w:color="auto" w:fill="CCEEFF"/>
            <w:vAlign w:val="bottom"/>
            <w:hideMark/>
          </w:tcPr>
          <w:p w14:paraId="29E0649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33</w:t>
            </w:r>
          </w:p>
        </w:tc>
        <w:tc>
          <w:tcPr>
            <w:tcW w:w="83" w:type="pct"/>
            <w:tcBorders>
              <w:top w:val="nil"/>
              <w:left w:val="nil"/>
              <w:bottom w:val="double" w:sz="6" w:space="0" w:color="000000"/>
              <w:right w:val="nil"/>
            </w:tcBorders>
            <w:shd w:val="clear" w:color="auto" w:fill="CCEEFF"/>
            <w:vAlign w:val="bottom"/>
            <w:hideMark/>
          </w:tcPr>
          <w:p w14:paraId="207F466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4DBC9F9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double" w:sz="6" w:space="0" w:color="000000"/>
              <w:right w:val="nil"/>
            </w:tcBorders>
            <w:shd w:val="clear" w:color="auto" w:fill="CCEEFF"/>
            <w:vAlign w:val="bottom"/>
            <w:hideMark/>
          </w:tcPr>
          <w:p w14:paraId="5842D98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4,759</w:t>
            </w:r>
          </w:p>
        </w:tc>
        <w:tc>
          <w:tcPr>
            <w:tcW w:w="83" w:type="pct"/>
            <w:tcBorders>
              <w:top w:val="nil"/>
              <w:left w:val="nil"/>
              <w:bottom w:val="double" w:sz="6" w:space="0" w:color="000000"/>
              <w:right w:val="nil"/>
            </w:tcBorders>
            <w:shd w:val="clear" w:color="auto" w:fill="CCEEFF"/>
            <w:vAlign w:val="bottom"/>
            <w:hideMark/>
          </w:tcPr>
          <w:p w14:paraId="179F743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5B3B5FD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double" w:sz="6" w:space="0" w:color="000000"/>
              <w:right w:val="nil"/>
            </w:tcBorders>
            <w:shd w:val="clear" w:color="auto" w:fill="CCEEFF"/>
            <w:vAlign w:val="bottom"/>
            <w:hideMark/>
          </w:tcPr>
          <w:p w14:paraId="0FD7A0F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455</w:t>
            </w:r>
          </w:p>
        </w:tc>
        <w:tc>
          <w:tcPr>
            <w:tcW w:w="83" w:type="pct"/>
            <w:tcBorders>
              <w:top w:val="nil"/>
              <w:left w:val="nil"/>
              <w:bottom w:val="double" w:sz="6" w:space="0" w:color="000000"/>
              <w:right w:val="nil"/>
            </w:tcBorders>
            <w:shd w:val="clear" w:color="auto" w:fill="CCEEFF"/>
            <w:vAlign w:val="bottom"/>
            <w:hideMark/>
          </w:tcPr>
          <w:p w14:paraId="5E477EA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double" w:sz="6" w:space="0" w:color="000000"/>
              <w:right w:val="nil"/>
            </w:tcBorders>
            <w:shd w:val="clear" w:color="auto" w:fill="CCEEFF"/>
            <w:vAlign w:val="bottom"/>
            <w:hideMark/>
          </w:tcPr>
          <w:p w14:paraId="77D35CE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32</w:t>
            </w:r>
          </w:p>
        </w:tc>
        <w:tc>
          <w:tcPr>
            <w:tcW w:w="83" w:type="pct"/>
            <w:tcBorders>
              <w:top w:val="nil"/>
              <w:left w:val="nil"/>
              <w:bottom w:val="double" w:sz="6" w:space="0" w:color="000000"/>
              <w:right w:val="nil"/>
            </w:tcBorders>
            <w:shd w:val="clear" w:color="auto" w:fill="CCEEFF"/>
            <w:vAlign w:val="bottom"/>
            <w:hideMark/>
          </w:tcPr>
          <w:p w14:paraId="029F202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2DA00CD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double" w:sz="6" w:space="0" w:color="000000"/>
              <w:right w:val="nil"/>
            </w:tcBorders>
            <w:shd w:val="clear" w:color="auto" w:fill="CCEEFF"/>
            <w:vAlign w:val="bottom"/>
            <w:hideMark/>
          </w:tcPr>
          <w:p w14:paraId="701899A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5,045</w:t>
            </w:r>
          </w:p>
        </w:tc>
        <w:tc>
          <w:tcPr>
            <w:tcW w:w="83" w:type="pct"/>
            <w:tcBorders>
              <w:top w:val="nil"/>
              <w:left w:val="nil"/>
              <w:bottom w:val="double" w:sz="6" w:space="0" w:color="000000"/>
              <w:right w:val="nil"/>
            </w:tcBorders>
            <w:shd w:val="clear" w:color="auto" w:fill="CCEEFF"/>
            <w:vAlign w:val="bottom"/>
            <w:hideMark/>
          </w:tcPr>
          <w:p w14:paraId="7ACC53F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14:paraId="0BBE2DE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double" w:sz="6" w:space="0" w:color="000000"/>
              <w:right w:val="nil"/>
            </w:tcBorders>
            <w:shd w:val="clear" w:color="auto" w:fill="CCEEFF"/>
            <w:vAlign w:val="bottom"/>
            <w:hideMark/>
          </w:tcPr>
          <w:p w14:paraId="19F4DF6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543</w:t>
            </w:r>
          </w:p>
        </w:tc>
        <w:tc>
          <w:tcPr>
            <w:tcW w:w="83" w:type="pct"/>
            <w:tcBorders>
              <w:top w:val="nil"/>
              <w:left w:val="nil"/>
              <w:bottom w:val="double" w:sz="6" w:space="0" w:color="000000"/>
              <w:right w:val="nil"/>
            </w:tcBorders>
            <w:shd w:val="clear" w:color="auto" w:fill="CCEEFF"/>
            <w:vAlign w:val="bottom"/>
            <w:hideMark/>
          </w:tcPr>
          <w:p w14:paraId="622B2106"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r>
    </w:tbl>
    <w:p w14:paraId="03A97BC9" w14:textId="77777777" w:rsidR="00000000" w:rsidRDefault="00E729DA">
      <w:pPr>
        <w:pStyle w:val="a3"/>
        <w:spacing w:before="0" w:beforeAutospacing="0" w:after="0" w:afterAutospacing="0"/>
        <w:divId w:val="1961571410"/>
        <w:rPr>
          <w:sz w:val="20"/>
          <w:szCs w:val="20"/>
        </w:rPr>
      </w:pPr>
      <w:r>
        <w:rPr>
          <w:sz w:val="20"/>
          <w:szCs w:val="20"/>
        </w:rPr>
        <w:t xml:space="preserve">  </w:t>
      </w:r>
    </w:p>
    <w:p w14:paraId="17FE83E5" w14:textId="77777777" w:rsidR="00000000" w:rsidRDefault="00E729DA">
      <w:pPr>
        <w:pStyle w:val="a3"/>
        <w:spacing w:before="0" w:beforeAutospacing="0" w:after="240" w:afterAutospacing="0"/>
        <w:jc w:val="both"/>
        <w:divId w:val="1961571410"/>
        <w:rPr>
          <w:sz w:val="20"/>
          <w:szCs w:val="20"/>
        </w:rPr>
      </w:pPr>
      <w:r>
        <w:rPr>
          <w:sz w:val="20"/>
          <w:szCs w:val="20"/>
        </w:rPr>
        <w:t>At June 30, 2019, loans classified as TDRs totaled $4.8 million, with $455,000 of specific reserves, of which $1.9 million were classified as non-performing TDRs and $2.9 million were classified as performing TDRs. This compared to $5.0 million of loans cl</w:t>
      </w:r>
      <w:r>
        <w:rPr>
          <w:sz w:val="20"/>
          <w:szCs w:val="20"/>
        </w:rPr>
        <w:t>assified as TDRs, with $543,000 of specific reserves, of which $2.0 million were classified as non-performing TDRs and $3.0 million were classified as performing TDRs at December 31, 2018. Both performing and nonperforming TDRs are considered impaired loan</w:t>
      </w:r>
      <w:r>
        <w:rPr>
          <w:sz w:val="20"/>
          <w:szCs w:val="20"/>
        </w:rPr>
        <w:t>s. When an individual loan is determined to be a TDR, the amount of impairment is based upon the present value of expected future cash flows discounted at the loan’s effective interest rate or the fair value of the underlying collateral less applicable sel</w:t>
      </w:r>
      <w:r>
        <w:rPr>
          <w:sz w:val="20"/>
          <w:szCs w:val="20"/>
        </w:rPr>
        <w:t xml:space="preserve">ling costs if the loan is collateral dependent.  The net decrease in total TDRs from December 31, 2018 to June 30, 2019 was primarily due to $366,000 of payments received on TDRs, partially offset by two new TDRs totaling $80,000. </w:t>
      </w:r>
    </w:p>
    <w:p w14:paraId="1A16B2AC" w14:textId="77777777" w:rsidR="00000000" w:rsidRDefault="00E729DA">
      <w:pPr>
        <w:pStyle w:val="a3"/>
        <w:spacing w:before="0" w:beforeAutospacing="0" w:after="240" w:afterAutospacing="0"/>
        <w:divId w:val="1961571410"/>
        <w:rPr>
          <w:b/>
          <w:bCs/>
          <w:sz w:val="20"/>
          <w:szCs w:val="20"/>
        </w:rPr>
      </w:pPr>
      <w:r>
        <w:rPr>
          <w:b/>
          <w:bCs/>
          <w:sz w:val="20"/>
          <w:szCs w:val="20"/>
        </w:rPr>
        <w:t>Allowance for Loan Losse</w:t>
      </w:r>
      <w:r>
        <w:rPr>
          <w:b/>
          <w:bCs/>
          <w:sz w:val="20"/>
          <w:szCs w:val="20"/>
        </w:rPr>
        <w:t xml:space="preserve">s and Provision </w:t>
      </w:r>
    </w:p>
    <w:p w14:paraId="73D13916" w14:textId="77777777" w:rsidR="00000000" w:rsidRDefault="00E729DA">
      <w:pPr>
        <w:pStyle w:val="a3"/>
        <w:spacing w:before="0" w:beforeAutospacing="0" w:after="240" w:afterAutospacing="0"/>
        <w:divId w:val="1961571410"/>
        <w:rPr>
          <w:i/>
          <w:iCs/>
          <w:sz w:val="20"/>
          <w:szCs w:val="20"/>
        </w:rPr>
      </w:pPr>
      <w:r>
        <w:rPr>
          <w:i/>
          <w:iCs/>
          <w:sz w:val="20"/>
          <w:szCs w:val="20"/>
        </w:rPr>
        <w:t xml:space="preserve">Allowance for Loan Losses </w:t>
      </w:r>
    </w:p>
    <w:p w14:paraId="3C880192" w14:textId="77777777" w:rsidR="00000000" w:rsidRDefault="00E729DA">
      <w:pPr>
        <w:pStyle w:val="a3"/>
        <w:spacing w:before="0" w:beforeAutospacing="0" w:after="240" w:afterAutospacing="0"/>
        <w:jc w:val="both"/>
        <w:divId w:val="1961571410"/>
        <w:rPr>
          <w:sz w:val="20"/>
          <w:szCs w:val="20"/>
        </w:rPr>
      </w:pPr>
      <w:r>
        <w:rPr>
          <w:sz w:val="20"/>
          <w:szCs w:val="20"/>
        </w:rPr>
        <w:t xml:space="preserve">The following table is a summary of the allocation of the allowance for loan losses: </w:t>
      </w:r>
    </w:p>
    <w:tbl>
      <w:tblPr>
        <w:tblW w:w="5000" w:type="pct"/>
        <w:jc w:val="center"/>
        <w:tblCellMar>
          <w:left w:w="0" w:type="dxa"/>
          <w:right w:w="0" w:type="dxa"/>
        </w:tblCellMar>
        <w:tblLook w:val="04A0" w:firstRow="1" w:lastRow="0" w:firstColumn="1" w:lastColumn="0" w:noHBand="0" w:noVBand="1"/>
      </w:tblPr>
      <w:tblGrid>
        <w:gridCol w:w="6032"/>
        <w:gridCol w:w="175"/>
        <w:gridCol w:w="105"/>
        <w:gridCol w:w="740"/>
        <w:gridCol w:w="175"/>
        <w:gridCol w:w="135"/>
        <w:gridCol w:w="838"/>
        <w:gridCol w:w="106"/>
      </w:tblGrid>
      <w:tr w:rsidR="00000000" w14:paraId="45307856" w14:textId="77777777">
        <w:trPr>
          <w:divId w:val="467552771"/>
          <w:trHeight w:val="20"/>
          <w:jc w:val="center"/>
        </w:trPr>
        <w:tc>
          <w:tcPr>
            <w:tcW w:w="3641" w:type="pct"/>
            <w:tcBorders>
              <w:top w:val="nil"/>
              <w:left w:val="nil"/>
              <w:bottom w:val="nil"/>
              <w:right w:val="nil"/>
            </w:tcBorders>
            <w:vAlign w:val="bottom"/>
            <w:hideMark/>
          </w:tcPr>
          <w:p w14:paraId="48B10C30" w14:textId="77777777" w:rsidR="00000000" w:rsidRDefault="00E729DA">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14:paraId="4B2D7896" w14:textId="77777777" w:rsidR="00000000" w:rsidRDefault="00E729DA">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14:paraId="2A77E298" w14:textId="77777777" w:rsidR="00000000" w:rsidRDefault="00E729DA">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14:paraId="543C9B5D" w14:textId="77777777" w:rsidR="00000000" w:rsidRDefault="00E729DA">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14:paraId="342116D4" w14:textId="77777777" w:rsidR="00000000" w:rsidRDefault="00E729DA">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14:paraId="747586E6" w14:textId="77777777" w:rsidR="00000000" w:rsidRDefault="00E729DA">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14:paraId="5BC5151F" w14:textId="77777777" w:rsidR="00000000" w:rsidRDefault="00E729DA">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14:paraId="32C831EF" w14:textId="77777777" w:rsidR="00000000" w:rsidRDefault="00E729DA">
            <w:pPr>
              <w:pStyle w:val="a3"/>
              <w:spacing w:before="0" w:beforeAutospacing="0" w:after="1" w:afterAutospacing="0"/>
              <w:rPr>
                <w:sz w:val="2"/>
                <w:szCs w:val="2"/>
              </w:rPr>
            </w:pPr>
            <w:r>
              <w:rPr>
                <w:sz w:val="2"/>
                <w:szCs w:val="2"/>
              </w:rPr>
              <w:t> </w:t>
            </w:r>
          </w:p>
        </w:tc>
      </w:tr>
      <w:tr w:rsidR="00000000" w14:paraId="3EF287AD" w14:textId="77777777">
        <w:trPr>
          <w:divId w:val="467552771"/>
          <w:jc w:val="center"/>
        </w:trPr>
        <w:tc>
          <w:tcPr>
            <w:tcW w:w="3641" w:type="pct"/>
            <w:tcBorders>
              <w:top w:val="nil"/>
              <w:left w:val="nil"/>
              <w:bottom w:val="nil"/>
              <w:right w:val="nil"/>
            </w:tcBorders>
            <w:vAlign w:val="bottom"/>
            <w:hideMark/>
          </w:tcPr>
          <w:p w14:paraId="6F85654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14:paraId="6B8ABC5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28" w:type="pct"/>
            <w:gridSpan w:val="2"/>
            <w:tcBorders>
              <w:top w:val="nil"/>
              <w:left w:val="nil"/>
              <w:bottom w:val="nil"/>
              <w:right w:val="nil"/>
            </w:tcBorders>
            <w:vAlign w:val="bottom"/>
            <w:hideMark/>
          </w:tcPr>
          <w:p w14:paraId="446933E5" w14:textId="77777777" w:rsidR="00000000" w:rsidRDefault="00E729DA">
            <w:pPr>
              <w:pStyle w:val="a3"/>
              <w:spacing w:before="0" w:beforeAutospacing="0" w:after="1" w:afterAutospacing="0"/>
              <w:jc w:val="center"/>
              <w:rPr>
                <w:color w:val="000000"/>
                <w:sz w:val="16"/>
                <w:szCs w:val="16"/>
              </w:rPr>
            </w:pPr>
            <w:r>
              <w:rPr>
                <w:b/>
                <w:bCs/>
                <w:color w:val="000000"/>
                <w:sz w:val="16"/>
                <w:szCs w:val="16"/>
              </w:rPr>
              <w:t>June 30, </w:t>
            </w:r>
          </w:p>
        </w:tc>
        <w:tc>
          <w:tcPr>
            <w:tcW w:w="115" w:type="pct"/>
            <w:tcBorders>
              <w:top w:val="nil"/>
              <w:left w:val="nil"/>
              <w:bottom w:val="nil"/>
              <w:right w:val="nil"/>
            </w:tcBorders>
            <w:vAlign w:val="bottom"/>
            <w:hideMark/>
          </w:tcPr>
          <w:p w14:paraId="12F8B8A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28" w:type="pct"/>
            <w:gridSpan w:val="2"/>
            <w:tcBorders>
              <w:top w:val="nil"/>
              <w:left w:val="nil"/>
              <w:bottom w:val="nil"/>
              <w:right w:val="nil"/>
            </w:tcBorders>
            <w:vAlign w:val="bottom"/>
            <w:hideMark/>
          </w:tcPr>
          <w:p w14:paraId="6ACFA332" w14:textId="77777777" w:rsidR="00000000" w:rsidRDefault="00E729DA">
            <w:pPr>
              <w:pStyle w:val="a3"/>
              <w:spacing w:before="0" w:beforeAutospacing="0" w:after="1" w:afterAutospacing="0"/>
              <w:jc w:val="center"/>
              <w:rPr>
                <w:color w:val="000000"/>
                <w:sz w:val="16"/>
                <w:szCs w:val="16"/>
              </w:rPr>
            </w:pPr>
            <w:r>
              <w:rPr>
                <w:b/>
                <w:bCs/>
                <w:color w:val="000000"/>
                <w:sz w:val="16"/>
                <w:szCs w:val="16"/>
              </w:rPr>
              <w:t>December 31, </w:t>
            </w:r>
          </w:p>
        </w:tc>
        <w:tc>
          <w:tcPr>
            <w:tcW w:w="73" w:type="pct"/>
            <w:tcBorders>
              <w:top w:val="nil"/>
              <w:left w:val="nil"/>
              <w:bottom w:val="nil"/>
              <w:right w:val="nil"/>
            </w:tcBorders>
            <w:vAlign w:val="bottom"/>
            <w:hideMark/>
          </w:tcPr>
          <w:p w14:paraId="3AB4A389"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71055527" w14:textId="77777777">
        <w:trPr>
          <w:divId w:val="467552771"/>
          <w:jc w:val="center"/>
        </w:trPr>
        <w:tc>
          <w:tcPr>
            <w:tcW w:w="3641" w:type="pct"/>
            <w:tcBorders>
              <w:top w:val="nil"/>
              <w:left w:val="nil"/>
              <w:bottom w:val="single" w:sz="8" w:space="0" w:color="000000"/>
              <w:right w:val="nil"/>
            </w:tcBorders>
            <w:vAlign w:val="bottom"/>
            <w:hideMark/>
          </w:tcPr>
          <w:p w14:paraId="794BC791" w14:textId="77777777" w:rsidR="00000000" w:rsidRDefault="00E729DA">
            <w:pPr>
              <w:pStyle w:val="a3"/>
              <w:spacing w:before="0" w:beforeAutospacing="0" w:after="1" w:afterAutospacing="0"/>
              <w:rPr>
                <w:color w:val="000000"/>
                <w:sz w:val="16"/>
                <w:szCs w:val="16"/>
              </w:rPr>
            </w:pPr>
            <w:r>
              <w:rPr>
                <w:i/>
                <w:iCs/>
                <w:color w:val="000000"/>
                <w:sz w:val="16"/>
                <w:szCs w:val="16"/>
              </w:rPr>
              <w:t>(In thousands)</w:t>
            </w:r>
          </w:p>
        </w:tc>
        <w:tc>
          <w:tcPr>
            <w:tcW w:w="115" w:type="pct"/>
            <w:tcBorders>
              <w:top w:val="nil"/>
              <w:left w:val="nil"/>
              <w:bottom w:val="single" w:sz="8" w:space="0" w:color="000000"/>
              <w:right w:val="nil"/>
            </w:tcBorders>
            <w:vAlign w:val="bottom"/>
            <w:hideMark/>
          </w:tcPr>
          <w:p w14:paraId="6B341011"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14:paraId="475948E6"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115" w:type="pct"/>
            <w:tcBorders>
              <w:top w:val="nil"/>
              <w:left w:val="nil"/>
              <w:bottom w:val="single" w:sz="8" w:space="0" w:color="000000"/>
              <w:right w:val="nil"/>
            </w:tcBorders>
            <w:vAlign w:val="bottom"/>
            <w:hideMark/>
          </w:tcPr>
          <w:p w14:paraId="474E689C"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14:paraId="26100656" w14:textId="77777777" w:rsidR="00000000" w:rsidRDefault="00E729DA">
            <w:pPr>
              <w:pStyle w:val="a3"/>
              <w:spacing w:before="0" w:beforeAutospacing="0" w:after="1" w:afterAutospacing="0"/>
              <w:jc w:val="center"/>
              <w:rPr>
                <w:sz w:val="16"/>
                <w:szCs w:val="16"/>
              </w:rPr>
            </w:pPr>
            <w:r>
              <w:rPr>
                <w:b/>
                <w:bCs/>
                <w:color w:val="000000"/>
                <w:sz w:val="16"/>
                <w:szCs w:val="16"/>
              </w:rPr>
              <w:t>2018</w:t>
            </w:r>
          </w:p>
        </w:tc>
        <w:tc>
          <w:tcPr>
            <w:tcW w:w="73" w:type="pct"/>
            <w:tcBorders>
              <w:top w:val="nil"/>
              <w:left w:val="nil"/>
              <w:bottom w:val="single" w:sz="8" w:space="0" w:color="000000"/>
              <w:right w:val="nil"/>
            </w:tcBorders>
            <w:vAlign w:val="bottom"/>
            <w:hideMark/>
          </w:tcPr>
          <w:p w14:paraId="4FCFC6AA"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67312501" w14:textId="77777777">
        <w:trPr>
          <w:divId w:val="467552771"/>
          <w:jc w:val="center"/>
        </w:trPr>
        <w:tc>
          <w:tcPr>
            <w:tcW w:w="3641" w:type="pct"/>
            <w:tcBorders>
              <w:top w:val="nil"/>
              <w:left w:val="nil"/>
              <w:bottom w:val="nil"/>
              <w:right w:val="nil"/>
            </w:tcBorders>
            <w:shd w:val="clear" w:color="auto" w:fill="CCEEFF"/>
            <w:vAlign w:val="bottom"/>
            <w:hideMark/>
          </w:tcPr>
          <w:p w14:paraId="74A09A7F" w14:textId="77777777" w:rsidR="00000000" w:rsidRDefault="00E729DA">
            <w:pPr>
              <w:pStyle w:val="a3"/>
              <w:spacing w:before="0" w:beforeAutospacing="0" w:after="1" w:afterAutospacing="0"/>
              <w:rPr>
                <w:color w:val="000000"/>
                <w:sz w:val="20"/>
                <w:szCs w:val="20"/>
              </w:rPr>
            </w:pPr>
            <w:r>
              <w:rPr>
                <w:b/>
                <w:bCs/>
                <w:color w:val="000000"/>
                <w:sz w:val="20"/>
                <w:szCs w:val="20"/>
              </w:rPr>
              <w:t>Allocation of allowance for loan losses at end of period:</w:t>
            </w:r>
          </w:p>
        </w:tc>
        <w:tc>
          <w:tcPr>
            <w:tcW w:w="115" w:type="pct"/>
            <w:tcBorders>
              <w:top w:val="nil"/>
              <w:left w:val="nil"/>
              <w:bottom w:val="nil"/>
              <w:right w:val="nil"/>
            </w:tcBorders>
            <w:shd w:val="clear" w:color="auto" w:fill="CCEEFF"/>
            <w:vAlign w:val="bottom"/>
            <w:hideMark/>
          </w:tcPr>
          <w:p w14:paraId="5053F88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4072B07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14:paraId="0AE848A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115" w:type="pct"/>
            <w:tcBorders>
              <w:top w:val="nil"/>
              <w:left w:val="nil"/>
              <w:bottom w:val="nil"/>
              <w:right w:val="nil"/>
            </w:tcBorders>
            <w:shd w:val="clear" w:color="auto" w:fill="CCEEFF"/>
            <w:vAlign w:val="bottom"/>
            <w:hideMark/>
          </w:tcPr>
          <w:p w14:paraId="0C38FC5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0134D01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14:paraId="621F2D2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611469F1"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1CFD6C2E" w14:textId="77777777">
        <w:trPr>
          <w:divId w:val="467552771"/>
          <w:jc w:val="center"/>
        </w:trPr>
        <w:tc>
          <w:tcPr>
            <w:tcW w:w="3641" w:type="pct"/>
            <w:tcBorders>
              <w:top w:val="nil"/>
              <w:left w:val="nil"/>
              <w:bottom w:val="nil"/>
              <w:right w:val="nil"/>
            </w:tcBorders>
            <w:vAlign w:val="bottom"/>
            <w:hideMark/>
          </w:tcPr>
          <w:p w14:paraId="63658B20" w14:textId="77777777" w:rsidR="00000000" w:rsidRDefault="00E729DA">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15" w:type="pct"/>
            <w:tcBorders>
              <w:top w:val="nil"/>
              <w:left w:val="nil"/>
              <w:bottom w:val="nil"/>
              <w:right w:val="nil"/>
            </w:tcBorders>
            <w:vAlign w:val="bottom"/>
            <w:hideMark/>
          </w:tcPr>
          <w:p w14:paraId="49973CD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4A04F0D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vAlign w:val="bottom"/>
            <w:hideMark/>
          </w:tcPr>
          <w:p w14:paraId="3A9977C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2,783</w:t>
            </w:r>
          </w:p>
        </w:tc>
        <w:tc>
          <w:tcPr>
            <w:tcW w:w="115" w:type="pct"/>
            <w:tcBorders>
              <w:top w:val="nil"/>
              <w:left w:val="nil"/>
              <w:bottom w:val="nil"/>
              <w:right w:val="nil"/>
            </w:tcBorders>
            <w:vAlign w:val="bottom"/>
            <w:hideMark/>
          </w:tcPr>
          <w:p w14:paraId="2C94BBD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60F65FC6"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vAlign w:val="bottom"/>
            <w:hideMark/>
          </w:tcPr>
          <w:p w14:paraId="66C50BC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3,237</w:t>
            </w:r>
          </w:p>
        </w:tc>
        <w:tc>
          <w:tcPr>
            <w:tcW w:w="73" w:type="pct"/>
            <w:tcBorders>
              <w:top w:val="nil"/>
              <w:left w:val="nil"/>
              <w:bottom w:val="nil"/>
              <w:right w:val="nil"/>
            </w:tcBorders>
            <w:vAlign w:val="bottom"/>
            <w:hideMark/>
          </w:tcPr>
          <w:p w14:paraId="30613A11"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4948F2E2" w14:textId="77777777">
        <w:trPr>
          <w:divId w:val="467552771"/>
          <w:jc w:val="center"/>
        </w:trPr>
        <w:tc>
          <w:tcPr>
            <w:tcW w:w="3641" w:type="pct"/>
            <w:tcBorders>
              <w:top w:val="nil"/>
              <w:left w:val="nil"/>
              <w:bottom w:val="nil"/>
              <w:right w:val="nil"/>
            </w:tcBorders>
            <w:shd w:val="clear" w:color="auto" w:fill="CCEEFF"/>
            <w:vAlign w:val="bottom"/>
            <w:hideMark/>
          </w:tcPr>
          <w:p w14:paraId="412BD78F"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construction - residential</w:t>
            </w:r>
          </w:p>
        </w:tc>
        <w:tc>
          <w:tcPr>
            <w:tcW w:w="115" w:type="pct"/>
            <w:tcBorders>
              <w:top w:val="nil"/>
              <w:left w:val="nil"/>
              <w:bottom w:val="nil"/>
              <w:right w:val="nil"/>
            </w:tcBorders>
            <w:shd w:val="clear" w:color="auto" w:fill="CCEEFF"/>
            <w:vAlign w:val="bottom"/>
            <w:hideMark/>
          </w:tcPr>
          <w:p w14:paraId="49F9614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7F1633A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14:paraId="11C7F9A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69</w:t>
            </w:r>
          </w:p>
        </w:tc>
        <w:tc>
          <w:tcPr>
            <w:tcW w:w="115" w:type="pct"/>
            <w:tcBorders>
              <w:top w:val="nil"/>
              <w:left w:val="nil"/>
              <w:bottom w:val="nil"/>
              <w:right w:val="nil"/>
            </w:tcBorders>
            <w:shd w:val="clear" w:color="auto" w:fill="CCEEFF"/>
            <w:vAlign w:val="bottom"/>
            <w:hideMark/>
          </w:tcPr>
          <w:p w14:paraId="3FC1B59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055F481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14:paraId="335DF1C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140</w:t>
            </w:r>
          </w:p>
        </w:tc>
        <w:tc>
          <w:tcPr>
            <w:tcW w:w="73" w:type="pct"/>
            <w:tcBorders>
              <w:top w:val="nil"/>
              <w:left w:val="nil"/>
              <w:bottom w:val="nil"/>
              <w:right w:val="nil"/>
            </w:tcBorders>
            <w:shd w:val="clear" w:color="auto" w:fill="CCEEFF"/>
            <w:vAlign w:val="bottom"/>
            <w:hideMark/>
          </w:tcPr>
          <w:p w14:paraId="36111B16"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23F6FE36" w14:textId="77777777">
        <w:trPr>
          <w:divId w:val="467552771"/>
          <w:jc w:val="center"/>
        </w:trPr>
        <w:tc>
          <w:tcPr>
            <w:tcW w:w="3641" w:type="pct"/>
            <w:tcBorders>
              <w:top w:val="nil"/>
              <w:left w:val="nil"/>
              <w:bottom w:val="nil"/>
              <w:right w:val="nil"/>
            </w:tcBorders>
            <w:vAlign w:val="bottom"/>
            <w:hideMark/>
          </w:tcPr>
          <w:p w14:paraId="0E9AA46B"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115" w:type="pct"/>
            <w:tcBorders>
              <w:top w:val="nil"/>
              <w:left w:val="nil"/>
              <w:bottom w:val="nil"/>
              <w:right w:val="nil"/>
            </w:tcBorders>
            <w:vAlign w:val="bottom"/>
            <w:hideMark/>
          </w:tcPr>
          <w:p w14:paraId="5DA247F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35AF467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14:paraId="2030040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704</w:t>
            </w:r>
          </w:p>
        </w:tc>
        <w:tc>
          <w:tcPr>
            <w:tcW w:w="115" w:type="pct"/>
            <w:tcBorders>
              <w:top w:val="nil"/>
              <w:left w:val="nil"/>
              <w:bottom w:val="nil"/>
              <w:right w:val="nil"/>
            </w:tcBorders>
            <w:vAlign w:val="bottom"/>
            <w:hideMark/>
          </w:tcPr>
          <w:p w14:paraId="6D163EA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096D7D0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14:paraId="48626DF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757</w:t>
            </w:r>
          </w:p>
        </w:tc>
        <w:tc>
          <w:tcPr>
            <w:tcW w:w="73" w:type="pct"/>
            <w:tcBorders>
              <w:top w:val="nil"/>
              <w:left w:val="nil"/>
              <w:bottom w:val="nil"/>
              <w:right w:val="nil"/>
            </w:tcBorders>
            <w:vAlign w:val="bottom"/>
            <w:hideMark/>
          </w:tcPr>
          <w:p w14:paraId="0320FF83"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5FAE6B5A" w14:textId="77777777">
        <w:trPr>
          <w:divId w:val="467552771"/>
          <w:jc w:val="center"/>
        </w:trPr>
        <w:tc>
          <w:tcPr>
            <w:tcW w:w="3641" w:type="pct"/>
            <w:tcBorders>
              <w:top w:val="nil"/>
              <w:left w:val="nil"/>
              <w:bottom w:val="nil"/>
              <w:right w:val="nil"/>
            </w:tcBorders>
            <w:shd w:val="clear" w:color="auto" w:fill="CCEEFF"/>
            <w:vAlign w:val="bottom"/>
            <w:hideMark/>
          </w:tcPr>
          <w:p w14:paraId="55832B3F"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mortgage - residential</w:t>
            </w:r>
          </w:p>
        </w:tc>
        <w:tc>
          <w:tcPr>
            <w:tcW w:w="115" w:type="pct"/>
            <w:tcBorders>
              <w:top w:val="nil"/>
              <w:left w:val="nil"/>
              <w:bottom w:val="nil"/>
              <w:right w:val="nil"/>
            </w:tcBorders>
            <w:shd w:val="clear" w:color="auto" w:fill="CCEEFF"/>
            <w:vAlign w:val="bottom"/>
            <w:hideMark/>
          </w:tcPr>
          <w:p w14:paraId="241EE14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4FB484D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14:paraId="5B59A444"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1,772</w:t>
            </w:r>
          </w:p>
        </w:tc>
        <w:tc>
          <w:tcPr>
            <w:tcW w:w="115" w:type="pct"/>
            <w:tcBorders>
              <w:top w:val="nil"/>
              <w:left w:val="nil"/>
              <w:bottom w:val="nil"/>
              <w:right w:val="nil"/>
            </w:tcBorders>
            <w:shd w:val="clear" w:color="auto" w:fill="CCEEFF"/>
            <w:vAlign w:val="bottom"/>
            <w:hideMark/>
          </w:tcPr>
          <w:p w14:paraId="18FFB55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24DBE4D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14:paraId="22E765C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2,071</w:t>
            </w:r>
          </w:p>
        </w:tc>
        <w:tc>
          <w:tcPr>
            <w:tcW w:w="73" w:type="pct"/>
            <w:tcBorders>
              <w:top w:val="nil"/>
              <w:left w:val="nil"/>
              <w:bottom w:val="nil"/>
              <w:right w:val="nil"/>
            </w:tcBorders>
            <w:shd w:val="clear" w:color="auto" w:fill="CCEEFF"/>
            <w:vAlign w:val="bottom"/>
            <w:hideMark/>
          </w:tcPr>
          <w:p w14:paraId="223829F5"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70FB23F4" w14:textId="77777777">
        <w:trPr>
          <w:divId w:val="467552771"/>
          <w:jc w:val="center"/>
        </w:trPr>
        <w:tc>
          <w:tcPr>
            <w:tcW w:w="3641" w:type="pct"/>
            <w:tcBorders>
              <w:top w:val="nil"/>
              <w:left w:val="nil"/>
              <w:bottom w:val="nil"/>
              <w:right w:val="nil"/>
            </w:tcBorders>
            <w:vAlign w:val="bottom"/>
            <w:hideMark/>
          </w:tcPr>
          <w:p w14:paraId="4159433F" w14:textId="77777777" w:rsidR="00000000" w:rsidRDefault="00E729DA">
            <w:pPr>
              <w:pStyle w:val="a3"/>
              <w:spacing w:before="0" w:beforeAutospacing="0" w:after="1" w:afterAutospacing="0"/>
              <w:ind w:left="120"/>
              <w:rPr>
                <w:color w:val="000000"/>
                <w:sz w:val="20"/>
                <w:szCs w:val="20"/>
              </w:rPr>
            </w:pPr>
            <w:r>
              <w:rPr>
                <w:color w:val="000000"/>
                <w:sz w:val="20"/>
                <w:szCs w:val="20"/>
              </w:rPr>
              <w:t>Real estate mortgage - commercial</w:t>
            </w:r>
          </w:p>
        </w:tc>
        <w:tc>
          <w:tcPr>
            <w:tcW w:w="115" w:type="pct"/>
            <w:tcBorders>
              <w:top w:val="nil"/>
              <w:left w:val="nil"/>
              <w:bottom w:val="nil"/>
              <w:right w:val="nil"/>
            </w:tcBorders>
            <w:vAlign w:val="bottom"/>
            <w:hideMark/>
          </w:tcPr>
          <w:p w14:paraId="1875A2C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73F26C6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14:paraId="3636A46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6,109</w:t>
            </w:r>
          </w:p>
        </w:tc>
        <w:tc>
          <w:tcPr>
            <w:tcW w:w="115" w:type="pct"/>
            <w:tcBorders>
              <w:top w:val="nil"/>
              <w:left w:val="nil"/>
              <w:bottom w:val="nil"/>
              <w:right w:val="nil"/>
            </w:tcBorders>
            <w:vAlign w:val="bottom"/>
            <w:hideMark/>
          </w:tcPr>
          <w:p w14:paraId="694D172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4D7DD49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14:paraId="6F5158C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4,914</w:t>
            </w:r>
          </w:p>
        </w:tc>
        <w:tc>
          <w:tcPr>
            <w:tcW w:w="73" w:type="pct"/>
            <w:tcBorders>
              <w:top w:val="nil"/>
              <w:left w:val="nil"/>
              <w:bottom w:val="nil"/>
              <w:right w:val="nil"/>
            </w:tcBorders>
            <w:vAlign w:val="bottom"/>
            <w:hideMark/>
          </w:tcPr>
          <w:p w14:paraId="1EC7C5C7"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5D77C3B6" w14:textId="77777777">
        <w:trPr>
          <w:divId w:val="467552771"/>
          <w:jc w:val="center"/>
        </w:trPr>
        <w:tc>
          <w:tcPr>
            <w:tcW w:w="3641" w:type="pct"/>
            <w:tcBorders>
              <w:top w:val="nil"/>
              <w:left w:val="nil"/>
              <w:bottom w:val="nil"/>
              <w:right w:val="nil"/>
            </w:tcBorders>
            <w:shd w:val="clear" w:color="auto" w:fill="CCEEFF"/>
            <w:vAlign w:val="bottom"/>
            <w:hideMark/>
          </w:tcPr>
          <w:p w14:paraId="6D9F3E79" w14:textId="77777777" w:rsidR="00000000" w:rsidRDefault="00E729DA">
            <w:pPr>
              <w:pStyle w:val="a3"/>
              <w:spacing w:before="0" w:beforeAutospacing="0" w:after="1" w:afterAutospacing="0"/>
              <w:ind w:left="120"/>
              <w:rPr>
                <w:color w:val="000000"/>
                <w:sz w:val="20"/>
                <w:szCs w:val="20"/>
              </w:rPr>
            </w:pPr>
            <w:r>
              <w:rPr>
                <w:color w:val="000000"/>
                <w:sz w:val="20"/>
                <w:szCs w:val="20"/>
              </w:rPr>
              <w:t>Installment and other consumer</w:t>
            </w:r>
          </w:p>
        </w:tc>
        <w:tc>
          <w:tcPr>
            <w:tcW w:w="115" w:type="pct"/>
            <w:tcBorders>
              <w:top w:val="nil"/>
              <w:left w:val="nil"/>
              <w:bottom w:val="nil"/>
              <w:right w:val="nil"/>
            </w:tcBorders>
            <w:shd w:val="clear" w:color="auto" w:fill="CCEEFF"/>
            <w:vAlign w:val="bottom"/>
            <w:hideMark/>
          </w:tcPr>
          <w:p w14:paraId="112CAB7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79BA78F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14:paraId="01BEED2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307</w:t>
            </w:r>
          </w:p>
        </w:tc>
        <w:tc>
          <w:tcPr>
            <w:tcW w:w="115" w:type="pct"/>
            <w:tcBorders>
              <w:top w:val="nil"/>
              <w:left w:val="nil"/>
              <w:bottom w:val="nil"/>
              <w:right w:val="nil"/>
            </w:tcBorders>
            <w:shd w:val="clear" w:color="auto" w:fill="CCEEFF"/>
            <w:vAlign w:val="bottom"/>
            <w:hideMark/>
          </w:tcPr>
          <w:p w14:paraId="149BBF5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36092B5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14:paraId="18D1010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334</w:t>
            </w:r>
          </w:p>
        </w:tc>
        <w:tc>
          <w:tcPr>
            <w:tcW w:w="73" w:type="pct"/>
            <w:tcBorders>
              <w:top w:val="nil"/>
              <w:left w:val="nil"/>
              <w:bottom w:val="nil"/>
              <w:right w:val="nil"/>
            </w:tcBorders>
            <w:shd w:val="clear" w:color="auto" w:fill="CCEEFF"/>
            <w:vAlign w:val="bottom"/>
            <w:hideMark/>
          </w:tcPr>
          <w:p w14:paraId="252026A8"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583CC4B2" w14:textId="77777777">
        <w:trPr>
          <w:divId w:val="467552771"/>
          <w:jc w:val="center"/>
        </w:trPr>
        <w:tc>
          <w:tcPr>
            <w:tcW w:w="3641" w:type="pct"/>
            <w:tcBorders>
              <w:top w:val="nil"/>
              <w:left w:val="nil"/>
              <w:bottom w:val="single" w:sz="8" w:space="0" w:color="000000"/>
              <w:right w:val="nil"/>
            </w:tcBorders>
            <w:vAlign w:val="bottom"/>
            <w:hideMark/>
          </w:tcPr>
          <w:p w14:paraId="569BFE4C" w14:textId="77777777" w:rsidR="00000000" w:rsidRDefault="00E729DA">
            <w:pPr>
              <w:pStyle w:val="a3"/>
              <w:spacing w:before="0" w:beforeAutospacing="0" w:after="1" w:afterAutospacing="0"/>
              <w:ind w:left="120"/>
              <w:rPr>
                <w:color w:val="000000"/>
                <w:sz w:val="20"/>
                <w:szCs w:val="20"/>
              </w:rPr>
            </w:pPr>
            <w:r>
              <w:rPr>
                <w:color w:val="000000"/>
                <w:sz w:val="20"/>
                <w:szCs w:val="20"/>
              </w:rPr>
              <w:t>Unallocated</w:t>
            </w:r>
          </w:p>
        </w:tc>
        <w:tc>
          <w:tcPr>
            <w:tcW w:w="115" w:type="pct"/>
            <w:tcBorders>
              <w:top w:val="nil"/>
              <w:left w:val="nil"/>
              <w:bottom w:val="single" w:sz="8" w:space="0" w:color="000000"/>
              <w:right w:val="nil"/>
            </w:tcBorders>
            <w:vAlign w:val="bottom"/>
            <w:hideMark/>
          </w:tcPr>
          <w:p w14:paraId="39779A0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14:paraId="3C5BDD8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vAlign w:val="bottom"/>
            <w:hideMark/>
          </w:tcPr>
          <w:p w14:paraId="2B4E2A4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139</w:t>
            </w:r>
          </w:p>
        </w:tc>
        <w:tc>
          <w:tcPr>
            <w:tcW w:w="115" w:type="pct"/>
            <w:tcBorders>
              <w:top w:val="nil"/>
              <w:left w:val="nil"/>
              <w:bottom w:val="single" w:sz="8" w:space="0" w:color="000000"/>
              <w:right w:val="nil"/>
            </w:tcBorders>
            <w:vAlign w:val="bottom"/>
            <w:hideMark/>
          </w:tcPr>
          <w:p w14:paraId="70B7F1E0"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14:paraId="5BC71EA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vAlign w:val="bottom"/>
            <w:hideMark/>
          </w:tcPr>
          <w:p w14:paraId="00EFC550"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199</w:t>
            </w:r>
          </w:p>
        </w:tc>
        <w:tc>
          <w:tcPr>
            <w:tcW w:w="73" w:type="pct"/>
            <w:tcBorders>
              <w:top w:val="nil"/>
              <w:left w:val="nil"/>
              <w:bottom w:val="single" w:sz="8" w:space="0" w:color="000000"/>
              <w:right w:val="nil"/>
            </w:tcBorders>
            <w:vAlign w:val="bottom"/>
            <w:hideMark/>
          </w:tcPr>
          <w:p w14:paraId="09713CF9" w14:textId="77777777" w:rsidR="00000000" w:rsidRDefault="00E729DA">
            <w:pPr>
              <w:pStyle w:val="a3"/>
              <w:spacing w:before="0" w:beforeAutospacing="0" w:after="1" w:afterAutospacing="0"/>
              <w:rPr>
                <w:color w:val="000000"/>
                <w:sz w:val="20"/>
                <w:szCs w:val="20"/>
              </w:rPr>
            </w:pPr>
            <w:r>
              <w:rPr>
                <w:color w:val="000000"/>
                <w:sz w:val="20"/>
                <w:szCs w:val="20"/>
              </w:rPr>
              <w:t> </w:t>
            </w:r>
          </w:p>
        </w:tc>
      </w:tr>
      <w:tr w:rsidR="00000000" w14:paraId="2C2FC871" w14:textId="77777777">
        <w:trPr>
          <w:divId w:val="467552771"/>
          <w:jc w:val="center"/>
        </w:trPr>
        <w:tc>
          <w:tcPr>
            <w:tcW w:w="3641" w:type="pct"/>
            <w:tcBorders>
              <w:top w:val="nil"/>
              <w:left w:val="nil"/>
              <w:bottom w:val="double" w:sz="6" w:space="0" w:color="000000"/>
              <w:right w:val="nil"/>
            </w:tcBorders>
            <w:shd w:val="clear" w:color="auto" w:fill="CCEEFF"/>
            <w:vAlign w:val="bottom"/>
            <w:hideMark/>
          </w:tcPr>
          <w:p w14:paraId="2E52B466" w14:textId="77777777" w:rsidR="00000000" w:rsidRDefault="00E729DA">
            <w:pPr>
              <w:pStyle w:val="a3"/>
              <w:spacing w:before="0" w:beforeAutospacing="0" w:after="1" w:afterAutospacing="0"/>
              <w:ind w:left="120"/>
              <w:rPr>
                <w:color w:val="000000"/>
                <w:sz w:val="20"/>
                <w:szCs w:val="20"/>
              </w:rPr>
            </w:pPr>
            <w:r>
              <w:rPr>
                <w:b/>
                <w:bCs/>
                <w:color w:val="000000"/>
                <w:sz w:val="20"/>
                <w:szCs w:val="20"/>
              </w:rPr>
              <w:t>Total</w:t>
            </w:r>
          </w:p>
        </w:tc>
        <w:tc>
          <w:tcPr>
            <w:tcW w:w="115" w:type="pct"/>
            <w:tcBorders>
              <w:top w:val="nil"/>
              <w:left w:val="nil"/>
              <w:bottom w:val="double" w:sz="6" w:space="0" w:color="000000"/>
              <w:right w:val="nil"/>
            </w:tcBorders>
            <w:shd w:val="clear" w:color="auto" w:fill="CCEEFF"/>
            <w:vAlign w:val="bottom"/>
            <w:hideMark/>
          </w:tcPr>
          <w:p w14:paraId="35DF730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14:paraId="584D1322"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double" w:sz="6" w:space="0" w:color="000000"/>
              <w:right w:val="nil"/>
            </w:tcBorders>
            <w:shd w:val="clear" w:color="auto" w:fill="CCEEFF"/>
            <w:vAlign w:val="bottom"/>
            <w:hideMark/>
          </w:tcPr>
          <w:p w14:paraId="1FE3EAA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11,883</w:t>
            </w:r>
          </w:p>
        </w:tc>
        <w:tc>
          <w:tcPr>
            <w:tcW w:w="115" w:type="pct"/>
            <w:tcBorders>
              <w:top w:val="nil"/>
              <w:left w:val="nil"/>
              <w:bottom w:val="double" w:sz="6" w:space="0" w:color="000000"/>
              <w:right w:val="nil"/>
            </w:tcBorders>
            <w:shd w:val="clear" w:color="auto" w:fill="CCEEFF"/>
            <w:vAlign w:val="bottom"/>
            <w:hideMark/>
          </w:tcPr>
          <w:p w14:paraId="05ADC05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14:paraId="75B8A1D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double" w:sz="6" w:space="0" w:color="000000"/>
              <w:right w:val="nil"/>
            </w:tcBorders>
            <w:shd w:val="clear" w:color="auto" w:fill="CCEEFF"/>
            <w:vAlign w:val="bottom"/>
            <w:hideMark/>
          </w:tcPr>
          <w:p w14:paraId="4726C0CD"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11,652</w:t>
            </w:r>
          </w:p>
        </w:tc>
        <w:tc>
          <w:tcPr>
            <w:tcW w:w="73" w:type="pct"/>
            <w:tcBorders>
              <w:top w:val="nil"/>
              <w:left w:val="nil"/>
              <w:bottom w:val="double" w:sz="6" w:space="0" w:color="000000"/>
              <w:right w:val="nil"/>
            </w:tcBorders>
            <w:shd w:val="clear" w:color="auto" w:fill="CCEEFF"/>
            <w:vAlign w:val="bottom"/>
            <w:hideMark/>
          </w:tcPr>
          <w:p w14:paraId="34BF5BC1" w14:textId="77777777" w:rsidR="00000000" w:rsidRDefault="00E729DA">
            <w:pPr>
              <w:pStyle w:val="a3"/>
              <w:spacing w:before="0" w:beforeAutospacing="0" w:after="1" w:afterAutospacing="0"/>
              <w:rPr>
                <w:color w:val="000000"/>
                <w:sz w:val="20"/>
                <w:szCs w:val="20"/>
              </w:rPr>
            </w:pPr>
            <w:r>
              <w:rPr>
                <w:color w:val="000000"/>
                <w:sz w:val="20"/>
                <w:szCs w:val="20"/>
              </w:rPr>
              <w:t> </w:t>
            </w:r>
          </w:p>
        </w:tc>
      </w:tr>
    </w:tbl>
    <w:p w14:paraId="40295BE9" w14:textId="77777777" w:rsidR="00000000" w:rsidRDefault="00E729DA">
      <w:pPr>
        <w:pStyle w:val="a3"/>
        <w:spacing w:before="0" w:beforeAutospacing="0" w:after="0" w:afterAutospacing="0"/>
        <w:jc w:val="both"/>
        <w:divId w:val="1961571410"/>
        <w:rPr>
          <w:sz w:val="20"/>
          <w:szCs w:val="20"/>
        </w:rPr>
      </w:pPr>
      <w:r>
        <w:rPr>
          <w:sz w:val="20"/>
          <w:szCs w:val="20"/>
        </w:rPr>
        <w:t xml:space="preserve">  </w:t>
      </w:r>
    </w:p>
    <w:p w14:paraId="0DB7D0B7" w14:textId="77777777" w:rsidR="00000000" w:rsidRDefault="00E729DA">
      <w:pPr>
        <w:pStyle w:val="a3"/>
        <w:spacing w:before="0" w:beforeAutospacing="0" w:after="240" w:afterAutospacing="0"/>
        <w:jc w:val="both"/>
        <w:divId w:val="1961571410"/>
        <w:rPr>
          <w:sz w:val="20"/>
          <w:szCs w:val="20"/>
        </w:rPr>
      </w:pPr>
      <w:r>
        <w:rPr>
          <w:sz w:val="20"/>
          <w:szCs w:val="20"/>
        </w:rPr>
        <w:t xml:space="preserve">The allowance for loan losses (ALL) was $11.9 million, or 1.03%, of loans outstanding at June 30, 2019 compared to $11.7 million, or 1.02%, at December 31, 2018, and $11.2 million, or 1.03%, of loans outstanding at June 30, 2018. The </w:t>
      </w:r>
    </w:p>
    <w:p w14:paraId="5FCEB281" w14:textId="77777777" w:rsidR="00000000" w:rsidRDefault="00E729DA">
      <w:pPr>
        <w:pStyle w:val="a3"/>
        <w:spacing w:before="480" w:beforeAutospacing="0" w:after="0" w:afterAutospacing="0"/>
        <w:jc w:val="center"/>
        <w:divId w:val="858928861"/>
        <w:rPr>
          <w:sz w:val="20"/>
          <w:szCs w:val="20"/>
        </w:rPr>
      </w:pPr>
      <w:r>
        <w:rPr>
          <w:sz w:val="20"/>
          <w:szCs w:val="20"/>
        </w:rPr>
        <w:t xml:space="preserve">54 </w:t>
      </w:r>
    </w:p>
    <w:p w14:paraId="17A2D748" w14:textId="77777777" w:rsidR="00000000" w:rsidRDefault="00E729DA">
      <w:pPr>
        <w:pStyle w:val="a3"/>
        <w:spacing w:before="0" w:beforeAutospacing="0" w:after="0" w:afterAutospacing="0"/>
        <w:divId w:val="1131098273"/>
        <w:rPr>
          <w:sz w:val="20"/>
          <w:szCs w:val="20"/>
        </w:rPr>
      </w:pPr>
      <w:r>
        <w:rPr>
          <w:sz w:val="20"/>
          <w:szCs w:val="20"/>
        </w:rPr>
        <w:t xml:space="preserve">  </w:t>
      </w:r>
    </w:p>
    <w:p w14:paraId="5D29A585" w14:textId="77777777" w:rsidR="00000000" w:rsidRDefault="00E729DA">
      <w:pPr>
        <w:pStyle w:val="a3"/>
        <w:spacing w:before="0" w:beforeAutospacing="0" w:after="240" w:afterAutospacing="0"/>
        <w:jc w:val="both"/>
        <w:divId w:val="1722055195"/>
        <w:rPr>
          <w:sz w:val="20"/>
          <w:szCs w:val="20"/>
        </w:rPr>
      </w:pPr>
      <w:r>
        <w:rPr>
          <w:sz w:val="20"/>
          <w:szCs w:val="20"/>
        </w:rPr>
        <w:t>ratio of the a</w:t>
      </w:r>
      <w:r>
        <w:rPr>
          <w:sz w:val="20"/>
          <w:szCs w:val="20"/>
        </w:rPr>
        <w:t xml:space="preserve">llowance for loan losses to nonperforming loans was 203.48% at June 30, 2019, compared to 208.97% at December 31, 2018, and 176.48% at June 30, 2018. </w:t>
      </w:r>
    </w:p>
    <w:p w14:paraId="21BFBA48" w14:textId="77777777" w:rsidR="00000000" w:rsidRDefault="00E729DA">
      <w:pPr>
        <w:pStyle w:val="a3"/>
        <w:spacing w:before="0" w:beforeAutospacing="0" w:after="240" w:afterAutospacing="0"/>
        <w:jc w:val="both"/>
        <w:divId w:val="1722055195"/>
        <w:rPr>
          <w:sz w:val="20"/>
          <w:szCs w:val="20"/>
        </w:rPr>
      </w:pPr>
      <w:r>
        <w:rPr>
          <w:sz w:val="20"/>
          <w:szCs w:val="20"/>
        </w:rPr>
        <w:t>The following table is a summary of the general and specific allocations of the allowance for loan losses</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092"/>
        <w:gridCol w:w="160"/>
        <w:gridCol w:w="100"/>
        <w:gridCol w:w="711"/>
        <w:gridCol w:w="171"/>
        <w:gridCol w:w="144"/>
        <w:gridCol w:w="829"/>
        <w:gridCol w:w="99"/>
      </w:tblGrid>
      <w:tr w:rsidR="00000000" w14:paraId="60862713" w14:textId="77777777">
        <w:trPr>
          <w:divId w:val="1736006455"/>
          <w:trHeight w:val="20"/>
          <w:jc w:val="center"/>
        </w:trPr>
        <w:tc>
          <w:tcPr>
            <w:tcW w:w="3681" w:type="pct"/>
            <w:tcBorders>
              <w:top w:val="nil"/>
              <w:left w:val="nil"/>
              <w:bottom w:val="nil"/>
              <w:right w:val="nil"/>
            </w:tcBorders>
            <w:vAlign w:val="bottom"/>
            <w:hideMark/>
          </w:tcPr>
          <w:p w14:paraId="535A2343" w14:textId="77777777" w:rsidR="00000000" w:rsidRDefault="00E729DA">
            <w:pPr>
              <w:pStyle w:val="a3"/>
              <w:spacing w:before="0" w:beforeAutospacing="0" w:after="0" w:afterAutospacing="0"/>
              <w:rPr>
                <w:sz w:val="2"/>
                <w:szCs w:val="2"/>
              </w:rPr>
            </w:pPr>
            <w:r>
              <w:rPr>
                <w:sz w:val="2"/>
                <w:szCs w:val="2"/>
              </w:rPr>
              <w:t> </w:t>
            </w:r>
          </w:p>
        </w:tc>
        <w:tc>
          <w:tcPr>
            <w:tcW w:w="110" w:type="pct"/>
            <w:tcBorders>
              <w:top w:val="nil"/>
              <w:left w:val="nil"/>
              <w:bottom w:val="nil"/>
              <w:right w:val="nil"/>
            </w:tcBorders>
            <w:vAlign w:val="bottom"/>
            <w:hideMark/>
          </w:tcPr>
          <w:p w14:paraId="4407A9A4" w14:textId="77777777" w:rsidR="00000000" w:rsidRDefault="00E729DA">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14:paraId="7503CC6C" w14:textId="77777777" w:rsidR="00000000" w:rsidRDefault="00E729DA">
            <w:pPr>
              <w:pStyle w:val="a3"/>
              <w:spacing w:before="0" w:beforeAutospacing="0" w:after="0" w:afterAutospacing="0"/>
              <w:rPr>
                <w:sz w:val="2"/>
                <w:szCs w:val="2"/>
              </w:rPr>
            </w:pPr>
            <w:r>
              <w:rPr>
                <w:sz w:val="2"/>
                <w:szCs w:val="2"/>
              </w:rPr>
              <w:t> </w:t>
            </w:r>
          </w:p>
        </w:tc>
        <w:tc>
          <w:tcPr>
            <w:tcW w:w="442" w:type="pct"/>
            <w:tcBorders>
              <w:top w:val="nil"/>
              <w:left w:val="nil"/>
              <w:bottom w:val="nil"/>
              <w:right w:val="nil"/>
            </w:tcBorders>
            <w:vAlign w:val="bottom"/>
            <w:hideMark/>
          </w:tcPr>
          <w:p w14:paraId="2DC62EE4" w14:textId="77777777" w:rsidR="00000000" w:rsidRDefault="00E729DA">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14:paraId="2701AAC9" w14:textId="77777777" w:rsidR="00000000" w:rsidRDefault="00E729DA">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14:paraId="06019F37" w14:textId="77777777" w:rsidR="00000000" w:rsidRDefault="00E729DA">
            <w:pPr>
              <w:pStyle w:val="a3"/>
              <w:spacing w:before="0" w:beforeAutospacing="0" w:after="0" w:afterAutospacing="0"/>
              <w:rPr>
                <w:sz w:val="2"/>
                <w:szCs w:val="2"/>
              </w:rPr>
            </w:pPr>
            <w:r>
              <w:rPr>
                <w:sz w:val="2"/>
                <w:szCs w:val="2"/>
              </w:rPr>
              <w:t> </w:t>
            </w:r>
          </w:p>
        </w:tc>
        <w:tc>
          <w:tcPr>
            <w:tcW w:w="429" w:type="pct"/>
            <w:tcBorders>
              <w:top w:val="nil"/>
              <w:left w:val="nil"/>
              <w:bottom w:val="nil"/>
              <w:right w:val="nil"/>
            </w:tcBorders>
            <w:vAlign w:val="bottom"/>
            <w:hideMark/>
          </w:tcPr>
          <w:p w14:paraId="0745AB52" w14:textId="77777777" w:rsidR="00000000" w:rsidRDefault="00E729DA">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14:paraId="16CA0DF5" w14:textId="77777777" w:rsidR="00000000" w:rsidRDefault="00E729DA">
            <w:pPr>
              <w:pStyle w:val="a3"/>
              <w:spacing w:before="0" w:beforeAutospacing="0" w:after="0" w:afterAutospacing="0"/>
              <w:rPr>
                <w:sz w:val="2"/>
                <w:szCs w:val="2"/>
              </w:rPr>
            </w:pPr>
            <w:r>
              <w:rPr>
                <w:sz w:val="2"/>
                <w:szCs w:val="2"/>
              </w:rPr>
              <w:t> </w:t>
            </w:r>
          </w:p>
        </w:tc>
      </w:tr>
      <w:tr w:rsidR="00000000" w14:paraId="2D5477CE" w14:textId="77777777">
        <w:trPr>
          <w:divId w:val="1736006455"/>
          <w:jc w:val="center"/>
        </w:trPr>
        <w:tc>
          <w:tcPr>
            <w:tcW w:w="3681" w:type="pct"/>
            <w:tcBorders>
              <w:top w:val="nil"/>
              <w:left w:val="nil"/>
              <w:bottom w:val="nil"/>
              <w:right w:val="nil"/>
            </w:tcBorders>
            <w:vAlign w:val="bottom"/>
            <w:hideMark/>
          </w:tcPr>
          <w:p w14:paraId="1595F12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10" w:type="pct"/>
            <w:tcBorders>
              <w:top w:val="nil"/>
              <w:left w:val="nil"/>
              <w:bottom w:val="nil"/>
              <w:right w:val="nil"/>
            </w:tcBorders>
            <w:vAlign w:val="bottom"/>
            <w:hideMark/>
          </w:tcPr>
          <w:p w14:paraId="3451123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15" w:type="pct"/>
            <w:gridSpan w:val="2"/>
            <w:tcBorders>
              <w:top w:val="nil"/>
              <w:left w:val="nil"/>
              <w:bottom w:val="nil"/>
              <w:right w:val="nil"/>
            </w:tcBorders>
            <w:vAlign w:val="bottom"/>
            <w:hideMark/>
          </w:tcPr>
          <w:p w14:paraId="25340EBD"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 </w:t>
            </w:r>
          </w:p>
        </w:tc>
        <w:tc>
          <w:tcPr>
            <w:tcW w:w="117" w:type="pct"/>
            <w:tcBorders>
              <w:top w:val="nil"/>
              <w:left w:val="nil"/>
              <w:bottom w:val="nil"/>
              <w:right w:val="nil"/>
            </w:tcBorders>
            <w:vAlign w:val="bottom"/>
            <w:hideMark/>
          </w:tcPr>
          <w:p w14:paraId="592624D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03" w:type="pct"/>
            <w:gridSpan w:val="2"/>
            <w:tcBorders>
              <w:top w:val="nil"/>
              <w:left w:val="nil"/>
              <w:bottom w:val="nil"/>
              <w:right w:val="nil"/>
            </w:tcBorders>
            <w:vAlign w:val="bottom"/>
            <w:hideMark/>
          </w:tcPr>
          <w:p w14:paraId="275FAD63" w14:textId="77777777" w:rsidR="00000000" w:rsidRDefault="00E729DA">
            <w:pPr>
              <w:pStyle w:val="a3"/>
              <w:spacing w:before="0" w:beforeAutospacing="0" w:after="0" w:afterAutospacing="0"/>
              <w:jc w:val="center"/>
              <w:rPr>
                <w:color w:val="000000"/>
                <w:sz w:val="16"/>
                <w:szCs w:val="16"/>
              </w:rPr>
            </w:pPr>
            <w:r>
              <w:rPr>
                <w:b/>
                <w:bCs/>
                <w:color w:val="000000"/>
                <w:sz w:val="16"/>
                <w:szCs w:val="16"/>
              </w:rPr>
              <w:t>December 31, </w:t>
            </w:r>
          </w:p>
        </w:tc>
        <w:tc>
          <w:tcPr>
            <w:tcW w:w="74" w:type="pct"/>
            <w:tcBorders>
              <w:top w:val="nil"/>
              <w:left w:val="nil"/>
              <w:bottom w:val="nil"/>
              <w:right w:val="nil"/>
            </w:tcBorders>
            <w:vAlign w:val="bottom"/>
            <w:hideMark/>
          </w:tcPr>
          <w:p w14:paraId="1C8B76AC"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170662E8" w14:textId="77777777">
        <w:trPr>
          <w:divId w:val="1736006455"/>
          <w:jc w:val="center"/>
        </w:trPr>
        <w:tc>
          <w:tcPr>
            <w:tcW w:w="3681" w:type="pct"/>
            <w:tcBorders>
              <w:top w:val="nil"/>
              <w:left w:val="nil"/>
              <w:bottom w:val="single" w:sz="8" w:space="0" w:color="000000"/>
              <w:right w:val="nil"/>
            </w:tcBorders>
            <w:vAlign w:val="bottom"/>
            <w:hideMark/>
          </w:tcPr>
          <w:p w14:paraId="1C84F314"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110" w:type="pct"/>
            <w:tcBorders>
              <w:top w:val="nil"/>
              <w:left w:val="nil"/>
              <w:bottom w:val="single" w:sz="8" w:space="0" w:color="000000"/>
              <w:right w:val="nil"/>
            </w:tcBorders>
            <w:vAlign w:val="bottom"/>
            <w:hideMark/>
          </w:tcPr>
          <w:p w14:paraId="336E068E"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15" w:type="pct"/>
            <w:gridSpan w:val="2"/>
            <w:tcBorders>
              <w:top w:val="nil"/>
              <w:left w:val="nil"/>
              <w:bottom w:val="single" w:sz="8" w:space="0" w:color="000000"/>
              <w:right w:val="nil"/>
            </w:tcBorders>
            <w:vAlign w:val="bottom"/>
            <w:hideMark/>
          </w:tcPr>
          <w:p w14:paraId="1EFE4995"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117" w:type="pct"/>
            <w:tcBorders>
              <w:top w:val="nil"/>
              <w:left w:val="nil"/>
              <w:bottom w:val="single" w:sz="8" w:space="0" w:color="000000"/>
              <w:right w:val="nil"/>
            </w:tcBorders>
            <w:vAlign w:val="bottom"/>
            <w:hideMark/>
          </w:tcPr>
          <w:p w14:paraId="1C59A45C"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503" w:type="pct"/>
            <w:gridSpan w:val="2"/>
            <w:tcBorders>
              <w:top w:val="nil"/>
              <w:left w:val="nil"/>
              <w:bottom w:val="single" w:sz="8" w:space="0" w:color="000000"/>
              <w:right w:val="nil"/>
            </w:tcBorders>
            <w:vAlign w:val="bottom"/>
            <w:hideMark/>
          </w:tcPr>
          <w:p w14:paraId="36031EFC"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74" w:type="pct"/>
            <w:tcBorders>
              <w:top w:val="nil"/>
              <w:left w:val="nil"/>
              <w:bottom w:val="single" w:sz="8" w:space="0" w:color="000000"/>
              <w:right w:val="nil"/>
            </w:tcBorders>
            <w:vAlign w:val="bottom"/>
            <w:hideMark/>
          </w:tcPr>
          <w:p w14:paraId="30C880EA"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313CB14D" w14:textId="77777777">
        <w:trPr>
          <w:divId w:val="1736006455"/>
          <w:jc w:val="center"/>
        </w:trPr>
        <w:tc>
          <w:tcPr>
            <w:tcW w:w="3681" w:type="pct"/>
            <w:tcBorders>
              <w:top w:val="nil"/>
              <w:left w:val="nil"/>
              <w:bottom w:val="nil"/>
              <w:right w:val="nil"/>
            </w:tcBorders>
            <w:shd w:val="clear" w:color="auto" w:fill="CCEEFF"/>
            <w:vAlign w:val="bottom"/>
            <w:hideMark/>
          </w:tcPr>
          <w:p w14:paraId="6B0D2636" w14:textId="77777777" w:rsidR="00000000" w:rsidRDefault="00E729DA">
            <w:pPr>
              <w:pStyle w:val="a3"/>
              <w:spacing w:before="0" w:beforeAutospacing="0" w:after="0" w:afterAutospacing="0"/>
              <w:rPr>
                <w:color w:val="000000"/>
                <w:sz w:val="20"/>
                <w:szCs w:val="20"/>
              </w:rPr>
            </w:pPr>
            <w:r>
              <w:rPr>
                <w:b/>
                <w:bCs/>
                <w:color w:val="000000"/>
                <w:sz w:val="20"/>
                <w:szCs w:val="20"/>
              </w:rPr>
              <w:t>Allocation of allowance for loan losses:</w:t>
            </w:r>
          </w:p>
        </w:tc>
        <w:tc>
          <w:tcPr>
            <w:tcW w:w="110" w:type="pct"/>
            <w:tcBorders>
              <w:top w:val="nil"/>
              <w:left w:val="nil"/>
              <w:bottom w:val="nil"/>
              <w:right w:val="nil"/>
            </w:tcBorders>
            <w:shd w:val="clear" w:color="auto" w:fill="CCEEFF"/>
            <w:vAlign w:val="bottom"/>
            <w:hideMark/>
          </w:tcPr>
          <w:p w14:paraId="727FCDD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2C08A46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42" w:type="pct"/>
            <w:tcBorders>
              <w:top w:val="nil"/>
              <w:left w:val="nil"/>
              <w:bottom w:val="nil"/>
              <w:right w:val="nil"/>
            </w:tcBorders>
            <w:shd w:val="clear" w:color="auto" w:fill="CCEEFF"/>
            <w:vAlign w:val="bottom"/>
            <w:hideMark/>
          </w:tcPr>
          <w:p w14:paraId="62988BB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17" w:type="pct"/>
            <w:tcBorders>
              <w:top w:val="nil"/>
              <w:left w:val="nil"/>
              <w:bottom w:val="nil"/>
              <w:right w:val="nil"/>
            </w:tcBorders>
            <w:shd w:val="clear" w:color="auto" w:fill="CCEEFF"/>
            <w:vAlign w:val="bottom"/>
            <w:hideMark/>
          </w:tcPr>
          <w:p w14:paraId="1133D19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0BFBF12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14:paraId="5B5F75E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783C0299"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A83883F" w14:textId="77777777">
        <w:trPr>
          <w:divId w:val="1736006455"/>
          <w:jc w:val="center"/>
        </w:trPr>
        <w:tc>
          <w:tcPr>
            <w:tcW w:w="3681" w:type="pct"/>
            <w:tcBorders>
              <w:top w:val="nil"/>
              <w:left w:val="nil"/>
              <w:bottom w:val="nil"/>
              <w:right w:val="nil"/>
            </w:tcBorders>
            <w:vAlign w:val="bottom"/>
            <w:hideMark/>
          </w:tcPr>
          <w:p w14:paraId="006AAB6C" w14:textId="77777777" w:rsidR="00000000" w:rsidRDefault="00E729DA">
            <w:pPr>
              <w:pStyle w:val="a3"/>
              <w:spacing w:before="0" w:beforeAutospacing="0" w:after="0" w:afterAutospacing="0"/>
              <w:ind w:left="120"/>
              <w:rPr>
                <w:color w:val="000000"/>
                <w:sz w:val="20"/>
                <w:szCs w:val="20"/>
              </w:rPr>
            </w:pPr>
            <w:r>
              <w:rPr>
                <w:color w:val="000000"/>
                <w:sz w:val="20"/>
                <w:szCs w:val="20"/>
              </w:rPr>
              <w:t>Individually evaluated for impairment - specific reserves</w:t>
            </w:r>
          </w:p>
        </w:tc>
        <w:tc>
          <w:tcPr>
            <w:tcW w:w="110" w:type="pct"/>
            <w:tcBorders>
              <w:top w:val="nil"/>
              <w:left w:val="nil"/>
              <w:bottom w:val="nil"/>
              <w:right w:val="nil"/>
            </w:tcBorders>
            <w:vAlign w:val="bottom"/>
            <w:hideMark/>
          </w:tcPr>
          <w:p w14:paraId="173EF68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6585280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42" w:type="pct"/>
            <w:tcBorders>
              <w:top w:val="nil"/>
              <w:left w:val="nil"/>
              <w:bottom w:val="nil"/>
              <w:right w:val="nil"/>
            </w:tcBorders>
            <w:vAlign w:val="bottom"/>
            <w:hideMark/>
          </w:tcPr>
          <w:p w14:paraId="405EAC9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767</w:t>
            </w:r>
          </w:p>
        </w:tc>
        <w:tc>
          <w:tcPr>
            <w:tcW w:w="117" w:type="pct"/>
            <w:tcBorders>
              <w:top w:val="nil"/>
              <w:left w:val="nil"/>
              <w:bottom w:val="nil"/>
              <w:right w:val="nil"/>
            </w:tcBorders>
            <w:vAlign w:val="bottom"/>
            <w:hideMark/>
          </w:tcPr>
          <w:p w14:paraId="0B0F02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59CEA29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nil"/>
              <w:right w:val="nil"/>
            </w:tcBorders>
            <w:vAlign w:val="bottom"/>
            <w:hideMark/>
          </w:tcPr>
          <w:p w14:paraId="6740239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1,194</w:t>
            </w:r>
          </w:p>
        </w:tc>
        <w:tc>
          <w:tcPr>
            <w:tcW w:w="74" w:type="pct"/>
            <w:tcBorders>
              <w:top w:val="nil"/>
              <w:left w:val="nil"/>
              <w:bottom w:val="nil"/>
              <w:right w:val="nil"/>
            </w:tcBorders>
            <w:vAlign w:val="bottom"/>
            <w:hideMark/>
          </w:tcPr>
          <w:p w14:paraId="22A3370C"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EE7A579" w14:textId="77777777">
        <w:trPr>
          <w:divId w:val="1736006455"/>
          <w:jc w:val="center"/>
        </w:trPr>
        <w:tc>
          <w:tcPr>
            <w:tcW w:w="3681" w:type="pct"/>
            <w:tcBorders>
              <w:top w:val="nil"/>
              <w:left w:val="nil"/>
              <w:bottom w:val="single" w:sz="8" w:space="0" w:color="000000"/>
              <w:right w:val="nil"/>
            </w:tcBorders>
            <w:shd w:val="clear" w:color="auto" w:fill="CCEEFF"/>
            <w:vAlign w:val="bottom"/>
            <w:hideMark/>
          </w:tcPr>
          <w:p w14:paraId="530EBE44" w14:textId="77777777" w:rsidR="00000000" w:rsidRDefault="00E729DA">
            <w:pPr>
              <w:pStyle w:val="a3"/>
              <w:spacing w:before="0" w:beforeAutospacing="0" w:after="0" w:afterAutospacing="0"/>
              <w:ind w:left="120"/>
              <w:rPr>
                <w:color w:val="000000"/>
                <w:sz w:val="20"/>
                <w:szCs w:val="20"/>
              </w:rPr>
            </w:pPr>
            <w:r>
              <w:rPr>
                <w:color w:val="000000"/>
                <w:sz w:val="20"/>
                <w:szCs w:val="20"/>
              </w:rPr>
              <w:t>Collectively evaluated for impairment - general reserves</w:t>
            </w:r>
          </w:p>
        </w:tc>
        <w:tc>
          <w:tcPr>
            <w:tcW w:w="110" w:type="pct"/>
            <w:tcBorders>
              <w:top w:val="nil"/>
              <w:left w:val="nil"/>
              <w:bottom w:val="single" w:sz="8" w:space="0" w:color="000000"/>
              <w:right w:val="nil"/>
            </w:tcBorders>
            <w:shd w:val="clear" w:color="auto" w:fill="CCEEFF"/>
            <w:vAlign w:val="bottom"/>
            <w:hideMark/>
          </w:tcPr>
          <w:p w14:paraId="77A6075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14:paraId="3773E61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42" w:type="pct"/>
            <w:tcBorders>
              <w:top w:val="nil"/>
              <w:left w:val="nil"/>
              <w:bottom w:val="single" w:sz="8" w:space="0" w:color="000000"/>
              <w:right w:val="nil"/>
            </w:tcBorders>
            <w:shd w:val="clear" w:color="auto" w:fill="CCEEFF"/>
            <w:vAlign w:val="bottom"/>
            <w:hideMark/>
          </w:tcPr>
          <w:p w14:paraId="744E488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11,116</w:t>
            </w:r>
          </w:p>
        </w:tc>
        <w:tc>
          <w:tcPr>
            <w:tcW w:w="117" w:type="pct"/>
            <w:tcBorders>
              <w:top w:val="nil"/>
              <w:left w:val="nil"/>
              <w:bottom w:val="single" w:sz="8" w:space="0" w:color="000000"/>
              <w:right w:val="nil"/>
            </w:tcBorders>
            <w:shd w:val="clear" w:color="auto" w:fill="CCEEFF"/>
            <w:vAlign w:val="bottom"/>
            <w:hideMark/>
          </w:tcPr>
          <w:p w14:paraId="7A417D3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14:paraId="3D6EACD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single" w:sz="8" w:space="0" w:color="000000"/>
              <w:right w:val="nil"/>
            </w:tcBorders>
            <w:shd w:val="clear" w:color="auto" w:fill="CCEEFF"/>
            <w:vAlign w:val="bottom"/>
            <w:hideMark/>
          </w:tcPr>
          <w:p w14:paraId="59E9443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10,458</w:t>
            </w:r>
          </w:p>
        </w:tc>
        <w:tc>
          <w:tcPr>
            <w:tcW w:w="74" w:type="pct"/>
            <w:tcBorders>
              <w:top w:val="nil"/>
              <w:left w:val="nil"/>
              <w:bottom w:val="single" w:sz="8" w:space="0" w:color="000000"/>
              <w:right w:val="nil"/>
            </w:tcBorders>
            <w:shd w:val="clear" w:color="auto" w:fill="CCEEFF"/>
            <w:vAlign w:val="bottom"/>
            <w:hideMark/>
          </w:tcPr>
          <w:p w14:paraId="64EACDD7"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65022F2" w14:textId="77777777">
        <w:trPr>
          <w:divId w:val="1736006455"/>
          <w:jc w:val="center"/>
        </w:trPr>
        <w:tc>
          <w:tcPr>
            <w:tcW w:w="3681" w:type="pct"/>
            <w:tcBorders>
              <w:top w:val="nil"/>
              <w:left w:val="nil"/>
              <w:bottom w:val="double" w:sz="6" w:space="0" w:color="000000"/>
              <w:right w:val="nil"/>
            </w:tcBorders>
            <w:vAlign w:val="bottom"/>
            <w:hideMark/>
          </w:tcPr>
          <w:p w14:paraId="37C3C9CE" w14:textId="77777777" w:rsidR="00000000" w:rsidRDefault="00E729DA">
            <w:pPr>
              <w:pStyle w:val="a3"/>
              <w:spacing w:before="0" w:beforeAutospacing="0" w:after="0" w:afterAutospacing="0"/>
              <w:rPr>
                <w:color w:val="000000"/>
                <w:sz w:val="20"/>
                <w:szCs w:val="20"/>
              </w:rPr>
            </w:pPr>
            <w:r>
              <w:rPr>
                <w:b/>
                <w:bCs/>
                <w:color w:val="000000"/>
                <w:sz w:val="20"/>
                <w:szCs w:val="20"/>
              </w:rPr>
              <w:t>Total</w:t>
            </w:r>
          </w:p>
        </w:tc>
        <w:tc>
          <w:tcPr>
            <w:tcW w:w="110" w:type="pct"/>
            <w:tcBorders>
              <w:top w:val="nil"/>
              <w:left w:val="nil"/>
              <w:bottom w:val="double" w:sz="6" w:space="0" w:color="000000"/>
              <w:right w:val="nil"/>
            </w:tcBorders>
            <w:vAlign w:val="bottom"/>
            <w:hideMark/>
          </w:tcPr>
          <w:p w14:paraId="6D21BC2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14:paraId="423CEA1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42" w:type="pct"/>
            <w:tcBorders>
              <w:top w:val="nil"/>
              <w:left w:val="nil"/>
              <w:bottom w:val="double" w:sz="6" w:space="0" w:color="000000"/>
              <w:right w:val="nil"/>
            </w:tcBorders>
            <w:vAlign w:val="bottom"/>
            <w:hideMark/>
          </w:tcPr>
          <w:p w14:paraId="35EDED0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11,883</w:t>
            </w:r>
          </w:p>
        </w:tc>
        <w:tc>
          <w:tcPr>
            <w:tcW w:w="117" w:type="pct"/>
            <w:tcBorders>
              <w:top w:val="nil"/>
              <w:left w:val="nil"/>
              <w:bottom w:val="double" w:sz="6" w:space="0" w:color="000000"/>
              <w:right w:val="nil"/>
            </w:tcBorders>
            <w:vAlign w:val="bottom"/>
            <w:hideMark/>
          </w:tcPr>
          <w:p w14:paraId="03AB93A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14:paraId="684CC45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double" w:sz="6" w:space="0" w:color="000000"/>
              <w:right w:val="nil"/>
            </w:tcBorders>
            <w:vAlign w:val="bottom"/>
            <w:hideMark/>
          </w:tcPr>
          <w:p w14:paraId="6415007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11,652</w:t>
            </w:r>
          </w:p>
        </w:tc>
        <w:tc>
          <w:tcPr>
            <w:tcW w:w="74" w:type="pct"/>
            <w:tcBorders>
              <w:top w:val="nil"/>
              <w:left w:val="nil"/>
              <w:bottom w:val="double" w:sz="6" w:space="0" w:color="000000"/>
              <w:right w:val="nil"/>
            </w:tcBorders>
            <w:vAlign w:val="bottom"/>
            <w:hideMark/>
          </w:tcPr>
          <w:p w14:paraId="14BEC9CB" w14:textId="77777777" w:rsidR="00000000" w:rsidRDefault="00E729DA">
            <w:pPr>
              <w:pStyle w:val="a3"/>
              <w:spacing w:before="0" w:beforeAutospacing="0" w:after="0" w:afterAutospacing="0"/>
              <w:rPr>
                <w:color w:val="000000"/>
                <w:sz w:val="20"/>
                <w:szCs w:val="20"/>
              </w:rPr>
            </w:pPr>
            <w:r>
              <w:rPr>
                <w:color w:val="000000"/>
                <w:sz w:val="20"/>
                <w:szCs w:val="20"/>
              </w:rPr>
              <w:t> </w:t>
            </w:r>
          </w:p>
        </w:tc>
      </w:tr>
    </w:tbl>
    <w:p w14:paraId="7B599293" w14:textId="77777777" w:rsidR="00000000" w:rsidRDefault="00E729DA">
      <w:pPr>
        <w:pStyle w:val="a3"/>
        <w:spacing w:before="0" w:beforeAutospacing="0" w:after="0" w:afterAutospacing="0"/>
        <w:divId w:val="1722055195"/>
        <w:rPr>
          <w:sz w:val="20"/>
          <w:szCs w:val="20"/>
        </w:rPr>
      </w:pPr>
      <w:r>
        <w:rPr>
          <w:sz w:val="20"/>
          <w:szCs w:val="20"/>
        </w:rPr>
        <w:t xml:space="preserve">  </w:t>
      </w:r>
    </w:p>
    <w:p w14:paraId="36590A90" w14:textId="77777777" w:rsidR="00000000" w:rsidRDefault="00E729DA">
      <w:pPr>
        <w:pStyle w:val="a3"/>
        <w:spacing w:before="0" w:beforeAutospacing="0" w:after="240" w:afterAutospacing="0"/>
        <w:jc w:val="both"/>
        <w:divId w:val="1722055195"/>
        <w:rPr>
          <w:sz w:val="20"/>
          <w:szCs w:val="20"/>
        </w:rPr>
      </w:pPr>
      <w:r>
        <w:rPr>
          <w:sz w:val="20"/>
          <w:szCs w:val="20"/>
        </w:rPr>
        <w:t xml:space="preserve">The </w:t>
      </w:r>
      <w:r>
        <w:rPr>
          <w:i/>
          <w:iCs/>
          <w:sz w:val="20"/>
          <w:szCs w:val="20"/>
        </w:rPr>
        <w:t>specific reserve component</w:t>
      </w:r>
      <w:r>
        <w:rPr>
          <w:sz w:val="20"/>
          <w:szCs w:val="20"/>
        </w:rPr>
        <w:t xml:space="preserve"> </w:t>
      </w:r>
      <w:r>
        <w:rPr>
          <w:sz w:val="20"/>
          <w:szCs w:val="20"/>
        </w:rPr>
        <w:t>applies to loans evaluated individually for impairment. The net carrying value of impaired loans is generally based on the fair values of collateral obtained through independent appraisals and/or internal evaluations, or by discounting the total expected f</w:t>
      </w:r>
      <w:r>
        <w:rPr>
          <w:sz w:val="20"/>
          <w:szCs w:val="20"/>
        </w:rPr>
        <w:t>uture cash flows. Once the impairment amount is calculated, a specific reserve allocation is recorded. At June 30, 2019, $767,000 of the Company’s ALL was allocated to impaired loans totaling approximately $8.5 million compared to $1.2 million of the Compa</w:t>
      </w:r>
      <w:r>
        <w:rPr>
          <w:sz w:val="20"/>
          <w:szCs w:val="20"/>
        </w:rPr>
        <w:t>ny’s ALL allocated to impaired loans totaling approximately $8.5 million at December 31, 2018. Management determined that $2.2 million, or 26%, of total impaired loans required no reserve allocation at June 30, 2019 compared to $2.1 million, or 25%, at Dec</w:t>
      </w:r>
      <w:r>
        <w:rPr>
          <w:sz w:val="20"/>
          <w:szCs w:val="20"/>
        </w:rPr>
        <w:t>ember 31, 2018, primarily due to adequate collateral values</w:t>
      </w:r>
      <w:r>
        <w:rPr>
          <w:color w:val="1F497D"/>
          <w:sz w:val="20"/>
          <w:szCs w:val="20"/>
        </w:rPr>
        <w:t>,</w:t>
      </w:r>
      <w:r>
        <w:rPr>
          <w:sz w:val="20"/>
          <w:szCs w:val="20"/>
        </w:rPr>
        <w:t xml:space="preserve"> acceptable payment history and adequate cash flow ability. </w:t>
      </w:r>
    </w:p>
    <w:p w14:paraId="10F70537" w14:textId="77777777" w:rsidR="00000000" w:rsidRDefault="00E729DA">
      <w:pPr>
        <w:pStyle w:val="a3"/>
        <w:spacing w:before="0" w:beforeAutospacing="0" w:after="240" w:afterAutospacing="0"/>
        <w:jc w:val="both"/>
        <w:divId w:val="1722055195"/>
        <w:rPr>
          <w:sz w:val="20"/>
          <w:szCs w:val="20"/>
        </w:rPr>
      </w:pPr>
      <w:r>
        <w:rPr>
          <w:sz w:val="20"/>
          <w:szCs w:val="20"/>
        </w:rPr>
        <w:t xml:space="preserve">The </w:t>
      </w:r>
      <w:r>
        <w:rPr>
          <w:i/>
          <w:iCs/>
          <w:sz w:val="20"/>
          <w:szCs w:val="20"/>
        </w:rPr>
        <w:t>incurred loss component</w:t>
      </w:r>
      <w:r>
        <w:rPr>
          <w:sz w:val="20"/>
          <w:szCs w:val="20"/>
        </w:rPr>
        <w:t xml:space="preserve"> of the general reserve, or loans collectively evaluated for impairment, is determined by applying loss rate</w:t>
      </w:r>
      <w:r>
        <w:rPr>
          <w:sz w:val="20"/>
          <w:szCs w:val="20"/>
        </w:rPr>
        <w:t>s to pools of loans by asset type. Loans not individually evaluated are aggregated by risk characteristics and reserves are recorded using a consistent methodology that considers historical loan loss experience by loan type. In the first quarter 2019, mana</w:t>
      </w:r>
      <w:r>
        <w:rPr>
          <w:sz w:val="20"/>
          <w:szCs w:val="20"/>
        </w:rPr>
        <w:t>gement adjusted the look-back period to begin with loss history in the first quarter 2012 as the starting point through the current quarter and it will continue to include this starting point going forward. Management determined that with the extended curr</w:t>
      </w:r>
      <w:r>
        <w:rPr>
          <w:sz w:val="20"/>
          <w:szCs w:val="20"/>
        </w:rPr>
        <w:t>ent economic recovery, the look-back period should be expanded to include the current economic cycle. This increasing look-back period will then be adjusted once a loss producing downturn is recognized by allowing the look-back period to shift forward by e</w:t>
      </w:r>
      <w:r>
        <w:rPr>
          <w:sz w:val="20"/>
          <w:szCs w:val="20"/>
        </w:rPr>
        <w:t>liminating the earliest loss period and replenishing it with losses from the most recent period. Prior to 2019, the Company utilized a five-year look-back period, which was considered a representative historical loss period. The look-back period is consist</w:t>
      </w:r>
      <w:r>
        <w:rPr>
          <w:sz w:val="20"/>
          <w:szCs w:val="20"/>
        </w:rPr>
        <w:t xml:space="preserve">ently evaluated for relevance given the current facts and circumstances.  </w:t>
      </w:r>
    </w:p>
    <w:p w14:paraId="6F8FCCB8" w14:textId="77777777" w:rsidR="00000000" w:rsidRDefault="00E729DA">
      <w:pPr>
        <w:pStyle w:val="a3"/>
        <w:spacing w:before="0" w:beforeAutospacing="0" w:after="240" w:afterAutospacing="0"/>
        <w:jc w:val="both"/>
        <w:divId w:val="1722055195"/>
        <w:rPr>
          <w:sz w:val="20"/>
          <w:szCs w:val="20"/>
        </w:rPr>
      </w:pPr>
      <w:r>
        <w:rPr>
          <w:sz w:val="20"/>
          <w:szCs w:val="20"/>
        </w:rPr>
        <w:t>These historical loss rates for each risk group are used as the starting point to determine loss rates for measurement purposes. The historical loan loss rates are multiplied by los</w:t>
      </w:r>
      <w:r>
        <w:rPr>
          <w:sz w:val="20"/>
          <w:szCs w:val="20"/>
        </w:rPr>
        <w:t xml:space="preserve">s emergence periods (LEP) which represent the estimated time period between a borrower first experiencing financial difficulty and the recognition of a loss. </w:t>
      </w:r>
    </w:p>
    <w:p w14:paraId="7AADA274" w14:textId="77777777" w:rsidR="00000000" w:rsidRDefault="00E729DA">
      <w:pPr>
        <w:pStyle w:val="a3"/>
        <w:spacing w:before="0" w:beforeAutospacing="0" w:after="240" w:afterAutospacing="0"/>
        <w:jc w:val="both"/>
        <w:divId w:val="1722055195"/>
        <w:rPr>
          <w:sz w:val="20"/>
          <w:szCs w:val="20"/>
        </w:rPr>
      </w:pPr>
      <w:r>
        <w:rPr>
          <w:sz w:val="20"/>
          <w:szCs w:val="20"/>
        </w:rPr>
        <w:t>The Company’s methodology includes qualitative risk factors that allow management to adjust its e</w:t>
      </w:r>
      <w:r>
        <w:rPr>
          <w:sz w:val="20"/>
          <w:szCs w:val="20"/>
        </w:rPr>
        <w:t>stimates of losses based on the most recent information available and to address other limitations in the quantitative component that is based on historical loss rates. Such risk factors are generally reviewed and updated quarterly, as appropriate, and are</w:t>
      </w:r>
      <w:r>
        <w:rPr>
          <w:sz w:val="20"/>
          <w:szCs w:val="20"/>
        </w:rPr>
        <w:t xml:space="preserve"> adjusted to reflect changes in national and local economic conditions and developments, the nature, volume and terms of loans in the portfolio, including changes in volume and severity of past due loans, the volume of nonaccrual loans, and the volume and </w:t>
      </w:r>
      <w:r>
        <w:rPr>
          <w:sz w:val="20"/>
          <w:szCs w:val="20"/>
        </w:rPr>
        <w:t>severity of adversely classified or graded loans, loan concentrations, assessment of trends in collateral values, assessment of changes in the quality of the Company’s internal loan review department, and changes in lending policies and procedures, includi</w:t>
      </w:r>
      <w:r>
        <w:rPr>
          <w:sz w:val="20"/>
          <w:szCs w:val="20"/>
        </w:rPr>
        <w:t xml:space="preserve">ng underwriting standards and collections, charge-off and recovery practices. </w:t>
      </w:r>
    </w:p>
    <w:p w14:paraId="723E46D5" w14:textId="77777777" w:rsidR="00000000" w:rsidRDefault="00E729DA">
      <w:pPr>
        <w:pStyle w:val="a3"/>
        <w:spacing w:before="0" w:beforeAutospacing="0" w:after="240" w:afterAutospacing="0"/>
        <w:jc w:val="both"/>
        <w:divId w:val="1722055195"/>
        <w:rPr>
          <w:sz w:val="20"/>
          <w:szCs w:val="20"/>
        </w:rPr>
      </w:pPr>
      <w:r>
        <w:rPr>
          <w:sz w:val="20"/>
          <w:szCs w:val="20"/>
        </w:rPr>
        <w:t>The specific and general reserve allocations represent management’</w:t>
      </w:r>
      <w:r>
        <w:rPr>
          <w:sz w:val="20"/>
          <w:szCs w:val="20"/>
        </w:rPr>
        <w:t xml:space="preserve">s best estimate of probable losses inherent in the loan portfolio at the evaluation date. Although the allowance for loan losses is comprised of specific and general allocations, the entire allowance is available to absorb any credit losses. </w:t>
      </w:r>
    </w:p>
    <w:p w14:paraId="5A303B9C" w14:textId="77777777" w:rsidR="00000000" w:rsidRDefault="00E729DA">
      <w:pPr>
        <w:pStyle w:val="a3"/>
        <w:spacing w:before="0" w:beforeAutospacing="0" w:after="240" w:afterAutospacing="0"/>
        <w:jc w:val="both"/>
        <w:divId w:val="1722055195"/>
        <w:rPr>
          <w:sz w:val="20"/>
          <w:szCs w:val="20"/>
        </w:rPr>
      </w:pPr>
      <w:r>
        <w:rPr>
          <w:sz w:val="20"/>
          <w:szCs w:val="20"/>
        </w:rPr>
        <w:t>The more sign</w:t>
      </w:r>
      <w:r>
        <w:rPr>
          <w:sz w:val="20"/>
          <w:szCs w:val="20"/>
        </w:rPr>
        <w:t xml:space="preserve">ificant changes from December 31, 2018 to June 30, 2019 in the allocations of the allowance for loan losses to the loan portfolios listed above included the following: </w:t>
      </w:r>
    </w:p>
    <w:p w14:paraId="076BAE9C" w14:textId="77777777" w:rsidR="00000000" w:rsidRDefault="00E729DA">
      <w:pPr>
        <w:pStyle w:val="a3"/>
        <w:spacing w:before="480" w:beforeAutospacing="0" w:after="0" w:afterAutospacing="0"/>
        <w:jc w:val="center"/>
        <w:divId w:val="476267852"/>
        <w:rPr>
          <w:sz w:val="20"/>
          <w:szCs w:val="20"/>
        </w:rPr>
      </w:pPr>
      <w:r>
        <w:rPr>
          <w:sz w:val="20"/>
          <w:szCs w:val="20"/>
        </w:rPr>
        <w:t xml:space="preserve">55 </w:t>
      </w:r>
    </w:p>
    <w:p w14:paraId="49164F78" w14:textId="77777777" w:rsidR="00000000" w:rsidRDefault="00E729DA">
      <w:pPr>
        <w:pStyle w:val="a3"/>
        <w:spacing w:before="0" w:beforeAutospacing="0" w:after="0" w:afterAutospacing="0"/>
        <w:divId w:val="636109636"/>
        <w:rPr>
          <w:sz w:val="20"/>
          <w:szCs w:val="20"/>
        </w:rPr>
      </w:pPr>
      <w:r>
        <w:rPr>
          <w:sz w:val="20"/>
          <w:szCs w:val="20"/>
        </w:rPr>
        <w:t xml:space="preserve">  </w:t>
      </w:r>
    </w:p>
    <w:p w14:paraId="77F37C4B" w14:textId="77777777" w:rsidR="00000000" w:rsidRDefault="00E729DA">
      <w:pPr>
        <w:pStyle w:val="a3"/>
        <w:spacing w:before="0" w:beforeAutospacing="0" w:after="240" w:afterAutospacing="0"/>
        <w:jc w:val="both"/>
        <w:divId w:val="2020738727"/>
        <w:rPr>
          <w:sz w:val="20"/>
          <w:szCs w:val="20"/>
        </w:rPr>
      </w:pPr>
      <w:r>
        <w:rPr>
          <w:sz w:val="20"/>
          <w:szCs w:val="20"/>
        </w:rPr>
        <w:t>Real estate mortgage – commercial increased by $1.2 million primarily due to hig</w:t>
      </w:r>
      <w:r>
        <w:rPr>
          <w:sz w:val="20"/>
          <w:szCs w:val="20"/>
        </w:rPr>
        <w:t>her historical loss rates resulting from extending the look-back period back to the first quarter 2012. Commercial, financial, and agriculture decreased by $454,000 primarily due to a reduction in the qualitative risk factors associated with this portfolio</w:t>
      </w:r>
      <w:r>
        <w:rPr>
          <w:sz w:val="20"/>
          <w:szCs w:val="20"/>
        </w:rPr>
        <w:t xml:space="preserve">.  Real estate mortgage – residential decreased by $299,000 primarily due to a reduction in the qualitative risk factors associated with this portfolio. </w:t>
      </w:r>
    </w:p>
    <w:p w14:paraId="52F430F2" w14:textId="77777777" w:rsidR="00000000" w:rsidRDefault="00E729DA">
      <w:pPr>
        <w:pStyle w:val="a3"/>
        <w:spacing w:before="0" w:beforeAutospacing="0" w:after="240" w:afterAutospacing="0"/>
        <w:divId w:val="2020738727"/>
        <w:rPr>
          <w:i/>
          <w:iCs/>
          <w:sz w:val="20"/>
          <w:szCs w:val="20"/>
        </w:rPr>
      </w:pPr>
      <w:r>
        <w:rPr>
          <w:i/>
          <w:iCs/>
          <w:sz w:val="20"/>
          <w:szCs w:val="20"/>
        </w:rPr>
        <w:t xml:space="preserve">Provision </w:t>
      </w:r>
    </w:p>
    <w:p w14:paraId="7D069CBC" w14:textId="77777777" w:rsidR="00000000" w:rsidRDefault="00E729DA">
      <w:pPr>
        <w:pStyle w:val="a3"/>
        <w:spacing w:before="0" w:beforeAutospacing="0" w:after="240" w:afterAutospacing="0"/>
        <w:jc w:val="both"/>
        <w:divId w:val="2020738727"/>
        <w:rPr>
          <w:sz w:val="20"/>
          <w:szCs w:val="20"/>
        </w:rPr>
      </w:pPr>
      <w:r>
        <w:rPr>
          <w:sz w:val="20"/>
          <w:szCs w:val="20"/>
        </w:rPr>
        <w:t>A  $250,000 and $400,000 provision was required for the three and six months ended June 30,</w:t>
      </w:r>
      <w:r>
        <w:rPr>
          <w:sz w:val="20"/>
          <w:szCs w:val="20"/>
        </w:rPr>
        <w:t xml:space="preserve"> 2019,  respectively, compared to a $450,000 and $750,000 provision for the three and six and months ended June 30, 2018, respectively. The decrease from the three month and six month comparative periods was primarily due to improved credit quality and eco</w:t>
      </w:r>
      <w:r>
        <w:rPr>
          <w:sz w:val="20"/>
          <w:szCs w:val="20"/>
        </w:rPr>
        <w:t xml:space="preserve">nomic conditions used in assessing the risk in the portfolio. </w:t>
      </w:r>
    </w:p>
    <w:p w14:paraId="01B7DCED" w14:textId="77777777" w:rsidR="00000000" w:rsidRDefault="00E729DA">
      <w:pPr>
        <w:pStyle w:val="a3"/>
        <w:spacing w:before="0" w:beforeAutospacing="0" w:after="240" w:afterAutospacing="0"/>
        <w:jc w:val="both"/>
        <w:divId w:val="2020738727"/>
        <w:rPr>
          <w:sz w:val="20"/>
          <w:szCs w:val="20"/>
        </w:rPr>
      </w:pPr>
      <w:r>
        <w:rPr>
          <w:sz w:val="20"/>
          <w:szCs w:val="20"/>
        </w:rPr>
        <w:t xml:space="preserve">The following table summarizes loan loss experience for the periods indicated: </w:t>
      </w:r>
    </w:p>
    <w:tbl>
      <w:tblPr>
        <w:tblW w:w="5000" w:type="pct"/>
        <w:jc w:val="center"/>
        <w:tblCellMar>
          <w:left w:w="0" w:type="dxa"/>
          <w:right w:w="0" w:type="dxa"/>
        </w:tblCellMar>
        <w:tblLook w:val="04A0" w:firstRow="1" w:lastRow="0" w:firstColumn="1" w:lastColumn="0" w:noHBand="0" w:noVBand="1"/>
      </w:tblPr>
      <w:tblGrid>
        <w:gridCol w:w="4776"/>
        <w:gridCol w:w="160"/>
        <w:gridCol w:w="100"/>
        <w:gridCol w:w="610"/>
        <w:gridCol w:w="160"/>
        <w:gridCol w:w="100"/>
        <w:gridCol w:w="610"/>
        <w:gridCol w:w="160"/>
        <w:gridCol w:w="100"/>
        <w:gridCol w:w="610"/>
        <w:gridCol w:w="160"/>
        <w:gridCol w:w="100"/>
        <w:gridCol w:w="610"/>
        <w:gridCol w:w="50"/>
      </w:tblGrid>
      <w:tr w:rsidR="00000000" w14:paraId="60DC909A" w14:textId="77777777">
        <w:trPr>
          <w:divId w:val="149638172"/>
          <w:trHeight w:val="20"/>
          <w:jc w:val="center"/>
        </w:trPr>
        <w:tc>
          <w:tcPr>
            <w:tcW w:w="3061" w:type="pct"/>
            <w:tcBorders>
              <w:top w:val="nil"/>
              <w:left w:val="nil"/>
              <w:bottom w:val="nil"/>
              <w:right w:val="nil"/>
            </w:tcBorders>
            <w:vAlign w:val="bottom"/>
            <w:hideMark/>
          </w:tcPr>
          <w:p w14:paraId="05A310B2" w14:textId="77777777" w:rsidR="00000000" w:rsidRDefault="00E729DA">
            <w:pPr>
              <w:pStyle w:val="a3"/>
              <w:spacing w:before="0" w:beforeAutospacing="0" w:after="0" w:afterAutospacing="0"/>
              <w:rPr>
                <w:sz w:val="2"/>
                <w:szCs w:val="2"/>
              </w:rPr>
            </w:pPr>
            <w:r>
              <w:rPr>
                <w:sz w:val="2"/>
                <w:szCs w:val="2"/>
              </w:rPr>
              <w:t> </w:t>
            </w:r>
          </w:p>
        </w:tc>
        <w:tc>
          <w:tcPr>
            <w:tcW w:w="97" w:type="pct"/>
            <w:tcBorders>
              <w:top w:val="nil"/>
              <w:left w:val="nil"/>
              <w:bottom w:val="nil"/>
              <w:right w:val="nil"/>
            </w:tcBorders>
            <w:vAlign w:val="bottom"/>
            <w:hideMark/>
          </w:tcPr>
          <w:p w14:paraId="5BC430AA" w14:textId="77777777" w:rsidR="00000000" w:rsidRDefault="00E729DA">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14:paraId="108BDCD7" w14:textId="77777777" w:rsidR="00000000" w:rsidRDefault="00E729DA">
            <w:pPr>
              <w:pStyle w:val="a3"/>
              <w:spacing w:before="0" w:beforeAutospacing="0" w:after="0" w:afterAutospacing="0"/>
              <w:rPr>
                <w:sz w:val="2"/>
                <w:szCs w:val="2"/>
              </w:rPr>
            </w:pPr>
            <w:r>
              <w:rPr>
                <w:sz w:val="2"/>
                <w:szCs w:val="2"/>
              </w:rPr>
              <w:t> </w:t>
            </w:r>
          </w:p>
        </w:tc>
        <w:tc>
          <w:tcPr>
            <w:tcW w:w="311" w:type="pct"/>
            <w:tcBorders>
              <w:top w:val="nil"/>
              <w:left w:val="nil"/>
              <w:bottom w:val="nil"/>
              <w:right w:val="nil"/>
            </w:tcBorders>
            <w:vAlign w:val="bottom"/>
            <w:hideMark/>
          </w:tcPr>
          <w:p w14:paraId="60A3EEA8" w14:textId="77777777" w:rsidR="00000000" w:rsidRDefault="00E729DA">
            <w:pPr>
              <w:pStyle w:val="a3"/>
              <w:spacing w:before="0" w:beforeAutospacing="0" w:after="0" w:afterAutospacing="0"/>
              <w:rPr>
                <w:sz w:val="2"/>
                <w:szCs w:val="2"/>
              </w:rPr>
            </w:pPr>
            <w:r>
              <w:rPr>
                <w:sz w:val="2"/>
                <w:szCs w:val="2"/>
              </w:rPr>
              <w:t> </w:t>
            </w:r>
          </w:p>
        </w:tc>
        <w:tc>
          <w:tcPr>
            <w:tcW w:w="97" w:type="pct"/>
            <w:tcBorders>
              <w:top w:val="nil"/>
              <w:left w:val="nil"/>
              <w:bottom w:val="nil"/>
              <w:right w:val="nil"/>
            </w:tcBorders>
            <w:vAlign w:val="bottom"/>
            <w:hideMark/>
          </w:tcPr>
          <w:p w14:paraId="0C0798F9" w14:textId="77777777" w:rsidR="00000000" w:rsidRDefault="00E729DA">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14:paraId="1A843830" w14:textId="77777777" w:rsidR="00000000" w:rsidRDefault="00E729DA">
            <w:pPr>
              <w:pStyle w:val="a3"/>
              <w:spacing w:before="0" w:beforeAutospacing="0" w:after="0" w:afterAutospacing="0"/>
              <w:rPr>
                <w:sz w:val="2"/>
                <w:szCs w:val="2"/>
              </w:rPr>
            </w:pPr>
            <w:r>
              <w:rPr>
                <w:sz w:val="2"/>
                <w:szCs w:val="2"/>
              </w:rPr>
              <w:t> </w:t>
            </w:r>
          </w:p>
        </w:tc>
        <w:tc>
          <w:tcPr>
            <w:tcW w:w="311" w:type="pct"/>
            <w:tcBorders>
              <w:top w:val="nil"/>
              <w:left w:val="nil"/>
              <w:bottom w:val="nil"/>
              <w:right w:val="nil"/>
            </w:tcBorders>
            <w:vAlign w:val="bottom"/>
            <w:hideMark/>
          </w:tcPr>
          <w:p w14:paraId="5D6C57F6" w14:textId="77777777" w:rsidR="00000000" w:rsidRDefault="00E729DA">
            <w:pPr>
              <w:pStyle w:val="a3"/>
              <w:spacing w:before="0" w:beforeAutospacing="0" w:after="0" w:afterAutospacing="0"/>
              <w:rPr>
                <w:sz w:val="2"/>
                <w:szCs w:val="2"/>
              </w:rPr>
            </w:pPr>
            <w:r>
              <w:rPr>
                <w:sz w:val="2"/>
                <w:szCs w:val="2"/>
              </w:rPr>
              <w:t> </w:t>
            </w:r>
          </w:p>
        </w:tc>
        <w:tc>
          <w:tcPr>
            <w:tcW w:w="97" w:type="pct"/>
            <w:tcBorders>
              <w:top w:val="nil"/>
              <w:left w:val="nil"/>
              <w:bottom w:val="nil"/>
              <w:right w:val="nil"/>
            </w:tcBorders>
            <w:vAlign w:val="bottom"/>
            <w:hideMark/>
          </w:tcPr>
          <w:p w14:paraId="20775FFF" w14:textId="77777777" w:rsidR="00000000" w:rsidRDefault="00E729DA">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14:paraId="1EAA7522" w14:textId="77777777" w:rsidR="00000000" w:rsidRDefault="00E729DA">
            <w:pPr>
              <w:pStyle w:val="a3"/>
              <w:spacing w:before="0" w:beforeAutospacing="0" w:after="0" w:afterAutospacing="0"/>
              <w:rPr>
                <w:sz w:val="2"/>
                <w:szCs w:val="2"/>
              </w:rPr>
            </w:pPr>
            <w:r>
              <w:rPr>
                <w:sz w:val="2"/>
                <w:szCs w:val="2"/>
              </w:rPr>
              <w:t> </w:t>
            </w:r>
          </w:p>
        </w:tc>
        <w:tc>
          <w:tcPr>
            <w:tcW w:w="311" w:type="pct"/>
            <w:tcBorders>
              <w:top w:val="nil"/>
              <w:left w:val="nil"/>
              <w:bottom w:val="nil"/>
              <w:right w:val="nil"/>
            </w:tcBorders>
            <w:vAlign w:val="bottom"/>
            <w:hideMark/>
          </w:tcPr>
          <w:p w14:paraId="0C5C555F" w14:textId="77777777" w:rsidR="00000000" w:rsidRDefault="00E729DA">
            <w:pPr>
              <w:pStyle w:val="a3"/>
              <w:spacing w:before="0" w:beforeAutospacing="0" w:after="0" w:afterAutospacing="0"/>
              <w:rPr>
                <w:sz w:val="2"/>
                <w:szCs w:val="2"/>
              </w:rPr>
            </w:pPr>
            <w:r>
              <w:rPr>
                <w:sz w:val="2"/>
                <w:szCs w:val="2"/>
              </w:rPr>
              <w:t> </w:t>
            </w:r>
          </w:p>
        </w:tc>
        <w:tc>
          <w:tcPr>
            <w:tcW w:w="97" w:type="pct"/>
            <w:tcBorders>
              <w:top w:val="nil"/>
              <w:left w:val="nil"/>
              <w:bottom w:val="nil"/>
              <w:right w:val="nil"/>
            </w:tcBorders>
            <w:vAlign w:val="bottom"/>
            <w:hideMark/>
          </w:tcPr>
          <w:p w14:paraId="4D43E3F2" w14:textId="77777777" w:rsidR="00000000" w:rsidRDefault="00E729DA">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14:paraId="408C8ADD" w14:textId="77777777" w:rsidR="00000000" w:rsidRDefault="00E729DA">
            <w:pPr>
              <w:pStyle w:val="a3"/>
              <w:spacing w:before="0" w:beforeAutospacing="0" w:after="0" w:afterAutospacing="0"/>
              <w:rPr>
                <w:sz w:val="2"/>
                <w:szCs w:val="2"/>
              </w:rPr>
            </w:pPr>
            <w:r>
              <w:rPr>
                <w:sz w:val="2"/>
                <w:szCs w:val="2"/>
              </w:rPr>
              <w:t> </w:t>
            </w:r>
          </w:p>
        </w:tc>
        <w:tc>
          <w:tcPr>
            <w:tcW w:w="311" w:type="pct"/>
            <w:tcBorders>
              <w:top w:val="nil"/>
              <w:left w:val="nil"/>
              <w:bottom w:val="nil"/>
              <w:right w:val="nil"/>
            </w:tcBorders>
            <w:vAlign w:val="bottom"/>
            <w:hideMark/>
          </w:tcPr>
          <w:p w14:paraId="6AB812DB" w14:textId="77777777" w:rsidR="00000000" w:rsidRDefault="00E729DA">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14:paraId="32B83BD8" w14:textId="77777777" w:rsidR="00000000" w:rsidRDefault="00E729DA">
            <w:pPr>
              <w:pStyle w:val="a3"/>
              <w:spacing w:before="0" w:beforeAutospacing="0" w:after="0" w:afterAutospacing="0"/>
              <w:rPr>
                <w:sz w:val="2"/>
                <w:szCs w:val="2"/>
              </w:rPr>
            </w:pPr>
            <w:r>
              <w:rPr>
                <w:sz w:val="2"/>
                <w:szCs w:val="2"/>
              </w:rPr>
              <w:t> </w:t>
            </w:r>
          </w:p>
        </w:tc>
      </w:tr>
      <w:tr w:rsidR="00000000" w14:paraId="5A9D9C2F" w14:textId="77777777">
        <w:trPr>
          <w:divId w:val="149638172"/>
          <w:jc w:val="center"/>
        </w:trPr>
        <w:tc>
          <w:tcPr>
            <w:tcW w:w="3061" w:type="pct"/>
            <w:tcBorders>
              <w:top w:val="nil"/>
              <w:left w:val="nil"/>
              <w:bottom w:val="nil"/>
              <w:right w:val="nil"/>
            </w:tcBorders>
            <w:vAlign w:val="bottom"/>
            <w:hideMark/>
          </w:tcPr>
          <w:p w14:paraId="08A45A8F" w14:textId="77777777" w:rsidR="00000000" w:rsidRDefault="00E729DA">
            <w:pPr>
              <w:pStyle w:val="a3"/>
              <w:spacing w:before="0" w:beforeAutospacing="0" w:after="0" w:afterAutospacing="0"/>
              <w:rPr>
                <w:color w:val="0563C1"/>
                <w:sz w:val="16"/>
                <w:szCs w:val="16"/>
              </w:rPr>
            </w:pPr>
            <w:r>
              <w:rPr>
                <w:color w:val="0563C1"/>
                <w:sz w:val="16"/>
                <w:szCs w:val="16"/>
              </w:rPr>
              <w:t> </w:t>
            </w:r>
          </w:p>
        </w:tc>
        <w:tc>
          <w:tcPr>
            <w:tcW w:w="97" w:type="pct"/>
            <w:tcBorders>
              <w:top w:val="nil"/>
              <w:left w:val="nil"/>
              <w:bottom w:val="nil"/>
              <w:right w:val="nil"/>
            </w:tcBorders>
            <w:vAlign w:val="bottom"/>
            <w:hideMark/>
          </w:tcPr>
          <w:p w14:paraId="2432E808"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42" w:type="pct"/>
            <w:gridSpan w:val="5"/>
            <w:tcBorders>
              <w:top w:val="nil"/>
              <w:left w:val="nil"/>
              <w:bottom w:val="nil"/>
              <w:right w:val="nil"/>
            </w:tcBorders>
            <w:vAlign w:val="bottom"/>
            <w:hideMark/>
          </w:tcPr>
          <w:p w14:paraId="4FFC4AB4" w14:textId="77777777" w:rsidR="00000000" w:rsidRDefault="00E729DA">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97" w:type="pct"/>
            <w:tcBorders>
              <w:top w:val="nil"/>
              <w:left w:val="nil"/>
              <w:bottom w:val="nil"/>
              <w:right w:val="nil"/>
            </w:tcBorders>
            <w:vAlign w:val="bottom"/>
            <w:hideMark/>
          </w:tcPr>
          <w:p w14:paraId="1CCAC66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42" w:type="pct"/>
            <w:gridSpan w:val="5"/>
            <w:tcBorders>
              <w:top w:val="nil"/>
              <w:left w:val="nil"/>
              <w:bottom w:val="nil"/>
              <w:right w:val="nil"/>
            </w:tcBorders>
            <w:vAlign w:val="bottom"/>
            <w:hideMark/>
          </w:tcPr>
          <w:p w14:paraId="2A29AC7E" w14:textId="77777777" w:rsidR="00000000" w:rsidRDefault="00E729DA">
            <w:pPr>
              <w:pStyle w:val="a3"/>
              <w:spacing w:before="0" w:beforeAutospacing="0" w:after="0" w:afterAutospacing="0"/>
              <w:jc w:val="center"/>
              <w:rPr>
                <w:color w:val="000000"/>
                <w:sz w:val="16"/>
                <w:szCs w:val="16"/>
              </w:rPr>
            </w:pPr>
            <w:r>
              <w:rPr>
                <w:b/>
                <w:bCs/>
                <w:color w:val="000000"/>
                <w:sz w:val="16"/>
                <w:szCs w:val="16"/>
              </w:rPr>
              <w:t xml:space="preserve">Six Months Ended </w:t>
            </w:r>
          </w:p>
        </w:tc>
        <w:tc>
          <w:tcPr>
            <w:tcW w:w="61" w:type="pct"/>
            <w:tcBorders>
              <w:top w:val="nil"/>
              <w:left w:val="nil"/>
              <w:bottom w:val="nil"/>
              <w:right w:val="nil"/>
            </w:tcBorders>
            <w:vAlign w:val="bottom"/>
            <w:hideMark/>
          </w:tcPr>
          <w:p w14:paraId="1BCB202A"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51F5CA8A" w14:textId="77777777">
        <w:trPr>
          <w:divId w:val="149638172"/>
          <w:jc w:val="center"/>
        </w:trPr>
        <w:tc>
          <w:tcPr>
            <w:tcW w:w="3061" w:type="pct"/>
            <w:tcBorders>
              <w:top w:val="nil"/>
              <w:left w:val="nil"/>
              <w:bottom w:val="nil"/>
              <w:right w:val="nil"/>
            </w:tcBorders>
            <w:vAlign w:val="bottom"/>
            <w:hideMark/>
          </w:tcPr>
          <w:p w14:paraId="6B7DA85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97" w:type="pct"/>
            <w:tcBorders>
              <w:top w:val="nil"/>
              <w:left w:val="nil"/>
              <w:bottom w:val="nil"/>
              <w:right w:val="nil"/>
            </w:tcBorders>
            <w:vAlign w:val="bottom"/>
            <w:hideMark/>
          </w:tcPr>
          <w:p w14:paraId="4EB0EA3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42" w:type="pct"/>
            <w:gridSpan w:val="5"/>
            <w:tcBorders>
              <w:top w:val="nil"/>
              <w:left w:val="nil"/>
              <w:bottom w:val="single" w:sz="8" w:space="0" w:color="000000"/>
              <w:right w:val="nil"/>
            </w:tcBorders>
            <w:vAlign w:val="bottom"/>
            <w:hideMark/>
          </w:tcPr>
          <w:p w14:paraId="74158E73"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 </w:t>
            </w:r>
          </w:p>
        </w:tc>
        <w:tc>
          <w:tcPr>
            <w:tcW w:w="97" w:type="pct"/>
            <w:tcBorders>
              <w:top w:val="nil"/>
              <w:left w:val="nil"/>
              <w:bottom w:val="single" w:sz="8" w:space="0" w:color="000000"/>
              <w:right w:val="nil"/>
            </w:tcBorders>
            <w:vAlign w:val="bottom"/>
            <w:hideMark/>
          </w:tcPr>
          <w:p w14:paraId="7A06CF8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42" w:type="pct"/>
            <w:gridSpan w:val="5"/>
            <w:tcBorders>
              <w:top w:val="nil"/>
              <w:left w:val="nil"/>
              <w:bottom w:val="single" w:sz="8" w:space="0" w:color="000000"/>
              <w:right w:val="nil"/>
            </w:tcBorders>
            <w:vAlign w:val="bottom"/>
            <w:hideMark/>
          </w:tcPr>
          <w:p w14:paraId="72538045"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w:t>
            </w:r>
            <w:r>
              <w:rPr>
                <w:b/>
                <w:bCs/>
                <w:color w:val="000000"/>
                <w:sz w:val="16"/>
                <w:szCs w:val="16"/>
              </w:rPr>
              <w:t>30, </w:t>
            </w:r>
          </w:p>
        </w:tc>
        <w:tc>
          <w:tcPr>
            <w:tcW w:w="61" w:type="pct"/>
            <w:tcBorders>
              <w:top w:val="nil"/>
              <w:left w:val="nil"/>
              <w:bottom w:val="nil"/>
              <w:right w:val="nil"/>
            </w:tcBorders>
            <w:vAlign w:val="bottom"/>
            <w:hideMark/>
          </w:tcPr>
          <w:p w14:paraId="086CD360"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1133E781" w14:textId="77777777">
        <w:trPr>
          <w:divId w:val="149638172"/>
          <w:jc w:val="center"/>
        </w:trPr>
        <w:tc>
          <w:tcPr>
            <w:tcW w:w="3061" w:type="pct"/>
            <w:tcBorders>
              <w:top w:val="nil"/>
              <w:left w:val="nil"/>
              <w:bottom w:val="single" w:sz="8" w:space="0" w:color="000000"/>
              <w:right w:val="nil"/>
            </w:tcBorders>
            <w:vAlign w:val="bottom"/>
            <w:hideMark/>
          </w:tcPr>
          <w:p w14:paraId="5D67E09B"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97" w:type="pct"/>
            <w:tcBorders>
              <w:top w:val="nil"/>
              <w:left w:val="nil"/>
              <w:bottom w:val="single" w:sz="8" w:space="0" w:color="000000"/>
              <w:right w:val="nil"/>
            </w:tcBorders>
            <w:vAlign w:val="bottom"/>
            <w:hideMark/>
          </w:tcPr>
          <w:p w14:paraId="7520774B"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72" w:type="pct"/>
            <w:gridSpan w:val="2"/>
            <w:tcBorders>
              <w:top w:val="nil"/>
              <w:left w:val="nil"/>
              <w:bottom w:val="single" w:sz="8" w:space="0" w:color="000000"/>
              <w:right w:val="nil"/>
            </w:tcBorders>
            <w:vAlign w:val="bottom"/>
            <w:hideMark/>
          </w:tcPr>
          <w:p w14:paraId="798D620B"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97" w:type="pct"/>
            <w:tcBorders>
              <w:top w:val="nil"/>
              <w:left w:val="nil"/>
              <w:bottom w:val="single" w:sz="8" w:space="0" w:color="000000"/>
              <w:right w:val="nil"/>
            </w:tcBorders>
            <w:vAlign w:val="bottom"/>
            <w:hideMark/>
          </w:tcPr>
          <w:p w14:paraId="3FF72C1E"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72" w:type="pct"/>
            <w:gridSpan w:val="2"/>
            <w:tcBorders>
              <w:top w:val="nil"/>
              <w:left w:val="nil"/>
              <w:bottom w:val="single" w:sz="8" w:space="0" w:color="000000"/>
              <w:right w:val="nil"/>
            </w:tcBorders>
            <w:vAlign w:val="bottom"/>
            <w:hideMark/>
          </w:tcPr>
          <w:p w14:paraId="086458F0"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97" w:type="pct"/>
            <w:tcBorders>
              <w:top w:val="nil"/>
              <w:left w:val="nil"/>
              <w:bottom w:val="single" w:sz="8" w:space="0" w:color="000000"/>
              <w:right w:val="nil"/>
            </w:tcBorders>
            <w:vAlign w:val="bottom"/>
            <w:hideMark/>
          </w:tcPr>
          <w:p w14:paraId="0CB4A118"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72" w:type="pct"/>
            <w:gridSpan w:val="2"/>
            <w:tcBorders>
              <w:top w:val="nil"/>
              <w:left w:val="nil"/>
              <w:bottom w:val="single" w:sz="8" w:space="0" w:color="000000"/>
              <w:right w:val="nil"/>
            </w:tcBorders>
            <w:vAlign w:val="bottom"/>
            <w:hideMark/>
          </w:tcPr>
          <w:p w14:paraId="0894C826"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97" w:type="pct"/>
            <w:tcBorders>
              <w:top w:val="nil"/>
              <w:left w:val="nil"/>
              <w:bottom w:val="single" w:sz="8" w:space="0" w:color="000000"/>
              <w:right w:val="nil"/>
            </w:tcBorders>
            <w:vAlign w:val="bottom"/>
            <w:hideMark/>
          </w:tcPr>
          <w:p w14:paraId="4ECF16A5"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372" w:type="pct"/>
            <w:gridSpan w:val="2"/>
            <w:tcBorders>
              <w:top w:val="nil"/>
              <w:left w:val="nil"/>
              <w:bottom w:val="single" w:sz="8" w:space="0" w:color="000000"/>
              <w:right w:val="nil"/>
            </w:tcBorders>
            <w:vAlign w:val="bottom"/>
            <w:hideMark/>
          </w:tcPr>
          <w:p w14:paraId="79A4A4A9"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61" w:type="pct"/>
            <w:tcBorders>
              <w:top w:val="nil"/>
              <w:left w:val="nil"/>
              <w:bottom w:val="single" w:sz="8" w:space="0" w:color="000000"/>
              <w:right w:val="nil"/>
            </w:tcBorders>
            <w:vAlign w:val="bottom"/>
            <w:hideMark/>
          </w:tcPr>
          <w:p w14:paraId="3C4DD6BD"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27136733" w14:textId="77777777">
        <w:trPr>
          <w:divId w:val="149638172"/>
          <w:jc w:val="center"/>
        </w:trPr>
        <w:tc>
          <w:tcPr>
            <w:tcW w:w="3061" w:type="pct"/>
            <w:tcBorders>
              <w:top w:val="nil"/>
              <w:left w:val="nil"/>
              <w:bottom w:val="nil"/>
              <w:right w:val="nil"/>
            </w:tcBorders>
            <w:shd w:val="clear" w:color="auto" w:fill="CCEEFF"/>
            <w:vAlign w:val="bottom"/>
            <w:hideMark/>
          </w:tcPr>
          <w:p w14:paraId="0F450759" w14:textId="77777777" w:rsidR="00000000" w:rsidRDefault="00E729DA">
            <w:pPr>
              <w:pStyle w:val="a3"/>
              <w:spacing w:before="0" w:beforeAutospacing="0" w:after="0" w:afterAutospacing="0"/>
              <w:rPr>
                <w:color w:val="000000"/>
                <w:sz w:val="20"/>
                <w:szCs w:val="20"/>
              </w:rPr>
            </w:pPr>
            <w:r>
              <w:rPr>
                <w:b/>
                <w:bCs/>
                <w:color w:val="000000"/>
                <w:sz w:val="20"/>
                <w:szCs w:val="20"/>
              </w:rPr>
              <w:t>Analysis of allowance for loan losses:</w:t>
            </w:r>
          </w:p>
        </w:tc>
        <w:tc>
          <w:tcPr>
            <w:tcW w:w="97" w:type="pct"/>
            <w:tcBorders>
              <w:top w:val="nil"/>
              <w:left w:val="nil"/>
              <w:bottom w:val="nil"/>
              <w:right w:val="nil"/>
            </w:tcBorders>
            <w:shd w:val="clear" w:color="auto" w:fill="CCEEFF"/>
            <w:vAlign w:val="bottom"/>
            <w:hideMark/>
          </w:tcPr>
          <w:p w14:paraId="66379FB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7EF847F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15EE9A7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14:paraId="7DA7995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21B1C87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3C634F0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14:paraId="48DB66F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24098D5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1D7EF46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14:paraId="2A72F20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6BCC66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631308B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6C417ADD"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ED19020" w14:textId="77777777">
        <w:trPr>
          <w:divId w:val="149638172"/>
          <w:jc w:val="center"/>
        </w:trPr>
        <w:tc>
          <w:tcPr>
            <w:tcW w:w="3061" w:type="pct"/>
            <w:tcBorders>
              <w:top w:val="nil"/>
              <w:left w:val="nil"/>
              <w:bottom w:val="nil"/>
              <w:right w:val="nil"/>
            </w:tcBorders>
            <w:vAlign w:val="bottom"/>
            <w:hideMark/>
          </w:tcPr>
          <w:p w14:paraId="2E6ACD32" w14:textId="77777777" w:rsidR="00000000" w:rsidRDefault="00E729DA">
            <w:pPr>
              <w:pStyle w:val="a3"/>
              <w:spacing w:before="0" w:beforeAutospacing="0" w:after="0" w:afterAutospacing="0"/>
              <w:rPr>
                <w:color w:val="000000"/>
                <w:sz w:val="20"/>
                <w:szCs w:val="20"/>
              </w:rPr>
            </w:pPr>
            <w:r>
              <w:rPr>
                <w:color w:val="000000"/>
                <w:sz w:val="20"/>
                <w:szCs w:val="20"/>
              </w:rPr>
              <w:t>Balance beginning of period</w:t>
            </w:r>
          </w:p>
        </w:tc>
        <w:tc>
          <w:tcPr>
            <w:tcW w:w="97" w:type="pct"/>
            <w:tcBorders>
              <w:top w:val="nil"/>
              <w:left w:val="nil"/>
              <w:bottom w:val="nil"/>
              <w:right w:val="nil"/>
            </w:tcBorders>
            <w:vAlign w:val="bottom"/>
            <w:hideMark/>
          </w:tcPr>
          <w:p w14:paraId="524EBD7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31C6A6C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nil"/>
              <w:right w:val="nil"/>
            </w:tcBorders>
            <w:vAlign w:val="bottom"/>
            <w:hideMark/>
          </w:tcPr>
          <w:p w14:paraId="2CF96E3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11,845</w:t>
            </w:r>
          </w:p>
        </w:tc>
        <w:tc>
          <w:tcPr>
            <w:tcW w:w="97" w:type="pct"/>
            <w:tcBorders>
              <w:top w:val="nil"/>
              <w:left w:val="nil"/>
              <w:bottom w:val="nil"/>
              <w:right w:val="nil"/>
            </w:tcBorders>
            <w:vAlign w:val="bottom"/>
            <w:hideMark/>
          </w:tcPr>
          <w:p w14:paraId="780553B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7F68C43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nil"/>
              <w:right w:val="nil"/>
            </w:tcBorders>
            <w:vAlign w:val="bottom"/>
            <w:hideMark/>
          </w:tcPr>
          <w:p w14:paraId="713BF87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10,947</w:t>
            </w:r>
          </w:p>
        </w:tc>
        <w:tc>
          <w:tcPr>
            <w:tcW w:w="97" w:type="pct"/>
            <w:tcBorders>
              <w:top w:val="nil"/>
              <w:left w:val="nil"/>
              <w:bottom w:val="nil"/>
              <w:right w:val="nil"/>
            </w:tcBorders>
            <w:vAlign w:val="bottom"/>
            <w:hideMark/>
          </w:tcPr>
          <w:p w14:paraId="24B918D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6BFB084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nil"/>
              <w:right w:val="nil"/>
            </w:tcBorders>
            <w:vAlign w:val="bottom"/>
            <w:hideMark/>
          </w:tcPr>
          <w:p w14:paraId="1879AEF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11,652</w:t>
            </w:r>
          </w:p>
        </w:tc>
        <w:tc>
          <w:tcPr>
            <w:tcW w:w="97" w:type="pct"/>
            <w:tcBorders>
              <w:top w:val="nil"/>
              <w:left w:val="nil"/>
              <w:bottom w:val="nil"/>
              <w:right w:val="nil"/>
            </w:tcBorders>
            <w:vAlign w:val="bottom"/>
            <w:hideMark/>
          </w:tcPr>
          <w:p w14:paraId="0F3AEB1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6258A5C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nil"/>
              <w:right w:val="nil"/>
            </w:tcBorders>
            <w:vAlign w:val="bottom"/>
            <w:hideMark/>
          </w:tcPr>
          <w:p w14:paraId="7DDC520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10,852</w:t>
            </w:r>
          </w:p>
        </w:tc>
        <w:tc>
          <w:tcPr>
            <w:tcW w:w="61" w:type="pct"/>
            <w:tcBorders>
              <w:top w:val="nil"/>
              <w:left w:val="nil"/>
              <w:bottom w:val="nil"/>
              <w:right w:val="nil"/>
            </w:tcBorders>
            <w:vAlign w:val="bottom"/>
            <w:hideMark/>
          </w:tcPr>
          <w:p w14:paraId="0844B49D"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2236983" w14:textId="77777777">
        <w:trPr>
          <w:divId w:val="149638172"/>
          <w:jc w:val="center"/>
        </w:trPr>
        <w:tc>
          <w:tcPr>
            <w:tcW w:w="3061" w:type="pct"/>
            <w:tcBorders>
              <w:top w:val="nil"/>
              <w:left w:val="nil"/>
              <w:bottom w:val="nil"/>
              <w:right w:val="nil"/>
            </w:tcBorders>
            <w:shd w:val="clear" w:color="auto" w:fill="CCEEFF"/>
            <w:vAlign w:val="bottom"/>
            <w:hideMark/>
          </w:tcPr>
          <w:p w14:paraId="5892F217" w14:textId="77777777" w:rsidR="00000000" w:rsidRDefault="00E729DA">
            <w:pPr>
              <w:pStyle w:val="a3"/>
              <w:spacing w:before="0" w:beforeAutospacing="0" w:after="0" w:afterAutospacing="0"/>
              <w:rPr>
                <w:color w:val="000000"/>
                <w:sz w:val="20"/>
                <w:szCs w:val="20"/>
              </w:rPr>
            </w:pPr>
            <w:r>
              <w:rPr>
                <w:b/>
                <w:bCs/>
                <w:color w:val="000000"/>
                <w:sz w:val="20"/>
                <w:szCs w:val="20"/>
              </w:rPr>
              <w:t>Charge-offs:</w:t>
            </w:r>
          </w:p>
        </w:tc>
        <w:tc>
          <w:tcPr>
            <w:tcW w:w="97" w:type="pct"/>
            <w:tcBorders>
              <w:top w:val="nil"/>
              <w:left w:val="nil"/>
              <w:bottom w:val="nil"/>
              <w:right w:val="nil"/>
            </w:tcBorders>
            <w:shd w:val="clear" w:color="auto" w:fill="CCEEFF"/>
            <w:vAlign w:val="bottom"/>
            <w:hideMark/>
          </w:tcPr>
          <w:p w14:paraId="185E4DB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74D8853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317BE5C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14:paraId="792BBA5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D97B54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601153F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14:paraId="13CEB39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7BCBD28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5557C9B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14:paraId="23E1B7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25405A0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30C9E24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4BFBB389"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9962EC3" w14:textId="77777777">
        <w:trPr>
          <w:divId w:val="149638172"/>
          <w:jc w:val="center"/>
        </w:trPr>
        <w:tc>
          <w:tcPr>
            <w:tcW w:w="3061" w:type="pct"/>
            <w:tcBorders>
              <w:top w:val="nil"/>
              <w:left w:val="nil"/>
              <w:bottom w:val="nil"/>
              <w:right w:val="nil"/>
            </w:tcBorders>
            <w:vAlign w:val="bottom"/>
            <w:hideMark/>
          </w:tcPr>
          <w:p w14:paraId="739378CA" w14:textId="77777777" w:rsidR="00000000" w:rsidRDefault="00E729DA">
            <w:pPr>
              <w:pStyle w:val="a3"/>
              <w:spacing w:before="0" w:beforeAutospacing="0" w:after="0" w:afterAutospacing="0"/>
              <w:ind w:left="120"/>
              <w:rPr>
                <w:color w:val="000000"/>
                <w:sz w:val="20"/>
                <w:szCs w:val="20"/>
              </w:rPr>
            </w:pPr>
            <w:r>
              <w:rPr>
                <w:color w:val="000000"/>
                <w:sz w:val="20"/>
                <w:szCs w:val="20"/>
              </w:rPr>
              <w:t>Commercial, financial, and agricultural</w:t>
            </w:r>
          </w:p>
        </w:tc>
        <w:tc>
          <w:tcPr>
            <w:tcW w:w="97" w:type="pct"/>
            <w:tcBorders>
              <w:top w:val="nil"/>
              <w:left w:val="nil"/>
              <w:bottom w:val="nil"/>
              <w:right w:val="nil"/>
            </w:tcBorders>
            <w:vAlign w:val="bottom"/>
            <w:hideMark/>
          </w:tcPr>
          <w:p w14:paraId="7B8DD20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0ABFE92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14:paraId="7F60726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140</w:t>
            </w:r>
          </w:p>
        </w:tc>
        <w:tc>
          <w:tcPr>
            <w:tcW w:w="97" w:type="pct"/>
            <w:tcBorders>
              <w:top w:val="nil"/>
              <w:left w:val="nil"/>
              <w:bottom w:val="nil"/>
              <w:right w:val="nil"/>
            </w:tcBorders>
            <w:vAlign w:val="bottom"/>
            <w:hideMark/>
          </w:tcPr>
          <w:p w14:paraId="3212CA1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15DEBB6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14:paraId="1CC928D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193</w:t>
            </w:r>
          </w:p>
        </w:tc>
        <w:tc>
          <w:tcPr>
            <w:tcW w:w="97" w:type="pct"/>
            <w:tcBorders>
              <w:top w:val="nil"/>
              <w:left w:val="nil"/>
              <w:bottom w:val="nil"/>
              <w:right w:val="nil"/>
            </w:tcBorders>
            <w:vAlign w:val="bottom"/>
            <w:hideMark/>
          </w:tcPr>
          <w:p w14:paraId="6C310E6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3101A19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14:paraId="26A1DFF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193</w:t>
            </w:r>
          </w:p>
        </w:tc>
        <w:tc>
          <w:tcPr>
            <w:tcW w:w="97" w:type="pct"/>
            <w:tcBorders>
              <w:top w:val="nil"/>
              <w:left w:val="nil"/>
              <w:bottom w:val="nil"/>
              <w:right w:val="nil"/>
            </w:tcBorders>
            <w:vAlign w:val="bottom"/>
            <w:hideMark/>
          </w:tcPr>
          <w:p w14:paraId="2B1A286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258DB6B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14:paraId="48A656A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303</w:t>
            </w:r>
          </w:p>
        </w:tc>
        <w:tc>
          <w:tcPr>
            <w:tcW w:w="61" w:type="pct"/>
            <w:tcBorders>
              <w:top w:val="nil"/>
              <w:left w:val="nil"/>
              <w:bottom w:val="nil"/>
              <w:right w:val="nil"/>
            </w:tcBorders>
            <w:vAlign w:val="bottom"/>
            <w:hideMark/>
          </w:tcPr>
          <w:p w14:paraId="305720E8"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401F3C2" w14:textId="77777777">
        <w:trPr>
          <w:divId w:val="149638172"/>
          <w:jc w:val="center"/>
        </w:trPr>
        <w:tc>
          <w:tcPr>
            <w:tcW w:w="3061" w:type="pct"/>
            <w:tcBorders>
              <w:top w:val="nil"/>
              <w:left w:val="nil"/>
              <w:bottom w:val="nil"/>
              <w:right w:val="nil"/>
            </w:tcBorders>
            <w:shd w:val="clear" w:color="auto" w:fill="CCEEFF"/>
            <w:vAlign w:val="bottom"/>
            <w:hideMark/>
          </w:tcPr>
          <w:p w14:paraId="318CB772" w14:textId="77777777" w:rsidR="00000000" w:rsidRDefault="00E729DA">
            <w:pPr>
              <w:pStyle w:val="a3"/>
              <w:spacing w:before="0" w:beforeAutospacing="0" w:after="0" w:afterAutospacing="0"/>
              <w:ind w:left="120"/>
              <w:rPr>
                <w:color w:val="000000"/>
                <w:sz w:val="20"/>
                <w:szCs w:val="20"/>
              </w:rPr>
            </w:pPr>
            <w:r>
              <w:rPr>
                <w:color w:val="000000"/>
                <w:sz w:val="20"/>
                <w:szCs w:val="20"/>
              </w:rPr>
              <w:t>Real estate construction - residential</w:t>
            </w:r>
          </w:p>
        </w:tc>
        <w:tc>
          <w:tcPr>
            <w:tcW w:w="97" w:type="pct"/>
            <w:tcBorders>
              <w:top w:val="nil"/>
              <w:left w:val="nil"/>
              <w:bottom w:val="nil"/>
              <w:right w:val="nil"/>
            </w:tcBorders>
            <w:shd w:val="clear" w:color="auto" w:fill="CCEEFF"/>
            <w:vAlign w:val="bottom"/>
            <w:hideMark/>
          </w:tcPr>
          <w:p w14:paraId="7E666AA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3A1570A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638F086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14:paraId="014387C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6BBD38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3EADADE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14:paraId="27F5DC3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E0ED37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39D29A9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14:paraId="5F81C5C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08D809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1F8A1EA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48</w:t>
            </w:r>
          </w:p>
        </w:tc>
        <w:tc>
          <w:tcPr>
            <w:tcW w:w="61" w:type="pct"/>
            <w:tcBorders>
              <w:top w:val="nil"/>
              <w:left w:val="nil"/>
              <w:bottom w:val="nil"/>
              <w:right w:val="nil"/>
            </w:tcBorders>
            <w:shd w:val="clear" w:color="auto" w:fill="CCEEFF"/>
            <w:vAlign w:val="bottom"/>
            <w:hideMark/>
          </w:tcPr>
          <w:p w14:paraId="10C5EC2B"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3B13D7E8" w14:textId="77777777">
        <w:trPr>
          <w:divId w:val="149638172"/>
          <w:jc w:val="center"/>
        </w:trPr>
        <w:tc>
          <w:tcPr>
            <w:tcW w:w="3061" w:type="pct"/>
            <w:tcBorders>
              <w:top w:val="nil"/>
              <w:left w:val="nil"/>
              <w:bottom w:val="nil"/>
              <w:right w:val="nil"/>
            </w:tcBorders>
            <w:vAlign w:val="bottom"/>
            <w:hideMark/>
          </w:tcPr>
          <w:p w14:paraId="29F10D8E" w14:textId="77777777" w:rsidR="00000000" w:rsidRDefault="00E729DA">
            <w:pPr>
              <w:pStyle w:val="a3"/>
              <w:spacing w:before="0" w:beforeAutospacing="0" w:after="0" w:afterAutospacing="0"/>
              <w:ind w:left="120"/>
              <w:rPr>
                <w:color w:val="000000"/>
                <w:sz w:val="20"/>
                <w:szCs w:val="20"/>
              </w:rPr>
            </w:pPr>
            <w:r>
              <w:rPr>
                <w:color w:val="000000"/>
                <w:sz w:val="20"/>
                <w:szCs w:val="20"/>
              </w:rPr>
              <w:t>Real estate construction - commercial</w:t>
            </w:r>
          </w:p>
        </w:tc>
        <w:tc>
          <w:tcPr>
            <w:tcW w:w="97" w:type="pct"/>
            <w:tcBorders>
              <w:top w:val="nil"/>
              <w:left w:val="nil"/>
              <w:bottom w:val="nil"/>
              <w:right w:val="nil"/>
            </w:tcBorders>
            <w:vAlign w:val="bottom"/>
            <w:hideMark/>
          </w:tcPr>
          <w:p w14:paraId="1FA1BD4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1AE72B9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14:paraId="317F9DF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14:paraId="07DCC8D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3C123A2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14:paraId="224D8D5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14:paraId="1432F0C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014CF84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14:paraId="00DCEBA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14:paraId="3647FEF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030D24A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14:paraId="2A4400D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30</w:t>
            </w:r>
          </w:p>
        </w:tc>
        <w:tc>
          <w:tcPr>
            <w:tcW w:w="61" w:type="pct"/>
            <w:tcBorders>
              <w:top w:val="nil"/>
              <w:left w:val="nil"/>
              <w:bottom w:val="nil"/>
              <w:right w:val="nil"/>
            </w:tcBorders>
            <w:vAlign w:val="bottom"/>
            <w:hideMark/>
          </w:tcPr>
          <w:p w14:paraId="0DE23B91"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4F22C16" w14:textId="77777777">
        <w:trPr>
          <w:divId w:val="149638172"/>
          <w:jc w:val="center"/>
        </w:trPr>
        <w:tc>
          <w:tcPr>
            <w:tcW w:w="3061" w:type="pct"/>
            <w:tcBorders>
              <w:top w:val="nil"/>
              <w:left w:val="nil"/>
              <w:bottom w:val="nil"/>
              <w:right w:val="nil"/>
            </w:tcBorders>
            <w:shd w:val="clear" w:color="auto" w:fill="CCEEFF"/>
            <w:vAlign w:val="bottom"/>
            <w:hideMark/>
          </w:tcPr>
          <w:p w14:paraId="034EBBE6" w14:textId="77777777" w:rsidR="00000000" w:rsidRDefault="00E729DA">
            <w:pPr>
              <w:pStyle w:val="a3"/>
              <w:spacing w:before="0" w:beforeAutospacing="0" w:after="0" w:afterAutospacing="0"/>
              <w:ind w:left="120"/>
              <w:rPr>
                <w:color w:val="000000"/>
                <w:sz w:val="20"/>
                <w:szCs w:val="20"/>
              </w:rPr>
            </w:pPr>
            <w:r>
              <w:rPr>
                <w:color w:val="000000"/>
                <w:sz w:val="20"/>
                <w:szCs w:val="20"/>
              </w:rPr>
              <w:t>Real estate mortgage - residential</w:t>
            </w:r>
          </w:p>
        </w:tc>
        <w:tc>
          <w:tcPr>
            <w:tcW w:w="97" w:type="pct"/>
            <w:tcBorders>
              <w:top w:val="nil"/>
              <w:left w:val="nil"/>
              <w:bottom w:val="nil"/>
              <w:right w:val="nil"/>
            </w:tcBorders>
            <w:shd w:val="clear" w:color="auto" w:fill="CCEEFF"/>
            <w:vAlign w:val="bottom"/>
            <w:hideMark/>
          </w:tcPr>
          <w:p w14:paraId="7E8B072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369E172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69EBBFC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96</w:t>
            </w:r>
          </w:p>
        </w:tc>
        <w:tc>
          <w:tcPr>
            <w:tcW w:w="97" w:type="pct"/>
            <w:tcBorders>
              <w:top w:val="nil"/>
              <w:left w:val="nil"/>
              <w:bottom w:val="nil"/>
              <w:right w:val="nil"/>
            </w:tcBorders>
            <w:shd w:val="clear" w:color="auto" w:fill="CCEEFF"/>
            <w:vAlign w:val="bottom"/>
            <w:hideMark/>
          </w:tcPr>
          <w:p w14:paraId="142962D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2C12C9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17D7907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w:t>
            </w:r>
          </w:p>
        </w:tc>
        <w:tc>
          <w:tcPr>
            <w:tcW w:w="97" w:type="pct"/>
            <w:tcBorders>
              <w:top w:val="nil"/>
              <w:left w:val="nil"/>
              <w:bottom w:val="nil"/>
              <w:right w:val="nil"/>
            </w:tcBorders>
            <w:shd w:val="clear" w:color="auto" w:fill="CCEEFF"/>
            <w:vAlign w:val="bottom"/>
            <w:hideMark/>
          </w:tcPr>
          <w:p w14:paraId="43CD09C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2BFC0EA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7FC9DDF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180</w:t>
            </w:r>
          </w:p>
        </w:tc>
        <w:tc>
          <w:tcPr>
            <w:tcW w:w="97" w:type="pct"/>
            <w:tcBorders>
              <w:top w:val="nil"/>
              <w:left w:val="nil"/>
              <w:bottom w:val="nil"/>
              <w:right w:val="nil"/>
            </w:tcBorders>
            <w:shd w:val="clear" w:color="auto" w:fill="CCEEFF"/>
            <w:vAlign w:val="bottom"/>
            <w:hideMark/>
          </w:tcPr>
          <w:p w14:paraId="7E558F1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335F6C7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6ED064C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32</w:t>
            </w:r>
          </w:p>
        </w:tc>
        <w:tc>
          <w:tcPr>
            <w:tcW w:w="61" w:type="pct"/>
            <w:tcBorders>
              <w:top w:val="nil"/>
              <w:left w:val="nil"/>
              <w:bottom w:val="nil"/>
              <w:right w:val="nil"/>
            </w:tcBorders>
            <w:shd w:val="clear" w:color="auto" w:fill="CCEEFF"/>
            <w:vAlign w:val="bottom"/>
            <w:hideMark/>
          </w:tcPr>
          <w:p w14:paraId="4BB7CAF6"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C54C6CA" w14:textId="77777777">
        <w:trPr>
          <w:divId w:val="149638172"/>
          <w:jc w:val="center"/>
        </w:trPr>
        <w:tc>
          <w:tcPr>
            <w:tcW w:w="3061" w:type="pct"/>
            <w:tcBorders>
              <w:top w:val="nil"/>
              <w:left w:val="nil"/>
              <w:bottom w:val="nil"/>
              <w:right w:val="nil"/>
            </w:tcBorders>
            <w:vAlign w:val="bottom"/>
            <w:hideMark/>
          </w:tcPr>
          <w:p w14:paraId="39923756" w14:textId="77777777" w:rsidR="00000000" w:rsidRDefault="00E729DA">
            <w:pPr>
              <w:pStyle w:val="a3"/>
              <w:spacing w:before="0" w:beforeAutospacing="0" w:after="0" w:afterAutospacing="0"/>
              <w:ind w:left="120"/>
              <w:rPr>
                <w:color w:val="000000"/>
                <w:sz w:val="20"/>
                <w:szCs w:val="20"/>
              </w:rPr>
            </w:pPr>
            <w:r>
              <w:rPr>
                <w:color w:val="000000"/>
                <w:sz w:val="20"/>
                <w:szCs w:val="20"/>
              </w:rPr>
              <w:t>Real estate mortgage - commercial</w:t>
            </w:r>
          </w:p>
        </w:tc>
        <w:tc>
          <w:tcPr>
            <w:tcW w:w="97" w:type="pct"/>
            <w:tcBorders>
              <w:top w:val="nil"/>
              <w:left w:val="nil"/>
              <w:bottom w:val="nil"/>
              <w:right w:val="nil"/>
            </w:tcBorders>
            <w:vAlign w:val="bottom"/>
            <w:hideMark/>
          </w:tcPr>
          <w:p w14:paraId="3961B4E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746714B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14:paraId="319336F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8</w:t>
            </w:r>
          </w:p>
        </w:tc>
        <w:tc>
          <w:tcPr>
            <w:tcW w:w="97" w:type="pct"/>
            <w:tcBorders>
              <w:top w:val="nil"/>
              <w:left w:val="nil"/>
              <w:bottom w:val="nil"/>
              <w:right w:val="nil"/>
            </w:tcBorders>
            <w:vAlign w:val="bottom"/>
            <w:hideMark/>
          </w:tcPr>
          <w:p w14:paraId="77B0139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38EB953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14:paraId="40C83C6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w:t>
            </w:r>
          </w:p>
        </w:tc>
        <w:tc>
          <w:tcPr>
            <w:tcW w:w="97" w:type="pct"/>
            <w:tcBorders>
              <w:top w:val="nil"/>
              <w:left w:val="nil"/>
              <w:bottom w:val="nil"/>
              <w:right w:val="nil"/>
            </w:tcBorders>
            <w:vAlign w:val="bottom"/>
            <w:hideMark/>
          </w:tcPr>
          <w:p w14:paraId="5CC29BC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30DE0E8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14:paraId="51DF716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16</w:t>
            </w:r>
          </w:p>
        </w:tc>
        <w:tc>
          <w:tcPr>
            <w:tcW w:w="97" w:type="pct"/>
            <w:tcBorders>
              <w:top w:val="nil"/>
              <w:left w:val="nil"/>
              <w:bottom w:val="nil"/>
              <w:right w:val="nil"/>
            </w:tcBorders>
            <w:vAlign w:val="bottom"/>
            <w:hideMark/>
          </w:tcPr>
          <w:p w14:paraId="040F91D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645B52E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14:paraId="1E893C2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29</w:t>
            </w:r>
          </w:p>
        </w:tc>
        <w:tc>
          <w:tcPr>
            <w:tcW w:w="61" w:type="pct"/>
            <w:tcBorders>
              <w:top w:val="nil"/>
              <w:left w:val="nil"/>
              <w:bottom w:val="nil"/>
              <w:right w:val="nil"/>
            </w:tcBorders>
            <w:vAlign w:val="bottom"/>
            <w:hideMark/>
          </w:tcPr>
          <w:p w14:paraId="11D610F2"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8E44CEF" w14:textId="77777777">
        <w:trPr>
          <w:divId w:val="149638172"/>
          <w:jc w:val="center"/>
        </w:trPr>
        <w:tc>
          <w:tcPr>
            <w:tcW w:w="3061" w:type="pct"/>
            <w:tcBorders>
              <w:top w:val="nil"/>
              <w:left w:val="nil"/>
              <w:bottom w:val="single" w:sz="8" w:space="0" w:color="000000"/>
              <w:right w:val="nil"/>
            </w:tcBorders>
            <w:shd w:val="clear" w:color="auto" w:fill="CCEEFF"/>
            <w:vAlign w:val="bottom"/>
            <w:hideMark/>
          </w:tcPr>
          <w:p w14:paraId="3B5B1A09" w14:textId="77777777" w:rsidR="00000000" w:rsidRDefault="00E729DA">
            <w:pPr>
              <w:pStyle w:val="a3"/>
              <w:spacing w:before="0" w:beforeAutospacing="0" w:after="0" w:afterAutospacing="0"/>
              <w:ind w:left="120"/>
              <w:rPr>
                <w:color w:val="000000"/>
                <w:sz w:val="20"/>
                <w:szCs w:val="20"/>
              </w:rPr>
            </w:pPr>
            <w:r>
              <w:rPr>
                <w:color w:val="000000"/>
                <w:sz w:val="20"/>
                <w:szCs w:val="20"/>
              </w:rPr>
              <w:t>Installment and other consumer</w:t>
            </w:r>
          </w:p>
        </w:tc>
        <w:tc>
          <w:tcPr>
            <w:tcW w:w="97" w:type="pct"/>
            <w:tcBorders>
              <w:top w:val="nil"/>
              <w:left w:val="nil"/>
              <w:bottom w:val="single" w:sz="8" w:space="0" w:color="000000"/>
              <w:right w:val="nil"/>
            </w:tcBorders>
            <w:shd w:val="clear" w:color="auto" w:fill="CCEEFF"/>
            <w:vAlign w:val="bottom"/>
            <w:hideMark/>
          </w:tcPr>
          <w:p w14:paraId="31029F4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4CA4BEE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14:paraId="673D986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39</w:t>
            </w:r>
          </w:p>
        </w:tc>
        <w:tc>
          <w:tcPr>
            <w:tcW w:w="97" w:type="pct"/>
            <w:tcBorders>
              <w:top w:val="nil"/>
              <w:left w:val="nil"/>
              <w:bottom w:val="single" w:sz="8" w:space="0" w:color="000000"/>
              <w:right w:val="nil"/>
            </w:tcBorders>
            <w:shd w:val="clear" w:color="auto" w:fill="CCEEFF"/>
            <w:vAlign w:val="bottom"/>
            <w:hideMark/>
          </w:tcPr>
          <w:p w14:paraId="410BE55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0069BFC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14:paraId="73EEFD3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49</w:t>
            </w:r>
          </w:p>
        </w:tc>
        <w:tc>
          <w:tcPr>
            <w:tcW w:w="97" w:type="pct"/>
            <w:tcBorders>
              <w:top w:val="nil"/>
              <w:left w:val="nil"/>
              <w:bottom w:val="single" w:sz="8" w:space="0" w:color="000000"/>
              <w:right w:val="nil"/>
            </w:tcBorders>
            <w:shd w:val="clear" w:color="auto" w:fill="CCEEFF"/>
            <w:vAlign w:val="bottom"/>
            <w:hideMark/>
          </w:tcPr>
          <w:p w14:paraId="32755BE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5B54BB2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14:paraId="5C9CFDD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91</w:t>
            </w:r>
          </w:p>
        </w:tc>
        <w:tc>
          <w:tcPr>
            <w:tcW w:w="97" w:type="pct"/>
            <w:tcBorders>
              <w:top w:val="nil"/>
              <w:left w:val="nil"/>
              <w:bottom w:val="single" w:sz="8" w:space="0" w:color="000000"/>
              <w:right w:val="nil"/>
            </w:tcBorders>
            <w:shd w:val="clear" w:color="auto" w:fill="CCEEFF"/>
            <w:vAlign w:val="bottom"/>
            <w:hideMark/>
          </w:tcPr>
          <w:p w14:paraId="0DC31B2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10F5EFF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14:paraId="46041BD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106</w:t>
            </w:r>
          </w:p>
        </w:tc>
        <w:tc>
          <w:tcPr>
            <w:tcW w:w="61" w:type="pct"/>
            <w:tcBorders>
              <w:top w:val="nil"/>
              <w:left w:val="nil"/>
              <w:bottom w:val="single" w:sz="8" w:space="0" w:color="000000"/>
              <w:right w:val="nil"/>
            </w:tcBorders>
            <w:shd w:val="clear" w:color="auto" w:fill="CCEEFF"/>
            <w:vAlign w:val="bottom"/>
            <w:hideMark/>
          </w:tcPr>
          <w:p w14:paraId="26ADE985"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13D8901" w14:textId="77777777">
        <w:trPr>
          <w:divId w:val="149638172"/>
          <w:jc w:val="center"/>
        </w:trPr>
        <w:tc>
          <w:tcPr>
            <w:tcW w:w="3061" w:type="pct"/>
            <w:tcBorders>
              <w:top w:val="nil"/>
              <w:left w:val="nil"/>
              <w:bottom w:val="single" w:sz="8" w:space="0" w:color="000000"/>
              <w:right w:val="nil"/>
            </w:tcBorders>
            <w:vAlign w:val="bottom"/>
            <w:hideMark/>
          </w:tcPr>
          <w:p w14:paraId="696860D0" w14:textId="77777777" w:rsidR="00000000" w:rsidRDefault="00E729DA">
            <w:pPr>
              <w:pStyle w:val="a3"/>
              <w:spacing w:before="0" w:beforeAutospacing="0" w:after="0" w:afterAutospacing="0"/>
              <w:ind w:left="240"/>
              <w:rPr>
                <w:color w:val="000000"/>
                <w:sz w:val="20"/>
                <w:szCs w:val="20"/>
              </w:rPr>
            </w:pPr>
            <w:r>
              <w:rPr>
                <w:b/>
                <w:bCs/>
                <w:color w:val="000000"/>
                <w:sz w:val="20"/>
                <w:szCs w:val="20"/>
              </w:rPr>
              <w:t>Total charge-offs</w:t>
            </w:r>
          </w:p>
        </w:tc>
        <w:tc>
          <w:tcPr>
            <w:tcW w:w="97" w:type="pct"/>
            <w:tcBorders>
              <w:top w:val="nil"/>
              <w:left w:val="nil"/>
              <w:bottom w:val="single" w:sz="8" w:space="0" w:color="000000"/>
              <w:right w:val="nil"/>
            </w:tcBorders>
            <w:vAlign w:val="bottom"/>
            <w:hideMark/>
          </w:tcPr>
          <w:p w14:paraId="6456EC4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75B3E63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14:paraId="1192C3B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283</w:t>
            </w:r>
          </w:p>
        </w:tc>
        <w:tc>
          <w:tcPr>
            <w:tcW w:w="97" w:type="pct"/>
            <w:tcBorders>
              <w:top w:val="nil"/>
              <w:left w:val="nil"/>
              <w:bottom w:val="single" w:sz="8" w:space="0" w:color="000000"/>
              <w:right w:val="nil"/>
            </w:tcBorders>
            <w:vAlign w:val="bottom"/>
            <w:hideMark/>
          </w:tcPr>
          <w:p w14:paraId="466A01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6BC24E9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14:paraId="184E6EA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269</w:t>
            </w:r>
          </w:p>
        </w:tc>
        <w:tc>
          <w:tcPr>
            <w:tcW w:w="97" w:type="pct"/>
            <w:tcBorders>
              <w:top w:val="nil"/>
              <w:left w:val="nil"/>
              <w:bottom w:val="single" w:sz="8" w:space="0" w:color="000000"/>
              <w:right w:val="nil"/>
            </w:tcBorders>
            <w:vAlign w:val="bottom"/>
            <w:hideMark/>
          </w:tcPr>
          <w:p w14:paraId="13F77DC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18A1A40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14:paraId="0C1E346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480</w:t>
            </w:r>
          </w:p>
        </w:tc>
        <w:tc>
          <w:tcPr>
            <w:tcW w:w="97" w:type="pct"/>
            <w:tcBorders>
              <w:top w:val="nil"/>
              <w:left w:val="nil"/>
              <w:bottom w:val="single" w:sz="8" w:space="0" w:color="000000"/>
              <w:right w:val="nil"/>
            </w:tcBorders>
            <w:vAlign w:val="bottom"/>
            <w:hideMark/>
          </w:tcPr>
          <w:p w14:paraId="7DCD0C0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3E54A7F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14:paraId="50BB923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548</w:t>
            </w:r>
          </w:p>
        </w:tc>
        <w:tc>
          <w:tcPr>
            <w:tcW w:w="61" w:type="pct"/>
            <w:tcBorders>
              <w:top w:val="nil"/>
              <w:left w:val="nil"/>
              <w:bottom w:val="single" w:sz="8" w:space="0" w:color="000000"/>
              <w:right w:val="nil"/>
            </w:tcBorders>
            <w:vAlign w:val="bottom"/>
            <w:hideMark/>
          </w:tcPr>
          <w:p w14:paraId="46E4C3EF"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FCC6605" w14:textId="77777777">
        <w:trPr>
          <w:divId w:val="149638172"/>
          <w:jc w:val="center"/>
        </w:trPr>
        <w:tc>
          <w:tcPr>
            <w:tcW w:w="3061" w:type="pct"/>
            <w:tcBorders>
              <w:top w:val="nil"/>
              <w:left w:val="nil"/>
              <w:bottom w:val="nil"/>
              <w:right w:val="nil"/>
            </w:tcBorders>
            <w:shd w:val="clear" w:color="auto" w:fill="CCEEFF"/>
            <w:vAlign w:val="bottom"/>
            <w:hideMark/>
          </w:tcPr>
          <w:p w14:paraId="40BDDBC2" w14:textId="77777777" w:rsidR="00000000" w:rsidRDefault="00E729DA">
            <w:pPr>
              <w:pStyle w:val="a3"/>
              <w:spacing w:before="0" w:beforeAutospacing="0" w:after="0" w:afterAutospacing="0"/>
              <w:rPr>
                <w:color w:val="000000"/>
                <w:sz w:val="20"/>
                <w:szCs w:val="20"/>
              </w:rPr>
            </w:pPr>
            <w:r>
              <w:rPr>
                <w:b/>
                <w:bCs/>
                <w:color w:val="000000"/>
                <w:sz w:val="20"/>
                <w:szCs w:val="20"/>
              </w:rPr>
              <w:t>Recoveries:</w:t>
            </w:r>
          </w:p>
        </w:tc>
        <w:tc>
          <w:tcPr>
            <w:tcW w:w="97" w:type="pct"/>
            <w:tcBorders>
              <w:top w:val="nil"/>
              <w:left w:val="nil"/>
              <w:bottom w:val="nil"/>
              <w:right w:val="nil"/>
            </w:tcBorders>
            <w:shd w:val="clear" w:color="auto" w:fill="CCEEFF"/>
            <w:vAlign w:val="bottom"/>
            <w:hideMark/>
          </w:tcPr>
          <w:p w14:paraId="4EA466A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40247C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368902A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14:paraId="4137743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077260F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49FF78D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14:paraId="68CAB88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4415DB4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1589EA2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14:paraId="66E9300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AE3CC5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3023ED7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6D5ACF37"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7CE97DF" w14:textId="77777777">
        <w:trPr>
          <w:divId w:val="149638172"/>
          <w:jc w:val="center"/>
        </w:trPr>
        <w:tc>
          <w:tcPr>
            <w:tcW w:w="3061" w:type="pct"/>
            <w:tcBorders>
              <w:top w:val="nil"/>
              <w:left w:val="nil"/>
              <w:bottom w:val="nil"/>
              <w:right w:val="nil"/>
            </w:tcBorders>
            <w:vAlign w:val="bottom"/>
            <w:hideMark/>
          </w:tcPr>
          <w:p w14:paraId="6F729D2A" w14:textId="77777777" w:rsidR="00000000" w:rsidRDefault="00E729DA">
            <w:pPr>
              <w:pStyle w:val="a3"/>
              <w:spacing w:before="0" w:beforeAutospacing="0" w:after="0" w:afterAutospacing="0"/>
              <w:ind w:left="120"/>
              <w:rPr>
                <w:color w:val="000000"/>
                <w:sz w:val="20"/>
                <w:szCs w:val="20"/>
              </w:rPr>
            </w:pPr>
            <w:r>
              <w:rPr>
                <w:color w:val="000000"/>
                <w:sz w:val="20"/>
                <w:szCs w:val="20"/>
              </w:rPr>
              <w:t>Commercial, financial, and agricultural</w:t>
            </w:r>
          </w:p>
        </w:tc>
        <w:tc>
          <w:tcPr>
            <w:tcW w:w="97" w:type="pct"/>
            <w:tcBorders>
              <w:top w:val="nil"/>
              <w:left w:val="nil"/>
              <w:bottom w:val="nil"/>
              <w:right w:val="nil"/>
            </w:tcBorders>
            <w:vAlign w:val="bottom"/>
            <w:hideMark/>
          </w:tcPr>
          <w:p w14:paraId="1B043BD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0C774F3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nil"/>
              <w:right w:val="nil"/>
            </w:tcBorders>
            <w:vAlign w:val="bottom"/>
            <w:hideMark/>
          </w:tcPr>
          <w:p w14:paraId="5827A53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w:t>
            </w:r>
          </w:p>
        </w:tc>
        <w:tc>
          <w:tcPr>
            <w:tcW w:w="97" w:type="pct"/>
            <w:tcBorders>
              <w:top w:val="nil"/>
              <w:left w:val="nil"/>
              <w:bottom w:val="nil"/>
              <w:right w:val="nil"/>
            </w:tcBorders>
            <w:vAlign w:val="bottom"/>
            <w:hideMark/>
          </w:tcPr>
          <w:p w14:paraId="03FAD2F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487C950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nil"/>
              <w:right w:val="nil"/>
            </w:tcBorders>
            <w:vAlign w:val="bottom"/>
            <w:hideMark/>
          </w:tcPr>
          <w:p w14:paraId="6E6E80C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w:t>
            </w:r>
          </w:p>
        </w:tc>
        <w:tc>
          <w:tcPr>
            <w:tcW w:w="97" w:type="pct"/>
            <w:tcBorders>
              <w:top w:val="nil"/>
              <w:left w:val="nil"/>
              <w:bottom w:val="nil"/>
              <w:right w:val="nil"/>
            </w:tcBorders>
            <w:vAlign w:val="bottom"/>
            <w:hideMark/>
          </w:tcPr>
          <w:p w14:paraId="204EBA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075FC9D9"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nil"/>
              <w:right w:val="nil"/>
            </w:tcBorders>
            <w:vAlign w:val="bottom"/>
            <w:hideMark/>
          </w:tcPr>
          <w:p w14:paraId="00CF38B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127</w:t>
            </w:r>
          </w:p>
        </w:tc>
        <w:tc>
          <w:tcPr>
            <w:tcW w:w="97" w:type="pct"/>
            <w:tcBorders>
              <w:top w:val="nil"/>
              <w:left w:val="nil"/>
              <w:bottom w:val="nil"/>
              <w:right w:val="nil"/>
            </w:tcBorders>
            <w:vAlign w:val="bottom"/>
            <w:hideMark/>
          </w:tcPr>
          <w:p w14:paraId="28C079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7AF8C79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nil"/>
              <w:right w:val="nil"/>
            </w:tcBorders>
            <w:vAlign w:val="bottom"/>
            <w:hideMark/>
          </w:tcPr>
          <w:p w14:paraId="350D154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23</w:t>
            </w:r>
          </w:p>
        </w:tc>
        <w:tc>
          <w:tcPr>
            <w:tcW w:w="61" w:type="pct"/>
            <w:tcBorders>
              <w:top w:val="nil"/>
              <w:left w:val="nil"/>
              <w:bottom w:val="nil"/>
              <w:right w:val="nil"/>
            </w:tcBorders>
            <w:vAlign w:val="bottom"/>
            <w:hideMark/>
          </w:tcPr>
          <w:p w14:paraId="51F60FF2"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443D896" w14:textId="77777777">
        <w:trPr>
          <w:divId w:val="149638172"/>
          <w:jc w:val="center"/>
        </w:trPr>
        <w:tc>
          <w:tcPr>
            <w:tcW w:w="3061" w:type="pct"/>
            <w:tcBorders>
              <w:top w:val="nil"/>
              <w:left w:val="nil"/>
              <w:bottom w:val="nil"/>
              <w:right w:val="nil"/>
            </w:tcBorders>
            <w:shd w:val="clear" w:color="auto" w:fill="CCEEFF"/>
            <w:vAlign w:val="bottom"/>
            <w:hideMark/>
          </w:tcPr>
          <w:p w14:paraId="7BA5217F" w14:textId="77777777" w:rsidR="00000000" w:rsidRDefault="00E729DA">
            <w:pPr>
              <w:pStyle w:val="a3"/>
              <w:spacing w:before="0" w:beforeAutospacing="0" w:after="0" w:afterAutospacing="0"/>
              <w:ind w:left="120"/>
              <w:rPr>
                <w:color w:val="000000"/>
                <w:sz w:val="20"/>
                <w:szCs w:val="20"/>
              </w:rPr>
            </w:pPr>
            <w:r>
              <w:rPr>
                <w:color w:val="000000"/>
                <w:sz w:val="20"/>
                <w:szCs w:val="20"/>
              </w:rPr>
              <w:t>Real estate construction - residential</w:t>
            </w:r>
          </w:p>
        </w:tc>
        <w:tc>
          <w:tcPr>
            <w:tcW w:w="97" w:type="pct"/>
            <w:tcBorders>
              <w:top w:val="nil"/>
              <w:left w:val="nil"/>
              <w:bottom w:val="nil"/>
              <w:right w:val="nil"/>
            </w:tcBorders>
            <w:shd w:val="clear" w:color="auto" w:fill="CCEEFF"/>
            <w:vAlign w:val="bottom"/>
            <w:hideMark/>
          </w:tcPr>
          <w:p w14:paraId="0902FD0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52B19AA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02860F5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w:t>
            </w:r>
          </w:p>
        </w:tc>
        <w:tc>
          <w:tcPr>
            <w:tcW w:w="97" w:type="pct"/>
            <w:tcBorders>
              <w:top w:val="nil"/>
              <w:left w:val="nil"/>
              <w:bottom w:val="nil"/>
              <w:right w:val="nil"/>
            </w:tcBorders>
            <w:shd w:val="clear" w:color="auto" w:fill="CCEEFF"/>
            <w:vAlign w:val="bottom"/>
            <w:hideMark/>
          </w:tcPr>
          <w:p w14:paraId="6C0687C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519449C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40DEDF0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w:t>
            </w:r>
          </w:p>
        </w:tc>
        <w:tc>
          <w:tcPr>
            <w:tcW w:w="97" w:type="pct"/>
            <w:tcBorders>
              <w:top w:val="nil"/>
              <w:left w:val="nil"/>
              <w:bottom w:val="nil"/>
              <w:right w:val="nil"/>
            </w:tcBorders>
            <w:shd w:val="clear" w:color="auto" w:fill="CCEEFF"/>
            <w:vAlign w:val="bottom"/>
            <w:hideMark/>
          </w:tcPr>
          <w:p w14:paraId="411E44C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4140E26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713A630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w:t>
            </w:r>
          </w:p>
        </w:tc>
        <w:tc>
          <w:tcPr>
            <w:tcW w:w="97" w:type="pct"/>
            <w:tcBorders>
              <w:top w:val="nil"/>
              <w:left w:val="nil"/>
              <w:bottom w:val="nil"/>
              <w:right w:val="nil"/>
            </w:tcBorders>
            <w:shd w:val="clear" w:color="auto" w:fill="CCEEFF"/>
            <w:vAlign w:val="bottom"/>
            <w:hideMark/>
          </w:tcPr>
          <w:p w14:paraId="67F60D0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655EF81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0760AB2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25</w:t>
            </w:r>
          </w:p>
        </w:tc>
        <w:tc>
          <w:tcPr>
            <w:tcW w:w="61" w:type="pct"/>
            <w:tcBorders>
              <w:top w:val="nil"/>
              <w:left w:val="nil"/>
              <w:bottom w:val="nil"/>
              <w:right w:val="nil"/>
            </w:tcBorders>
            <w:shd w:val="clear" w:color="auto" w:fill="CCEEFF"/>
            <w:vAlign w:val="bottom"/>
            <w:hideMark/>
          </w:tcPr>
          <w:p w14:paraId="2292C95E"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1C484FF" w14:textId="77777777">
        <w:trPr>
          <w:divId w:val="149638172"/>
          <w:jc w:val="center"/>
        </w:trPr>
        <w:tc>
          <w:tcPr>
            <w:tcW w:w="3061" w:type="pct"/>
            <w:tcBorders>
              <w:top w:val="nil"/>
              <w:left w:val="nil"/>
              <w:bottom w:val="nil"/>
              <w:right w:val="nil"/>
            </w:tcBorders>
            <w:vAlign w:val="bottom"/>
            <w:hideMark/>
          </w:tcPr>
          <w:p w14:paraId="69D8F098" w14:textId="77777777" w:rsidR="00000000" w:rsidRDefault="00E729DA">
            <w:pPr>
              <w:pStyle w:val="a3"/>
              <w:spacing w:before="0" w:beforeAutospacing="0" w:after="0" w:afterAutospacing="0"/>
              <w:ind w:left="120"/>
              <w:rPr>
                <w:color w:val="000000"/>
                <w:sz w:val="20"/>
                <w:szCs w:val="20"/>
              </w:rPr>
            </w:pPr>
            <w:r>
              <w:rPr>
                <w:color w:val="000000"/>
                <w:sz w:val="20"/>
                <w:szCs w:val="20"/>
              </w:rPr>
              <w:t>Real estate mortgage - residential</w:t>
            </w:r>
          </w:p>
        </w:tc>
        <w:tc>
          <w:tcPr>
            <w:tcW w:w="97" w:type="pct"/>
            <w:tcBorders>
              <w:top w:val="nil"/>
              <w:left w:val="nil"/>
              <w:bottom w:val="nil"/>
              <w:right w:val="nil"/>
            </w:tcBorders>
            <w:vAlign w:val="bottom"/>
            <w:hideMark/>
          </w:tcPr>
          <w:p w14:paraId="4292EC0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1975CF9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14:paraId="57A8AD4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5</w:t>
            </w:r>
          </w:p>
        </w:tc>
        <w:tc>
          <w:tcPr>
            <w:tcW w:w="97" w:type="pct"/>
            <w:tcBorders>
              <w:top w:val="nil"/>
              <w:left w:val="nil"/>
              <w:bottom w:val="nil"/>
              <w:right w:val="nil"/>
            </w:tcBorders>
            <w:vAlign w:val="bottom"/>
            <w:hideMark/>
          </w:tcPr>
          <w:p w14:paraId="7D0CD1E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6FDCE1C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14:paraId="07CE9A4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16</w:t>
            </w:r>
          </w:p>
        </w:tc>
        <w:tc>
          <w:tcPr>
            <w:tcW w:w="97" w:type="pct"/>
            <w:tcBorders>
              <w:top w:val="nil"/>
              <w:left w:val="nil"/>
              <w:bottom w:val="nil"/>
              <w:right w:val="nil"/>
            </w:tcBorders>
            <w:vAlign w:val="bottom"/>
            <w:hideMark/>
          </w:tcPr>
          <w:p w14:paraId="1C01BA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09536AB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14:paraId="6031C82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104</w:t>
            </w:r>
          </w:p>
        </w:tc>
        <w:tc>
          <w:tcPr>
            <w:tcW w:w="97" w:type="pct"/>
            <w:tcBorders>
              <w:top w:val="nil"/>
              <w:left w:val="nil"/>
              <w:bottom w:val="nil"/>
              <w:right w:val="nil"/>
            </w:tcBorders>
            <w:vAlign w:val="bottom"/>
            <w:hideMark/>
          </w:tcPr>
          <w:p w14:paraId="70D903B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50708B7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14:paraId="08A394E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36</w:t>
            </w:r>
          </w:p>
        </w:tc>
        <w:tc>
          <w:tcPr>
            <w:tcW w:w="61" w:type="pct"/>
            <w:tcBorders>
              <w:top w:val="nil"/>
              <w:left w:val="nil"/>
              <w:bottom w:val="nil"/>
              <w:right w:val="nil"/>
            </w:tcBorders>
            <w:vAlign w:val="bottom"/>
            <w:hideMark/>
          </w:tcPr>
          <w:p w14:paraId="069308C8"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70C6CF4" w14:textId="77777777">
        <w:trPr>
          <w:divId w:val="149638172"/>
          <w:jc w:val="center"/>
        </w:trPr>
        <w:tc>
          <w:tcPr>
            <w:tcW w:w="3061" w:type="pct"/>
            <w:tcBorders>
              <w:top w:val="nil"/>
              <w:left w:val="nil"/>
              <w:bottom w:val="nil"/>
              <w:right w:val="nil"/>
            </w:tcBorders>
            <w:shd w:val="clear" w:color="auto" w:fill="CCEEFF"/>
            <w:vAlign w:val="bottom"/>
            <w:hideMark/>
          </w:tcPr>
          <w:p w14:paraId="7B2F0825" w14:textId="77777777" w:rsidR="00000000" w:rsidRDefault="00E729DA">
            <w:pPr>
              <w:pStyle w:val="a3"/>
              <w:spacing w:before="0" w:beforeAutospacing="0" w:after="0" w:afterAutospacing="0"/>
              <w:ind w:left="120"/>
              <w:rPr>
                <w:color w:val="000000"/>
                <w:sz w:val="20"/>
                <w:szCs w:val="20"/>
              </w:rPr>
            </w:pPr>
            <w:r>
              <w:rPr>
                <w:color w:val="000000"/>
                <w:sz w:val="20"/>
                <w:szCs w:val="20"/>
              </w:rPr>
              <w:t>Real estate mortgage - commercial</w:t>
            </w:r>
          </w:p>
        </w:tc>
        <w:tc>
          <w:tcPr>
            <w:tcW w:w="97" w:type="pct"/>
            <w:tcBorders>
              <w:top w:val="nil"/>
              <w:left w:val="nil"/>
              <w:bottom w:val="nil"/>
              <w:right w:val="nil"/>
            </w:tcBorders>
            <w:shd w:val="clear" w:color="auto" w:fill="CCEEFF"/>
            <w:vAlign w:val="bottom"/>
            <w:hideMark/>
          </w:tcPr>
          <w:p w14:paraId="565867A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88D676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03C3DBC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3</w:t>
            </w:r>
          </w:p>
        </w:tc>
        <w:tc>
          <w:tcPr>
            <w:tcW w:w="97" w:type="pct"/>
            <w:tcBorders>
              <w:top w:val="nil"/>
              <w:left w:val="nil"/>
              <w:bottom w:val="nil"/>
              <w:right w:val="nil"/>
            </w:tcBorders>
            <w:shd w:val="clear" w:color="auto" w:fill="CCEEFF"/>
            <w:vAlign w:val="bottom"/>
            <w:hideMark/>
          </w:tcPr>
          <w:p w14:paraId="0BD3AF4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52F7D09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0809371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25</w:t>
            </w:r>
          </w:p>
        </w:tc>
        <w:tc>
          <w:tcPr>
            <w:tcW w:w="97" w:type="pct"/>
            <w:tcBorders>
              <w:top w:val="nil"/>
              <w:left w:val="nil"/>
              <w:bottom w:val="nil"/>
              <w:right w:val="nil"/>
            </w:tcBorders>
            <w:shd w:val="clear" w:color="auto" w:fill="CCEEFF"/>
            <w:vAlign w:val="bottom"/>
            <w:hideMark/>
          </w:tcPr>
          <w:p w14:paraId="64938D8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0BAA416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1D9BC47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3</w:t>
            </w:r>
          </w:p>
        </w:tc>
        <w:tc>
          <w:tcPr>
            <w:tcW w:w="97" w:type="pct"/>
            <w:tcBorders>
              <w:top w:val="nil"/>
              <w:left w:val="nil"/>
              <w:bottom w:val="nil"/>
              <w:right w:val="nil"/>
            </w:tcBorders>
            <w:shd w:val="clear" w:color="auto" w:fill="CCEEFF"/>
            <w:vAlign w:val="bottom"/>
            <w:hideMark/>
          </w:tcPr>
          <w:p w14:paraId="7BCCDDF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7D6C840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14:paraId="4710FF9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31</w:t>
            </w:r>
          </w:p>
        </w:tc>
        <w:tc>
          <w:tcPr>
            <w:tcW w:w="61" w:type="pct"/>
            <w:tcBorders>
              <w:top w:val="nil"/>
              <w:left w:val="nil"/>
              <w:bottom w:val="nil"/>
              <w:right w:val="nil"/>
            </w:tcBorders>
            <w:shd w:val="clear" w:color="auto" w:fill="CCEEFF"/>
            <w:vAlign w:val="bottom"/>
            <w:hideMark/>
          </w:tcPr>
          <w:p w14:paraId="722A2CFA"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602A49B" w14:textId="77777777">
        <w:trPr>
          <w:divId w:val="149638172"/>
          <w:jc w:val="center"/>
        </w:trPr>
        <w:tc>
          <w:tcPr>
            <w:tcW w:w="3061" w:type="pct"/>
            <w:tcBorders>
              <w:top w:val="nil"/>
              <w:left w:val="nil"/>
              <w:bottom w:val="single" w:sz="8" w:space="0" w:color="000000"/>
              <w:right w:val="nil"/>
            </w:tcBorders>
            <w:vAlign w:val="bottom"/>
            <w:hideMark/>
          </w:tcPr>
          <w:p w14:paraId="12BCA97B" w14:textId="77777777" w:rsidR="00000000" w:rsidRDefault="00E729DA">
            <w:pPr>
              <w:pStyle w:val="a3"/>
              <w:spacing w:before="0" w:beforeAutospacing="0" w:after="0" w:afterAutospacing="0"/>
              <w:ind w:left="120"/>
              <w:rPr>
                <w:color w:val="000000"/>
                <w:sz w:val="20"/>
                <w:szCs w:val="20"/>
              </w:rPr>
            </w:pPr>
            <w:r>
              <w:rPr>
                <w:color w:val="000000"/>
                <w:sz w:val="20"/>
                <w:szCs w:val="20"/>
              </w:rPr>
              <w:t>Installment and other consumer</w:t>
            </w:r>
          </w:p>
        </w:tc>
        <w:tc>
          <w:tcPr>
            <w:tcW w:w="97" w:type="pct"/>
            <w:tcBorders>
              <w:top w:val="nil"/>
              <w:left w:val="nil"/>
              <w:bottom w:val="single" w:sz="8" w:space="0" w:color="000000"/>
              <w:right w:val="nil"/>
            </w:tcBorders>
            <w:vAlign w:val="bottom"/>
            <w:hideMark/>
          </w:tcPr>
          <w:p w14:paraId="6ABE892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2AA19E1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14:paraId="153A1C1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33</w:t>
            </w:r>
          </w:p>
        </w:tc>
        <w:tc>
          <w:tcPr>
            <w:tcW w:w="97" w:type="pct"/>
            <w:tcBorders>
              <w:top w:val="nil"/>
              <w:left w:val="nil"/>
              <w:bottom w:val="single" w:sz="8" w:space="0" w:color="000000"/>
              <w:right w:val="nil"/>
            </w:tcBorders>
            <w:vAlign w:val="bottom"/>
            <w:hideMark/>
          </w:tcPr>
          <w:p w14:paraId="71555CD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72D8DD2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14:paraId="04A8409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20</w:t>
            </w:r>
          </w:p>
        </w:tc>
        <w:tc>
          <w:tcPr>
            <w:tcW w:w="97" w:type="pct"/>
            <w:tcBorders>
              <w:top w:val="nil"/>
              <w:left w:val="nil"/>
              <w:bottom w:val="single" w:sz="8" w:space="0" w:color="000000"/>
              <w:right w:val="nil"/>
            </w:tcBorders>
            <w:vAlign w:val="bottom"/>
            <w:hideMark/>
          </w:tcPr>
          <w:p w14:paraId="45C28F3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53FDDB5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14:paraId="4CD4A40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65</w:t>
            </w:r>
          </w:p>
        </w:tc>
        <w:tc>
          <w:tcPr>
            <w:tcW w:w="97" w:type="pct"/>
            <w:tcBorders>
              <w:top w:val="nil"/>
              <w:left w:val="nil"/>
              <w:bottom w:val="single" w:sz="8" w:space="0" w:color="000000"/>
              <w:right w:val="nil"/>
            </w:tcBorders>
            <w:vAlign w:val="bottom"/>
            <w:hideMark/>
          </w:tcPr>
          <w:p w14:paraId="14A63B7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4844660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14:paraId="0309EE1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43</w:t>
            </w:r>
          </w:p>
        </w:tc>
        <w:tc>
          <w:tcPr>
            <w:tcW w:w="61" w:type="pct"/>
            <w:tcBorders>
              <w:top w:val="nil"/>
              <w:left w:val="nil"/>
              <w:bottom w:val="single" w:sz="8" w:space="0" w:color="000000"/>
              <w:right w:val="nil"/>
            </w:tcBorders>
            <w:vAlign w:val="bottom"/>
            <w:hideMark/>
          </w:tcPr>
          <w:p w14:paraId="2EFE8A0B"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F8D273F" w14:textId="77777777">
        <w:trPr>
          <w:divId w:val="149638172"/>
          <w:jc w:val="center"/>
        </w:trPr>
        <w:tc>
          <w:tcPr>
            <w:tcW w:w="3061" w:type="pct"/>
            <w:tcBorders>
              <w:top w:val="nil"/>
              <w:left w:val="nil"/>
              <w:bottom w:val="single" w:sz="8" w:space="0" w:color="000000"/>
              <w:right w:val="nil"/>
            </w:tcBorders>
            <w:shd w:val="clear" w:color="auto" w:fill="CCEEFF"/>
            <w:vAlign w:val="bottom"/>
            <w:hideMark/>
          </w:tcPr>
          <w:p w14:paraId="5E71D2A1" w14:textId="77777777" w:rsidR="00000000" w:rsidRDefault="00E729DA">
            <w:pPr>
              <w:pStyle w:val="a3"/>
              <w:spacing w:before="0" w:beforeAutospacing="0" w:after="0" w:afterAutospacing="0"/>
              <w:ind w:left="240"/>
              <w:rPr>
                <w:color w:val="000000"/>
                <w:sz w:val="20"/>
                <w:szCs w:val="20"/>
              </w:rPr>
            </w:pPr>
            <w:r>
              <w:rPr>
                <w:b/>
                <w:bCs/>
                <w:color w:val="000000"/>
                <w:sz w:val="20"/>
                <w:szCs w:val="20"/>
              </w:rPr>
              <w:t>Total recoveries</w:t>
            </w:r>
          </w:p>
        </w:tc>
        <w:tc>
          <w:tcPr>
            <w:tcW w:w="97" w:type="pct"/>
            <w:tcBorders>
              <w:top w:val="nil"/>
              <w:left w:val="nil"/>
              <w:bottom w:val="single" w:sz="8" w:space="0" w:color="000000"/>
              <w:right w:val="nil"/>
            </w:tcBorders>
            <w:shd w:val="clear" w:color="auto" w:fill="CCEEFF"/>
            <w:vAlign w:val="bottom"/>
            <w:hideMark/>
          </w:tcPr>
          <w:p w14:paraId="4FAA624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5689E87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14:paraId="03A7AB1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71</w:t>
            </w:r>
          </w:p>
        </w:tc>
        <w:tc>
          <w:tcPr>
            <w:tcW w:w="97" w:type="pct"/>
            <w:tcBorders>
              <w:top w:val="nil"/>
              <w:left w:val="nil"/>
              <w:bottom w:val="single" w:sz="8" w:space="0" w:color="000000"/>
              <w:right w:val="nil"/>
            </w:tcBorders>
            <w:shd w:val="clear" w:color="auto" w:fill="CCEEFF"/>
            <w:vAlign w:val="bottom"/>
            <w:hideMark/>
          </w:tcPr>
          <w:p w14:paraId="525B825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1BA466E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14:paraId="0D0B715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84</w:t>
            </w:r>
          </w:p>
        </w:tc>
        <w:tc>
          <w:tcPr>
            <w:tcW w:w="97" w:type="pct"/>
            <w:tcBorders>
              <w:top w:val="nil"/>
              <w:left w:val="nil"/>
              <w:bottom w:val="single" w:sz="8" w:space="0" w:color="000000"/>
              <w:right w:val="nil"/>
            </w:tcBorders>
            <w:shd w:val="clear" w:color="auto" w:fill="CCEEFF"/>
            <w:vAlign w:val="bottom"/>
            <w:hideMark/>
          </w:tcPr>
          <w:p w14:paraId="0B08323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547BE58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14:paraId="3021AC6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311</w:t>
            </w:r>
          </w:p>
        </w:tc>
        <w:tc>
          <w:tcPr>
            <w:tcW w:w="97" w:type="pct"/>
            <w:tcBorders>
              <w:top w:val="nil"/>
              <w:left w:val="nil"/>
              <w:bottom w:val="single" w:sz="8" w:space="0" w:color="000000"/>
              <w:right w:val="nil"/>
            </w:tcBorders>
            <w:shd w:val="clear" w:color="auto" w:fill="CCEEFF"/>
            <w:vAlign w:val="bottom"/>
            <w:hideMark/>
          </w:tcPr>
          <w:p w14:paraId="16DF0FD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06701FC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14:paraId="167EBE6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158</w:t>
            </w:r>
          </w:p>
        </w:tc>
        <w:tc>
          <w:tcPr>
            <w:tcW w:w="61" w:type="pct"/>
            <w:tcBorders>
              <w:top w:val="nil"/>
              <w:left w:val="nil"/>
              <w:bottom w:val="single" w:sz="8" w:space="0" w:color="000000"/>
              <w:right w:val="nil"/>
            </w:tcBorders>
            <w:shd w:val="clear" w:color="auto" w:fill="CCEEFF"/>
            <w:vAlign w:val="bottom"/>
            <w:hideMark/>
          </w:tcPr>
          <w:p w14:paraId="175B2AFF"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58A420F" w14:textId="77777777">
        <w:trPr>
          <w:divId w:val="149638172"/>
          <w:jc w:val="center"/>
        </w:trPr>
        <w:tc>
          <w:tcPr>
            <w:tcW w:w="3061" w:type="pct"/>
            <w:tcBorders>
              <w:top w:val="nil"/>
              <w:left w:val="nil"/>
              <w:bottom w:val="nil"/>
              <w:right w:val="nil"/>
            </w:tcBorders>
            <w:vAlign w:val="bottom"/>
            <w:hideMark/>
          </w:tcPr>
          <w:p w14:paraId="05274E9E" w14:textId="77777777" w:rsidR="00000000" w:rsidRDefault="00E729DA">
            <w:pPr>
              <w:pStyle w:val="a3"/>
              <w:spacing w:before="0" w:beforeAutospacing="0" w:after="0" w:afterAutospacing="0"/>
              <w:rPr>
                <w:color w:val="000000"/>
                <w:sz w:val="20"/>
                <w:szCs w:val="20"/>
              </w:rPr>
            </w:pPr>
            <w:r>
              <w:rPr>
                <w:b/>
                <w:bCs/>
                <w:color w:val="000000"/>
                <w:sz w:val="20"/>
                <w:szCs w:val="20"/>
              </w:rPr>
              <w:t>Net charge-offs</w:t>
            </w:r>
          </w:p>
        </w:tc>
        <w:tc>
          <w:tcPr>
            <w:tcW w:w="97" w:type="pct"/>
            <w:tcBorders>
              <w:top w:val="nil"/>
              <w:left w:val="nil"/>
              <w:bottom w:val="nil"/>
              <w:right w:val="nil"/>
            </w:tcBorders>
            <w:vAlign w:val="bottom"/>
            <w:hideMark/>
          </w:tcPr>
          <w:p w14:paraId="4FFFB5C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1FEC62FD" w14:textId="77777777" w:rsidR="00000000" w:rsidRDefault="00E729DA">
            <w:pPr>
              <w:pStyle w:val="a3"/>
              <w:spacing w:before="0" w:beforeAutospacing="0" w:after="0" w:afterAutospacing="0"/>
              <w:rPr>
                <w:color w:val="000000"/>
                <w:sz w:val="20"/>
                <w:szCs w:val="20"/>
              </w:rPr>
            </w:pPr>
            <w:r>
              <w:rPr>
                <w:b/>
                <w:bCs/>
                <w:color w:val="000000"/>
                <w:sz w:val="20"/>
                <w:szCs w:val="20"/>
              </w:rPr>
              <w:t> </w:t>
            </w:r>
          </w:p>
        </w:tc>
        <w:tc>
          <w:tcPr>
            <w:tcW w:w="311" w:type="pct"/>
            <w:tcBorders>
              <w:top w:val="nil"/>
              <w:left w:val="nil"/>
              <w:bottom w:val="nil"/>
              <w:right w:val="nil"/>
            </w:tcBorders>
            <w:vAlign w:val="bottom"/>
            <w:hideMark/>
          </w:tcPr>
          <w:p w14:paraId="4A9E4E63" w14:textId="77777777" w:rsidR="00000000" w:rsidRDefault="00E729DA">
            <w:pPr>
              <w:pStyle w:val="a3"/>
              <w:spacing w:before="0" w:beforeAutospacing="0" w:after="0" w:afterAutospacing="0"/>
              <w:ind w:right="60"/>
              <w:jc w:val="right"/>
              <w:rPr>
                <w:color w:val="000000"/>
                <w:sz w:val="20"/>
                <w:szCs w:val="20"/>
              </w:rPr>
            </w:pPr>
            <w:r>
              <w:rPr>
                <w:b/>
                <w:bCs/>
                <w:color w:val="000000"/>
                <w:sz w:val="20"/>
                <w:szCs w:val="20"/>
              </w:rPr>
              <w:t>212</w:t>
            </w:r>
          </w:p>
        </w:tc>
        <w:tc>
          <w:tcPr>
            <w:tcW w:w="97" w:type="pct"/>
            <w:tcBorders>
              <w:top w:val="nil"/>
              <w:left w:val="nil"/>
              <w:bottom w:val="nil"/>
              <w:right w:val="nil"/>
            </w:tcBorders>
            <w:vAlign w:val="bottom"/>
            <w:hideMark/>
          </w:tcPr>
          <w:p w14:paraId="36321AE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3B401D0A" w14:textId="77777777" w:rsidR="00000000" w:rsidRDefault="00E729DA">
            <w:pPr>
              <w:pStyle w:val="a3"/>
              <w:spacing w:before="0" w:beforeAutospacing="0" w:after="0" w:afterAutospacing="0"/>
              <w:rPr>
                <w:color w:val="000000"/>
                <w:sz w:val="20"/>
                <w:szCs w:val="20"/>
              </w:rPr>
            </w:pPr>
            <w:r>
              <w:rPr>
                <w:b/>
                <w:bCs/>
                <w:color w:val="000000"/>
                <w:sz w:val="20"/>
                <w:szCs w:val="20"/>
              </w:rPr>
              <w:t> </w:t>
            </w:r>
          </w:p>
        </w:tc>
        <w:tc>
          <w:tcPr>
            <w:tcW w:w="311" w:type="pct"/>
            <w:tcBorders>
              <w:top w:val="nil"/>
              <w:left w:val="nil"/>
              <w:bottom w:val="nil"/>
              <w:right w:val="nil"/>
            </w:tcBorders>
            <w:vAlign w:val="bottom"/>
            <w:hideMark/>
          </w:tcPr>
          <w:p w14:paraId="25A6D6C9" w14:textId="77777777" w:rsidR="00000000" w:rsidRDefault="00E729DA">
            <w:pPr>
              <w:pStyle w:val="a3"/>
              <w:spacing w:before="0" w:beforeAutospacing="0" w:after="0" w:afterAutospacing="0"/>
              <w:ind w:right="60"/>
              <w:jc w:val="right"/>
              <w:rPr>
                <w:color w:val="000000"/>
                <w:sz w:val="20"/>
                <w:szCs w:val="20"/>
              </w:rPr>
            </w:pPr>
            <w:r>
              <w:rPr>
                <w:b/>
                <w:bCs/>
                <w:color w:val="000000"/>
                <w:sz w:val="20"/>
                <w:szCs w:val="20"/>
              </w:rPr>
              <w:t>185</w:t>
            </w:r>
          </w:p>
        </w:tc>
        <w:tc>
          <w:tcPr>
            <w:tcW w:w="97" w:type="pct"/>
            <w:tcBorders>
              <w:top w:val="nil"/>
              <w:left w:val="nil"/>
              <w:bottom w:val="nil"/>
              <w:right w:val="nil"/>
            </w:tcBorders>
            <w:vAlign w:val="bottom"/>
            <w:hideMark/>
          </w:tcPr>
          <w:p w14:paraId="0C8AA1C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3D6E2BEF" w14:textId="77777777" w:rsidR="00000000" w:rsidRDefault="00E729DA">
            <w:pPr>
              <w:pStyle w:val="a3"/>
              <w:spacing w:before="0" w:beforeAutospacing="0" w:after="0" w:afterAutospacing="0"/>
              <w:rPr>
                <w:color w:val="000000"/>
                <w:sz w:val="20"/>
                <w:szCs w:val="20"/>
              </w:rPr>
            </w:pPr>
            <w:r>
              <w:rPr>
                <w:b/>
                <w:bCs/>
                <w:color w:val="000000"/>
                <w:sz w:val="20"/>
                <w:szCs w:val="20"/>
              </w:rPr>
              <w:t> </w:t>
            </w:r>
          </w:p>
        </w:tc>
        <w:tc>
          <w:tcPr>
            <w:tcW w:w="311" w:type="pct"/>
            <w:tcBorders>
              <w:top w:val="nil"/>
              <w:left w:val="nil"/>
              <w:bottom w:val="nil"/>
              <w:right w:val="nil"/>
            </w:tcBorders>
            <w:vAlign w:val="bottom"/>
            <w:hideMark/>
          </w:tcPr>
          <w:p w14:paraId="46985055" w14:textId="77777777" w:rsidR="00000000" w:rsidRDefault="00E729DA">
            <w:pPr>
              <w:pStyle w:val="a3"/>
              <w:spacing w:before="0" w:beforeAutospacing="0" w:after="0" w:afterAutospacing="0"/>
              <w:ind w:right="60"/>
              <w:jc w:val="right"/>
              <w:rPr>
                <w:color w:val="000000"/>
                <w:sz w:val="20"/>
                <w:szCs w:val="20"/>
              </w:rPr>
            </w:pPr>
            <w:r>
              <w:rPr>
                <w:b/>
                <w:bCs/>
                <w:color w:val="000000"/>
                <w:sz w:val="20"/>
                <w:szCs w:val="20"/>
              </w:rPr>
              <w:t>169</w:t>
            </w:r>
          </w:p>
        </w:tc>
        <w:tc>
          <w:tcPr>
            <w:tcW w:w="97" w:type="pct"/>
            <w:tcBorders>
              <w:top w:val="nil"/>
              <w:left w:val="nil"/>
              <w:bottom w:val="nil"/>
              <w:right w:val="nil"/>
            </w:tcBorders>
            <w:vAlign w:val="bottom"/>
            <w:hideMark/>
          </w:tcPr>
          <w:p w14:paraId="5C4EA4E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5019B59E" w14:textId="77777777" w:rsidR="00000000" w:rsidRDefault="00E729DA">
            <w:pPr>
              <w:pStyle w:val="a3"/>
              <w:spacing w:before="0" w:beforeAutospacing="0" w:after="0" w:afterAutospacing="0"/>
              <w:rPr>
                <w:color w:val="000000"/>
                <w:sz w:val="20"/>
                <w:szCs w:val="20"/>
              </w:rPr>
            </w:pPr>
            <w:r>
              <w:rPr>
                <w:b/>
                <w:bCs/>
                <w:color w:val="000000"/>
                <w:sz w:val="20"/>
                <w:szCs w:val="20"/>
              </w:rPr>
              <w:t> </w:t>
            </w:r>
          </w:p>
        </w:tc>
        <w:tc>
          <w:tcPr>
            <w:tcW w:w="311" w:type="pct"/>
            <w:tcBorders>
              <w:top w:val="nil"/>
              <w:left w:val="nil"/>
              <w:bottom w:val="nil"/>
              <w:right w:val="nil"/>
            </w:tcBorders>
            <w:vAlign w:val="bottom"/>
            <w:hideMark/>
          </w:tcPr>
          <w:p w14:paraId="05595DF8" w14:textId="77777777" w:rsidR="00000000" w:rsidRDefault="00E729DA">
            <w:pPr>
              <w:pStyle w:val="a3"/>
              <w:spacing w:before="0" w:beforeAutospacing="0" w:after="0" w:afterAutospacing="0"/>
              <w:ind w:right="60"/>
              <w:jc w:val="right"/>
              <w:rPr>
                <w:color w:val="000000"/>
                <w:sz w:val="20"/>
                <w:szCs w:val="20"/>
              </w:rPr>
            </w:pPr>
            <w:r>
              <w:rPr>
                <w:b/>
                <w:bCs/>
                <w:color w:val="000000"/>
                <w:sz w:val="20"/>
                <w:szCs w:val="20"/>
              </w:rPr>
              <w:t>390</w:t>
            </w:r>
          </w:p>
        </w:tc>
        <w:tc>
          <w:tcPr>
            <w:tcW w:w="61" w:type="pct"/>
            <w:tcBorders>
              <w:top w:val="nil"/>
              <w:left w:val="nil"/>
              <w:bottom w:val="nil"/>
              <w:right w:val="nil"/>
            </w:tcBorders>
            <w:vAlign w:val="bottom"/>
            <w:hideMark/>
          </w:tcPr>
          <w:p w14:paraId="5076B854"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350C052" w14:textId="77777777">
        <w:trPr>
          <w:divId w:val="149638172"/>
          <w:jc w:val="center"/>
        </w:trPr>
        <w:tc>
          <w:tcPr>
            <w:tcW w:w="3061" w:type="pct"/>
            <w:tcBorders>
              <w:top w:val="nil"/>
              <w:left w:val="nil"/>
              <w:bottom w:val="single" w:sz="8" w:space="0" w:color="000000"/>
              <w:right w:val="nil"/>
            </w:tcBorders>
            <w:shd w:val="clear" w:color="auto" w:fill="CCEEFF"/>
            <w:vAlign w:val="bottom"/>
            <w:hideMark/>
          </w:tcPr>
          <w:p w14:paraId="54152798" w14:textId="77777777" w:rsidR="00000000" w:rsidRDefault="00E729DA">
            <w:pPr>
              <w:pStyle w:val="a3"/>
              <w:spacing w:before="0" w:beforeAutospacing="0" w:after="0" w:afterAutospacing="0"/>
              <w:rPr>
                <w:color w:val="000000"/>
                <w:sz w:val="20"/>
                <w:szCs w:val="20"/>
              </w:rPr>
            </w:pPr>
            <w:r>
              <w:rPr>
                <w:color w:val="000000"/>
                <w:sz w:val="20"/>
                <w:szCs w:val="20"/>
              </w:rPr>
              <w:t>Provision for loan losses</w:t>
            </w:r>
          </w:p>
        </w:tc>
        <w:tc>
          <w:tcPr>
            <w:tcW w:w="97" w:type="pct"/>
            <w:tcBorders>
              <w:top w:val="nil"/>
              <w:left w:val="nil"/>
              <w:bottom w:val="single" w:sz="8" w:space="0" w:color="000000"/>
              <w:right w:val="nil"/>
            </w:tcBorders>
            <w:shd w:val="clear" w:color="auto" w:fill="CCEEFF"/>
            <w:vAlign w:val="bottom"/>
            <w:hideMark/>
          </w:tcPr>
          <w:p w14:paraId="4A9CCCA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7C642C1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14:paraId="29FC26C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250</w:t>
            </w:r>
          </w:p>
        </w:tc>
        <w:tc>
          <w:tcPr>
            <w:tcW w:w="97" w:type="pct"/>
            <w:tcBorders>
              <w:top w:val="nil"/>
              <w:left w:val="nil"/>
              <w:bottom w:val="single" w:sz="8" w:space="0" w:color="000000"/>
              <w:right w:val="nil"/>
            </w:tcBorders>
            <w:shd w:val="clear" w:color="auto" w:fill="CCEEFF"/>
            <w:vAlign w:val="bottom"/>
            <w:hideMark/>
          </w:tcPr>
          <w:p w14:paraId="4968719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46DA8AC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14:paraId="490A640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450</w:t>
            </w:r>
          </w:p>
        </w:tc>
        <w:tc>
          <w:tcPr>
            <w:tcW w:w="97" w:type="pct"/>
            <w:tcBorders>
              <w:top w:val="nil"/>
              <w:left w:val="nil"/>
              <w:bottom w:val="single" w:sz="8" w:space="0" w:color="000000"/>
              <w:right w:val="nil"/>
            </w:tcBorders>
            <w:shd w:val="clear" w:color="auto" w:fill="CCEEFF"/>
            <w:vAlign w:val="bottom"/>
            <w:hideMark/>
          </w:tcPr>
          <w:p w14:paraId="2EAC772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2963CA6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14:paraId="7458332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400</w:t>
            </w:r>
          </w:p>
        </w:tc>
        <w:tc>
          <w:tcPr>
            <w:tcW w:w="97" w:type="pct"/>
            <w:tcBorders>
              <w:top w:val="nil"/>
              <w:left w:val="nil"/>
              <w:bottom w:val="single" w:sz="8" w:space="0" w:color="000000"/>
              <w:right w:val="nil"/>
            </w:tcBorders>
            <w:shd w:val="clear" w:color="auto" w:fill="CCEEFF"/>
            <w:vAlign w:val="bottom"/>
            <w:hideMark/>
          </w:tcPr>
          <w:p w14:paraId="76AF03F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3337AF0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14:paraId="7A42CEC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750</w:t>
            </w:r>
          </w:p>
        </w:tc>
        <w:tc>
          <w:tcPr>
            <w:tcW w:w="61" w:type="pct"/>
            <w:tcBorders>
              <w:top w:val="nil"/>
              <w:left w:val="nil"/>
              <w:bottom w:val="single" w:sz="8" w:space="0" w:color="000000"/>
              <w:right w:val="nil"/>
            </w:tcBorders>
            <w:shd w:val="clear" w:color="auto" w:fill="CCEEFF"/>
            <w:vAlign w:val="bottom"/>
            <w:hideMark/>
          </w:tcPr>
          <w:p w14:paraId="700462D7"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847D0EE" w14:textId="77777777">
        <w:trPr>
          <w:divId w:val="149638172"/>
          <w:jc w:val="center"/>
        </w:trPr>
        <w:tc>
          <w:tcPr>
            <w:tcW w:w="3061" w:type="pct"/>
            <w:tcBorders>
              <w:top w:val="nil"/>
              <w:left w:val="nil"/>
              <w:bottom w:val="double" w:sz="6" w:space="0" w:color="000000"/>
              <w:right w:val="nil"/>
            </w:tcBorders>
            <w:vAlign w:val="bottom"/>
            <w:hideMark/>
          </w:tcPr>
          <w:p w14:paraId="7BEF117B" w14:textId="77777777" w:rsidR="00000000" w:rsidRDefault="00E729DA">
            <w:pPr>
              <w:pStyle w:val="a3"/>
              <w:spacing w:before="0" w:beforeAutospacing="0" w:after="0" w:afterAutospacing="0"/>
              <w:rPr>
                <w:color w:val="000000"/>
                <w:sz w:val="20"/>
                <w:szCs w:val="20"/>
              </w:rPr>
            </w:pPr>
            <w:r>
              <w:rPr>
                <w:b/>
                <w:bCs/>
                <w:color w:val="000000"/>
                <w:sz w:val="20"/>
                <w:szCs w:val="20"/>
              </w:rPr>
              <w:t>Balance end of period</w:t>
            </w:r>
          </w:p>
        </w:tc>
        <w:tc>
          <w:tcPr>
            <w:tcW w:w="97" w:type="pct"/>
            <w:tcBorders>
              <w:top w:val="nil"/>
              <w:left w:val="nil"/>
              <w:bottom w:val="double" w:sz="6" w:space="0" w:color="000000"/>
              <w:right w:val="nil"/>
            </w:tcBorders>
            <w:vAlign w:val="bottom"/>
            <w:hideMark/>
          </w:tcPr>
          <w:p w14:paraId="1D7E9A1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14:paraId="1CEA285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double" w:sz="6" w:space="0" w:color="000000"/>
              <w:right w:val="nil"/>
            </w:tcBorders>
            <w:vAlign w:val="bottom"/>
            <w:hideMark/>
          </w:tcPr>
          <w:p w14:paraId="5E197B9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11,883</w:t>
            </w:r>
          </w:p>
        </w:tc>
        <w:tc>
          <w:tcPr>
            <w:tcW w:w="97" w:type="pct"/>
            <w:tcBorders>
              <w:top w:val="nil"/>
              <w:left w:val="nil"/>
              <w:bottom w:val="double" w:sz="6" w:space="0" w:color="000000"/>
              <w:right w:val="nil"/>
            </w:tcBorders>
            <w:vAlign w:val="bottom"/>
            <w:hideMark/>
          </w:tcPr>
          <w:p w14:paraId="12A7841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14:paraId="3F82075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double" w:sz="6" w:space="0" w:color="000000"/>
              <w:right w:val="nil"/>
            </w:tcBorders>
            <w:vAlign w:val="bottom"/>
            <w:hideMark/>
          </w:tcPr>
          <w:p w14:paraId="7A618BC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11,212</w:t>
            </w:r>
          </w:p>
        </w:tc>
        <w:tc>
          <w:tcPr>
            <w:tcW w:w="97" w:type="pct"/>
            <w:tcBorders>
              <w:top w:val="nil"/>
              <w:left w:val="nil"/>
              <w:bottom w:val="double" w:sz="6" w:space="0" w:color="000000"/>
              <w:right w:val="nil"/>
            </w:tcBorders>
            <w:vAlign w:val="bottom"/>
            <w:hideMark/>
          </w:tcPr>
          <w:p w14:paraId="0B3BF09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14:paraId="158A8E2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double" w:sz="6" w:space="0" w:color="000000"/>
              <w:right w:val="nil"/>
            </w:tcBorders>
            <w:vAlign w:val="bottom"/>
            <w:hideMark/>
          </w:tcPr>
          <w:p w14:paraId="7F7D37B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11,883</w:t>
            </w:r>
          </w:p>
        </w:tc>
        <w:tc>
          <w:tcPr>
            <w:tcW w:w="97" w:type="pct"/>
            <w:tcBorders>
              <w:top w:val="nil"/>
              <w:left w:val="nil"/>
              <w:bottom w:val="double" w:sz="6" w:space="0" w:color="000000"/>
              <w:right w:val="nil"/>
            </w:tcBorders>
            <w:vAlign w:val="bottom"/>
            <w:hideMark/>
          </w:tcPr>
          <w:p w14:paraId="01CEC8B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14:paraId="74F5C8B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double" w:sz="6" w:space="0" w:color="000000"/>
              <w:right w:val="nil"/>
            </w:tcBorders>
            <w:vAlign w:val="bottom"/>
            <w:hideMark/>
          </w:tcPr>
          <w:p w14:paraId="14234C2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11,212</w:t>
            </w:r>
          </w:p>
        </w:tc>
        <w:tc>
          <w:tcPr>
            <w:tcW w:w="61" w:type="pct"/>
            <w:tcBorders>
              <w:top w:val="nil"/>
              <w:left w:val="nil"/>
              <w:bottom w:val="double" w:sz="6" w:space="0" w:color="000000"/>
              <w:right w:val="nil"/>
            </w:tcBorders>
            <w:vAlign w:val="bottom"/>
            <w:hideMark/>
          </w:tcPr>
          <w:p w14:paraId="292DACB8" w14:textId="77777777" w:rsidR="00000000" w:rsidRDefault="00E729DA">
            <w:pPr>
              <w:pStyle w:val="a3"/>
              <w:spacing w:before="0" w:beforeAutospacing="0" w:after="0" w:afterAutospacing="0"/>
              <w:rPr>
                <w:color w:val="000000"/>
                <w:sz w:val="20"/>
                <w:szCs w:val="20"/>
              </w:rPr>
            </w:pPr>
            <w:r>
              <w:rPr>
                <w:color w:val="000000"/>
                <w:sz w:val="20"/>
                <w:szCs w:val="20"/>
              </w:rPr>
              <w:t> </w:t>
            </w:r>
          </w:p>
        </w:tc>
      </w:tr>
    </w:tbl>
    <w:p w14:paraId="56271C3E" w14:textId="77777777" w:rsidR="00000000" w:rsidRDefault="00E729DA">
      <w:pPr>
        <w:pStyle w:val="a3"/>
        <w:spacing w:before="0" w:beforeAutospacing="0" w:after="0" w:afterAutospacing="0"/>
        <w:divId w:val="2020738727"/>
        <w:rPr>
          <w:sz w:val="20"/>
          <w:szCs w:val="20"/>
        </w:rPr>
      </w:pPr>
      <w:r>
        <w:rPr>
          <w:sz w:val="20"/>
          <w:szCs w:val="20"/>
        </w:rPr>
        <w:t xml:space="preserve">  </w:t>
      </w:r>
    </w:p>
    <w:p w14:paraId="357351F0" w14:textId="77777777" w:rsidR="00000000" w:rsidRDefault="00E729DA">
      <w:pPr>
        <w:pStyle w:val="a3"/>
        <w:spacing w:before="0" w:beforeAutospacing="0" w:after="240" w:afterAutospacing="0"/>
        <w:divId w:val="2020738727"/>
        <w:rPr>
          <w:i/>
          <w:iCs/>
          <w:sz w:val="20"/>
          <w:szCs w:val="20"/>
        </w:rPr>
      </w:pPr>
      <w:r>
        <w:rPr>
          <w:i/>
          <w:iCs/>
          <w:sz w:val="20"/>
          <w:szCs w:val="20"/>
        </w:rPr>
        <w:t xml:space="preserve">Net Loan Charge-offs </w:t>
      </w:r>
    </w:p>
    <w:p w14:paraId="241B2EBE" w14:textId="77777777" w:rsidR="00000000" w:rsidRDefault="00E729DA">
      <w:pPr>
        <w:pStyle w:val="a3"/>
        <w:spacing w:before="0" w:beforeAutospacing="0" w:after="240" w:afterAutospacing="0"/>
        <w:jc w:val="both"/>
        <w:divId w:val="2020738727"/>
        <w:rPr>
          <w:sz w:val="20"/>
          <w:szCs w:val="20"/>
        </w:rPr>
      </w:pPr>
      <w:r>
        <w:rPr>
          <w:sz w:val="20"/>
          <w:szCs w:val="20"/>
        </w:rPr>
        <w:t>The Company’</w:t>
      </w:r>
      <w:r>
        <w:rPr>
          <w:sz w:val="20"/>
          <w:szCs w:val="20"/>
        </w:rPr>
        <w:t>s net charge-offs were $212,000, or 0.02%, and $169,000, or 0.01%, of average loans for the three and six months ended June 30, 2019 compared to net charge-offs of  $185,000, or 0.02%, and $390,000, or 0.04%, of average loans for the three and six months e</w:t>
      </w:r>
      <w:r>
        <w:rPr>
          <w:sz w:val="20"/>
          <w:szCs w:val="20"/>
        </w:rPr>
        <w:t xml:space="preserve">nded June 30, 2018.   </w:t>
      </w:r>
    </w:p>
    <w:p w14:paraId="41DCFE99" w14:textId="77777777" w:rsidR="00000000" w:rsidRDefault="00E729DA">
      <w:pPr>
        <w:pStyle w:val="a3"/>
        <w:spacing w:before="0" w:beforeAutospacing="0" w:after="240" w:afterAutospacing="0"/>
        <w:jc w:val="both"/>
        <w:divId w:val="2020738727"/>
        <w:rPr>
          <w:sz w:val="20"/>
          <w:szCs w:val="20"/>
        </w:rPr>
      </w:pPr>
      <w:r>
        <w:rPr>
          <w:sz w:val="20"/>
          <w:szCs w:val="20"/>
        </w:rPr>
        <w:t>The decrease in net charge-offs for the six months ended June 30, 2019 compared to the six months ended June 30, 2018 was due to a $153,000 increase in recoveries primarily related to one commercial loan relationship recovery and one</w:t>
      </w:r>
      <w:r>
        <w:rPr>
          <w:sz w:val="20"/>
          <w:szCs w:val="20"/>
        </w:rPr>
        <w:t xml:space="preserve"> real estate mortgage – residential recovery received during the first quarter of 2019.  </w:t>
      </w:r>
    </w:p>
    <w:p w14:paraId="562009AC" w14:textId="77777777" w:rsidR="00000000" w:rsidRDefault="00E729DA">
      <w:pPr>
        <w:pStyle w:val="a3"/>
        <w:spacing w:before="480" w:beforeAutospacing="0" w:after="0" w:afterAutospacing="0"/>
        <w:jc w:val="center"/>
        <w:divId w:val="845943897"/>
        <w:rPr>
          <w:sz w:val="20"/>
          <w:szCs w:val="20"/>
        </w:rPr>
      </w:pPr>
      <w:r>
        <w:rPr>
          <w:sz w:val="20"/>
          <w:szCs w:val="20"/>
        </w:rPr>
        <w:t xml:space="preserve">56 </w:t>
      </w:r>
    </w:p>
    <w:p w14:paraId="26200060" w14:textId="77777777" w:rsidR="00000000" w:rsidRDefault="00E729DA">
      <w:pPr>
        <w:pStyle w:val="a3"/>
        <w:spacing w:before="0" w:beforeAutospacing="0" w:after="0" w:afterAutospacing="0"/>
        <w:divId w:val="255292056"/>
        <w:rPr>
          <w:sz w:val="20"/>
          <w:szCs w:val="20"/>
        </w:rPr>
      </w:pPr>
      <w:r>
        <w:rPr>
          <w:sz w:val="20"/>
          <w:szCs w:val="20"/>
        </w:rPr>
        <w:t xml:space="preserve">  </w:t>
      </w:r>
    </w:p>
    <w:p w14:paraId="34BB2423" w14:textId="77777777" w:rsidR="00000000" w:rsidRDefault="00E729DA">
      <w:pPr>
        <w:pStyle w:val="a3"/>
        <w:spacing w:before="0" w:beforeAutospacing="0" w:after="240" w:afterAutospacing="0"/>
        <w:divId w:val="450394749"/>
        <w:rPr>
          <w:b/>
          <w:bCs/>
          <w:i/>
          <w:iCs/>
          <w:sz w:val="20"/>
          <w:szCs w:val="20"/>
        </w:rPr>
      </w:pPr>
      <w:r>
        <w:rPr>
          <w:b/>
          <w:bCs/>
          <w:i/>
          <w:iCs/>
          <w:sz w:val="20"/>
          <w:szCs w:val="20"/>
        </w:rPr>
        <w:t xml:space="preserve">Liquidity and Capital Resources </w:t>
      </w:r>
    </w:p>
    <w:p w14:paraId="0A663493" w14:textId="77777777" w:rsidR="00000000" w:rsidRDefault="00E729DA">
      <w:pPr>
        <w:pStyle w:val="a3"/>
        <w:spacing w:before="0" w:beforeAutospacing="0" w:after="240" w:afterAutospacing="0"/>
        <w:divId w:val="450394749"/>
        <w:rPr>
          <w:b/>
          <w:bCs/>
          <w:sz w:val="20"/>
          <w:szCs w:val="20"/>
        </w:rPr>
      </w:pPr>
      <w:r>
        <w:rPr>
          <w:b/>
          <w:bCs/>
          <w:sz w:val="20"/>
          <w:szCs w:val="20"/>
        </w:rPr>
        <w:t xml:space="preserve">Liquidity Management </w:t>
      </w:r>
    </w:p>
    <w:p w14:paraId="0DFBA76C" w14:textId="77777777" w:rsidR="00000000" w:rsidRDefault="00E729DA">
      <w:pPr>
        <w:pStyle w:val="a3"/>
        <w:spacing w:before="0" w:beforeAutospacing="0" w:after="240" w:afterAutospacing="0"/>
        <w:jc w:val="both"/>
        <w:divId w:val="450394749"/>
        <w:rPr>
          <w:sz w:val="20"/>
          <w:szCs w:val="20"/>
        </w:rPr>
      </w:pPr>
      <w:r>
        <w:rPr>
          <w:sz w:val="20"/>
          <w:szCs w:val="20"/>
        </w:rPr>
        <w:t>The role of liquidity management is to ensure funds are available to meet depositors’ withdrawal and bor</w:t>
      </w:r>
      <w:r>
        <w:rPr>
          <w:sz w:val="20"/>
          <w:szCs w:val="20"/>
        </w:rPr>
        <w:t>rowers’ credit demands while at the same time maximizing profitability. This is accomplished by balancing changes in demand for funds with changes in the supply of those funds. Liquidity to meet the demands is provided by maturing assets, short-term liquid</w:t>
      </w:r>
      <w:r>
        <w:rPr>
          <w:sz w:val="20"/>
          <w:szCs w:val="20"/>
        </w:rPr>
        <w:t xml:space="preserve"> assets that can be converted to cash and the ability to attract funds from external sources, principally depositors. Due to the nature of services offered by the Company, management prefers to focus on transaction accounts and full service relationships w</w:t>
      </w:r>
      <w:r>
        <w:rPr>
          <w:sz w:val="20"/>
          <w:szCs w:val="20"/>
        </w:rPr>
        <w:t xml:space="preserve">ith customers. </w:t>
      </w:r>
    </w:p>
    <w:p w14:paraId="0A52A0AC" w14:textId="77777777" w:rsidR="00000000" w:rsidRDefault="00E729DA">
      <w:pPr>
        <w:pStyle w:val="a3"/>
        <w:spacing w:before="0" w:beforeAutospacing="0" w:after="240" w:afterAutospacing="0"/>
        <w:jc w:val="both"/>
        <w:divId w:val="450394749"/>
        <w:rPr>
          <w:sz w:val="20"/>
          <w:szCs w:val="20"/>
        </w:rPr>
      </w:pPr>
      <w:r>
        <w:rPr>
          <w:sz w:val="20"/>
          <w:szCs w:val="20"/>
        </w:rPr>
        <w:t>The Company’s Asset/Liability Committee (ALCO), primarily made up of senior management, has direct oversight responsibility for the Company’s liquidity position and profile. A combination of daily, weekly, and monthly reports provided to ma</w:t>
      </w:r>
      <w:r>
        <w:rPr>
          <w:sz w:val="20"/>
          <w:szCs w:val="20"/>
        </w:rPr>
        <w:t>nagement detail the following: internal liquidity metrics, composition and level of the liquid asset portfolio, timing differences in short-term cash flow obligations, available pricing and market access to the financial markets for capital, and exposure t</w:t>
      </w:r>
      <w:r>
        <w:rPr>
          <w:sz w:val="20"/>
          <w:szCs w:val="20"/>
        </w:rPr>
        <w:t xml:space="preserve">o contingent draws on the Company’s liquidity. </w:t>
      </w:r>
    </w:p>
    <w:p w14:paraId="1EEA9012" w14:textId="77777777" w:rsidR="00000000" w:rsidRDefault="00E729DA">
      <w:pPr>
        <w:pStyle w:val="a3"/>
        <w:spacing w:before="0" w:beforeAutospacing="0" w:after="240" w:afterAutospacing="0"/>
        <w:jc w:val="both"/>
        <w:divId w:val="450394749"/>
        <w:rPr>
          <w:sz w:val="20"/>
          <w:szCs w:val="20"/>
        </w:rPr>
      </w:pPr>
      <w:r>
        <w:rPr>
          <w:sz w:val="20"/>
          <w:szCs w:val="20"/>
        </w:rPr>
        <w:t>The Company has a number of sources of funds to meet liquidity needs on a daily basis. The Company’</w:t>
      </w:r>
      <w:r>
        <w:rPr>
          <w:sz w:val="20"/>
          <w:szCs w:val="20"/>
        </w:rPr>
        <w:t xml:space="preserve">s most liquid assets are comprised of available for sale investment securities, not including other debt securities, federal funds sold, and excess reserves held at the Federal Reserve. </w:t>
      </w:r>
    </w:p>
    <w:tbl>
      <w:tblPr>
        <w:tblW w:w="5000" w:type="pct"/>
        <w:jc w:val="center"/>
        <w:tblCellMar>
          <w:left w:w="0" w:type="dxa"/>
          <w:right w:w="0" w:type="dxa"/>
        </w:tblCellMar>
        <w:tblLook w:val="04A0" w:firstRow="1" w:lastRow="0" w:firstColumn="1" w:lastColumn="0" w:noHBand="0" w:noVBand="1"/>
      </w:tblPr>
      <w:tblGrid>
        <w:gridCol w:w="6120"/>
        <w:gridCol w:w="161"/>
        <w:gridCol w:w="100"/>
        <w:gridCol w:w="710"/>
        <w:gridCol w:w="160"/>
        <w:gridCol w:w="146"/>
        <w:gridCol w:w="827"/>
        <w:gridCol w:w="82"/>
      </w:tblGrid>
      <w:tr w:rsidR="00000000" w14:paraId="7772FA68" w14:textId="77777777">
        <w:trPr>
          <w:divId w:val="2028209927"/>
          <w:trHeight w:val="20"/>
          <w:jc w:val="center"/>
        </w:trPr>
        <w:tc>
          <w:tcPr>
            <w:tcW w:w="3704" w:type="pct"/>
            <w:tcBorders>
              <w:top w:val="nil"/>
              <w:left w:val="nil"/>
              <w:bottom w:val="nil"/>
              <w:right w:val="nil"/>
            </w:tcBorders>
            <w:vAlign w:val="bottom"/>
            <w:hideMark/>
          </w:tcPr>
          <w:p w14:paraId="27A5D51D" w14:textId="77777777" w:rsidR="00000000" w:rsidRDefault="00E729DA">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14:paraId="1FED7375" w14:textId="77777777" w:rsidR="00000000" w:rsidRDefault="00E729DA">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14:paraId="737312A3" w14:textId="77777777" w:rsidR="00000000" w:rsidRDefault="00E729DA">
            <w:pPr>
              <w:pStyle w:val="a3"/>
              <w:spacing w:before="0" w:beforeAutospacing="0" w:after="0" w:afterAutospacing="0"/>
              <w:rPr>
                <w:sz w:val="2"/>
                <w:szCs w:val="2"/>
              </w:rPr>
            </w:pPr>
            <w:r>
              <w:rPr>
                <w:sz w:val="2"/>
                <w:szCs w:val="2"/>
              </w:rPr>
              <w:t> </w:t>
            </w:r>
          </w:p>
        </w:tc>
        <w:tc>
          <w:tcPr>
            <w:tcW w:w="420" w:type="pct"/>
            <w:tcBorders>
              <w:top w:val="nil"/>
              <w:left w:val="nil"/>
              <w:bottom w:val="nil"/>
              <w:right w:val="nil"/>
            </w:tcBorders>
            <w:vAlign w:val="bottom"/>
            <w:hideMark/>
          </w:tcPr>
          <w:p w14:paraId="209EEDD4" w14:textId="77777777" w:rsidR="00000000" w:rsidRDefault="00E729DA">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14:paraId="0C16A62D" w14:textId="77777777" w:rsidR="00000000" w:rsidRDefault="00E729DA">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14:paraId="5BF1BCC0" w14:textId="77777777" w:rsidR="00000000" w:rsidRDefault="00E729DA">
            <w:pPr>
              <w:pStyle w:val="a3"/>
              <w:spacing w:before="0" w:beforeAutospacing="0" w:after="0" w:afterAutospacing="0"/>
              <w:rPr>
                <w:sz w:val="2"/>
                <w:szCs w:val="2"/>
              </w:rPr>
            </w:pPr>
            <w:r>
              <w:rPr>
                <w:sz w:val="2"/>
                <w:szCs w:val="2"/>
              </w:rPr>
              <w:t> </w:t>
            </w:r>
          </w:p>
        </w:tc>
        <w:tc>
          <w:tcPr>
            <w:tcW w:w="420" w:type="pct"/>
            <w:tcBorders>
              <w:top w:val="nil"/>
              <w:left w:val="nil"/>
              <w:bottom w:val="nil"/>
              <w:right w:val="nil"/>
            </w:tcBorders>
            <w:vAlign w:val="bottom"/>
            <w:hideMark/>
          </w:tcPr>
          <w:p w14:paraId="63E2F8A0" w14:textId="77777777" w:rsidR="00000000" w:rsidRDefault="00E729DA">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14:paraId="1568FB07" w14:textId="77777777" w:rsidR="00000000" w:rsidRDefault="00E729DA">
            <w:pPr>
              <w:pStyle w:val="a3"/>
              <w:spacing w:before="0" w:beforeAutospacing="0" w:after="0" w:afterAutospacing="0"/>
              <w:rPr>
                <w:sz w:val="2"/>
                <w:szCs w:val="2"/>
              </w:rPr>
            </w:pPr>
            <w:r>
              <w:rPr>
                <w:sz w:val="2"/>
                <w:szCs w:val="2"/>
              </w:rPr>
              <w:t> </w:t>
            </w:r>
          </w:p>
        </w:tc>
      </w:tr>
      <w:tr w:rsidR="00000000" w14:paraId="0FBB85F2" w14:textId="77777777">
        <w:trPr>
          <w:divId w:val="2028209927"/>
          <w:jc w:val="center"/>
        </w:trPr>
        <w:tc>
          <w:tcPr>
            <w:tcW w:w="3704" w:type="pct"/>
            <w:tcBorders>
              <w:top w:val="nil"/>
              <w:left w:val="nil"/>
              <w:bottom w:val="nil"/>
              <w:right w:val="nil"/>
            </w:tcBorders>
            <w:vAlign w:val="bottom"/>
            <w:hideMark/>
          </w:tcPr>
          <w:p w14:paraId="10FD50D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17" w:type="pct"/>
            <w:tcBorders>
              <w:top w:val="nil"/>
              <w:left w:val="nil"/>
              <w:bottom w:val="nil"/>
              <w:right w:val="nil"/>
            </w:tcBorders>
            <w:vAlign w:val="bottom"/>
            <w:hideMark/>
          </w:tcPr>
          <w:p w14:paraId="6112C85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94" w:type="pct"/>
            <w:gridSpan w:val="2"/>
            <w:tcBorders>
              <w:top w:val="nil"/>
              <w:left w:val="nil"/>
              <w:bottom w:val="nil"/>
              <w:right w:val="nil"/>
            </w:tcBorders>
            <w:vAlign w:val="bottom"/>
            <w:hideMark/>
          </w:tcPr>
          <w:p w14:paraId="289C2D43"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 </w:t>
            </w:r>
          </w:p>
        </w:tc>
        <w:tc>
          <w:tcPr>
            <w:tcW w:w="117" w:type="pct"/>
            <w:tcBorders>
              <w:top w:val="nil"/>
              <w:left w:val="nil"/>
              <w:bottom w:val="nil"/>
              <w:right w:val="nil"/>
            </w:tcBorders>
            <w:vAlign w:val="bottom"/>
            <w:hideMark/>
          </w:tcPr>
          <w:p w14:paraId="0A8128A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94" w:type="pct"/>
            <w:gridSpan w:val="2"/>
            <w:tcBorders>
              <w:top w:val="nil"/>
              <w:left w:val="nil"/>
              <w:bottom w:val="nil"/>
              <w:right w:val="nil"/>
            </w:tcBorders>
            <w:vAlign w:val="bottom"/>
            <w:hideMark/>
          </w:tcPr>
          <w:p w14:paraId="180142D2" w14:textId="77777777" w:rsidR="00000000" w:rsidRDefault="00E729DA">
            <w:pPr>
              <w:pStyle w:val="a3"/>
              <w:spacing w:before="0" w:beforeAutospacing="0" w:after="0" w:afterAutospacing="0"/>
              <w:jc w:val="center"/>
              <w:rPr>
                <w:color w:val="000000"/>
                <w:sz w:val="16"/>
                <w:szCs w:val="16"/>
              </w:rPr>
            </w:pPr>
            <w:r>
              <w:rPr>
                <w:b/>
                <w:bCs/>
                <w:color w:val="000000"/>
                <w:sz w:val="16"/>
                <w:szCs w:val="16"/>
              </w:rPr>
              <w:t>December 31, </w:t>
            </w:r>
          </w:p>
        </w:tc>
        <w:tc>
          <w:tcPr>
            <w:tcW w:w="74" w:type="pct"/>
            <w:tcBorders>
              <w:top w:val="nil"/>
              <w:left w:val="nil"/>
              <w:bottom w:val="nil"/>
              <w:right w:val="nil"/>
            </w:tcBorders>
            <w:vAlign w:val="bottom"/>
            <w:hideMark/>
          </w:tcPr>
          <w:p w14:paraId="036D35F4"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1912C906" w14:textId="77777777">
        <w:trPr>
          <w:divId w:val="2028209927"/>
          <w:jc w:val="center"/>
        </w:trPr>
        <w:tc>
          <w:tcPr>
            <w:tcW w:w="3704" w:type="pct"/>
            <w:tcBorders>
              <w:top w:val="nil"/>
              <w:left w:val="nil"/>
              <w:bottom w:val="single" w:sz="8" w:space="0" w:color="000000"/>
              <w:right w:val="nil"/>
            </w:tcBorders>
            <w:vAlign w:val="bottom"/>
            <w:hideMark/>
          </w:tcPr>
          <w:p w14:paraId="280E4026"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117" w:type="pct"/>
            <w:tcBorders>
              <w:top w:val="nil"/>
              <w:left w:val="nil"/>
              <w:bottom w:val="single" w:sz="8" w:space="0" w:color="000000"/>
              <w:right w:val="nil"/>
            </w:tcBorders>
            <w:vAlign w:val="bottom"/>
            <w:hideMark/>
          </w:tcPr>
          <w:p w14:paraId="45BFC43A"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94" w:type="pct"/>
            <w:gridSpan w:val="2"/>
            <w:tcBorders>
              <w:top w:val="nil"/>
              <w:left w:val="nil"/>
              <w:bottom w:val="single" w:sz="8" w:space="0" w:color="000000"/>
              <w:right w:val="nil"/>
            </w:tcBorders>
            <w:vAlign w:val="bottom"/>
            <w:hideMark/>
          </w:tcPr>
          <w:p w14:paraId="68D7B76A"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117" w:type="pct"/>
            <w:tcBorders>
              <w:top w:val="nil"/>
              <w:left w:val="nil"/>
              <w:bottom w:val="single" w:sz="8" w:space="0" w:color="000000"/>
              <w:right w:val="nil"/>
            </w:tcBorders>
            <w:vAlign w:val="bottom"/>
            <w:hideMark/>
          </w:tcPr>
          <w:p w14:paraId="36A44F40"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94" w:type="pct"/>
            <w:gridSpan w:val="2"/>
            <w:tcBorders>
              <w:top w:val="nil"/>
              <w:left w:val="nil"/>
              <w:bottom w:val="single" w:sz="8" w:space="0" w:color="000000"/>
              <w:right w:val="nil"/>
            </w:tcBorders>
            <w:vAlign w:val="bottom"/>
            <w:hideMark/>
          </w:tcPr>
          <w:p w14:paraId="588119BF"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74" w:type="pct"/>
            <w:tcBorders>
              <w:top w:val="nil"/>
              <w:left w:val="nil"/>
              <w:bottom w:val="single" w:sz="8" w:space="0" w:color="000000"/>
              <w:right w:val="nil"/>
            </w:tcBorders>
            <w:vAlign w:val="bottom"/>
            <w:hideMark/>
          </w:tcPr>
          <w:p w14:paraId="6BC5A9DF"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74FF02AA" w14:textId="77777777">
        <w:trPr>
          <w:divId w:val="2028209927"/>
          <w:jc w:val="center"/>
        </w:trPr>
        <w:tc>
          <w:tcPr>
            <w:tcW w:w="3704" w:type="pct"/>
            <w:tcBorders>
              <w:top w:val="nil"/>
              <w:left w:val="nil"/>
              <w:bottom w:val="nil"/>
              <w:right w:val="nil"/>
            </w:tcBorders>
            <w:shd w:val="clear" w:color="auto" w:fill="CCEEFF"/>
            <w:vAlign w:val="bottom"/>
            <w:hideMark/>
          </w:tcPr>
          <w:p w14:paraId="00B6AC26" w14:textId="77777777" w:rsidR="00000000" w:rsidRDefault="00E729DA">
            <w:pPr>
              <w:pStyle w:val="a3"/>
              <w:spacing w:before="0" w:beforeAutospacing="0" w:after="0" w:afterAutospacing="0"/>
              <w:ind w:left="120"/>
              <w:rPr>
                <w:color w:val="000000"/>
                <w:sz w:val="20"/>
                <w:szCs w:val="20"/>
              </w:rPr>
            </w:pPr>
            <w:r>
              <w:rPr>
                <w:color w:val="000000"/>
                <w:sz w:val="20"/>
                <w:szCs w:val="20"/>
              </w:rPr>
              <w:t>Federal funds sold and other overnight interest-bearing deposits</w:t>
            </w:r>
          </w:p>
        </w:tc>
        <w:tc>
          <w:tcPr>
            <w:tcW w:w="117" w:type="pct"/>
            <w:tcBorders>
              <w:top w:val="nil"/>
              <w:left w:val="nil"/>
              <w:bottom w:val="nil"/>
              <w:right w:val="nil"/>
            </w:tcBorders>
            <w:shd w:val="clear" w:color="auto" w:fill="CCEEFF"/>
            <w:vAlign w:val="bottom"/>
            <w:hideMark/>
          </w:tcPr>
          <w:p w14:paraId="7AF6CD6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69339B19"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nil"/>
              <w:right w:val="nil"/>
            </w:tcBorders>
            <w:shd w:val="clear" w:color="auto" w:fill="CCEEFF"/>
            <w:vAlign w:val="bottom"/>
            <w:hideMark/>
          </w:tcPr>
          <w:p w14:paraId="7BD204F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6,636</w:t>
            </w:r>
          </w:p>
        </w:tc>
        <w:tc>
          <w:tcPr>
            <w:tcW w:w="117" w:type="pct"/>
            <w:tcBorders>
              <w:top w:val="nil"/>
              <w:left w:val="nil"/>
              <w:bottom w:val="nil"/>
              <w:right w:val="nil"/>
            </w:tcBorders>
            <w:shd w:val="clear" w:color="auto" w:fill="CCEEFF"/>
            <w:vAlign w:val="bottom"/>
            <w:hideMark/>
          </w:tcPr>
          <w:p w14:paraId="4316683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4DA95EE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nil"/>
              <w:right w:val="nil"/>
            </w:tcBorders>
            <w:shd w:val="clear" w:color="auto" w:fill="CCEEFF"/>
            <w:vAlign w:val="bottom"/>
            <w:hideMark/>
          </w:tcPr>
          <w:p w14:paraId="75AA719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18,396</w:t>
            </w:r>
          </w:p>
        </w:tc>
        <w:tc>
          <w:tcPr>
            <w:tcW w:w="74" w:type="pct"/>
            <w:tcBorders>
              <w:top w:val="nil"/>
              <w:left w:val="nil"/>
              <w:bottom w:val="nil"/>
              <w:right w:val="nil"/>
            </w:tcBorders>
            <w:shd w:val="clear" w:color="auto" w:fill="CCEEFF"/>
            <w:vAlign w:val="bottom"/>
            <w:hideMark/>
          </w:tcPr>
          <w:p w14:paraId="26D5D953"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30A1B25" w14:textId="77777777">
        <w:trPr>
          <w:divId w:val="2028209927"/>
          <w:jc w:val="center"/>
        </w:trPr>
        <w:tc>
          <w:tcPr>
            <w:tcW w:w="3704" w:type="pct"/>
            <w:tcBorders>
              <w:top w:val="nil"/>
              <w:left w:val="nil"/>
              <w:bottom w:val="nil"/>
              <w:right w:val="nil"/>
            </w:tcBorders>
            <w:vAlign w:val="bottom"/>
            <w:hideMark/>
          </w:tcPr>
          <w:p w14:paraId="761638D4" w14:textId="77777777" w:rsidR="00000000" w:rsidRDefault="00E729DA">
            <w:pPr>
              <w:pStyle w:val="a3"/>
              <w:spacing w:before="0" w:beforeAutospacing="0" w:after="0" w:afterAutospacing="0"/>
              <w:ind w:left="120"/>
              <w:rPr>
                <w:color w:val="000000"/>
                <w:sz w:val="20"/>
                <w:szCs w:val="20"/>
              </w:rPr>
            </w:pPr>
            <w:r>
              <w:rPr>
                <w:color w:val="000000"/>
                <w:sz w:val="20"/>
                <w:szCs w:val="20"/>
              </w:rPr>
              <w:t>Certificates of deposit in other banks</w:t>
            </w:r>
          </w:p>
        </w:tc>
        <w:tc>
          <w:tcPr>
            <w:tcW w:w="117" w:type="pct"/>
            <w:tcBorders>
              <w:top w:val="nil"/>
              <w:left w:val="nil"/>
              <w:bottom w:val="nil"/>
              <w:right w:val="nil"/>
            </w:tcBorders>
            <w:vAlign w:val="bottom"/>
            <w:hideMark/>
          </w:tcPr>
          <w:p w14:paraId="4D8F0DA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040AD9F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nil"/>
              <w:right w:val="nil"/>
            </w:tcBorders>
            <w:vAlign w:val="bottom"/>
            <w:hideMark/>
          </w:tcPr>
          <w:p w14:paraId="2F59AC7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12,745</w:t>
            </w:r>
          </w:p>
        </w:tc>
        <w:tc>
          <w:tcPr>
            <w:tcW w:w="117" w:type="pct"/>
            <w:tcBorders>
              <w:top w:val="nil"/>
              <w:left w:val="nil"/>
              <w:bottom w:val="nil"/>
              <w:right w:val="nil"/>
            </w:tcBorders>
            <w:vAlign w:val="bottom"/>
            <w:hideMark/>
          </w:tcPr>
          <w:p w14:paraId="1E39CD6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2A8A04D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nil"/>
              <w:right w:val="nil"/>
            </w:tcBorders>
            <w:vAlign w:val="bottom"/>
            <w:hideMark/>
          </w:tcPr>
          <w:p w14:paraId="0BE99CA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12,247</w:t>
            </w:r>
          </w:p>
        </w:tc>
        <w:tc>
          <w:tcPr>
            <w:tcW w:w="74" w:type="pct"/>
            <w:tcBorders>
              <w:top w:val="nil"/>
              <w:left w:val="nil"/>
              <w:bottom w:val="nil"/>
              <w:right w:val="nil"/>
            </w:tcBorders>
            <w:vAlign w:val="bottom"/>
            <w:hideMark/>
          </w:tcPr>
          <w:p w14:paraId="1C2C857F"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393B507" w14:textId="77777777">
        <w:trPr>
          <w:divId w:val="2028209927"/>
          <w:jc w:val="center"/>
        </w:trPr>
        <w:tc>
          <w:tcPr>
            <w:tcW w:w="3704" w:type="pct"/>
            <w:tcBorders>
              <w:top w:val="nil"/>
              <w:left w:val="nil"/>
              <w:bottom w:val="single" w:sz="8" w:space="0" w:color="000000"/>
              <w:right w:val="nil"/>
            </w:tcBorders>
            <w:shd w:val="clear" w:color="auto" w:fill="CCEEFF"/>
            <w:vAlign w:val="bottom"/>
            <w:hideMark/>
          </w:tcPr>
          <w:p w14:paraId="65C05B9E" w14:textId="77777777" w:rsidR="00000000" w:rsidRDefault="00E729DA">
            <w:pPr>
              <w:pStyle w:val="a3"/>
              <w:spacing w:before="0" w:beforeAutospacing="0" w:after="0" w:afterAutospacing="0"/>
              <w:ind w:left="120"/>
              <w:rPr>
                <w:color w:val="000000"/>
                <w:sz w:val="20"/>
                <w:szCs w:val="20"/>
              </w:rPr>
            </w:pPr>
            <w:r>
              <w:rPr>
                <w:color w:val="000000"/>
                <w:sz w:val="20"/>
                <w:szCs w:val="20"/>
              </w:rPr>
              <w:t>Available-for-sale investment securities</w:t>
            </w:r>
          </w:p>
        </w:tc>
        <w:tc>
          <w:tcPr>
            <w:tcW w:w="117" w:type="pct"/>
            <w:tcBorders>
              <w:top w:val="nil"/>
              <w:left w:val="nil"/>
              <w:bottom w:val="single" w:sz="8" w:space="0" w:color="000000"/>
              <w:right w:val="nil"/>
            </w:tcBorders>
            <w:shd w:val="clear" w:color="auto" w:fill="CCEEFF"/>
            <w:vAlign w:val="bottom"/>
            <w:hideMark/>
          </w:tcPr>
          <w:p w14:paraId="1F879BE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14:paraId="3075EA0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single" w:sz="8" w:space="0" w:color="000000"/>
              <w:right w:val="nil"/>
            </w:tcBorders>
            <w:shd w:val="clear" w:color="auto" w:fill="CCEEFF"/>
            <w:vAlign w:val="bottom"/>
            <w:hideMark/>
          </w:tcPr>
          <w:p w14:paraId="369EFB7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213,181</w:t>
            </w:r>
          </w:p>
        </w:tc>
        <w:tc>
          <w:tcPr>
            <w:tcW w:w="117" w:type="pct"/>
            <w:tcBorders>
              <w:top w:val="nil"/>
              <w:left w:val="nil"/>
              <w:bottom w:val="single" w:sz="8" w:space="0" w:color="000000"/>
              <w:right w:val="nil"/>
            </w:tcBorders>
            <w:shd w:val="clear" w:color="auto" w:fill="CCEEFF"/>
            <w:vAlign w:val="bottom"/>
            <w:hideMark/>
          </w:tcPr>
          <w:p w14:paraId="0C21A23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14:paraId="0158718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single" w:sz="8" w:space="0" w:color="000000"/>
              <w:right w:val="nil"/>
            </w:tcBorders>
            <w:shd w:val="clear" w:color="auto" w:fill="CCEEFF"/>
            <w:vAlign w:val="bottom"/>
            <w:hideMark/>
          </w:tcPr>
          <w:p w14:paraId="3908B45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218,205</w:t>
            </w:r>
          </w:p>
        </w:tc>
        <w:tc>
          <w:tcPr>
            <w:tcW w:w="74" w:type="pct"/>
            <w:tcBorders>
              <w:top w:val="nil"/>
              <w:left w:val="nil"/>
              <w:bottom w:val="single" w:sz="8" w:space="0" w:color="000000"/>
              <w:right w:val="nil"/>
            </w:tcBorders>
            <w:shd w:val="clear" w:color="auto" w:fill="CCEEFF"/>
            <w:vAlign w:val="bottom"/>
            <w:hideMark/>
          </w:tcPr>
          <w:p w14:paraId="1DFC4FF2"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0FA112C2" w14:textId="77777777">
        <w:trPr>
          <w:divId w:val="2028209927"/>
          <w:jc w:val="center"/>
        </w:trPr>
        <w:tc>
          <w:tcPr>
            <w:tcW w:w="3704" w:type="pct"/>
            <w:tcBorders>
              <w:top w:val="nil"/>
              <w:left w:val="nil"/>
              <w:bottom w:val="double" w:sz="6" w:space="0" w:color="000000"/>
              <w:right w:val="nil"/>
            </w:tcBorders>
            <w:vAlign w:val="bottom"/>
            <w:hideMark/>
          </w:tcPr>
          <w:p w14:paraId="0494BDA4" w14:textId="77777777" w:rsidR="00000000" w:rsidRDefault="00E729DA">
            <w:pPr>
              <w:pStyle w:val="a3"/>
              <w:spacing w:before="0" w:beforeAutospacing="0" w:after="0" w:afterAutospacing="0"/>
              <w:ind w:left="120"/>
              <w:rPr>
                <w:color w:val="000000"/>
                <w:sz w:val="20"/>
                <w:szCs w:val="20"/>
              </w:rPr>
            </w:pPr>
            <w:r>
              <w:rPr>
                <w:b/>
                <w:bCs/>
                <w:color w:val="000000"/>
                <w:sz w:val="20"/>
                <w:szCs w:val="20"/>
              </w:rPr>
              <w:t>Total</w:t>
            </w:r>
          </w:p>
        </w:tc>
        <w:tc>
          <w:tcPr>
            <w:tcW w:w="117" w:type="pct"/>
            <w:tcBorders>
              <w:top w:val="nil"/>
              <w:left w:val="nil"/>
              <w:bottom w:val="double" w:sz="6" w:space="0" w:color="000000"/>
              <w:right w:val="nil"/>
            </w:tcBorders>
            <w:vAlign w:val="bottom"/>
            <w:hideMark/>
          </w:tcPr>
          <w:p w14:paraId="593BE5D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14:paraId="69EE2C5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double" w:sz="6" w:space="0" w:color="000000"/>
              <w:right w:val="nil"/>
            </w:tcBorders>
            <w:vAlign w:val="bottom"/>
            <w:hideMark/>
          </w:tcPr>
          <w:p w14:paraId="71281CB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232,562</w:t>
            </w:r>
          </w:p>
        </w:tc>
        <w:tc>
          <w:tcPr>
            <w:tcW w:w="117" w:type="pct"/>
            <w:tcBorders>
              <w:top w:val="nil"/>
              <w:left w:val="nil"/>
              <w:bottom w:val="double" w:sz="6" w:space="0" w:color="000000"/>
              <w:right w:val="nil"/>
            </w:tcBorders>
            <w:vAlign w:val="bottom"/>
            <w:hideMark/>
          </w:tcPr>
          <w:p w14:paraId="2AE3404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14:paraId="6B2681F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double" w:sz="6" w:space="0" w:color="000000"/>
              <w:right w:val="nil"/>
            </w:tcBorders>
            <w:vAlign w:val="bottom"/>
            <w:hideMark/>
          </w:tcPr>
          <w:p w14:paraId="3F53EEB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248,848</w:t>
            </w:r>
          </w:p>
        </w:tc>
        <w:tc>
          <w:tcPr>
            <w:tcW w:w="74" w:type="pct"/>
            <w:tcBorders>
              <w:top w:val="nil"/>
              <w:left w:val="nil"/>
              <w:bottom w:val="double" w:sz="6" w:space="0" w:color="000000"/>
              <w:right w:val="nil"/>
            </w:tcBorders>
            <w:vAlign w:val="bottom"/>
            <w:hideMark/>
          </w:tcPr>
          <w:p w14:paraId="11F8C4C2" w14:textId="77777777" w:rsidR="00000000" w:rsidRDefault="00E729DA">
            <w:pPr>
              <w:pStyle w:val="a3"/>
              <w:spacing w:before="0" w:beforeAutospacing="0" w:after="0" w:afterAutospacing="0"/>
              <w:rPr>
                <w:color w:val="000000"/>
                <w:sz w:val="20"/>
                <w:szCs w:val="20"/>
              </w:rPr>
            </w:pPr>
            <w:r>
              <w:rPr>
                <w:color w:val="000000"/>
                <w:sz w:val="20"/>
                <w:szCs w:val="20"/>
              </w:rPr>
              <w:t> </w:t>
            </w:r>
          </w:p>
        </w:tc>
      </w:tr>
    </w:tbl>
    <w:p w14:paraId="31594C82" w14:textId="77777777" w:rsidR="00000000" w:rsidRDefault="00E729DA">
      <w:pPr>
        <w:pStyle w:val="a3"/>
        <w:spacing w:before="0" w:beforeAutospacing="0" w:after="0" w:afterAutospacing="0"/>
        <w:divId w:val="450394749"/>
        <w:rPr>
          <w:sz w:val="20"/>
          <w:szCs w:val="20"/>
        </w:rPr>
      </w:pPr>
      <w:r>
        <w:rPr>
          <w:sz w:val="20"/>
          <w:szCs w:val="20"/>
        </w:rPr>
        <w:t xml:space="preserve">  </w:t>
      </w:r>
    </w:p>
    <w:p w14:paraId="49D8DB43" w14:textId="77777777" w:rsidR="00000000" w:rsidRDefault="00E729DA">
      <w:pPr>
        <w:pStyle w:val="a3"/>
        <w:spacing w:before="0" w:beforeAutospacing="0" w:after="240" w:afterAutospacing="0"/>
        <w:jc w:val="both"/>
        <w:divId w:val="450394749"/>
        <w:rPr>
          <w:sz w:val="20"/>
          <w:szCs w:val="20"/>
        </w:rPr>
      </w:pPr>
      <w:r>
        <w:rPr>
          <w:sz w:val="20"/>
          <w:szCs w:val="20"/>
        </w:rPr>
        <w:t xml:space="preserve">Federal funds sold and resale agreements normally have overnight maturities and are used for general daily liquidity purposes. The fair value of the available-for-sale investment portfolio was $213.1 million at June 30, 2019 and included an unrealized net </w:t>
      </w:r>
      <w:r>
        <w:rPr>
          <w:sz w:val="20"/>
          <w:szCs w:val="20"/>
        </w:rPr>
        <w:t>loss of $478,000. The portfolio includes projected maturities and mortgage backed securities pay-downs of approximately $22.5 million over the next twelve months, which offer resources to meet either new loan demand or reductions in the Company’s deposit b</w:t>
      </w:r>
      <w:r>
        <w:rPr>
          <w:sz w:val="20"/>
          <w:szCs w:val="20"/>
        </w:rPr>
        <w:t xml:space="preserve">ase. </w:t>
      </w:r>
    </w:p>
    <w:p w14:paraId="1F60707C" w14:textId="77777777" w:rsidR="00000000" w:rsidRDefault="00E729DA">
      <w:pPr>
        <w:pStyle w:val="a3"/>
        <w:spacing w:before="0" w:beforeAutospacing="0" w:after="240" w:afterAutospacing="0"/>
        <w:jc w:val="both"/>
        <w:divId w:val="450394749"/>
        <w:rPr>
          <w:sz w:val="20"/>
          <w:szCs w:val="20"/>
        </w:rPr>
      </w:pPr>
      <w:r>
        <w:rPr>
          <w:sz w:val="20"/>
          <w:szCs w:val="20"/>
        </w:rPr>
        <w:t>The Company pledges portions of its investment securities portfolio to secure public fund deposits, federal funds purchase lines, securities sold under agreements to repurchase, borrowing capacity at the Federal Reserve Bank, and for other purposes r</w:t>
      </w:r>
      <w:r>
        <w:rPr>
          <w:sz w:val="20"/>
          <w:szCs w:val="20"/>
        </w:rPr>
        <w:t xml:space="preserve">equired by law. At June 30, 2019 and December 31, 2018, the Company’s unpledged securities in the available for sale portfolio totaled approximately $41.2 million and $65.2 million, respectively. </w:t>
      </w:r>
    </w:p>
    <w:p w14:paraId="51C8020A" w14:textId="77777777" w:rsidR="00000000" w:rsidRDefault="00E729DA">
      <w:pPr>
        <w:pStyle w:val="a3"/>
        <w:spacing w:before="0" w:beforeAutospacing="0" w:after="240" w:afterAutospacing="0"/>
        <w:jc w:val="both"/>
        <w:divId w:val="450394749"/>
        <w:rPr>
          <w:sz w:val="20"/>
          <w:szCs w:val="20"/>
        </w:rPr>
      </w:pPr>
      <w:r>
        <w:rPr>
          <w:sz w:val="20"/>
          <w:szCs w:val="20"/>
        </w:rPr>
        <w:t>Total investment securities pledged for these purposes were</w:t>
      </w:r>
      <w:r>
        <w:rPr>
          <w:sz w:val="20"/>
          <w:szCs w:val="20"/>
        </w:rPr>
        <w:t xml:space="preserve"> as follows: </w:t>
      </w:r>
    </w:p>
    <w:tbl>
      <w:tblPr>
        <w:tblW w:w="5000" w:type="pct"/>
        <w:jc w:val="center"/>
        <w:tblCellMar>
          <w:left w:w="0" w:type="dxa"/>
          <w:right w:w="0" w:type="dxa"/>
        </w:tblCellMar>
        <w:tblLook w:val="04A0" w:firstRow="1" w:lastRow="0" w:firstColumn="1" w:lastColumn="0" w:noHBand="0" w:noVBand="1"/>
      </w:tblPr>
      <w:tblGrid>
        <w:gridCol w:w="6120"/>
        <w:gridCol w:w="161"/>
        <w:gridCol w:w="100"/>
        <w:gridCol w:w="710"/>
        <w:gridCol w:w="160"/>
        <w:gridCol w:w="146"/>
        <w:gridCol w:w="827"/>
        <w:gridCol w:w="82"/>
      </w:tblGrid>
      <w:tr w:rsidR="00000000" w14:paraId="608930FB" w14:textId="77777777">
        <w:trPr>
          <w:divId w:val="1266352923"/>
          <w:trHeight w:val="20"/>
          <w:jc w:val="center"/>
        </w:trPr>
        <w:tc>
          <w:tcPr>
            <w:tcW w:w="3704" w:type="pct"/>
            <w:tcBorders>
              <w:top w:val="nil"/>
              <w:left w:val="nil"/>
              <w:bottom w:val="nil"/>
              <w:right w:val="nil"/>
            </w:tcBorders>
            <w:vAlign w:val="bottom"/>
            <w:hideMark/>
          </w:tcPr>
          <w:p w14:paraId="01030DEE" w14:textId="77777777" w:rsidR="00000000" w:rsidRDefault="00E729DA">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14:paraId="6D3A2432" w14:textId="77777777" w:rsidR="00000000" w:rsidRDefault="00E729DA">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14:paraId="6A8B8FF8" w14:textId="77777777" w:rsidR="00000000" w:rsidRDefault="00E729DA">
            <w:pPr>
              <w:pStyle w:val="a3"/>
              <w:spacing w:before="0" w:beforeAutospacing="0" w:after="0" w:afterAutospacing="0"/>
              <w:rPr>
                <w:sz w:val="2"/>
                <w:szCs w:val="2"/>
              </w:rPr>
            </w:pPr>
            <w:r>
              <w:rPr>
                <w:sz w:val="2"/>
                <w:szCs w:val="2"/>
              </w:rPr>
              <w:t> </w:t>
            </w:r>
          </w:p>
        </w:tc>
        <w:tc>
          <w:tcPr>
            <w:tcW w:w="420" w:type="pct"/>
            <w:tcBorders>
              <w:top w:val="nil"/>
              <w:left w:val="nil"/>
              <w:bottom w:val="nil"/>
              <w:right w:val="nil"/>
            </w:tcBorders>
            <w:vAlign w:val="bottom"/>
            <w:hideMark/>
          </w:tcPr>
          <w:p w14:paraId="071F0194" w14:textId="77777777" w:rsidR="00000000" w:rsidRDefault="00E729DA">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14:paraId="4B8C2E22" w14:textId="77777777" w:rsidR="00000000" w:rsidRDefault="00E729DA">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14:paraId="5BD29E00" w14:textId="77777777" w:rsidR="00000000" w:rsidRDefault="00E729DA">
            <w:pPr>
              <w:pStyle w:val="a3"/>
              <w:spacing w:before="0" w:beforeAutospacing="0" w:after="0" w:afterAutospacing="0"/>
              <w:rPr>
                <w:sz w:val="2"/>
                <w:szCs w:val="2"/>
              </w:rPr>
            </w:pPr>
            <w:r>
              <w:rPr>
                <w:sz w:val="2"/>
                <w:szCs w:val="2"/>
              </w:rPr>
              <w:t> </w:t>
            </w:r>
          </w:p>
        </w:tc>
        <w:tc>
          <w:tcPr>
            <w:tcW w:w="420" w:type="pct"/>
            <w:tcBorders>
              <w:top w:val="nil"/>
              <w:left w:val="nil"/>
              <w:bottom w:val="nil"/>
              <w:right w:val="nil"/>
            </w:tcBorders>
            <w:vAlign w:val="bottom"/>
            <w:hideMark/>
          </w:tcPr>
          <w:p w14:paraId="3A044310" w14:textId="77777777" w:rsidR="00000000" w:rsidRDefault="00E729DA">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14:paraId="508D8737" w14:textId="77777777" w:rsidR="00000000" w:rsidRDefault="00E729DA">
            <w:pPr>
              <w:pStyle w:val="a3"/>
              <w:spacing w:before="0" w:beforeAutospacing="0" w:after="0" w:afterAutospacing="0"/>
              <w:rPr>
                <w:sz w:val="2"/>
                <w:szCs w:val="2"/>
              </w:rPr>
            </w:pPr>
            <w:r>
              <w:rPr>
                <w:sz w:val="2"/>
                <w:szCs w:val="2"/>
              </w:rPr>
              <w:t> </w:t>
            </w:r>
          </w:p>
        </w:tc>
      </w:tr>
      <w:tr w:rsidR="00000000" w14:paraId="0C8460F9" w14:textId="77777777">
        <w:trPr>
          <w:divId w:val="1266352923"/>
          <w:jc w:val="center"/>
        </w:trPr>
        <w:tc>
          <w:tcPr>
            <w:tcW w:w="3704" w:type="pct"/>
            <w:tcBorders>
              <w:top w:val="nil"/>
              <w:left w:val="nil"/>
              <w:bottom w:val="nil"/>
              <w:right w:val="nil"/>
            </w:tcBorders>
            <w:vAlign w:val="bottom"/>
            <w:hideMark/>
          </w:tcPr>
          <w:p w14:paraId="0A28EB8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17" w:type="pct"/>
            <w:tcBorders>
              <w:top w:val="nil"/>
              <w:left w:val="nil"/>
              <w:bottom w:val="nil"/>
              <w:right w:val="nil"/>
            </w:tcBorders>
            <w:vAlign w:val="bottom"/>
            <w:hideMark/>
          </w:tcPr>
          <w:p w14:paraId="5EE01B1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94" w:type="pct"/>
            <w:gridSpan w:val="2"/>
            <w:tcBorders>
              <w:top w:val="nil"/>
              <w:left w:val="nil"/>
              <w:bottom w:val="nil"/>
              <w:right w:val="nil"/>
            </w:tcBorders>
            <w:vAlign w:val="bottom"/>
            <w:hideMark/>
          </w:tcPr>
          <w:p w14:paraId="567C3006"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 </w:t>
            </w:r>
          </w:p>
        </w:tc>
        <w:tc>
          <w:tcPr>
            <w:tcW w:w="117" w:type="pct"/>
            <w:tcBorders>
              <w:top w:val="nil"/>
              <w:left w:val="nil"/>
              <w:bottom w:val="nil"/>
              <w:right w:val="nil"/>
            </w:tcBorders>
            <w:vAlign w:val="bottom"/>
            <w:hideMark/>
          </w:tcPr>
          <w:p w14:paraId="754B3AE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94" w:type="pct"/>
            <w:gridSpan w:val="2"/>
            <w:tcBorders>
              <w:top w:val="nil"/>
              <w:left w:val="nil"/>
              <w:bottom w:val="nil"/>
              <w:right w:val="nil"/>
            </w:tcBorders>
            <w:vAlign w:val="bottom"/>
            <w:hideMark/>
          </w:tcPr>
          <w:p w14:paraId="621ECEBC" w14:textId="77777777" w:rsidR="00000000" w:rsidRDefault="00E729DA">
            <w:pPr>
              <w:pStyle w:val="a3"/>
              <w:spacing w:before="0" w:beforeAutospacing="0" w:after="0" w:afterAutospacing="0"/>
              <w:jc w:val="center"/>
              <w:rPr>
                <w:color w:val="000000"/>
                <w:sz w:val="16"/>
                <w:szCs w:val="16"/>
              </w:rPr>
            </w:pPr>
            <w:r>
              <w:rPr>
                <w:b/>
                <w:bCs/>
                <w:color w:val="000000"/>
                <w:sz w:val="16"/>
                <w:szCs w:val="16"/>
              </w:rPr>
              <w:t>December 31, </w:t>
            </w:r>
          </w:p>
        </w:tc>
        <w:tc>
          <w:tcPr>
            <w:tcW w:w="74" w:type="pct"/>
            <w:tcBorders>
              <w:top w:val="nil"/>
              <w:left w:val="nil"/>
              <w:bottom w:val="nil"/>
              <w:right w:val="nil"/>
            </w:tcBorders>
            <w:vAlign w:val="bottom"/>
            <w:hideMark/>
          </w:tcPr>
          <w:p w14:paraId="52EDEC05"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39790B94" w14:textId="77777777">
        <w:trPr>
          <w:divId w:val="1266352923"/>
          <w:jc w:val="center"/>
        </w:trPr>
        <w:tc>
          <w:tcPr>
            <w:tcW w:w="3704" w:type="pct"/>
            <w:tcBorders>
              <w:top w:val="nil"/>
              <w:left w:val="nil"/>
              <w:bottom w:val="single" w:sz="8" w:space="0" w:color="000000"/>
              <w:right w:val="nil"/>
            </w:tcBorders>
            <w:vAlign w:val="bottom"/>
            <w:hideMark/>
          </w:tcPr>
          <w:p w14:paraId="4D88EC2D"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117" w:type="pct"/>
            <w:tcBorders>
              <w:top w:val="nil"/>
              <w:left w:val="nil"/>
              <w:bottom w:val="single" w:sz="8" w:space="0" w:color="000000"/>
              <w:right w:val="nil"/>
            </w:tcBorders>
            <w:vAlign w:val="bottom"/>
            <w:hideMark/>
          </w:tcPr>
          <w:p w14:paraId="18D94B46"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94" w:type="pct"/>
            <w:gridSpan w:val="2"/>
            <w:tcBorders>
              <w:top w:val="nil"/>
              <w:left w:val="nil"/>
              <w:bottom w:val="single" w:sz="8" w:space="0" w:color="000000"/>
              <w:right w:val="nil"/>
            </w:tcBorders>
            <w:vAlign w:val="bottom"/>
            <w:hideMark/>
          </w:tcPr>
          <w:p w14:paraId="6329767F"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117" w:type="pct"/>
            <w:tcBorders>
              <w:top w:val="nil"/>
              <w:left w:val="nil"/>
              <w:bottom w:val="single" w:sz="8" w:space="0" w:color="000000"/>
              <w:right w:val="nil"/>
            </w:tcBorders>
            <w:vAlign w:val="bottom"/>
            <w:hideMark/>
          </w:tcPr>
          <w:p w14:paraId="48B3DD92"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94" w:type="pct"/>
            <w:gridSpan w:val="2"/>
            <w:tcBorders>
              <w:top w:val="nil"/>
              <w:left w:val="nil"/>
              <w:bottom w:val="single" w:sz="8" w:space="0" w:color="000000"/>
              <w:right w:val="nil"/>
            </w:tcBorders>
            <w:vAlign w:val="bottom"/>
            <w:hideMark/>
          </w:tcPr>
          <w:p w14:paraId="37481869"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74" w:type="pct"/>
            <w:tcBorders>
              <w:top w:val="nil"/>
              <w:left w:val="nil"/>
              <w:bottom w:val="single" w:sz="8" w:space="0" w:color="000000"/>
              <w:right w:val="nil"/>
            </w:tcBorders>
            <w:vAlign w:val="bottom"/>
            <w:hideMark/>
          </w:tcPr>
          <w:p w14:paraId="63DD3CF9"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0D9B4EF6" w14:textId="77777777">
        <w:trPr>
          <w:divId w:val="1266352923"/>
          <w:jc w:val="center"/>
        </w:trPr>
        <w:tc>
          <w:tcPr>
            <w:tcW w:w="3704" w:type="pct"/>
            <w:tcBorders>
              <w:top w:val="nil"/>
              <w:left w:val="nil"/>
              <w:bottom w:val="nil"/>
              <w:right w:val="nil"/>
            </w:tcBorders>
            <w:vAlign w:val="bottom"/>
            <w:hideMark/>
          </w:tcPr>
          <w:p w14:paraId="73BDEE8D" w14:textId="77777777" w:rsidR="00000000" w:rsidRDefault="00E729DA">
            <w:pPr>
              <w:pStyle w:val="a3"/>
              <w:spacing w:before="0" w:beforeAutospacing="0" w:after="0" w:afterAutospacing="0"/>
              <w:rPr>
                <w:color w:val="000000"/>
                <w:sz w:val="20"/>
                <w:szCs w:val="20"/>
              </w:rPr>
            </w:pPr>
            <w:r>
              <w:rPr>
                <w:b/>
                <w:bCs/>
                <w:color w:val="000000"/>
                <w:sz w:val="20"/>
                <w:szCs w:val="20"/>
              </w:rPr>
              <w:t>Investment securities pledged for the purpose of securing:</w:t>
            </w:r>
          </w:p>
        </w:tc>
        <w:tc>
          <w:tcPr>
            <w:tcW w:w="117" w:type="pct"/>
            <w:tcBorders>
              <w:top w:val="nil"/>
              <w:left w:val="nil"/>
              <w:bottom w:val="nil"/>
              <w:right w:val="nil"/>
            </w:tcBorders>
            <w:vAlign w:val="bottom"/>
            <w:hideMark/>
          </w:tcPr>
          <w:p w14:paraId="5875837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2F4264B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nil"/>
              <w:right w:val="nil"/>
            </w:tcBorders>
            <w:vAlign w:val="bottom"/>
            <w:hideMark/>
          </w:tcPr>
          <w:p w14:paraId="211FC36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117" w:type="pct"/>
            <w:tcBorders>
              <w:top w:val="nil"/>
              <w:left w:val="nil"/>
              <w:bottom w:val="nil"/>
              <w:right w:val="nil"/>
            </w:tcBorders>
            <w:vAlign w:val="bottom"/>
            <w:hideMark/>
          </w:tcPr>
          <w:p w14:paraId="5A986CA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248E51B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nil"/>
              <w:right w:val="nil"/>
            </w:tcBorders>
            <w:vAlign w:val="bottom"/>
            <w:hideMark/>
          </w:tcPr>
          <w:p w14:paraId="02E2832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46CEFBB6"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DD03E70" w14:textId="77777777">
        <w:trPr>
          <w:divId w:val="1266352923"/>
          <w:jc w:val="center"/>
        </w:trPr>
        <w:tc>
          <w:tcPr>
            <w:tcW w:w="3704" w:type="pct"/>
            <w:tcBorders>
              <w:top w:val="nil"/>
              <w:left w:val="nil"/>
              <w:bottom w:val="nil"/>
              <w:right w:val="nil"/>
            </w:tcBorders>
            <w:shd w:val="clear" w:color="auto" w:fill="CCEEFF"/>
            <w:vAlign w:val="bottom"/>
            <w:hideMark/>
          </w:tcPr>
          <w:p w14:paraId="1A30F5AE" w14:textId="77777777" w:rsidR="00000000" w:rsidRDefault="00E729DA">
            <w:pPr>
              <w:pStyle w:val="a3"/>
              <w:spacing w:before="0" w:beforeAutospacing="0" w:after="0" w:afterAutospacing="0"/>
              <w:ind w:left="120"/>
              <w:rPr>
                <w:color w:val="000000"/>
                <w:sz w:val="20"/>
                <w:szCs w:val="20"/>
              </w:rPr>
            </w:pPr>
            <w:r>
              <w:rPr>
                <w:color w:val="000000"/>
                <w:sz w:val="20"/>
                <w:szCs w:val="20"/>
              </w:rPr>
              <w:t>Federal Reserve Bank borrowings</w:t>
            </w:r>
          </w:p>
        </w:tc>
        <w:tc>
          <w:tcPr>
            <w:tcW w:w="117" w:type="pct"/>
            <w:tcBorders>
              <w:top w:val="nil"/>
              <w:left w:val="nil"/>
              <w:bottom w:val="nil"/>
              <w:right w:val="nil"/>
            </w:tcBorders>
            <w:shd w:val="clear" w:color="auto" w:fill="CCEEFF"/>
            <w:vAlign w:val="bottom"/>
            <w:hideMark/>
          </w:tcPr>
          <w:p w14:paraId="634DE48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3E452AD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nil"/>
              <w:right w:val="nil"/>
            </w:tcBorders>
            <w:shd w:val="clear" w:color="auto" w:fill="CCEEFF"/>
            <w:vAlign w:val="bottom"/>
            <w:hideMark/>
          </w:tcPr>
          <w:p w14:paraId="7E8885F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9,654</w:t>
            </w:r>
          </w:p>
        </w:tc>
        <w:tc>
          <w:tcPr>
            <w:tcW w:w="117" w:type="pct"/>
            <w:tcBorders>
              <w:top w:val="nil"/>
              <w:left w:val="nil"/>
              <w:bottom w:val="nil"/>
              <w:right w:val="nil"/>
            </w:tcBorders>
            <w:shd w:val="clear" w:color="auto" w:fill="CCEEFF"/>
            <w:vAlign w:val="bottom"/>
            <w:hideMark/>
          </w:tcPr>
          <w:p w14:paraId="5688401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44100A8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nil"/>
              <w:right w:val="nil"/>
            </w:tcBorders>
            <w:shd w:val="clear" w:color="auto" w:fill="CCEEFF"/>
            <w:vAlign w:val="bottom"/>
            <w:hideMark/>
          </w:tcPr>
          <w:p w14:paraId="367091C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9,397</w:t>
            </w:r>
          </w:p>
        </w:tc>
        <w:tc>
          <w:tcPr>
            <w:tcW w:w="74" w:type="pct"/>
            <w:tcBorders>
              <w:top w:val="nil"/>
              <w:left w:val="nil"/>
              <w:bottom w:val="nil"/>
              <w:right w:val="nil"/>
            </w:tcBorders>
            <w:shd w:val="clear" w:color="auto" w:fill="CCEEFF"/>
            <w:vAlign w:val="bottom"/>
            <w:hideMark/>
          </w:tcPr>
          <w:p w14:paraId="1795EDCB"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FB198F8" w14:textId="77777777">
        <w:trPr>
          <w:divId w:val="1266352923"/>
          <w:jc w:val="center"/>
        </w:trPr>
        <w:tc>
          <w:tcPr>
            <w:tcW w:w="3704" w:type="pct"/>
            <w:tcBorders>
              <w:top w:val="nil"/>
              <w:left w:val="nil"/>
              <w:bottom w:val="nil"/>
              <w:right w:val="nil"/>
            </w:tcBorders>
            <w:vAlign w:val="bottom"/>
            <w:hideMark/>
          </w:tcPr>
          <w:p w14:paraId="68F849A5" w14:textId="77777777" w:rsidR="00000000" w:rsidRDefault="00E729DA">
            <w:pPr>
              <w:pStyle w:val="a3"/>
              <w:spacing w:before="0" w:beforeAutospacing="0" w:after="0" w:afterAutospacing="0"/>
              <w:ind w:left="120"/>
              <w:rPr>
                <w:color w:val="000000"/>
                <w:sz w:val="20"/>
                <w:szCs w:val="20"/>
              </w:rPr>
            </w:pPr>
            <w:r>
              <w:rPr>
                <w:color w:val="000000"/>
                <w:sz w:val="20"/>
                <w:szCs w:val="20"/>
              </w:rPr>
              <w:t>Federal funds purchased and securities sold under agreements to repurchase</w:t>
            </w:r>
          </w:p>
        </w:tc>
        <w:tc>
          <w:tcPr>
            <w:tcW w:w="117" w:type="pct"/>
            <w:tcBorders>
              <w:top w:val="nil"/>
              <w:left w:val="nil"/>
              <w:bottom w:val="nil"/>
              <w:right w:val="nil"/>
            </w:tcBorders>
            <w:vAlign w:val="bottom"/>
            <w:hideMark/>
          </w:tcPr>
          <w:p w14:paraId="182E1BA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3BE6BD6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nil"/>
              <w:right w:val="nil"/>
            </w:tcBorders>
            <w:vAlign w:val="bottom"/>
            <w:hideMark/>
          </w:tcPr>
          <w:p w14:paraId="1DFD61C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44,449</w:t>
            </w:r>
          </w:p>
        </w:tc>
        <w:tc>
          <w:tcPr>
            <w:tcW w:w="117" w:type="pct"/>
            <w:tcBorders>
              <w:top w:val="nil"/>
              <w:left w:val="nil"/>
              <w:bottom w:val="nil"/>
              <w:right w:val="nil"/>
            </w:tcBorders>
            <w:vAlign w:val="bottom"/>
            <w:hideMark/>
          </w:tcPr>
          <w:p w14:paraId="1C9BDF3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22CEFA0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nil"/>
              <w:right w:val="nil"/>
            </w:tcBorders>
            <w:vAlign w:val="bottom"/>
            <w:hideMark/>
          </w:tcPr>
          <w:p w14:paraId="7959B49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32,529</w:t>
            </w:r>
          </w:p>
        </w:tc>
        <w:tc>
          <w:tcPr>
            <w:tcW w:w="74" w:type="pct"/>
            <w:tcBorders>
              <w:top w:val="nil"/>
              <w:left w:val="nil"/>
              <w:bottom w:val="nil"/>
              <w:right w:val="nil"/>
            </w:tcBorders>
            <w:vAlign w:val="bottom"/>
            <w:hideMark/>
          </w:tcPr>
          <w:p w14:paraId="017279A6"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B96B4F3" w14:textId="77777777">
        <w:trPr>
          <w:divId w:val="1266352923"/>
          <w:jc w:val="center"/>
        </w:trPr>
        <w:tc>
          <w:tcPr>
            <w:tcW w:w="3704" w:type="pct"/>
            <w:tcBorders>
              <w:top w:val="nil"/>
              <w:left w:val="nil"/>
              <w:bottom w:val="single" w:sz="8" w:space="0" w:color="000000"/>
              <w:right w:val="nil"/>
            </w:tcBorders>
            <w:shd w:val="clear" w:color="auto" w:fill="CCEEFF"/>
            <w:vAlign w:val="bottom"/>
            <w:hideMark/>
          </w:tcPr>
          <w:p w14:paraId="7B461664" w14:textId="77777777" w:rsidR="00000000" w:rsidRDefault="00E729DA">
            <w:pPr>
              <w:pStyle w:val="a3"/>
              <w:spacing w:before="0" w:beforeAutospacing="0" w:after="0" w:afterAutospacing="0"/>
              <w:ind w:left="120"/>
              <w:rPr>
                <w:color w:val="000000"/>
                <w:sz w:val="20"/>
                <w:szCs w:val="20"/>
              </w:rPr>
            </w:pPr>
            <w:r>
              <w:rPr>
                <w:color w:val="000000"/>
                <w:sz w:val="20"/>
                <w:szCs w:val="20"/>
              </w:rPr>
              <w:t>Other deposits</w:t>
            </w:r>
          </w:p>
        </w:tc>
        <w:tc>
          <w:tcPr>
            <w:tcW w:w="117" w:type="pct"/>
            <w:tcBorders>
              <w:top w:val="nil"/>
              <w:left w:val="nil"/>
              <w:bottom w:val="single" w:sz="8" w:space="0" w:color="000000"/>
              <w:right w:val="nil"/>
            </w:tcBorders>
            <w:shd w:val="clear" w:color="auto" w:fill="CCEEFF"/>
            <w:vAlign w:val="bottom"/>
            <w:hideMark/>
          </w:tcPr>
          <w:p w14:paraId="4AD5FDC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14:paraId="0E760F9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single" w:sz="8" w:space="0" w:color="000000"/>
              <w:right w:val="nil"/>
            </w:tcBorders>
            <w:shd w:val="clear" w:color="auto" w:fill="CCEEFF"/>
            <w:vAlign w:val="bottom"/>
            <w:hideMark/>
          </w:tcPr>
          <w:p w14:paraId="623FF7B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117,892</w:t>
            </w:r>
          </w:p>
        </w:tc>
        <w:tc>
          <w:tcPr>
            <w:tcW w:w="117" w:type="pct"/>
            <w:tcBorders>
              <w:top w:val="nil"/>
              <w:left w:val="nil"/>
              <w:bottom w:val="single" w:sz="8" w:space="0" w:color="000000"/>
              <w:right w:val="nil"/>
            </w:tcBorders>
            <w:shd w:val="clear" w:color="auto" w:fill="CCEEFF"/>
            <w:vAlign w:val="bottom"/>
            <w:hideMark/>
          </w:tcPr>
          <w:p w14:paraId="4B0E9FE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14:paraId="0B19A09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single" w:sz="8" w:space="0" w:color="000000"/>
              <w:right w:val="nil"/>
            </w:tcBorders>
            <w:shd w:val="clear" w:color="auto" w:fill="CCEEFF"/>
            <w:vAlign w:val="bottom"/>
            <w:hideMark/>
          </w:tcPr>
          <w:p w14:paraId="7132666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111,090</w:t>
            </w:r>
          </w:p>
        </w:tc>
        <w:tc>
          <w:tcPr>
            <w:tcW w:w="74" w:type="pct"/>
            <w:tcBorders>
              <w:top w:val="nil"/>
              <w:left w:val="nil"/>
              <w:bottom w:val="single" w:sz="8" w:space="0" w:color="000000"/>
              <w:right w:val="nil"/>
            </w:tcBorders>
            <w:shd w:val="clear" w:color="auto" w:fill="CCEEFF"/>
            <w:vAlign w:val="bottom"/>
            <w:hideMark/>
          </w:tcPr>
          <w:p w14:paraId="358F0A9B"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39A21DFB" w14:textId="77777777">
        <w:trPr>
          <w:divId w:val="1266352923"/>
          <w:jc w:val="center"/>
        </w:trPr>
        <w:tc>
          <w:tcPr>
            <w:tcW w:w="3704" w:type="pct"/>
            <w:tcBorders>
              <w:top w:val="nil"/>
              <w:left w:val="nil"/>
              <w:bottom w:val="double" w:sz="6" w:space="0" w:color="000000"/>
              <w:right w:val="nil"/>
            </w:tcBorders>
            <w:vAlign w:val="bottom"/>
            <w:hideMark/>
          </w:tcPr>
          <w:p w14:paraId="6FA8A38B" w14:textId="77777777" w:rsidR="00000000" w:rsidRDefault="00E729DA">
            <w:pPr>
              <w:pStyle w:val="a3"/>
              <w:spacing w:before="0" w:beforeAutospacing="0" w:after="0" w:afterAutospacing="0"/>
              <w:ind w:left="120"/>
              <w:rPr>
                <w:color w:val="000000"/>
                <w:sz w:val="20"/>
                <w:szCs w:val="20"/>
              </w:rPr>
            </w:pPr>
            <w:r>
              <w:rPr>
                <w:b/>
                <w:bCs/>
                <w:color w:val="000000"/>
                <w:sz w:val="20"/>
                <w:szCs w:val="20"/>
              </w:rPr>
              <w:t>Total pledged, at fair value</w:t>
            </w:r>
          </w:p>
        </w:tc>
        <w:tc>
          <w:tcPr>
            <w:tcW w:w="117" w:type="pct"/>
            <w:tcBorders>
              <w:top w:val="nil"/>
              <w:left w:val="nil"/>
              <w:bottom w:val="double" w:sz="6" w:space="0" w:color="000000"/>
              <w:right w:val="nil"/>
            </w:tcBorders>
            <w:vAlign w:val="bottom"/>
            <w:hideMark/>
          </w:tcPr>
          <w:p w14:paraId="3397007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14:paraId="42F9772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double" w:sz="6" w:space="0" w:color="000000"/>
              <w:right w:val="nil"/>
            </w:tcBorders>
            <w:vAlign w:val="bottom"/>
            <w:hideMark/>
          </w:tcPr>
          <w:p w14:paraId="775DB7A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171,995</w:t>
            </w:r>
          </w:p>
        </w:tc>
        <w:tc>
          <w:tcPr>
            <w:tcW w:w="117" w:type="pct"/>
            <w:tcBorders>
              <w:top w:val="nil"/>
              <w:left w:val="nil"/>
              <w:bottom w:val="double" w:sz="6" w:space="0" w:color="000000"/>
              <w:right w:val="nil"/>
            </w:tcBorders>
            <w:vAlign w:val="bottom"/>
            <w:hideMark/>
          </w:tcPr>
          <w:p w14:paraId="615CB99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14:paraId="3D47FFC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double" w:sz="6" w:space="0" w:color="000000"/>
              <w:right w:val="nil"/>
            </w:tcBorders>
            <w:vAlign w:val="bottom"/>
            <w:hideMark/>
          </w:tcPr>
          <w:p w14:paraId="0E2BC0F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153,016</w:t>
            </w:r>
          </w:p>
        </w:tc>
        <w:tc>
          <w:tcPr>
            <w:tcW w:w="74" w:type="pct"/>
            <w:tcBorders>
              <w:top w:val="nil"/>
              <w:left w:val="nil"/>
              <w:bottom w:val="double" w:sz="6" w:space="0" w:color="000000"/>
              <w:right w:val="nil"/>
            </w:tcBorders>
            <w:vAlign w:val="bottom"/>
            <w:hideMark/>
          </w:tcPr>
          <w:p w14:paraId="3F97B25B" w14:textId="77777777" w:rsidR="00000000" w:rsidRDefault="00E729DA">
            <w:pPr>
              <w:pStyle w:val="a3"/>
              <w:spacing w:before="0" w:beforeAutospacing="0" w:after="0" w:afterAutospacing="0"/>
              <w:rPr>
                <w:color w:val="000000"/>
                <w:sz w:val="20"/>
                <w:szCs w:val="20"/>
              </w:rPr>
            </w:pPr>
            <w:r>
              <w:rPr>
                <w:color w:val="000000"/>
                <w:sz w:val="20"/>
                <w:szCs w:val="20"/>
              </w:rPr>
              <w:t> </w:t>
            </w:r>
          </w:p>
        </w:tc>
      </w:tr>
    </w:tbl>
    <w:p w14:paraId="1B65069E" w14:textId="77777777" w:rsidR="00000000" w:rsidRDefault="00E729DA">
      <w:pPr>
        <w:pStyle w:val="a3"/>
        <w:spacing w:before="0" w:beforeAutospacing="0" w:after="0" w:afterAutospacing="0"/>
        <w:divId w:val="450394749"/>
        <w:rPr>
          <w:sz w:val="20"/>
          <w:szCs w:val="20"/>
        </w:rPr>
      </w:pPr>
      <w:r>
        <w:rPr>
          <w:sz w:val="20"/>
          <w:szCs w:val="20"/>
        </w:rPr>
        <w:t xml:space="preserve">  </w:t>
      </w:r>
    </w:p>
    <w:p w14:paraId="0DBBAC79" w14:textId="77777777" w:rsidR="00000000" w:rsidRDefault="00E729DA">
      <w:pPr>
        <w:pStyle w:val="a3"/>
        <w:spacing w:before="0" w:beforeAutospacing="0" w:after="240" w:afterAutospacing="0"/>
        <w:jc w:val="both"/>
        <w:divId w:val="450394749"/>
        <w:rPr>
          <w:sz w:val="20"/>
          <w:szCs w:val="20"/>
        </w:rPr>
      </w:pPr>
      <w:r>
        <w:rPr>
          <w:sz w:val="20"/>
          <w:szCs w:val="20"/>
        </w:rPr>
        <w:t xml:space="preserve">Liquidity is available from the Company’s base of core customer deposits, defined as demand, interest checking, savings, money market deposit accounts, and time deposits less than $250,000, less all brokered deposits under $250,000. At June 30, 2019, such </w:t>
      </w:r>
      <w:r>
        <w:rPr>
          <w:sz w:val="20"/>
          <w:szCs w:val="20"/>
        </w:rPr>
        <w:t xml:space="preserve">deposits totaled $1.0 billion and represented 88.0% of the Company’s total deposits. These core deposits are normally less volatile and are often tied to other products of the Company through long lasting relationships. </w:t>
      </w:r>
    </w:p>
    <w:p w14:paraId="73D465F6" w14:textId="77777777" w:rsidR="00000000" w:rsidRDefault="00E729DA">
      <w:pPr>
        <w:pStyle w:val="a3"/>
        <w:spacing w:before="480" w:beforeAutospacing="0" w:after="0" w:afterAutospacing="0"/>
        <w:jc w:val="center"/>
        <w:divId w:val="766582508"/>
        <w:rPr>
          <w:sz w:val="20"/>
          <w:szCs w:val="20"/>
        </w:rPr>
      </w:pPr>
      <w:r>
        <w:rPr>
          <w:sz w:val="20"/>
          <w:szCs w:val="20"/>
        </w:rPr>
        <w:t xml:space="preserve">57 </w:t>
      </w:r>
    </w:p>
    <w:p w14:paraId="36587D90" w14:textId="77777777" w:rsidR="00000000" w:rsidRDefault="00E729DA">
      <w:pPr>
        <w:pStyle w:val="a3"/>
        <w:spacing w:before="0" w:beforeAutospacing="0" w:after="0" w:afterAutospacing="0"/>
        <w:divId w:val="748386837"/>
        <w:rPr>
          <w:sz w:val="20"/>
          <w:szCs w:val="20"/>
        </w:rPr>
      </w:pPr>
      <w:r>
        <w:rPr>
          <w:sz w:val="20"/>
          <w:szCs w:val="20"/>
        </w:rPr>
        <w:t xml:space="preserve">  </w:t>
      </w:r>
    </w:p>
    <w:p w14:paraId="7BD5C611" w14:textId="77777777" w:rsidR="00000000" w:rsidRDefault="00E729DA">
      <w:pPr>
        <w:pStyle w:val="a3"/>
        <w:spacing w:before="0" w:beforeAutospacing="0" w:after="240" w:afterAutospacing="0"/>
        <w:jc w:val="both"/>
        <w:divId w:val="2141802115"/>
        <w:rPr>
          <w:sz w:val="20"/>
          <w:szCs w:val="20"/>
        </w:rPr>
      </w:pPr>
      <w:r>
        <w:rPr>
          <w:sz w:val="20"/>
          <w:szCs w:val="20"/>
        </w:rPr>
        <w:t>Core deposits at June 30, 20</w:t>
      </w:r>
      <w:r>
        <w:rPr>
          <w:sz w:val="20"/>
          <w:szCs w:val="20"/>
        </w:rPr>
        <w:t xml:space="preserve">19 and December 31, 2018 were as follows: </w:t>
      </w:r>
    </w:p>
    <w:tbl>
      <w:tblPr>
        <w:tblW w:w="5000" w:type="pct"/>
        <w:jc w:val="center"/>
        <w:tblCellMar>
          <w:left w:w="0" w:type="dxa"/>
          <w:right w:w="0" w:type="dxa"/>
        </w:tblCellMar>
        <w:tblLook w:val="04A0" w:firstRow="1" w:lastRow="0" w:firstColumn="1" w:lastColumn="0" w:noHBand="0" w:noVBand="1"/>
      </w:tblPr>
      <w:tblGrid>
        <w:gridCol w:w="5742"/>
        <w:gridCol w:w="180"/>
        <w:gridCol w:w="115"/>
        <w:gridCol w:w="929"/>
        <w:gridCol w:w="181"/>
        <w:gridCol w:w="115"/>
        <w:gridCol w:w="929"/>
        <w:gridCol w:w="115"/>
      </w:tblGrid>
      <w:tr w:rsidR="00000000" w14:paraId="2F635575" w14:textId="77777777">
        <w:trPr>
          <w:divId w:val="491142166"/>
          <w:trHeight w:val="20"/>
          <w:jc w:val="center"/>
        </w:trPr>
        <w:tc>
          <w:tcPr>
            <w:tcW w:w="3456" w:type="pct"/>
            <w:tcBorders>
              <w:top w:val="nil"/>
              <w:left w:val="nil"/>
              <w:bottom w:val="nil"/>
              <w:right w:val="nil"/>
            </w:tcBorders>
            <w:vAlign w:val="bottom"/>
            <w:hideMark/>
          </w:tcPr>
          <w:p w14:paraId="531C6253" w14:textId="77777777" w:rsidR="00000000" w:rsidRDefault="00E729DA">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14:paraId="02F4F694" w14:textId="77777777" w:rsidR="00000000" w:rsidRDefault="00E729DA">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14:paraId="0AA438E0" w14:textId="77777777" w:rsidR="00000000" w:rsidRDefault="00E729DA">
            <w:pPr>
              <w:pStyle w:val="a3"/>
              <w:spacing w:before="0" w:beforeAutospacing="0" w:after="0" w:afterAutospacing="0"/>
              <w:rPr>
                <w:sz w:val="2"/>
                <w:szCs w:val="2"/>
              </w:rPr>
            </w:pPr>
            <w:r>
              <w:rPr>
                <w:sz w:val="2"/>
                <w:szCs w:val="2"/>
              </w:rPr>
              <w:t> </w:t>
            </w:r>
          </w:p>
        </w:tc>
        <w:tc>
          <w:tcPr>
            <w:tcW w:w="559" w:type="pct"/>
            <w:tcBorders>
              <w:top w:val="nil"/>
              <w:left w:val="nil"/>
              <w:bottom w:val="nil"/>
              <w:right w:val="nil"/>
            </w:tcBorders>
            <w:vAlign w:val="bottom"/>
            <w:hideMark/>
          </w:tcPr>
          <w:p w14:paraId="5926AA30" w14:textId="77777777" w:rsidR="00000000" w:rsidRDefault="00E729DA">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14:paraId="3B5BE8D7" w14:textId="77777777" w:rsidR="00000000" w:rsidRDefault="00E729DA">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14:paraId="500062DC" w14:textId="77777777" w:rsidR="00000000" w:rsidRDefault="00E729DA">
            <w:pPr>
              <w:pStyle w:val="a3"/>
              <w:spacing w:before="0" w:beforeAutospacing="0" w:after="0" w:afterAutospacing="0"/>
              <w:rPr>
                <w:sz w:val="2"/>
                <w:szCs w:val="2"/>
              </w:rPr>
            </w:pPr>
            <w:r>
              <w:rPr>
                <w:sz w:val="2"/>
                <w:szCs w:val="2"/>
              </w:rPr>
              <w:t> </w:t>
            </w:r>
          </w:p>
        </w:tc>
        <w:tc>
          <w:tcPr>
            <w:tcW w:w="559" w:type="pct"/>
            <w:tcBorders>
              <w:top w:val="nil"/>
              <w:left w:val="nil"/>
              <w:bottom w:val="nil"/>
              <w:right w:val="nil"/>
            </w:tcBorders>
            <w:vAlign w:val="bottom"/>
            <w:hideMark/>
          </w:tcPr>
          <w:p w14:paraId="39DD7B32" w14:textId="77777777" w:rsidR="00000000" w:rsidRDefault="00E729DA">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14:paraId="00CC0EE0" w14:textId="77777777" w:rsidR="00000000" w:rsidRDefault="00E729DA">
            <w:pPr>
              <w:pStyle w:val="a3"/>
              <w:spacing w:before="0" w:beforeAutospacing="0" w:after="0" w:afterAutospacing="0"/>
              <w:rPr>
                <w:sz w:val="2"/>
                <w:szCs w:val="2"/>
              </w:rPr>
            </w:pPr>
            <w:r>
              <w:rPr>
                <w:sz w:val="2"/>
                <w:szCs w:val="2"/>
              </w:rPr>
              <w:t> </w:t>
            </w:r>
          </w:p>
        </w:tc>
      </w:tr>
      <w:tr w:rsidR="00000000" w14:paraId="4BAE8B11" w14:textId="77777777">
        <w:trPr>
          <w:divId w:val="491142166"/>
          <w:jc w:val="center"/>
        </w:trPr>
        <w:tc>
          <w:tcPr>
            <w:tcW w:w="3456" w:type="pct"/>
            <w:tcBorders>
              <w:top w:val="nil"/>
              <w:left w:val="nil"/>
              <w:bottom w:val="nil"/>
              <w:right w:val="nil"/>
            </w:tcBorders>
            <w:vAlign w:val="bottom"/>
            <w:hideMark/>
          </w:tcPr>
          <w:p w14:paraId="10D2382F"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09" w:type="pct"/>
            <w:tcBorders>
              <w:top w:val="nil"/>
              <w:left w:val="nil"/>
              <w:bottom w:val="nil"/>
              <w:right w:val="nil"/>
            </w:tcBorders>
            <w:vAlign w:val="bottom"/>
            <w:hideMark/>
          </w:tcPr>
          <w:p w14:paraId="6BC21769"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8" w:type="pct"/>
            <w:gridSpan w:val="2"/>
            <w:tcBorders>
              <w:top w:val="nil"/>
              <w:left w:val="nil"/>
              <w:bottom w:val="nil"/>
              <w:right w:val="nil"/>
            </w:tcBorders>
            <w:vAlign w:val="bottom"/>
            <w:hideMark/>
          </w:tcPr>
          <w:p w14:paraId="1008FF69"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 </w:t>
            </w:r>
          </w:p>
        </w:tc>
        <w:tc>
          <w:tcPr>
            <w:tcW w:w="109" w:type="pct"/>
            <w:tcBorders>
              <w:top w:val="nil"/>
              <w:left w:val="nil"/>
              <w:bottom w:val="nil"/>
              <w:right w:val="nil"/>
            </w:tcBorders>
            <w:vAlign w:val="bottom"/>
            <w:hideMark/>
          </w:tcPr>
          <w:p w14:paraId="443B1C5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628" w:type="pct"/>
            <w:gridSpan w:val="2"/>
            <w:tcBorders>
              <w:top w:val="nil"/>
              <w:left w:val="nil"/>
              <w:bottom w:val="nil"/>
              <w:right w:val="nil"/>
            </w:tcBorders>
            <w:vAlign w:val="bottom"/>
            <w:hideMark/>
          </w:tcPr>
          <w:p w14:paraId="2ABBDE9F" w14:textId="77777777" w:rsidR="00000000" w:rsidRDefault="00E729DA">
            <w:pPr>
              <w:pStyle w:val="a3"/>
              <w:spacing w:before="0" w:beforeAutospacing="0" w:after="0" w:afterAutospacing="0"/>
              <w:jc w:val="center"/>
              <w:rPr>
                <w:color w:val="000000"/>
                <w:sz w:val="16"/>
                <w:szCs w:val="16"/>
              </w:rPr>
            </w:pPr>
            <w:r>
              <w:rPr>
                <w:b/>
                <w:bCs/>
                <w:color w:val="000000"/>
                <w:sz w:val="16"/>
                <w:szCs w:val="16"/>
              </w:rPr>
              <w:t>December 31, </w:t>
            </w:r>
          </w:p>
        </w:tc>
        <w:tc>
          <w:tcPr>
            <w:tcW w:w="69" w:type="pct"/>
            <w:tcBorders>
              <w:top w:val="nil"/>
              <w:left w:val="nil"/>
              <w:bottom w:val="nil"/>
              <w:right w:val="nil"/>
            </w:tcBorders>
            <w:vAlign w:val="bottom"/>
            <w:hideMark/>
          </w:tcPr>
          <w:p w14:paraId="04585481"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7F8A3C18" w14:textId="77777777">
        <w:trPr>
          <w:divId w:val="491142166"/>
          <w:jc w:val="center"/>
        </w:trPr>
        <w:tc>
          <w:tcPr>
            <w:tcW w:w="3456" w:type="pct"/>
            <w:tcBorders>
              <w:top w:val="nil"/>
              <w:left w:val="nil"/>
              <w:bottom w:val="single" w:sz="8" w:space="0" w:color="000000"/>
              <w:right w:val="nil"/>
            </w:tcBorders>
            <w:vAlign w:val="bottom"/>
            <w:hideMark/>
          </w:tcPr>
          <w:p w14:paraId="0219D97B"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109" w:type="pct"/>
            <w:tcBorders>
              <w:top w:val="nil"/>
              <w:left w:val="nil"/>
              <w:bottom w:val="single" w:sz="8" w:space="0" w:color="000000"/>
              <w:right w:val="nil"/>
            </w:tcBorders>
            <w:vAlign w:val="bottom"/>
            <w:hideMark/>
          </w:tcPr>
          <w:p w14:paraId="34B8F00B"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628" w:type="pct"/>
            <w:gridSpan w:val="2"/>
            <w:tcBorders>
              <w:top w:val="nil"/>
              <w:left w:val="nil"/>
              <w:bottom w:val="single" w:sz="8" w:space="0" w:color="000000"/>
              <w:right w:val="nil"/>
            </w:tcBorders>
            <w:vAlign w:val="bottom"/>
            <w:hideMark/>
          </w:tcPr>
          <w:p w14:paraId="35DD9DDB"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109" w:type="pct"/>
            <w:tcBorders>
              <w:top w:val="nil"/>
              <w:left w:val="nil"/>
              <w:bottom w:val="single" w:sz="8" w:space="0" w:color="000000"/>
              <w:right w:val="nil"/>
            </w:tcBorders>
            <w:vAlign w:val="bottom"/>
            <w:hideMark/>
          </w:tcPr>
          <w:p w14:paraId="11FDAC75"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628" w:type="pct"/>
            <w:gridSpan w:val="2"/>
            <w:tcBorders>
              <w:top w:val="nil"/>
              <w:left w:val="nil"/>
              <w:bottom w:val="single" w:sz="8" w:space="0" w:color="000000"/>
              <w:right w:val="nil"/>
            </w:tcBorders>
            <w:vAlign w:val="bottom"/>
            <w:hideMark/>
          </w:tcPr>
          <w:p w14:paraId="4BCDCC6F"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69" w:type="pct"/>
            <w:tcBorders>
              <w:top w:val="nil"/>
              <w:left w:val="nil"/>
              <w:bottom w:val="single" w:sz="8" w:space="0" w:color="000000"/>
              <w:right w:val="nil"/>
            </w:tcBorders>
            <w:vAlign w:val="bottom"/>
            <w:hideMark/>
          </w:tcPr>
          <w:p w14:paraId="3128A68D"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02660998" w14:textId="77777777">
        <w:trPr>
          <w:divId w:val="491142166"/>
          <w:jc w:val="center"/>
        </w:trPr>
        <w:tc>
          <w:tcPr>
            <w:tcW w:w="3456" w:type="pct"/>
            <w:tcBorders>
              <w:top w:val="nil"/>
              <w:left w:val="nil"/>
              <w:bottom w:val="nil"/>
              <w:right w:val="nil"/>
            </w:tcBorders>
            <w:shd w:val="clear" w:color="auto" w:fill="CCEEFF"/>
            <w:vAlign w:val="bottom"/>
            <w:hideMark/>
          </w:tcPr>
          <w:p w14:paraId="753072DB" w14:textId="77777777" w:rsidR="00000000" w:rsidRDefault="00E729DA">
            <w:pPr>
              <w:pStyle w:val="a3"/>
              <w:spacing w:before="0" w:beforeAutospacing="0" w:after="0" w:afterAutospacing="0"/>
              <w:rPr>
                <w:color w:val="000000"/>
                <w:sz w:val="20"/>
                <w:szCs w:val="20"/>
              </w:rPr>
            </w:pPr>
            <w:r>
              <w:rPr>
                <w:b/>
                <w:bCs/>
                <w:color w:val="000000"/>
                <w:sz w:val="20"/>
                <w:szCs w:val="20"/>
              </w:rPr>
              <w:t>Core deposit base:</w:t>
            </w:r>
          </w:p>
        </w:tc>
        <w:tc>
          <w:tcPr>
            <w:tcW w:w="109" w:type="pct"/>
            <w:tcBorders>
              <w:top w:val="nil"/>
              <w:left w:val="nil"/>
              <w:bottom w:val="nil"/>
              <w:right w:val="nil"/>
            </w:tcBorders>
            <w:shd w:val="clear" w:color="auto" w:fill="CCEEFF"/>
            <w:vAlign w:val="bottom"/>
            <w:hideMark/>
          </w:tcPr>
          <w:p w14:paraId="5EB32B6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1A95D5C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shd w:val="clear" w:color="auto" w:fill="CCEEFF"/>
            <w:vAlign w:val="bottom"/>
            <w:hideMark/>
          </w:tcPr>
          <w:p w14:paraId="013723B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109" w:type="pct"/>
            <w:tcBorders>
              <w:top w:val="nil"/>
              <w:left w:val="nil"/>
              <w:bottom w:val="nil"/>
              <w:right w:val="nil"/>
            </w:tcBorders>
            <w:shd w:val="clear" w:color="auto" w:fill="CCEEFF"/>
            <w:vAlign w:val="bottom"/>
            <w:hideMark/>
          </w:tcPr>
          <w:p w14:paraId="3B60DC1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0DE877A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shd w:val="clear" w:color="auto" w:fill="CCEEFF"/>
            <w:vAlign w:val="bottom"/>
            <w:hideMark/>
          </w:tcPr>
          <w:p w14:paraId="2A4365C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76A3BBBC"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87C4BF8" w14:textId="77777777">
        <w:trPr>
          <w:divId w:val="491142166"/>
          <w:jc w:val="center"/>
        </w:trPr>
        <w:tc>
          <w:tcPr>
            <w:tcW w:w="3456" w:type="pct"/>
            <w:tcBorders>
              <w:top w:val="nil"/>
              <w:left w:val="nil"/>
              <w:bottom w:val="nil"/>
              <w:right w:val="nil"/>
            </w:tcBorders>
            <w:vAlign w:val="bottom"/>
            <w:hideMark/>
          </w:tcPr>
          <w:p w14:paraId="1F8ACE15" w14:textId="77777777" w:rsidR="00000000" w:rsidRDefault="00E729DA">
            <w:pPr>
              <w:pStyle w:val="a3"/>
              <w:spacing w:before="0" w:beforeAutospacing="0" w:after="0" w:afterAutospacing="0"/>
              <w:ind w:left="120"/>
              <w:rPr>
                <w:color w:val="000000"/>
                <w:sz w:val="20"/>
                <w:szCs w:val="20"/>
              </w:rPr>
            </w:pPr>
            <w:r>
              <w:rPr>
                <w:color w:val="000000"/>
                <w:sz w:val="20"/>
                <w:szCs w:val="20"/>
              </w:rPr>
              <w:t>Non-interest bearing demand</w:t>
            </w:r>
          </w:p>
        </w:tc>
        <w:tc>
          <w:tcPr>
            <w:tcW w:w="109" w:type="pct"/>
            <w:tcBorders>
              <w:top w:val="nil"/>
              <w:left w:val="nil"/>
              <w:bottom w:val="nil"/>
              <w:right w:val="nil"/>
            </w:tcBorders>
            <w:vAlign w:val="bottom"/>
            <w:hideMark/>
          </w:tcPr>
          <w:p w14:paraId="2B10C88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3DE8FBA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559" w:type="pct"/>
            <w:tcBorders>
              <w:top w:val="nil"/>
              <w:left w:val="nil"/>
              <w:bottom w:val="nil"/>
              <w:right w:val="nil"/>
            </w:tcBorders>
            <w:vAlign w:val="bottom"/>
            <w:hideMark/>
          </w:tcPr>
          <w:p w14:paraId="2E0AA94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261,868</w:t>
            </w:r>
          </w:p>
        </w:tc>
        <w:tc>
          <w:tcPr>
            <w:tcW w:w="109" w:type="pct"/>
            <w:tcBorders>
              <w:top w:val="nil"/>
              <w:left w:val="nil"/>
              <w:bottom w:val="nil"/>
              <w:right w:val="nil"/>
            </w:tcBorders>
            <w:vAlign w:val="bottom"/>
            <w:hideMark/>
          </w:tcPr>
          <w:p w14:paraId="6A0DF04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33C8811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559" w:type="pct"/>
            <w:tcBorders>
              <w:top w:val="nil"/>
              <w:left w:val="nil"/>
              <w:bottom w:val="nil"/>
              <w:right w:val="nil"/>
            </w:tcBorders>
            <w:vAlign w:val="bottom"/>
            <w:hideMark/>
          </w:tcPr>
          <w:p w14:paraId="2E0CC49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262,857</w:t>
            </w:r>
          </w:p>
        </w:tc>
        <w:tc>
          <w:tcPr>
            <w:tcW w:w="69" w:type="pct"/>
            <w:tcBorders>
              <w:top w:val="nil"/>
              <w:left w:val="nil"/>
              <w:bottom w:val="nil"/>
              <w:right w:val="nil"/>
            </w:tcBorders>
            <w:vAlign w:val="bottom"/>
            <w:hideMark/>
          </w:tcPr>
          <w:p w14:paraId="3ADDC285"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3144047D" w14:textId="77777777">
        <w:trPr>
          <w:divId w:val="491142166"/>
          <w:jc w:val="center"/>
        </w:trPr>
        <w:tc>
          <w:tcPr>
            <w:tcW w:w="3456" w:type="pct"/>
            <w:tcBorders>
              <w:top w:val="nil"/>
              <w:left w:val="nil"/>
              <w:bottom w:val="nil"/>
              <w:right w:val="nil"/>
            </w:tcBorders>
            <w:shd w:val="clear" w:color="auto" w:fill="CCEEFF"/>
            <w:vAlign w:val="bottom"/>
            <w:hideMark/>
          </w:tcPr>
          <w:p w14:paraId="037B5944" w14:textId="77777777" w:rsidR="00000000" w:rsidRDefault="00E729DA">
            <w:pPr>
              <w:pStyle w:val="a3"/>
              <w:spacing w:before="0" w:beforeAutospacing="0" w:after="0" w:afterAutospacing="0"/>
              <w:ind w:left="120"/>
              <w:rPr>
                <w:color w:val="000000"/>
                <w:sz w:val="20"/>
                <w:szCs w:val="20"/>
              </w:rPr>
            </w:pPr>
            <w:r>
              <w:rPr>
                <w:color w:val="000000"/>
                <w:sz w:val="20"/>
                <w:szCs w:val="20"/>
              </w:rPr>
              <w:t>Interest checking</w:t>
            </w:r>
          </w:p>
        </w:tc>
        <w:tc>
          <w:tcPr>
            <w:tcW w:w="109" w:type="pct"/>
            <w:tcBorders>
              <w:top w:val="nil"/>
              <w:left w:val="nil"/>
              <w:bottom w:val="nil"/>
              <w:right w:val="nil"/>
            </w:tcBorders>
            <w:shd w:val="clear" w:color="auto" w:fill="CCEEFF"/>
            <w:vAlign w:val="bottom"/>
            <w:hideMark/>
          </w:tcPr>
          <w:p w14:paraId="2E1C35F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0B4ED0F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shd w:val="clear" w:color="auto" w:fill="CCEEFF"/>
            <w:vAlign w:val="bottom"/>
            <w:hideMark/>
          </w:tcPr>
          <w:p w14:paraId="69B29EB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227,994</w:t>
            </w:r>
          </w:p>
        </w:tc>
        <w:tc>
          <w:tcPr>
            <w:tcW w:w="109" w:type="pct"/>
            <w:tcBorders>
              <w:top w:val="nil"/>
              <w:left w:val="nil"/>
              <w:bottom w:val="nil"/>
              <w:right w:val="nil"/>
            </w:tcBorders>
            <w:shd w:val="clear" w:color="auto" w:fill="CCEEFF"/>
            <w:vAlign w:val="bottom"/>
            <w:hideMark/>
          </w:tcPr>
          <w:p w14:paraId="047ED0C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101C526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shd w:val="clear" w:color="auto" w:fill="CCEEFF"/>
            <w:vAlign w:val="bottom"/>
            <w:hideMark/>
          </w:tcPr>
          <w:p w14:paraId="29916F9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215,432</w:t>
            </w:r>
          </w:p>
        </w:tc>
        <w:tc>
          <w:tcPr>
            <w:tcW w:w="69" w:type="pct"/>
            <w:tcBorders>
              <w:top w:val="nil"/>
              <w:left w:val="nil"/>
              <w:bottom w:val="nil"/>
              <w:right w:val="nil"/>
            </w:tcBorders>
            <w:shd w:val="clear" w:color="auto" w:fill="CCEEFF"/>
            <w:vAlign w:val="bottom"/>
            <w:hideMark/>
          </w:tcPr>
          <w:p w14:paraId="4B73B719"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2575A4FA" w14:textId="77777777">
        <w:trPr>
          <w:divId w:val="491142166"/>
          <w:jc w:val="center"/>
        </w:trPr>
        <w:tc>
          <w:tcPr>
            <w:tcW w:w="3456" w:type="pct"/>
            <w:tcBorders>
              <w:top w:val="nil"/>
              <w:left w:val="nil"/>
              <w:bottom w:val="nil"/>
              <w:right w:val="nil"/>
            </w:tcBorders>
            <w:vAlign w:val="bottom"/>
            <w:hideMark/>
          </w:tcPr>
          <w:p w14:paraId="196CF10D" w14:textId="77777777" w:rsidR="00000000" w:rsidRDefault="00E729DA">
            <w:pPr>
              <w:pStyle w:val="a3"/>
              <w:spacing w:before="0" w:beforeAutospacing="0" w:after="0" w:afterAutospacing="0"/>
              <w:ind w:left="120"/>
              <w:rPr>
                <w:color w:val="000000"/>
                <w:sz w:val="20"/>
                <w:szCs w:val="20"/>
              </w:rPr>
            </w:pPr>
            <w:r>
              <w:rPr>
                <w:color w:val="000000"/>
                <w:sz w:val="20"/>
                <w:szCs w:val="20"/>
              </w:rPr>
              <w:t>Savings and money market</w:t>
            </w:r>
          </w:p>
        </w:tc>
        <w:tc>
          <w:tcPr>
            <w:tcW w:w="109" w:type="pct"/>
            <w:tcBorders>
              <w:top w:val="nil"/>
              <w:left w:val="nil"/>
              <w:bottom w:val="nil"/>
              <w:right w:val="nil"/>
            </w:tcBorders>
            <w:vAlign w:val="bottom"/>
            <w:hideMark/>
          </w:tcPr>
          <w:p w14:paraId="036837B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502D757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14:paraId="7AFF385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347,846</w:t>
            </w:r>
          </w:p>
        </w:tc>
        <w:tc>
          <w:tcPr>
            <w:tcW w:w="109" w:type="pct"/>
            <w:tcBorders>
              <w:top w:val="nil"/>
              <w:left w:val="nil"/>
              <w:bottom w:val="nil"/>
              <w:right w:val="nil"/>
            </w:tcBorders>
            <w:vAlign w:val="bottom"/>
            <w:hideMark/>
          </w:tcPr>
          <w:p w14:paraId="2C21DFC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2A921A7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14:paraId="420E7D9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378,484</w:t>
            </w:r>
          </w:p>
        </w:tc>
        <w:tc>
          <w:tcPr>
            <w:tcW w:w="69" w:type="pct"/>
            <w:tcBorders>
              <w:top w:val="nil"/>
              <w:left w:val="nil"/>
              <w:bottom w:val="nil"/>
              <w:right w:val="nil"/>
            </w:tcBorders>
            <w:vAlign w:val="bottom"/>
            <w:hideMark/>
          </w:tcPr>
          <w:p w14:paraId="40F5817E"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150DBC7" w14:textId="77777777">
        <w:trPr>
          <w:divId w:val="491142166"/>
          <w:jc w:val="center"/>
        </w:trPr>
        <w:tc>
          <w:tcPr>
            <w:tcW w:w="3456" w:type="pct"/>
            <w:tcBorders>
              <w:top w:val="nil"/>
              <w:left w:val="nil"/>
              <w:bottom w:val="single" w:sz="8" w:space="0" w:color="000000"/>
              <w:right w:val="nil"/>
            </w:tcBorders>
            <w:shd w:val="clear" w:color="auto" w:fill="CCEEFF"/>
            <w:vAlign w:val="bottom"/>
            <w:hideMark/>
          </w:tcPr>
          <w:p w14:paraId="2D46DB5F" w14:textId="77777777" w:rsidR="00000000" w:rsidRDefault="00E729DA">
            <w:pPr>
              <w:pStyle w:val="a3"/>
              <w:spacing w:before="0" w:beforeAutospacing="0" w:after="0" w:afterAutospacing="0"/>
              <w:ind w:left="120"/>
              <w:rPr>
                <w:color w:val="000000"/>
                <w:sz w:val="20"/>
                <w:szCs w:val="20"/>
              </w:rPr>
            </w:pPr>
            <w:r>
              <w:rPr>
                <w:color w:val="000000"/>
                <w:sz w:val="20"/>
                <w:szCs w:val="20"/>
              </w:rPr>
              <w:t>Other time deposits</w:t>
            </w:r>
          </w:p>
        </w:tc>
        <w:tc>
          <w:tcPr>
            <w:tcW w:w="109" w:type="pct"/>
            <w:tcBorders>
              <w:top w:val="nil"/>
              <w:left w:val="nil"/>
              <w:bottom w:val="single" w:sz="8" w:space="0" w:color="000000"/>
              <w:right w:val="nil"/>
            </w:tcBorders>
            <w:shd w:val="clear" w:color="auto" w:fill="CCEEFF"/>
            <w:vAlign w:val="bottom"/>
            <w:hideMark/>
          </w:tcPr>
          <w:p w14:paraId="125A891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14:paraId="364A902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14:paraId="6587E1C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206,216</w:t>
            </w:r>
          </w:p>
        </w:tc>
        <w:tc>
          <w:tcPr>
            <w:tcW w:w="109" w:type="pct"/>
            <w:tcBorders>
              <w:top w:val="nil"/>
              <w:left w:val="nil"/>
              <w:bottom w:val="single" w:sz="8" w:space="0" w:color="000000"/>
              <w:right w:val="nil"/>
            </w:tcBorders>
            <w:shd w:val="clear" w:color="auto" w:fill="CCEEFF"/>
            <w:vAlign w:val="bottom"/>
            <w:hideMark/>
          </w:tcPr>
          <w:p w14:paraId="28ECA9E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14:paraId="1A3F591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14:paraId="0B48999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211,715</w:t>
            </w:r>
          </w:p>
        </w:tc>
        <w:tc>
          <w:tcPr>
            <w:tcW w:w="69" w:type="pct"/>
            <w:tcBorders>
              <w:top w:val="nil"/>
              <w:left w:val="nil"/>
              <w:bottom w:val="single" w:sz="8" w:space="0" w:color="000000"/>
              <w:right w:val="nil"/>
            </w:tcBorders>
            <w:shd w:val="clear" w:color="auto" w:fill="CCEEFF"/>
            <w:vAlign w:val="bottom"/>
            <w:hideMark/>
          </w:tcPr>
          <w:p w14:paraId="7B3953CD"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07A2188" w14:textId="77777777">
        <w:trPr>
          <w:divId w:val="491142166"/>
          <w:jc w:val="center"/>
        </w:trPr>
        <w:tc>
          <w:tcPr>
            <w:tcW w:w="3456" w:type="pct"/>
            <w:tcBorders>
              <w:top w:val="nil"/>
              <w:left w:val="nil"/>
              <w:bottom w:val="double" w:sz="6" w:space="0" w:color="000000"/>
              <w:right w:val="nil"/>
            </w:tcBorders>
            <w:vAlign w:val="bottom"/>
            <w:hideMark/>
          </w:tcPr>
          <w:p w14:paraId="760C4851" w14:textId="77777777" w:rsidR="00000000" w:rsidRDefault="00E729DA">
            <w:pPr>
              <w:pStyle w:val="a3"/>
              <w:spacing w:before="0" w:beforeAutospacing="0" w:after="0" w:afterAutospacing="0"/>
              <w:ind w:left="120"/>
              <w:rPr>
                <w:color w:val="000000"/>
                <w:sz w:val="20"/>
                <w:szCs w:val="20"/>
              </w:rPr>
            </w:pPr>
            <w:r>
              <w:rPr>
                <w:b/>
                <w:bCs/>
                <w:color w:val="000000"/>
                <w:sz w:val="20"/>
                <w:szCs w:val="20"/>
              </w:rPr>
              <w:t>Total</w:t>
            </w:r>
          </w:p>
        </w:tc>
        <w:tc>
          <w:tcPr>
            <w:tcW w:w="109" w:type="pct"/>
            <w:tcBorders>
              <w:top w:val="nil"/>
              <w:left w:val="nil"/>
              <w:bottom w:val="double" w:sz="6" w:space="0" w:color="000000"/>
              <w:right w:val="nil"/>
            </w:tcBorders>
            <w:vAlign w:val="bottom"/>
            <w:hideMark/>
          </w:tcPr>
          <w:p w14:paraId="503F42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vAlign w:val="bottom"/>
            <w:hideMark/>
          </w:tcPr>
          <w:p w14:paraId="25DDE17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559" w:type="pct"/>
            <w:tcBorders>
              <w:top w:val="nil"/>
              <w:left w:val="nil"/>
              <w:bottom w:val="double" w:sz="6" w:space="0" w:color="000000"/>
              <w:right w:val="nil"/>
            </w:tcBorders>
            <w:vAlign w:val="bottom"/>
            <w:hideMark/>
          </w:tcPr>
          <w:p w14:paraId="4C1FD6B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1,043,924</w:t>
            </w:r>
          </w:p>
        </w:tc>
        <w:tc>
          <w:tcPr>
            <w:tcW w:w="109" w:type="pct"/>
            <w:tcBorders>
              <w:top w:val="nil"/>
              <w:left w:val="nil"/>
              <w:bottom w:val="double" w:sz="6" w:space="0" w:color="000000"/>
              <w:right w:val="nil"/>
            </w:tcBorders>
            <w:vAlign w:val="bottom"/>
            <w:hideMark/>
          </w:tcPr>
          <w:p w14:paraId="7C7C282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vAlign w:val="bottom"/>
            <w:hideMark/>
          </w:tcPr>
          <w:p w14:paraId="421E4B6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559" w:type="pct"/>
            <w:tcBorders>
              <w:top w:val="nil"/>
              <w:left w:val="nil"/>
              <w:bottom w:val="double" w:sz="6" w:space="0" w:color="000000"/>
              <w:right w:val="nil"/>
            </w:tcBorders>
            <w:vAlign w:val="bottom"/>
            <w:hideMark/>
          </w:tcPr>
          <w:p w14:paraId="1F40387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1,068,488</w:t>
            </w:r>
          </w:p>
        </w:tc>
        <w:tc>
          <w:tcPr>
            <w:tcW w:w="69" w:type="pct"/>
            <w:tcBorders>
              <w:top w:val="nil"/>
              <w:left w:val="nil"/>
              <w:bottom w:val="double" w:sz="6" w:space="0" w:color="000000"/>
              <w:right w:val="nil"/>
            </w:tcBorders>
            <w:vAlign w:val="bottom"/>
            <w:hideMark/>
          </w:tcPr>
          <w:p w14:paraId="7DC3ED78" w14:textId="77777777" w:rsidR="00000000" w:rsidRDefault="00E729DA">
            <w:pPr>
              <w:pStyle w:val="a3"/>
              <w:spacing w:before="0" w:beforeAutospacing="0" w:after="0" w:afterAutospacing="0"/>
              <w:rPr>
                <w:color w:val="000000"/>
                <w:sz w:val="20"/>
                <w:szCs w:val="20"/>
              </w:rPr>
            </w:pPr>
            <w:r>
              <w:rPr>
                <w:color w:val="000000"/>
                <w:sz w:val="20"/>
                <w:szCs w:val="20"/>
              </w:rPr>
              <w:t> </w:t>
            </w:r>
          </w:p>
        </w:tc>
      </w:tr>
    </w:tbl>
    <w:p w14:paraId="486551DF" w14:textId="77777777" w:rsidR="00000000" w:rsidRDefault="00E729DA">
      <w:pPr>
        <w:pStyle w:val="a3"/>
        <w:spacing w:before="0" w:beforeAutospacing="0" w:after="0" w:afterAutospacing="0"/>
        <w:divId w:val="2141802115"/>
        <w:rPr>
          <w:sz w:val="20"/>
          <w:szCs w:val="20"/>
        </w:rPr>
      </w:pPr>
      <w:r>
        <w:rPr>
          <w:sz w:val="20"/>
          <w:szCs w:val="20"/>
        </w:rPr>
        <w:t xml:space="preserve">  </w:t>
      </w:r>
    </w:p>
    <w:p w14:paraId="7202AE54" w14:textId="77777777" w:rsidR="00000000" w:rsidRDefault="00E729DA">
      <w:pPr>
        <w:pStyle w:val="a3"/>
        <w:spacing w:before="0" w:beforeAutospacing="0" w:after="240" w:afterAutospacing="0"/>
        <w:jc w:val="both"/>
        <w:divId w:val="2141802115"/>
        <w:rPr>
          <w:sz w:val="20"/>
          <w:szCs w:val="20"/>
        </w:rPr>
      </w:pPr>
      <w:r>
        <w:rPr>
          <w:sz w:val="20"/>
          <w:szCs w:val="20"/>
        </w:rPr>
        <w:t>Time deposits and certificates of deposit of $250,000 and greater at June 30, 2019 and December 31, 2018 were $113.9 million and $104.9 million, respectively. The Company had brokered deposits totaling $20.4 million and $39.8 million at June 30, 2019 and D</w:t>
      </w:r>
      <w:r>
        <w:rPr>
          <w:sz w:val="20"/>
          <w:szCs w:val="20"/>
        </w:rPr>
        <w:t xml:space="preserve">ecember 31, 2018, respectively.  </w:t>
      </w:r>
    </w:p>
    <w:p w14:paraId="6BE6AFF1" w14:textId="77777777" w:rsidR="00000000" w:rsidRDefault="00E729DA">
      <w:pPr>
        <w:pStyle w:val="a3"/>
        <w:spacing w:before="0" w:beforeAutospacing="0" w:after="240" w:afterAutospacing="0"/>
        <w:jc w:val="both"/>
        <w:divId w:val="2141802115"/>
        <w:rPr>
          <w:sz w:val="20"/>
          <w:szCs w:val="20"/>
        </w:rPr>
      </w:pPr>
      <w:r>
        <w:rPr>
          <w:sz w:val="20"/>
          <w:szCs w:val="20"/>
        </w:rPr>
        <w:t>Other components of liquidity are the level of borrowings from third party sources and the availability of future credit. The Company’s outside borrowings are comprised of securities sold under agreements to repurchase, Fe</w:t>
      </w:r>
      <w:r>
        <w:rPr>
          <w:sz w:val="20"/>
          <w:szCs w:val="20"/>
        </w:rPr>
        <w:t>deral Home Loan Bank advances, and subordinated notes. Federal funds purchased are overnight borrowings obtained mainly from upstream correspondent banks with which the Company maintains approved credit lines. As of June 30, 2019, under agreements with the</w:t>
      </w:r>
      <w:r>
        <w:rPr>
          <w:sz w:val="20"/>
          <w:szCs w:val="20"/>
        </w:rPr>
        <w:t>se unaffiliated banks, the Bank may borrow up to $50.0 million in federal funds on an unsecured basis and $16.7 million on a secured basis. There were no federal funds purchased outstanding at June 30, 2019. Securities sold under agreements to repurchase a</w:t>
      </w:r>
      <w:r>
        <w:rPr>
          <w:sz w:val="20"/>
          <w:szCs w:val="20"/>
        </w:rPr>
        <w:t>re generally borrowed overnight and are secured by a portion of the Company’s investment portfolio. At June 30, 2019, there were  $25.3 million in repurchase agreements. The Company may periodically borrow additional short-term funds from the Federal Reser</w:t>
      </w:r>
      <w:r>
        <w:rPr>
          <w:sz w:val="20"/>
          <w:szCs w:val="20"/>
        </w:rPr>
        <w:t xml:space="preserve">ve Bank through the discount window, although no such borrowings were outstanding at June 30, 2019. </w:t>
      </w:r>
    </w:p>
    <w:p w14:paraId="0BF8B241" w14:textId="77777777" w:rsidR="00000000" w:rsidRDefault="00E729DA">
      <w:pPr>
        <w:pStyle w:val="a3"/>
        <w:spacing w:before="0" w:beforeAutospacing="0" w:after="240" w:afterAutospacing="0"/>
        <w:jc w:val="both"/>
        <w:divId w:val="2141802115"/>
        <w:rPr>
          <w:sz w:val="20"/>
          <w:szCs w:val="20"/>
        </w:rPr>
      </w:pPr>
      <w:r>
        <w:rPr>
          <w:sz w:val="20"/>
          <w:szCs w:val="20"/>
        </w:rPr>
        <w:t>The Bank is a member of the Federal Home Loan Bank of Des Moines (FHLB) and has access to credit products of the FHLB. As of June 30, 2019, the Bank had $8</w:t>
      </w:r>
      <w:r>
        <w:rPr>
          <w:sz w:val="20"/>
          <w:szCs w:val="20"/>
        </w:rPr>
        <w:t xml:space="preserve">5.0 million in outstanding borrowings with the FHLB. In addition, the Company has $49.5 million in outstanding subordinated notes issued to wholly-owned grantor trusts, funded by preferred securities issued by the trusts. </w:t>
      </w:r>
    </w:p>
    <w:p w14:paraId="5EDB2B46" w14:textId="77777777" w:rsidR="00000000" w:rsidRDefault="00E729DA">
      <w:pPr>
        <w:pStyle w:val="a3"/>
        <w:spacing w:before="0" w:beforeAutospacing="0" w:after="240" w:afterAutospacing="0"/>
        <w:jc w:val="both"/>
        <w:divId w:val="2141802115"/>
        <w:rPr>
          <w:sz w:val="20"/>
          <w:szCs w:val="20"/>
        </w:rPr>
      </w:pPr>
      <w:r>
        <w:rPr>
          <w:sz w:val="20"/>
          <w:szCs w:val="20"/>
        </w:rPr>
        <w:t>Borrowings outstanding at June 30</w:t>
      </w:r>
      <w:r>
        <w:rPr>
          <w:sz w:val="20"/>
          <w:szCs w:val="20"/>
        </w:rPr>
        <w:t xml:space="preserve">, 2019 and December 31, 2018 were as follows: </w:t>
      </w:r>
    </w:p>
    <w:tbl>
      <w:tblPr>
        <w:tblW w:w="5000" w:type="pct"/>
        <w:jc w:val="center"/>
        <w:tblCellMar>
          <w:left w:w="0" w:type="dxa"/>
          <w:right w:w="0" w:type="dxa"/>
        </w:tblCellMar>
        <w:tblLook w:val="04A0" w:firstRow="1" w:lastRow="0" w:firstColumn="1" w:lastColumn="0" w:noHBand="0" w:noVBand="1"/>
      </w:tblPr>
      <w:tblGrid>
        <w:gridCol w:w="6064"/>
        <w:gridCol w:w="160"/>
        <w:gridCol w:w="100"/>
        <w:gridCol w:w="710"/>
        <w:gridCol w:w="160"/>
        <w:gridCol w:w="145"/>
        <w:gridCol w:w="828"/>
        <w:gridCol w:w="139"/>
      </w:tblGrid>
      <w:tr w:rsidR="00000000" w14:paraId="6128277C" w14:textId="77777777">
        <w:trPr>
          <w:divId w:val="324938658"/>
          <w:trHeight w:val="20"/>
          <w:jc w:val="center"/>
        </w:trPr>
        <w:tc>
          <w:tcPr>
            <w:tcW w:w="3672" w:type="pct"/>
            <w:tcBorders>
              <w:top w:val="nil"/>
              <w:left w:val="nil"/>
              <w:bottom w:val="nil"/>
              <w:right w:val="nil"/>
            </w:tcBorders>
            <w:vAlign w:val="bottom"/>
            <w:hideMark/>
          </w:tcPr>
          <w:p w14:paraId="1917F718" w14:textId="77777777" w:rsidR="00000000" w:rsidRDefault="00E729DA">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14:paraId="476F2551" w14:textId="77777777" w:rsidR="00000000" w:rsidRDefault="00E729DA">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0DF766DA" w14:textId="77777777" w:rsidR="00000000" w:rsidRDefault="00E729DA">
            <w:pPr>
              <w:pStyle w:val="a3"/>
              <w:spacing w:before="0" w:beforeAutospacing="0" w:after="0" w:afterAutospacing="0"/>
              <w:rPr>
                <w:sz w:val="2"/>
                <w:szCs w:val="2"/>
              </w:rPr>
            </w:pPr>
            <w:r>
              <w:rPr>
                <w:sz w:val="2"/>
                <w:szCs w:val="2"/>
              </w:rPr>
              <w:t> </w:t>
            </w:r>
          </w:p>
        </w:tc>
        <w:tc>
          <w:tcPr>
            <w:tcW w:w="416" w:type="pct"/>
            <w:tcBorders>
              <w:top w:val="nil"/>
              <w:left w:val="nil"/>
              <w:bottom w:val="nil"/>
              <w:right w:val="nil"/>
            </w:tcBorders>
            <w:vAlign w:val="bottom"/>
            <w:hideMark/>
          </w:tcPr>
          <w:p w14:paraId="6731652D" w14:textId="77777777" w:rsidR="00000000" w:rsidRDefault="00E729DA">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14:paraId="6D036116" w14:textId="77777777" w:rsidR="00000000" w:rsidRDefault="00E729DA">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35B07EDB" w14:textId="77777777" w:rsidR="00000000" w:rsidRDefault="00E729DA">
            <w:pPr>
              <w:pStyle w:val="a3"/>
              <w:spacing w:before="0" w:beforeAutospacing="0" w:after="0" w:afterAutospacing="0"/>
              <w:rPr>
                <w:sz w:val="2"/>
                <w:szCs w:val="2"/>
              </w:rPr>
            </w:pPr>
            <w:r>
              <w:rPr>
                <w:sz w:val="2"/>
                <w:szCs w:val="2"/>
              </w:rPr>
              <w:t> </w:t>
            </w:r>
          </w:p>
        </w:tc>
        <w:tc>
          <w:tcPr>
            <w:tcW w:w="416" w:type="pct"/>
            <w:tcBorders>
              <w:top w:val="nil"/>
              <w:left w:val="nil"/>
              <w:bottom w:val="nil"/>
              <w:right w:val="nil"/>
            </w:tcBorders>
            <w:vAlign w:val="bottom"/>
            <w:hideMark/>
          </w:tcPr>
          <w:p w14:paraId="4EFF66C2" w14:textId="77777777" w:rsidR="00000000" w:rsidRDefault="00E729DA">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14:paraId="3715FA17" w14:textId="77777777" w:rsidR="00000000" w:rsidRDefault="00E729DA">
            <w:pPr>
              <w:pStyle w:val="a3"/>
              <w:spacing w:before="0" w:beforeAutospacing="0" w:after="0" w:afterAutospacing="0"/>
              <w:rPr>
                <w:sz w:val="2"/>
                <w:szCs w:val="2"/>
              </w:rPr>
            </w:pPr>
            <w:r>
              <w:rPr>
                <w:sz w:val="2"/>
                <w:szCs w:val="2"/>
              </w:rPr>
              <w:t> </w:t>
            </w:r>
          </w:p>
        </w:tc>
      </w:tr>
      <w:tr w:rsidR="00000000" w14:paraId="2A23D7F9" w14:textId="77777777">
        <w:trPr>
          <w:divId w:val="324938658"/>
          <w:jc w:val="center"/>
        </w:trPr>
        <w:tc>
          <w:tcPr>
            <w:tcW w:w="3672" w:type="pct"/>
            <w:tcBorders>
              <w:top w:val="nil"/>
              <w:left w:val="nil"/>
              <w:bottom w:val="nil"/>
              <w:right w:val="nil"/>
            </w:tcBorders>
            <w:vAlign w:val="bottom"/>
            <w:hideMark/>
          </w:tcPr>
          <w:p w14:paraId="5C7FA5C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16" w:type="pct"/>
            <w:tcBorders>
              <w:top w:val="nil"/>
              <w:left w:val="nil"/>
              <w:bottom w:val="nil"/>
              <w:right w:val="nil"/>
            </w:tcBorders>
            <w:vAlign w:val="bottom"/>
            <w:hideMark/>
          </w:tcPr>
          <w:p w14:paraId="2808769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nil"/>
              <w:left w:val="nil"/>
              <w:bottom w:val="nil"/>
              <w:right w:val="nil"/>
            </w:tcBorders>
            <w:vAlign w:val="bottom"/>
            <w:hideMark/>
          </w:tcPr>
          <w:p w14:paraId="67B9BBB8"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 </w:t>
            </w:r>
          </w:p>
        </w:tc>
        <w:tc>
          <w:tcPr>
            <w:tcW w:w="116" w:type="pct"/>
            <w:tcBorders>
              <w:top w:val="nil"/>
              <w:left w:val="nil"/>
              <w:bottom w:val="nil"/>
              <w:right w:val="nil"/>
            </w:tcBorders>
            <w:vAlign w:val="bottom"/>
            <w:hideMark/>
          </w:tcPr>
          <w:p w14:paraId="5B63654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nil"/>
              <w:left w:val="nil"/>
              <w:bottom w:val="nil"/>
              <w:right w:val="nil"/>
            </w:tcBorders>
            <w:vAlign w:val="bottom"/>
            <w:hideMark/>
          </w:tcPr>
          <w:p w14:paraId="0F3109B2" w14:textId="77777777" w:rsidR="00000000" w:rsidRDefault="00E729DA">
            <w:pPr>
              <w:pStyle w:val="a3"/>
              <w:spacing w:before="0" w:beforeAutospacing="0" w:after="0" w:afterAutospacing="0"/>
              <w:jc w:val="center"/>
              <w:rPr>
                <w:color w:val="000000"/>
                <w:sz w:val="16"/>
                <w:szCs w:val="16"/>
              </w:rPr>
            </w:pPr>
            <w:r>
              <w:rPr>
                <w:b/>
                <w:bCs/>
                <w:color w:val="000000"/>
                <w:sz w:val="16"/>
                <w:szCs w:val="16"/>
              </w:rPr>
              <w:t>December 31, </w:t>
            </w:r>
          </w:p>
        </w:tc>
        <w:tc>
          <w:tcPr>
            <w:tcW w:w="116" w:type="pct"/>
            <w:tcBorders>
              <w:top w:val="nil"/>
              <w:left w:val="nil"/>
              <w:bottom w:val="nil"/>
              <w:right w:val="nil"/>
            </w:tcBorders>
            <w:vAlign w:val="bottom"/>
            <w:hideMark/>
          </w:tcPr>
          <w:p w14:paraId="674DAE47"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4AFF838D" w14:textId="77777777">
        <w:trPr>
          <w:divId w:val="324938658"/>
          <w:jc w:val="center"/>
        </w:trPr>
        <w:tc>
          <w:tcPr>
            <w:tcW w:w="3672" w:type="pct"/>
            <w:tcBorders>
              <w:top w:val="nil"/>
              <w:left w:val="nil"/>
              <w:bottom w:val="single" w:sz="8" w:space="0" w:color="000000"/>
              <w:right w:val="nil"/>
            </w:tcBorders>
            <w:vAlign w:val="bottom"/>
            <w:hideMark/>
          </w:tcPr>
          <w:p w14:paraId="3C2140CD" w14:textId="77777777" w:rsidR="00000000" w:rsidRDefault="00E729DA">
            <w:pPr>
              <w:pStyle w:val="a3"/>
              <w:spacing w:before="0" w:beforeAutospacing="0" w:after="0" w:afterAutospacing="0"/>
              <w:rPr>
                <w:color w:val="000000"/>
                <w:sz w:val="16"/>
                <w:szCs w:val="16"/>
              </w:rPr>
            </w:pPr>
            <w:r>
              <w:rPr>
                <w:i/>
                <w:iCs/>
                <w:color w:val="000000"/>
                <w:sz w:val="16"/>
                <w:szCs w:val="16"/>
              </w:rPr>
              <w:t>(In thousands)</w:t>
            </w:r>
          </w:p>
        </w:tc>
        <w:tc>
          <w:tcPr>
            <w:tcW w:w="116" w:type="pct"/>
            <w:tcBorders>
              <w:top w:val="nil"/>
              <w:left w:val="nil"/>
              <w:bottom w:val="single" w:sz="8" w:space="0" w:color="000000"/>
              <w:right w:val="nil"/>
            </w:tcBorders>
            <w:vAlign w:val="bottom"/>
            <w:hideMark/>
          </w:tcPr>
          <w:p w14:paraId="62BFCE0A"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90" w:type="pct"/>
            <w:gridSpan w:val="2"/>
            <w:tcBorders>
              <w:top w:val="nil"/>
              <w:left w:val="nil"/>
              <w:bottom w:val="single" w:sz="8" w:space="0" w:color="000000"/>
              <w:right w:val="nil"/>
            </w:tcBorders>
            <w:vAlign w:val="bottom"/>
            <w:hideMark/>
          </w:tcPr>
          <w:p w14:paraId="7350401A"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116" w:type="pct"/>
            <w:tcBorders>
              <w:top w:val="nil"/>
              <w:left w:val="nil"/>
              <w:bottom w:val="single" w:sz="8" w:space="0" w:color="000000"/>
              <w:right w:val="nil"/>
            </w:tcBorders>
            <w:vAlign w:val="bottom"/>
            <w:hideMark/>
          </w:tcPr>
          <w:p w14:paraId="68B829EB"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490" w:type="pct"/>
            <w:gridSpan w:val="2"/>
            <w:tcBorders>
              <w:top w:val="nil"/>
              <w:left w:val="nil"/>
              <w:bottom w:val="single" w:sz="8" w:space="0" w:color="000000"/>
              <w:right w:val="nil"/>
            </w:tcBorders>
            <w:vAlign w:val="bottom"/>
            <w:hideMark/>
          </w:tcPr>
          <w:p w14:paraId="7C2CFB9A" w14:textId="77777777" w:rsidR="00000000" w:rsidRDefault="00E729DA">
            <w:pPr>
              <w:pStyle w:val="a3"/>
              <w:spacing w:before="0" w:beforeAutospacing="0" w:after="0" w:afterAutospacing="0"/>
              <w:jc w:val="center"/>
              <w:rPr>
                <w:sz w:val="16"/>
                <w:szCs w:val="16"/>
              </w:rPr>
            </w:pPr>
            <w:r>
              <w:rPr>
                <w:b/>
                <w:bCs/>
                <w:color w:val="000000"/>
                <w:sz w:val="16"/>
                <w:szCs w:val="16"/>
              </w:rPr>
              <w:t>2018</w:t>
            </w:r>
          </w:p>
        </w:tc>
        <w:tc>
          <w:tcPr>
            <w:tcW w:w="116" w:type="pct"/>
            <w:tcBorders>
              <w:top w:val="nil"/>
              <w:left w:val="nil"/>
              <w:bottom w:val="single" w:sz="8" w:space="0" w:color="000000"/>
              <w:right w:val="nil"/>
            </w:tcBorders>
            <w:vAlign w:val="bottom"/>
            <w:hideMark/>
          </w:tcPr>
          <w:p w14:paraId="64BD3DFA"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1B0A236F" w14:textId="77777777">
        <w:trPr>
          <w:divId w:val="324938658"/>
          <w:jc w:val="center"/>
        </w:trPr>
        <w:tc>
          <w:tcPr>
            <w:tcW w:w="3672" w:type="pct"/>
            <w:tcBorders>
              <w:top w:val="nil"/>
              <w:left w:val="nil"/>
              <w:bottom w:val="nil"/>
              <w:right w:val="nil"/>
            </w:tcBorders>
            <w:shd w:val="clear" w:color="auto" w:fill="CCEEFF"/>
            <w:vAlign w:val="bottom"/>
            <w:hideMark/>
          </w:tcPr>
          <w:p w14:paraId="476688FF" w14:textId="77777777" w:rsidR="00000000" w:rsidRDefault="00E729DA">
            <w:pPr>
              <w:pStyle w:val="a3"/>
              <w:spacing w:before="0" w:beforeAutospacing="0" w:after="0" w:afterAutospacing="0"/>
              <w:rPr>
                <w:color w:val="000000"/>
                <w:sz w:val="20"/>
                <w:szCs w:val="20"/>
              </w:rPr>
            </w:pPr>
            <w:r>
              <w:rPr>
                <w:b/>
                <w:bCs/>
                <w:color w:val="000000"/>
                <w:sz w:val="20"/>
                <w:szCs w:val="20"/>
              </w:rPr>
              <w:t>Borrowings:</w:t>
            </w:r>
          </w:p>
        </w:tc>
        <w:tc>
          <w:tcPr>
            <w:tcW w:w="116" w:type="pct"/>
            <w:tcBorders>
              <w:top w:val="nil"/>
              <w:left w:val="nil"/>
              <w:bottom w:val="nil"/>
              <w:right w:val="nil"/>
            </w:tcBorders>
            <w:shd w:val="clear" w:color="auto" w:fill="CCEEFF"/>
            <w:vAlign w:val="bottom"/>
            <w:hideMark/>
          </w:tcPr>
          <w:p w14:paraId="43A2712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49DAFEA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7168AD6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116" w:type="pct"/>
            <w:tcBorders>
              <w:top w:val="nil"/>
              <w:left w:val="nil"/>
              <w:bottom w:val="nil"/>
              <w:right w:val="nil"/>
            </w:tcBorders>
            <w:shd w:val="clear" w:color="auto" w:fill="CCEEFF"/>
            <w:vAlign w:val="bottom"/>
            <w:hideMark/>
          </w:tcPr>
          <w:p w14:paraId="57D0321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691F4E4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710B38D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116" w:type="pct"/>
            <w:tcBorders>
              <w:top w:val="nil"/>
              <w:left w:val="nil"/>
              <w:bottom w:val="nil"/>
              <w:right w:val="nil"/>
            </w:tcBorders>
            <w:shd w:val="clear" w:color="auto" w:fill="CCEEFF"/>
            <w:vAlign w:val="bottom"/>
            <w:hideMark/>
          </w:tcPr>
          <w:p w14:paraId="569130CE"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5D64C006" w14:textId="77777777">
        <w:trPr>
          <w:divId w:val="324938658"/>
          <w:jc w:val="center"/>
        </w:trPr>
        <w:tc>
          <w:tcPr>
            <w:tcW w:w="3672" w:type="pct"/>
            <w:tcBorders>
              <w:top w:val="nil"/>
              <w:left w:val="nil"/>
              <w:bottom w:val="nil"/>
              <w:right w:val="nil"/>
            </w:tcBorders>
            <w:vAlign w:val="bottom"/>
            <w:hideMark/>
          </w:tcPr>
          <w:p w14:paraId="6EFE0F92" w14:textId="77777777" w:rsidR="00000000" w:rsidRDefault="00E729DA">
            <w:pPr>
              <w:pStyle w:val="a3"/>
              <w:spacing w:before="0" w:beforeAutospacing="0" w:after="0" w:afterAutospacing="0"/>
              <w:ind w:left="120"/>
              <w:rPr>
                <w:color w:val="000000"/>
                <w:sz w:val="20"/>
                <w:szCs w:val="20"/>
              </w:rPr>
            </w:pPr>
            <w:r>
              <w:rPr>
                <w:color w:val="000000"/>
                <w:sz w:val="20"/>
                <w:szCs w:val="20"/>
              </w:rPr>
              <w:t>Federal funds purchased and securities sold under agreements to repurchase</w:t>
            </w:r>
          </w:p>
        </w:tc>
        <w:tc>
          <w:tcPr>
            <w:tcW w:w="116" w:type="pct"/>
            <w:tcBorders>
              <w:top w:val="nil"/>
              <w:left w:val="nil"/>
              <w:bottom w:val="nil"/>
              <w:right w:val="nil"/>
            </w:tcBorders>
            <w:vAlign w:val="bottom"/>
            <w:hideMark/>
          </w:tcPr>
          <w:p w14:paraId="23A8415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08E040D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14:paraId="1E251AF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25,334</w:t>
            </w:r>
          </w:p>
        </w:tc>
        <w:tc>
          <w:tcPr>
            <w:tcW w:w="116" w:type="pct"/>
            <w:tcBorders>
              <w:top w:val="nil"/>
              <w:left w:val="nil"/>
              <w:bottom w:val="nil"/>
              <w:right w:val="nil"/>
            </w:tcBorders>
            <w:vAlign w:val="bottom"/>
            <w:hideMark/>
          </w:tcPr>
          <w:p w14:paraId="1088C79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6A5E5687"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14:paraId="402A755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24,647</w:t>
            </w:r>
          </w:p>
        </w:tc>
        <w:tc>
          <w:tcPr>
            <w:tcW w:w="116" w:type="pct"/>
            <w:tcBorders>
              <w:top w:val="nil"/>
              <w:left w:val="nil"/>
              <w:bottom w:val="nil"/>
              <w:right w:val="nil"/>
            </w:tcBorders>
            <w:vAlign w:val="bottom"/>
            <w:hideMark/>
          </w:tcPr>
          <w:p w14:paraId="37E4BE49"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3519506" w14:textId="77777777">
        <w:trPr>
          <w:divId w:val="324938658"/>
          <w:jc w:val="center"/>
        </w:trPr>
        <w:tc>
          <w:tcPr>
            <w:tcW w:w="3672" w:type="pct"/>
            <w:tcBorders>
              <w:top w:val="nil"/>
              <w:left w:val="nil"/>
              <w:bottom w:val="nil"/>
              <w:right w:val="nil"/>
            </w:tcBorders>
            <w:shd w:val="clear" w:color="auto" w:fill="CCEEFF"/>
            <w:vAlign w:val="bottom"/>
            <w:hideMark/>
          </w:tcPr>
          <w:p w14:paraId="7D278749" w14:textId="77777777" w:rsidR="00000000" w:rsidRDefault="00E729DA">
            <w:pPr>
              <w:pStyle w:val="a3"/>
              <w:spacing w:before="0" w:beforeAutospacing="0" w:after="0" w:afterAutospacing="0"/>
              <w:ind w:left="120"/>
              <w:rPr>
                <w:color w:val="000000"/>
                <w:sz w:val="20"/>
                <w:szCs w:val="20"/>
              </w:rPr>
            </w:pPr>
            <w:r>
              <w:rPr>
                <w:color w:val="000000"/>
                <w:sz w:val="20"/>
                <w:szCs w:val="20"/>
              </w:rPr>
              <w:t>Federal Home Loan Bank advances</w:t>
            </w:r>
          </w:p>
        </w:tc>
        <w:tc>
          <w:tcPr>
            <w:tcW w:w="116" w:type="pct"/>
            <w:tcBorders>
              <w:top w:val="nil"/>
              <w:left w:val="nil"/>
              <w:bottom w:val="nil"/>
              <w:right w:val="nil"/>
            </w:tcBorders>
            <w:shd w:val="clear" w:color="auto" w:fill="CCEEFF"/>
            <w:vAlign w:val="bottom"/>
            <w:hideMark/>
          </w:tcPr>
          <w:p w14:paraId="707DE4F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28C4E14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2402E75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85,011</w:t>
            </w:r>
          </w:p>
        </w:tc>
        <w:tc>
          <w:tcPr>
            <w:tcW w:w="116" w:type="pct"/>
            <w:tcBorders>
              <w:top w:val="nil"/>
              <w:left w:val="nil"/>
              <w:bottom w:val="nil"/>
              <w:right w:val="nil"/>
            </w:tcBorders>
            <w:shd w:val="clear" w:color="auto" w:fill="CCEEFF"/>
            <w:vAlign w:val="bottom"/>
            <w:hideMark/>
          </w:tcPr>
          <w:p w14:paraId="1E70BA5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65A939A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14:paraId="28158F4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95,126</w:t>
            </w:r>
          </w:p>
        </w:tc>
        <w:tc>
          <w:tcPr>
            <w:tcW w:w="116" w:type="pct"/>
            <w:tcBorders>
              <w:top w:val="nil"/>
              <w:left w:val="nil"/>
              <w:bottom w:val="nil"/>
              <w:right w:val="nil"/>
            </w:tcBorders>
            <w:shd w:val="clear" w:color="auto" w:fill="CCEEFF"/>
            <w:vAlign w:val="bottom"/>
            <w:hideMark/>
          </w:tcPr>
          <w:p w14:paraId="5E26D8A2"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075D6BF" w14:textId="77777777">
        <w:trPr>
          <w:divId w:val="324938658"/>
          <w:jc w:val="center"/>
        </w:trPr>
        <w:tc>
          <w:tcPr>
            <w:tcW w:w="3672" w:type="pct"/>
            <w:tcBorders>
              <w:top w:val="nil"/>
              <w:left w:val="nil"/>
              <w:bottom w:val="nil"/>
              <w:right w:val="nil"/>
            </w:tcBorders>
            <w:vAlign w:val="bottom"/>
            <w:hideMark/>
          </w:tcPr>
          <w:p w14:paraId="3BCEB64F" w14:textId="77777777" w:rsidR="00000000" w:rsidRDefault="00E729DA">
            <w:pPr>
              <w:pStyle w:val="a3"/>
              <w:spacing w:before="0" w:beforeAutospacing="0" w:after="0" w:afterAutospacing="0"/>
              <w:ind w:left="120"/>
              <w:rPr>
                <w:color w:val="000000"/>
                <w:sz w:val="20"/>
                <w:szCs w:val="20"/>
              </w:rPr>
            </w:pPr>
            <w:r>
              <w:rPr>
                <w:color w:val="000000"/>
                <w:sz w:val="20"/>
                <w:szCs w:val="20"/>
              </w:rPr>
              <w:t>Subordinated notes</w:t>
            </w:r>
          </w:p>
        </w:tc>
        <w:tc>
          <w:tcPr>
            <w:tcW w:w="116" w:type="pct"/>
            <w:tcBorders>
              <w:top w:val="nil"/>
              <w:left w:val="nil"/>
              <w:bottom w:val="nil"/>
              <w:right w:val="nil"/>
            </w:tcBorders>
            <w:vAlign w:val="bottom"/>
            <w:hideMark/>
          </w:tcPr>
          <w:p w14:paraId="0434D83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7A57251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7C37F51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49,486</w:t>
            </w:r>
          </w:p>
        </w:tc>
        <w:tc>
          <w:tcPr>
            <w:tcW w:w="116" w:type="pct"/>
            <w:tcBorders>
              <w:top w:val="nil"/>
              <w:left w:val="nil"/>
              <w:bottom w:val="nil"/>
              <w:right w:val="nil"/>
            </w:tcBorders>
            <w:vAlign w:val="bottom"/>
            <w:hideMark/>
          </w:tcPr>
          <w:p w14:paraId="09C37E9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2BDCB9C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14:paraId="4DCFED5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49,486</w:t>
            </w:r>
          </w:p>
        </w:tc>
        <w:tc>
          <w:tcPr>
            <w:tcW w:w="116" w:type="pct"/>
            <w:tcBorders>
              <w:top w:val="nil"/>
              <w:left w:val="nil"/>
              <w:bottom w:val="nil"/>
              <w:right w:val="nil"/>
            </w:tcBorders>
            <w:vAlign w:val="bottom"/>
            <w:hideMark/>
          </w:tcPr>
          <w:p w14:paraId="3CD131F2"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4E149FA" w14:textId="77777777">
        <w:trPr>
          <w:divId w:val="324938658"/>
          <w:jc w:val="center"/>
        </w:trPr>
        <w:tc>
          <w:tcPr>
            <w:tcW w:w="3672" w:type="pct"/>
            <w:tcBorders>
              <w:top w:val="nil"/>
              <w:left w:val="nil"/>
              <w:bottom w:val="single" w:sz="8" w:space="0" w:color="000000"/>
              <w:right w:val="nil"/>
            </w:tcBorders>
            <w:shd w:val="clear" w:color="auto" w:fill="CCEEFF"/>
            <w:vAlign w:val="bottom"/>
            <w:hideMark/>
          </w:tcPr>
          <w:p w14:paraId="03BC4252" w14:textId="77777777" w:rsidR="00000000" w:rsidRDefault="00E729DA">
            <w:pPr>
              <w:pStyle w:val="a3"/>
              <w:spacing w:before="0" w:beforeAutospacing="0" w:after="0" w:afterAutospacing="0"/>
              <w:ind w:left="120"/>
              <w:rPr>
                <w:color w:val="000000"/>
                <w:sz w:val="20"/>
                <w:szCs w:val="20"/>
              </w:rPr>
            </w:pPr>
            <w:r>
              <w:rPr>
                <w:color w:val="000000"/>
                <w:sz w:val="20"/>
                <w:szCs w:val="20"/>
              </w:rPr>
              <w:t>Other borrowings</w:t>
            </w:r>
          </w:p>
        </w:tc>
        <w:tc>
          <w:tcPr>
            <w:tcW w:w="116" w:type="pct"/>
            <w:tcBorders>
              <w:top w:val="nil"/>
              <w:left w:val="nil"/>
              <w:bottom w:val="single" w:sz="8" w:space="0" w:color="000000"/>
              <w:right w:val="nil"/>
            </w:tcBorders>
            <w:shd w:val="clear" w:color="auto" w:fill="CCEEFF"/>
            <w:vAlign w:val="bottom"/>
            <w:hideMark/>
          </w:tcPr>
          <w:p w14:paraId="6848EA9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14:paraId="505CF33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14:paraId="18EBFDB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27</w:t>
            </w:r>
          </w:p>
        </w:tc>
        <w:tc>
          <w:tcPr>
            <w:tcW w:w="116" w:type="pct"/>
            <w:tcBorders>
              <w:top w:val="nil"/>
              <w:left w:val="nil"/>
              <w:bottom w:val="single" w:sz="8" w:space="0" w:color="000000"/>
              <w:right w:val="nil"/>
            </w:tcBorders>
            <w:shd w:val="clear" w:color="auto" w:fill="CCEEFF"/>
            <w:vAlign w:val="bottom"/>
            <w:hideMark/>
          </w:tcPr>
          <w:p w14:paraId="30723DA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14:paraId="29B45BD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14:paraId="0734A3C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27</w:t>
            </w:r>
          </w:p>
        </w:tc>
        <w:tc>
          <w:tcPr>
            <w:tcW w:w="116" w:type="pct"/>
            <w:tcBorders>
              <w:top w:val="nil"/>
              <w:left w:val="nil"/>
              <w:bottom w:val="single" w:sz="8" w:space="0" w:color="000000"/>
              <w:right w:val="nil"/>
            </w:tcBorders>
            <w:shd w:val="clear" w:color="auto" w:fill="CCEEFF"/>
            <w:vAlign w:val="bottom"/>
            <w:hideMark/>
          </w:tcPr>
          <w:p w14:paraId="097B93C9"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0745FA5" w14:textId="77777777">
        <w:trPr>
          <w:divId w:val="324938658"/>
          <w:jc w:val="center"/>
        </w:trPr>
        <w:tc>
          <w:tcPr>
            <w:tcW w:w="3672" w:type="pct"/>
            <w:tcBorders>
              <w:top w:val="nil"/>
              <w:left w:val="nil"/>
              <w:bottom w:val="double" w:sz="6" w:space="0" w:color="000000"/>
              <w:right w:val="nil"/>
            </w:tcBorders>
            <w:vAlign w:val="bottom"/>
            <w:hideMark/>
          </w:tcPr>
          <w:p w14:paraId="31DFF25C" w14:textId="77777777" w:rsidR="00000000" w:rsidRDefault="00E729DA">
            <w:pPr>
              <w:pStyle w:val="a3"/>
              <w:spacing w:before="0" w:beforeAutospacing="0" w:after="0" w:afterAutospacing="0"/>
              <w:ind w:left="120"/>
              <w:rPr>
                <w:color w:val="000000"/>
                <w:sz w:val="20"/>
                <w:szCs w:val="20"/>
              </w:rPr>
            </w:pPr>
            <w:r>
              <w:rPr>
                <w:b/>
                <w:bCs/>
                <w:color w:val="000000"/>
                <w:sz w:val="20"/>
                <w:szCs w:val="20"/>
              </w:rPr>
              <w:t>Total</w:t>
            </w:r>
          </w:p>
        </w:tc>
        <w:tc>
          <w:tcPr>
            <w:tcW w:w="116" w:type="pct"/>
            <w:tcBorders>
              <w:top w:val="nil"/>
              <w:left w:val="nil"/>
              <w:bottom w:val="double" w:sz="6" w:space="0" w:color="000000"/>
              <w:right w:val="nil"/>
            </w:tcBorders>
            <w:vAlign w:val="bottom"/>
            <w:hideMark/>
          </w:tcPr>
          <w:p w14:paraId="7761748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vAlign w:val="bottom"/>
            <w:hideMark/>
          </w:tcPr>
          <w:p w14:paraId="70C07FB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double" w:sz="6" w:space="0" w:color="000000"/>
              <w:right w:val="nil"/>
            </w:tcBorders>
            <w:vAlign w:val="bottom"/>
            <w:hideMark/>
          </w:tcPr>
          <w:p w14:paraId="23EF6D9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159,858</w:t>
            </w:r>
          </w:p>
        </w:tc>
        <w:tc>
          <w:tcPr>
            <w:tcW w:w="116" w:type="pct"/>
            <w:tcBorders>
              <w:top w:val="nil"/>
              <w:left w:val="nil"/>
              <w:bottom w:val="double" w:sz="6" w:space="0" w:color="000000"/>
              <w:right w:val="nil"/>
            </w:tcBorders>
            <w:vAlign w:val="bottom"/>
            <w:hideMark/>
          </w:tcPr>
          <w:p w14:paraId="334AF31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vAlign w:val="bottom"/>
            <w:hideMark/>
          </w:tcPr>
          <w:p w14:paraId="5D5BD77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double" w:sz="6" w:space="0" w:color="000000"/>
              <w:right w:val="nil"/>
            </w:tcBorders>
            <w:vAlign w:val="bottom"/>
            <w:hideMark/>
          </w:tcPr>
          <w:p w14:paraId="27671AC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169,286</w:t>
            </w:r>
          </w:p>
        </w:tc>
        <w:tc>
          <w:tcPr>
            <w:tcW w:w="116" w:type="pct"/>
            <w:tcBorders>
              <w:top w:val="nil"/>
              <w:left w:val="nil"/>
              <w:bottom w:val="double" w:sz="6" w:space="0" w:color="000000"/>
              <w:right w:val="nil"/>
            </w:tcBorders>
            <w:vAlign w:val="bottom"/>
            <w:hideMark/>
          </w:tcPr>
          <w:p w14:paraId="397BE105" w14:textId="77777777" w:rsidR="00000000" w:rsidRDefault="00E729DA">
            <w:pPr>
              <w:pStyle w:val="a3"/>
              <w:spacing w:before="0" w:beforeAutospacing="0" w:after="0" w:afterAutospacing="0"/>
              <w:rPr>
                <w:color w:val="000000"/>
                <w:sz w:val="20"/>
                <w:szCs w:val="20"/>
              </w:rPr>
            </w:pPr>
            <w:r>
              <w:rPr>
                <w:color w:val="000000"/>
                <w:sz w:val="20"/>
                <w:szCs w:val="20"/>
              </w:rPr>
              <w:t> </w:t>
            </w:r>
          </w:p>
        </w:tc>
      </w:tr>
    </w:tbl>
    <w:p w14:paraId="6B862D2F" w14:textId="77777777" w:rsidR="00000000" w:rsidRDefault="00E729DA">
      <w:pPr>
        <w:pStyle w:val="a3"/>
        <w:spacing w:before="0" w:beforeAutospacing="0" w:after="0" w:afterAutospacing="0"/>
        <w:divId w:val="2141802115"/>
        <w:rPr>
          <w:sz w:val="20"/>
          <w:szCs w:val="20"/>
        </w:rPr>
      </w:pPr>
      <w:r>
        <w:rPr>
          <w:sz w:val="20"/>
          <w:szCs w:val="20"/>
        </w:rPr>
        <w:t xml:space="preserve">  </w:t>
      </w:r>
    </w:p>
    <w:p w14:paraId="158041AA" w14:textId="77777777" w:rsidR="00000000" w:rsidRDefault="00E729DA">
      <w:pPr>
        <w:pStyle w:val="a3"/>
        <w:spacing w:before="0" w:beforeAutospacing="0" w:after="240" w:afterAutospacing="0"/>
        <w:jc w:val="both"/>
        <w:divId w:val="2141802115"/>
        <w:rPr>
          <w:sz w:val="20"/>
          <w:szCs w:val="20"/>
        </w:rPr>
      </w:pPr>
      <w:r>
        <w:rPr>
          <w:sz w:val="20"/>
          <w:szCs w:val="20"/>
        </w:rPr>
        <w:t>The Company pledges certain assets, including loans and investment securities to the Federal Reserve Bank, FHLB, and other correspondent banks as security to establish lines of credit and borrow from these entities. Based on the type and value of collatera</w:t>
      </w:r>
      <w:r>
        <w:rPr>
          <w:sz w:val="20"/>
          <w:szCs w:val="20"/>
        </w:rPr>
        <w:t>l pledged, the FHLB establishes a collateral value from which the Company may draw advances against this collateral. This collateral is also used to enable the FHLB to issue letters of credit in favor of public fund depositors of the Company. The Federal R</w:t>
      </w:r>
      <w:r>
        <w:rPr>
          <w:sz w:val="20"/>
          <w:szCs w:val="20"/>
        </w:rPr>
        <w:t>eserve Bank also establishes a collateral value of assets pledged to support borrowings from the discount window. The following table reflects collateral value of assets pledged, borrowings, and letters of credit outstanding, in addition to the estimated f</w:t>
      </w:r>
      <w:r>
        <w:rPr>
          <w:sz w:val="20"/>
          <w:szCs w:val="20"/>
        </w:rPr>
        <w:t xml:space="preserve">uture funding capacity available to the Company as follows: </w:t>
      </w:r>
    </w:p>
    <w:p w14:paraId="7463C549" w14:textId="77777777" w:rsidR="00000000" w:rsidRDefault="00E729DA">
      <w:pPr>
        <w:pStyle w:val="a3"/>
        <w:spacing w:before="480" w:beforeAutospacing="0" w:after="0" w:afterAutospacing="0"/>
        <w:jc w:val="center"/>
        <w:divId w:val="381559578"/>
        <w:rPr>
          <w:sz w:val="20"/>
          <w:szCs w:val="20"/>
        </w:rPr>
      </w:pPr>
      <w:r>
        <w:rPr>
          <w:sz w:val="20"/>
          <w:szCs w:val="20"/>
        </w:rPr>
        <w:t xml:space="preserve">58 </w:t>
      </w:r>
    </w:p>
    <w:p w14:paraId="32947A01" w14:textId="77777777" w:rsidR="00000000" w:rsidRDefault="00E729DA">
      <w:pPr>
        <w:pStyle w:val="a3"/>
        <w:spacing w:before="0" w:beforeAutospacing="0" w:after="0" w:afterAutospacing="0"/>
        <w:divId w:val="1493764237"/>
        <w:rPr>
          <w:sz w:val="20"/>
          <w:szCs w:val="20"/>
        </w:rPr>
      </w:pPr>
      <w:r>
        <w:rPr>
          <w:sz w:val="20"/>
          <w:szCs w:val="20"/>
        </w:rPr>
        <w:t xml:space="preserve">  </w:t>
      </w:r>
    </w:p>
    <w:p w14:paraId="05195534" w14:textId="77777777" w:rsidR="00000000" w:rsidRDefault="00E729DA">
      <w:pPr>
        <w:pStyle w:val="a3"/>
        <w:spacing w:before="0" w:beforeAutospacing="0" w:after="240" w:afterAutospacing="0"/>
        <w:jc w:val="both"/>
        <w:divId w:val="1893224043"/>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934"/>
        <w:gridCol w:w="50"/>
        <w:gridCol w:w="100"/>
        <w:gridCol w:w="784"/>
        <w:gridCol w:w="160"/>
        <w:gridCol w:w="142"/>
        <w:gridCol w:w="805"/>
        <w:gridCol w:w="160"/>
        <w:gridCol w:w="118"/>
        <w:gridCol w:w="610"/>
        <w:gridCol w:w="160"/>
        <w:gridCol w:w="100"/>
        <w:gridCol w:w="784"/>
        <w:gridCol w:w="160"/>
        <w:gridCol w:w="100"/>
        <w:gridCol w:w="710"/>
        <w:gridCol w:w="160"/>
        <w:gridCol w:w="155"/>
        <w:gridCol w:w="792"/>
        <w:gridCol w:w="160"/>
        <w:gridCol w:w="118"/>
        <w:gridCol w:w="610"/>
        <w:gridCol w:w="160"/>
        <w:gridCol w:w="100"/>
        <w:gridCol w:w="784"/>
      </w:tblGrid>
      <w:tr w:rsidR="00000000" w14:paraId="561DE20A" w14:textId="77777777">
        <w:trPr>
          <w:divId w:val="964776612"/>
          <w:trHeight w:val="20"/>
        </w:trPr>
        <w:tc>
          <w:tcPr>
            <w:tcW w:w="1477" w:type="pct"/>
            <w:tcBorders>
              <w:top w:val="nil"/>
              <w:left w:val="nil"/>
              <w:bottom w:val="nil"/>
              <w:right w:val="nil"/>
            </w:tcBorders>
            <w:vAlign w:val="bottom"/>
            <w:hideMark/>
          </w:tcPr>
          <w:p w14:paraId="37E66164" w14:textId="77777777" w:rsidR="00000000" w:rsidRDefault="00E729DA">
            <w:pPr>
              <w:pStyle w:val="a3"/>
              <w:spacing w:before="0" w:beforeAutospacing="0" w:after="1" w:afterAutospacing="0"/>
              <w:rPr>
                <w:sz w:val="2"/>
                <w:szCs w:val="2"/>
              </w:rPr>
            </w:pPr>
            <w:r>
              <w:rPr>
                <w:sz w:val="2"/>
                <w:szCs w:val="2"/>
              </w:rPr>
              <w:t> </w:t>
            </w:r>
          </w:p>
        </w:tc>
        <w:tc>
          <w:tcPr>
            <w:tcW w:w="88" w:type="pct"/>
            <w:tcBorders>
              <w:top w:val="nil"/>
              <w:left w:val="nil"/>
              <w:bottom w:val="nil"/>
              <w:right w:val="nil"/>
            </w:tcBorders>
            <w:vAlign w:val="bottom"/>
            <w:hideMark/>
          </w:tcPr>
          <w:p w14:paraId="1C330755"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6CACFEB9" w14:textId="77777777" w:rsidR="00000000" w:rsidRDefault="00E729DA">
            <w:pPr>
              <w:pStyle w:val="a3"/>
              <w:spacing w:before="0" w:beforeAutospacing="0" w:after="1" w:afterAutospacing="0"/>
              <w:rPr>
                <w:sz w:val="2"/>
                <w:szCs w:val="2"/>
              </w:rPr>
            </w:pPr>
            <w:r>
              <w:rPr>
                <w:sz w:val="2"/>
                <w:szCs w:val="2"/>
              </w:rPr>
              <w:t> </w:t>
            </w:r>
          </w:p>
        </w:tc>
        <w:tc>
          <w:tcPr>
            <w:tcW w:w="305" w:type="pct"/>
            <w:tcBorders>
              <w:top w:val="nil"/>
              <w:left w:val="nil"/>
              <w:bottom w:val="nil"/>
              <w:right w:val="nil"/>
            </w:tcBorders>
            <w:vAlign w:val="bottom"/>
            <w:hideMark/>
          </w:tcPr>
          <w:p w14:paraId="43B4FDE9" w14:textId="77777777" w:rsidR="00000000" w:rsidRDefault="00E729DA">
            <w:pPr>
              <w:pStyle w:val="a3"/>
              <w:spacing w:before="0" w:beforeAutospacing="0" w:after="1" w:afterAutospacing="0"/>
              <w:rPr>
                <w:sz w:val="2"/>
                <w:szCs w:val="2"/>
              </w:rPr>
            </w:pPr>
            <w:r>
              <w:rPr>
                <w:sz w:val="2"/>
                <w:szCs w:val="2"/>
              </w:rPr>
              <w:t> </w:t>
            </w:r>
          </w:p>
        </w:tc>
        <w:tc>
          <w:tcPr>
            <w:tcW w:w="88" w:type="pct"/>
            <w:tcBorders>
              <w:top w:val="nil"/>
              <w:left w:val="nil"/>
              <w:bottom w:val="nil"/>
              <w:right w:val="nil"/>
            </w:tcBorders>
            <w:vAlign w:val="bottom"/>
            <w:hideMark/>
          </w:tcPr>
          <w:p w14:paraId="117DB37B"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1E5B3560" w14:textId="77777777" w:rsidR="00000000" w:rsidRDefault="00E729DA">
            <w:pPr>
              <w:pStyle w:val="a3"/>
              <w:spacing w:before="0" w:beforeAutospacing="0" w:after="1" w:afterAutospacing="0"/>
              <w:rPr>
                <w:sz w:val="2"/>
                <w:szCs w:val="2"/>
              </w:rPr>
            </w:pPr>
            <w:r>
              <w:rPr>
                <w:sz w:val="2"/>
                <w:szCs w:val="2"/>
              </w:rPr>
              <w:t> </w:t>
            </w:r>
          </w:p>
        </w:tc>
        <w:tc>
          <w:tcPr>
            <w:tcW w:w="314" w:type="pct"/>
            <w:tcBorders>
              <w:top w:val="nil"/>
              <w:left w:val="nil"/>
              <w:bottom w:val="nil"/>
              <w:right w:val="nil"/>
            </w:tcBorders>
            <w:vAlign w:val="bottom"/>
            <w:hideMark/>
          </w:tcPr>
          <w:p w14:paraId="2C1B667D" w14:textId="77777777" w:rsidR="00000000" w:rsidRDefault="00E729DA">
            <w:pPr>
              <w:pStyle w:val="a3"/>
              <w:spacing w:before="0" w:beforeAutospacing="0" w:after="1" w:afterAutospacing="0"/>
              <w:rPr>
                <w:sz w:val="2"/>
                <w:szCs w:val="2"/>
              </w:rPr>
            </w:pPr>
            <w:r>
              <w:rPr>
                <w:sz w:val="2"/>
                <w:szCs w:val="2"/>
              </w:rPr>
              <w:t> </w:t>
            </w:r>
          </w:p>
        </w:tc>
        <w:tc>
          <w:tcPr>
            <w:tcW w:w="88" w:type="pct"/>
            <w:tcBorders>
              <w:top w:val="nil"/>
              <w:left w:val="nil"/>
              <w:bottom w:val="nil"/>
              <w:right w:val="nil"/>
            </w:tcBorders>
            <w:vAlign w:val="bottom"/>
            <w:hideMark/>
          </w:tcPr>
          <w:p w14:paraId="32378F3F"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187F2274" w14:textId="77777777" w:rsidR="00000000" w:rsidRDefault="00E729DA">
            <w:pPr>
              <w:pStyle w:val="a3"/>
              <w:spacing w:before="0" w:beforeAutospacing="0" w:after="1" w:afterAutospacing="0"/>
              <w:rPr>
                <w:sz w:val="2"/>
                <w:szCs w:val="2"/>
              </w:rPr>
            </w:pPr>
            <w:r>
              <w:rPr>
                <w:sz w:val="2"/>
                <w:szCs w:val="2"/>
              </w:rPr>
              <w:t> </w:t>
            </w:r>
          </w:p>
        </w:tc>
        <w:tc>
          <w:tcPr>
            <w:tcW w:w="282" w:type="pct"/>
            <w:tcBorders>
              <w:top w:val="nil"/>
              <w:left w:val="nil"/>
              <w:bottom w:val="nil"/>
              <w:right w:val="nil"/>
            </w:tcBorders>
            <w:vAlign w:val="bottom"/>
            <w:hideMark/>
          </w:tcPr>
          <w:p w14:paraId="60598951" w14:textId="77777777" w:rsidR="00000000" w:rsidRDefault="00E729DA">
            <w:pPr>
              <w:pStyle w:val="a3"/>
              <w:spacing w:before="0" w:beforeAutospacing="0" w:after="1" w:afterAutospacing="0"/>
              <w:rPr>
                <w:sz w:val="2"/>
                <w:szCs w:val="2"/>
              </w:rPr>
            </w:pPr>
            <w:r>
              <w:rPr>
                <w:sz w:val="2"/>
                <w:szCs w:val="2"/>
              </w:rPr>
              <w:t> </w:t>
            </w:r>
          </w:p>
        </w:tc>
        <w:tc>
          <w:tcPr>
            <w:tcW w:w="88" w:type="pct"/>
            <w:tcBorders>
              <w:top w:val="nil"/>
              <w:left w:val="nil"/>
              <w:bottom w:val="nil"/>
              <w:right w:val="nil"/>
            </w:tcBorders>
            <w:vAlign w:val="bottom"/>
            <w:hideMark/>
          </w:tcPr>
          <w:p w14:paraId="65F5C5B6"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20AEB66E" w14:textId="77777777" w:rsidR="00000000" w:rsidRDefault="00E729DA">
            <w:pPr>
              <w:pStyle w:val="a3"/>
              <w:spacing w:before="0" w:beforeAutospacing="0" w:after="1" w:afterAutospacing="0"/>
              <w:rPr>
                <w:sz w:val="2"/>
                <w:szCs w:val="2"/>
              </w:rPr>
            </w:pPr>
            <w:r>
              <w:rPr>
                <w:sz w:val="2"/>
                <w:szCs w:val="2"/>
              </w:rPr>
              <w:t> </w:t>
            </w:r>
          </w:p>
        </w:tc>
        <w:tc>
          <w:tcPr>
            <w:tcW w:w="305" w:type="pct"/>
            <w:tcBorders>
              <w:top w:val="nil"/>
              <w:left w:val="nil"/>
              <w:bottom w:val="nil"/>
              <w:right w:val="nil"/>
            </w:tcBorders>
            <w:vAlign w:val="bottom"/>
            <w:hideMark/>
          </w:tcPr>
          <w:p w14:paraId="69994F3C" w14:textId="77777777" w:rsidR="00000000" w:rsidRDefault="00E729DA">
            <w:pPr>
              <w:pStyle w:val="a3"/>
              <w:spacing w:before="0" w:beforeAutospacing="0" w:after="1" w:afterAutospacing="0"/>
              <w:rPr>
                <w:sz w:val="2"/>
                <w:szCs w:val="2"/>
              </w:rPr>
            </w:pPr>
            <w:r>
              <w:rPr>
                <w:sz w:val="2"/>
                <w:szCs w:val="2"/>
              </w:rPr>
              <w:t> </w:t>
            </w:r>
          </w:p>
        </w:tc>
        <w:tc>
          <w:tcPr>
            <w:tcW w:w="88" w:type="pct"/>
            <w:tcBorders>
              <w:top w:val="nil"/>
              <w:left w:val="nil"/>
              <w:bottom w:val="nil"/>
              <w:right w:val="nil"/>
            </w:tcBorders>
            <w:vAlign w:val="bottom"/>
            <w:hideMark/>
          </w:tcPr>
          <w:p w14:paraId="39819042"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3A87F730" w14:textId="77777777" w:rsidR="00000000" w:rsidRDefault="00E729DA">
            <w:pPr>
              <w:pStyle w:val="a3"/>
              <w:spacing w:before="0" w:beforeAutospacing="0" w:after="1" w:afterAutospacing="0"/>
              <w:rPr>
                <w:sz w:val="2"/>
                <w:szCs w:val="2"/>
              </w:rPr>
            </w:pPr>
            <w:r>
              <w:rPr>
                <w:sz w:val="2"/>
                <w:szCs w:val="2"/>
              </w:rPr>
              <w:t> </w:t>
            </w:r>
          </w:p>
        </w:tc>
        <w:tc>
          <w:tcPr>
            <w:tcW w:w="305" w:type="pct"/>
            <w:tcBorders>
              <w:top w:val="nil"/>
              <w:left w:val="nil"/>
              <w:bottom w:val="nil"/>
              <w:right w:val="nil"/>
            </w:tcBorders>
            <w:vAlign w:val="bottom"/>
            <w:hideMark/>
          </w:tcPr>
          <w:p w14:paraId="0D22C3A8" w14:textId="77777777" w:rsidR="00000000" w:rsidRDefault="00E729DA">
            <w:pPr>
              <w:pStyle w:val="a3"/>
              <w:spacing w:before="0" w:beforeAutospacing="0" w:after="1" w:afterAutospacing="0"/>
              <w:rPr>
                <w:sz w:val="2"/>
                <w:szCs w:val="2"/>
              </w:rPr>
            </w:pPr>
            <w:r>
              <w:rPr>
                <w:sz w:val="2"/>
                <w:szCs w:val="2"/>
              </w:rPr>
              <w:t> </w:t>
            </w:r>
          </w:p>
        </w:tc>
        <w:tc>
          <w:tcPr>
            <w:tcW w:w="88" w:type="pct"/>
            <w:tcBorders>
              <w:top w:val="nil"/>
              <w:left w:val="nil"/>
              <w:bottom w:val="nil"/>
              <w:right w:val="nil"/>
            </w:tcBorders>
            <w:vAlign w:val="bottom"/>
            <w:hideMark/>
          </w:tcPr>
          <w:p w14:paraId="09B8C7FF"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10DD2B73" w14:textId="77777777" w:rsidR="00000000" w:rsidRDefault="00E729DA">
            <w:pPr>
              <w:pStyle w:val="a3"/>
              <w:spacing w:before="0" w:beforeAutospacing="0" w:after="1" w:afterAutospacing="0"/>
              <w:rPr>
                <w:sz w:val="2"/>
                <w:szCs w:val="2"/>
              </w:rPr>
            </w:pPr>
            <w:r>
              <w:rPr>
                <w:sz w:val="2"/>
                <w:szCs w:val="2"/>
              </w:rPr>
              <w:t> </w:t>
            </w:r>
          </w:p>
        </w:tc>
        <w:tc>
          <w:tcPr>
            <w:tcW w:w="282" w:type="pct"/>
            <w:tcBorders>
              <w:top w:val="nil"/>
              <w:left w:val="nil"/>
              <w:bottom w:val="nil"/>
              <w:right w:val="nil"/>
            </w:tcBorders>
            <w:vAlign w:val="bottom"/>
            <w:hideMark/>
          </w:tcPr>
          <w:p w14:paraId="0FD89BE5" w14:textId="77777777" w:rsidR="00000000" w:rsidRDefault="00E729DA">
            <w:pPr>
              <w:pStyle w:val="a3"/>
              <w:spacing w:before="0" w:beforeAutospacing="0" w:after="1" w:afterAutospacing="0"/>
              <w:rPr>
                <w:sz w:val="2"/>
                <w:szCs w:val="2"/>
              </w:rPr>
            </w:pPr>
            <w:r>
              <w:rPr>
                <w:sz w:val="2"/>
                <w:szCs w:val="2"/>
              </w:rPr>
              <w:t> </w:t>
            </w:r>
          </w:p>
        </w:tc>
        <w:tc>
          <w:tcPr>
            <w:tcW w:w="88" w:type="pct"/>
            <w:tcBorders>
              <w:top w:val="nil"/>
              <w:left w:val="nil"/>
              <w:bottom w:val="nil"/>
              <w:right w:val="nil"/>
            </w:tcBorders>
            <w:vAlign w:val="bottom"/>
            <w:hideMark/>
          </w:tcPr>
          <w:p w14:paraId="03E14DC0"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75708302" w14:textId="77777777" w:rsidR="00000000" w:rsidRDefault="00E729DA">
            <w:pPr>
              <w:pStyle w:val="a3"/>
              <w:spacing w:before="0" w:beforeAutospacing="0" w:after="1" w:afterAutospacing="0"/>
              <w:rPr>
                <w:sz w:val="2"/>
                <w:szCs w:val="2"/>
              </w:rPr>
            </w:pPr>
            <w:r>
              <w:rPr>
                <w:sz w:val="2"/>
                <w:szCs w:val="2"/>
              </w:rPr>
              <w:t> </w:t>
            </w:r>
          </w:p>
        </w:tc>
        <w:tc>
          <w:tcPr>
            <w:tcW w:w="282" w:type="pct"/>
            <w:tcBorders>
              <w:top w:val="nil"/>
              <w:left w:val="nil"/>
              <w:bottom w:val="nil"/>
              <w:right w:val="nil"/>
            </w:tcBorders>
            <w:vAlign w:val="bottom"/>
            <w:hideMark/>
          </w:tcPr>
          <w:p w14:paraId="785ECFC5" w14:textId="77777777" w:rsidR="00000000" w:rsidRDefault="00E729DA">
            <w:pPr>
              <w:pStyle w:val="a3"/>
              <w:spacing w:before="0" w:beforeAutospacing="0" w:after="1" w:afterAutospacing="0"/>
              <w:rPr>
                <w:sz w:val="2"/>
                <w:szCs w:val="2"/>
              </w:rPr>
            </w:pPr>
            <w:r>
              <w:rPr>
                <w:sz w:val="2"/>
                <w:szCs w:val="2"/>
              </w:rPr>
              <w:t> </w:t>
            </w:r>
          </w:p>
        </w:tc>
        <w:tc>
          <w:tcPr>
            <w:tcW w:w="88" w:type="pct"/>
            <w:tcBorders>
              <w:top w:val="nil"/>
              <w:left w:val="nil"/>
              <w:bottom w:val="nil"/>
              <w:right w:val="nil"/>
            </w:tcBorders>
            <w:vAlign w:val="bottom"/>
            <w:hideMark/>
          </w:tcPr>
          <w:p w14:paraId="6855B612" w14:textId="77777777" w:rsidR="00000000" w:rsidRDefault="00E729DA">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14:paraId="3B36B3F8" w14:textId="77777777" w:rsidR="00000000" w:rsidRDefault="00E729DA">
            <w:pPr>
              <w:pStyle w:val="a3"/>
              <w:spacing w:before="0" w:beforeAutospacing="0" w:after="1" w:afterAutospacing="0"/>
              <w:rPr>
                <w:sz w:val="2"/>
                <w:szCs w:val="2"/>
              </w:rPr>
            </w:pPr>
            <w:r>
              <w:rPr>
                <w:sz w:val="2"/>
                <w:szCs w:val="2"/>
              </w:rPr>
              <w:t> </w:t>
            </w:r>
          </w:p>
        </w:tc>
        <w:tc>
          <w:tcPr>
            <w:tcW w:w="305" w:type="pct"/>
            <w:tcBorders>
              <w:top w:val="nil"/>
              <w:left w:val="nil"/>
              <w:bottom w:val="nil"/>
              <w:right w:val="nil"/>
            </w:tcBorders>
            <w:vAlign w:val="bottom"/>
            <w:hideMark/>
          </w:tcPr>
          <w:p w14:paraId="3CA30C5B" w14:textId="77777777" w:rsidR="00000000" w:rsidRDefault="00E729DA">
            <w:pPr>
              <w:pStyle w:val="a3"/>
              <w:spacing w:before="0" w:beforeAutospacing="0" w:after="1" w:afterAutospacing="0"/>
              <w:rPr>
                <w:sz w:val="2"/>
                <w:szCs w:val="2"/>
              </w:rPr>
            </w:pPr>
            <w:r>
              <w:rPr>
                <w:sz w:val="2"/>
                <w:szCs w:val="2"/>
              </w:rPr>
              <w:t> </w:t>
            </w:r>
          </w:p>
        </w:tc>
      </w:tr>
      <w:tr w:rsidR="00000000" w14:paraId="745C896B" w14:textId="77777777">
        <w:trPr>
          <w:divId w:val="964776612"/>
        </w:trPr>
        <w:tc>
          <w:tcPr>
            <w:tcW w:w="1477" w:type="pct"/>
            <w:tcBorders>
              <w:top w:val="nil"/>
              <w:left w:val="nil"/>
              <w:bottom w:val="nil"/>
              <w:right w:val="nil"/>
            </w:tcBorders>
            <w:vAlign w:val="bottom"/>
            <w:hideMark/>
          </w:tcPr>
          <w:p w14:paraId="5375717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5B8E1E1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690" w:type="pct"/>
            <w:gridSpan w:val="11"/>
            <w:tcBorders>
              <w:top w:val="nil"/>
              <w:left w:val="nil"/>
              <w:bottom w:val="nil"/>
              <w:right w:val="nil"/>
            </w:tcBorders>
            <w:vAlign w:val="bottom"/>
            <w:hideMark/>
          </w:tcPr>
          <w:p w14:paraId="762660D4" w14:textId="77777777" w:rsidR="00000000" w:rsidRDefault="00E729DA">
            <w:pPr>
              <w:pStyle w:val="a3"/>
              <w:spacing w:before="0" w:beforeAutospacing="0" w:after="1" w:afterAutospacing="0"/>
              <w:jc w:val="center"/>
              <w:rPr>
                <w:color w:val="000000"/>
                <w:sz w:val="16"/>
                <w:szCs w:val="16"/>
              </w:rPr>
            </w:pPr>
            <w:r>
              <w:rPr>
                <w:b/>
                <w:bCs/>
                <w:color w:val="000000"/>
                <w:sz w:val="16"/>
                <w:szCs w:val="16"/>
              </w:rPr>
              <w:t>June 30,</w:t>
            </w:r>
          </w:p>
        </w:tc>
        <w:tc>
          <w:tcPr>
            <w:tcW w:w="88" w:type="pct"/>
            <w:tcBorders>
              <w:top w:val="nil"/>
              <w:left w:val="nil"/>
              <w:bottom w:val="nil"/>
              <w:right w:val="nil"/>
            </w:tcBorders>
            <w:vAlign w:val="bottom"/>
            <w:hideMark/>
          </w:tcPr>
          <w:p w14:paraId="395D8F7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657" w:type="pct"/>
            <w:gridSpan w:val="11"/>
            <w:tcBorders>
              <w:top w:val="nil"/>
              <w:left w:val="nil"/>
              <w:bottom w:val="nil"/>
              <w:right w:val="nil"/>
            </w:tcBorders>
            <w:vAlign w:val="bottom"/>
            <w:hideMark/>
          </w:tcPr>
          <w:p w14:paraId="55568C98" w14:textId="77777777" w:rsidR="00000000" w:rsidRDefault="00E729DA">
            <w:pPr>
              <w:pStyle w:val="a3"/>
              <w:spacing w:before="0" w:beforeAutospacing="0" w:after="1" w:afterAutospacing="0"/>
              <w:jc w:val="center"/>
              <w:rPr>
                <w:color w:val="000000"/>
                <w:sz w:val="16"/>
                <w:szCs w:val="16"/>
              </w:rPr>
            </w:pPr>
            <w:r>
              <w:rPr>
                <w:b/>
                <w:bCs/>
                <w:color w:val="000000"/>
                <w:sz w:val="16"/>
                <w:szCs w:val="16"/>
              </w:rPr>
              <w:t>December 31,</w:t>
            </w:r>
          </w:p>
        </w:tc>
      </w:tr>
      <w:tr w:rsidR="00000000" w14:paraId="76431F90" w14:textId="77777777">
        <w:trPr>
          <w:divId w:val="964776612"/>
        </w:trPr>
        <w:tc>
          <w:tcPr>
            <w:tcW w:w="1477" w:type="pct"/>
            <w:tcBorders>
              <w:top w:val="nil"/>
              <w:left w:val="nil"/>
              <w:bottom w:val="nil"/>
              <w:right w:val="nil"/>
            </w:tcBorders>
            <w:vAlign w:val="bottom"/>
            <w:hideMark/>
          </w:tcPr>
          <w:p w14:paraId="1D10C4C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275A10B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690" w:type="pct"/>
            <w:gridSpan w:val="11"/>
            <w:tcBorders>
              <w:top w:val="nil"/>
              <w:left w:val="nil"/>
              <w:bottom w:val="single" w:sz="8" w:space="0" w:color="000000"/>
              <w:right w:val="nil"/>
            </w:tcBorders>
            <w:vAlign w:val="bottom"/>
            <w:hideMark/>
          </w:tcPr>
          <w:p w14:paraId="453EF638" w14:textId="77777777" w:rsidR="00000000" w:rsidRDefault="00E729DA">
            <w:pPr>
              <w:pStyle w:val="a3"/>
              <w:spacing w:before="0" w:beforeAutospacing="0" w:after="1" w:afterAutospacing="0"/>
              <w:jc w:val="center"/>
              <w:rPr>
                <w:sz w:val="16"/>
                <w:szCs w:val="16"/>
              </w:rPr>
            </w:pPr>
            <w:r>
              <w:rPr>
                <w:b/>
                <w:bCs/>
                <w:color w:val="000000"/>
                <w:sz w:val="16"/>
                <w:szCs w:val="16"/>
              </w:rPr>
              <w:t>2019</w:t>
            </w:r>
          </w:p>
        </w:tc>
        <w:tc>
          <w:tcPr>
            <w:tcW w:w="88" w:type="pct"/>
            <w:tcBorders>
              <w:top w:val="nil"/>
              <w:left w:val="nil"/>
              <w:bottom w:val="single" w:sz="8" w:space="0" w:color="000000"/>
              <w:right w:val="nil"/>
            </w:tcBorders>
            <w:vAlign w:val="bottom"/>
            <w:hideMark/>
          </w:tcPr>
          <w:p w14:paraId="1B78AAB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1657" w:type="pct"/>
            <w:gridSpan w:val="11"/>
            <w:tcBorders>
              <w:top w:val="nil"/>
              <w:left w:val="nil"/>
              <w:bottom w:val="single" w:sz="8" w:space="0" w:color="000000"/>
              <w:right w:val="nil"/>
            </w:tcBorders>
            <w:vAlign w:val="bottom"/>
            <w:hideMark/>
          </w:tcPr>
          <w:p w14:paraId="7F3A2FA7" w14:textId="77777777" w:rsidR="00000000" w:rsidRDefault="00E729DA">
            <w:pPr>
              <w:pStyle w:val="a3"/>
              <w:spacing w:before="0" w:beforeAutospacing="0" w:after="1" w:afterAutospacing="0"/>
              <w:jc w:val="center"/>
              <w:rPr>
                <w:sz w:val="16"/>
                <w:szCs w:val="16"/>
              </w:rPr>
            </w:pPr>
            <w:r>
              <w:rPr>
                <w:b/>
                <w:bCs/>
                <w:color w:val="000000"/>
                <w:sz w:val="16"/>
                <w:szCs w:val="16"/>
              </w:rPr>
              <w:t>2018</w:t>
            </w:r>
          </w:p>
        </w:tc>
      </w:tr>
      <w:tr w:rsidR="00000000" w14:paraId="1109EAC1" w14:textId="77777777">
        <w:trPr>
          <w:divId w:val="964776612"/>
        </w:trPr>
        <w:tc>
          <w:tcPr>
            <w:tcW w:w="1477" w:type="pct"/>
            <w:tcBorders>
              <w:top w:val="nil"/>
              <w:left w:val="nil"/>
              <w:bottom w:val="nil"/>
              <w:right w:val="nil"/>
            </w:tcBorders>
            <w:vAlign w:val="bottom"/>
            <w:hideMark/>
          </w:tcPr>
          <w:p w14:paraId="081EC7E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1FE8CF9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14:paraId="41710E2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05" w:type="pct"/>
            <w:tcBorders>
              <w:top w:val="nil"/>
              <w:left w:val="nil"/>
              <w:bottom w:val="nil"/>
              <w:right w:val="nil"/>
            </w:tcBorders>
            <w:vAlign w:val="bottom"/>
            <w:hideMark/>
          </w:tcPr>
          <w:p w14:paraId="2937D0E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5D55B0EA"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55" w:type="pct"/>
            <w:tcBorders>
              <w:top w:val="nil"/>
              <w:left w:val="nil"/>
              <w:bottom w:val="nil"/>
              <w:right w:val="nil"/>
            </w:tcBorders>
            <w:vAlign w:val="bottom"/>
            <w:hideMark/>
          </w:tcPr>
          <w:p w14:paraId="3B70E50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4" w:type="pct"/>
            <w:tcBorders>
              <w:top w:val="nil"/>
              <w:left w:val="nil"/>
              <w:bottom w:val="nil"/>
              <w:right w:val="nil"/>
            </w:tcBorders>
            <w:vAlign w:val="bottom"/>
            <w:hideMark/>
          </w:tcPr>
          <w:p w14:paraId="750F76E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6D51D761"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37" w:type="pct"/>
            <w:gridSpan w:val="2"/>
            <w:tcBorders>
              <w:top w:val="nil"/>
              <w:left w:val="nil"/>
              <w:bottom w:val="nil"/>
              <w:right w:val="nil"/>
            </w:tcBorders>
            <w:vAlign w:val="bottom"/>
            <w:hideMark/>
          </w:tcPr>
          <w:p w14:paraId="77C0A57D" w14:textId="77777777" w:rsidR="00000000" w:rsidRDefault="00E729DA">
            <w:pPr>
              <w:pStyle w:val="a3"/>
              <w:spacing w:before="0" w:beforeAutospacing="0" w:after="1" w:afterAutospacing="0"/>
              <w:jc w:val="center"/>
              <w:rPr>
                <w:color w:val="000000"/>
                <w:sz w:val="16"/>
                <w:szCs w:val="16"/>
              </w:rPr>
            </w:pPr>
            <w:r>
              <w:rPr>
                <w:b/>
                <w:bCs/>
                <w:color w:val="000000"/>
                <w:sz w:val="16"/>
                <w:szCs w:val="16"/>
              </w:rPr>
              <w:t>Federal</w:t>
            </w:r>
          </w:p>
        </w:tc>
        <w:tc>
          <w:tcPr>
            <w:tcW w:w="88" w:type="pct"/>
            <w:tcBorders>
              <w:top w:val="nil"/>
              <w:left w:val="nil"/>
              <w:bottom w:val="nil"/>
              <w:right w:val="nil"/>
            </w:tcBorders>
            <w:vAlign w:val="bottom"/>
            <w:hideMark/>
          </w:tcPr>
          <w:p w14:paraId="349992FD"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55" w:type="pct"/>
            <w:tcBorders>
              <w:top w:val="nil"/>
              <w:left w:val="nil"/>
              <w:bottom w:val="nil"/>
              <w:right w:val="nil"/>
            </w:tcBorders>
            <w:vAlign w:val="bottom"/>
            <w:hideMark/>
          </w:tcPr>
          <w:p w14:paraId="02A8C104"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05" w:type="pct"/>
            <w:tcBorders>
              <w:top w:val="nil"/>
              <w:left w:val="nil"/>
              <w:bottom w:val="nil"/>
              <w:right w:val="nil"/>
            </w:tcBorders>
            <w:vAlign w:val="bottom"/>
            <w:hideMark/>
          </w:tcPr>
          <w:p w14:paraId="1F01666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13C28737"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55" w:type="pct"/>
            <w:tcBorders>
              <w:top w:val="nil"/>
              <w:left w:val="nil"/>
              <w:bottom w:val="nil"/>
              <w:right w:val="nil"/>
            </w:tcBorders>
            <w:vAlign w:val="bottom"/>
            <w:hideMark/>
          </w:tcPr>
          <w:p w14:paraId="28CA14E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05" w:type="pct"/>
            <w:tcBorders>
              <w:top w:val="nil"/>
              <w:left w:val="nil"/>
              <w:bottom w:val="nil"/>
              <w:right w:val="nil"/>
            </w:tcBorders>
            <w:vAlign w:val="bottom"/>
            <w:hideMark/>
          </w:tcPr>
          <w:p w14:paraId="6B8FFC03"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0DC3FE19"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55" w:type="pct"/>
            <w:tcBorders>
              <w:top w:val="nil"/>
              <w:left w:val="nil"/>
              <w:bottom w:val="nil"/>
              <w:right w:val="nil"/>
            </w:tcBorders>
            <w:vAlign w:val="bottom"/>
            <w:hideMark/>
          </w:tcPr>
          <w:p w14:paraId="32F7B41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282" w:type="pct"/>
            <w:tcBorders>
              <w:top w:val="nil"/>
              <w:left w:val="nil"/>
              <w:bottom w:val="nil"/>
              <w:right w:val="nil"/>
            </w:tcBorders>
            <w:vAlign w:val="bottom"/>
            <w:hideMark/>
          </w:tcPr>
          <w:p w14:paraId="63C39F6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62C636B6"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37" w:type="pct"/>
            <w:gridSpan w:val="2"/>
            <w:tcBorders>
              <w:top w:val="nil"/>
              <w:left w:val="nil"/>
              <w:bottom w:val="nil"/>
              <w:right w:val="nil"/>
            </w:tcBorders>
            <w:vAlign w:val="bottom"/>
            <w:hideMark/>
          </w:tcPr>
          <w:p w14:paraId="692DC23A" w14:textId="77777777" w:rsidR="00000000" w:rsidRDefault="00E729DA">
            <w:pPr>
              <w:pStyle w:val="a3"/>
              <w:spacing w:before="0" w:beforeAutospacing="0" w:after="1" w:afterAutospacing="0"/>
              <w:jc w:val="center"/>
              <w:rPr>
                <w:color w:val="000000"/>
                <w:sz w:val="16"/>
                <w:szCs w:val="16"/>
              </w:rPr>
            </w:pPr>
            <w:r>
              <w:rPr>
                <w:b/>
                <w:bCs/>
                <w:color w:val="000000"/>
                <w:sz w:val="16"/>
                <w:szCs w:val="16"/>
              </w:rPr>
              <w:t>Federal</w:t>
            </w:r>
          </w:p>
        </w:tc>
        <w:tc>
          <w:tcPr>
            <w:tcW w:w="88" w:type="pct"/>
            <w:tcBorders>
              <w:top w:val="nil"/>
              <w:left w:val="nil"/>
              <w:bottom w:val="nil"/>
              <w:right w:val="nil"/>
            </w:tcBorders>
            <w:vAlign w:val="bottom"/>
            <w:hideMark/>
          </w:tcPr>
          <w:p w14:paraId="1B810A4F"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55" w:type="pct"/>
            <w:tcBorders>
              <w:top w:val="nil"/>
              <w:left w:val="nil"/>
              <w:bottom w:val="nil"/>
              <w:right w:val="nil"/>
            </w:tcBorders>
            <w:vAlign w:val="bottom"/>
            <w:hideMark/>
          </w:tcPr>
          <w:p w14:paraId="4075270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05" w:type="pct"/>
            <w:tcBorders>
              <w:top w:val="nil"/>
              <w:left w:val="nil"/>
              <w:bottom w:val="nil"/>
              <w:right w:val="nil"/>
            </w:tcBorders>
            <w:vAlign w:val="bottom"/>
            <w:hideMark/>
          </w:tcPr>
          <w:p w14:paraId="696634F1" w14:textId="77777777" w:rsidR="00000000" w:rsidRDefault="00E729DA">
            <w:pPr>
              <w:pStyle w:val="a3"/>
              <w:spacing w:before="0" w:beforeAutospacing="0" w:after="1" w:afterAutospacing="0"/>
              <w:rPr>
                <w:color w:val="000000"/>
                <w:sz w:val="16"/>
                <w:szCs w:val="16"/>
              </w:rPr>
            </w:pPr>
            <w:r>
              <w:rPr>
                <w:color w:val="000000"/>
                <w:sz w:val="16"/>
                <w:szCs w:val="16"/>
              </w:rPr>
              <w:t> </w:t>
            </w:r>
          </w:p>
        </w:tc>
      </w:tr>
      <w:tr w:rsidR="00000000" w14:paraId="33B7953D" w14:textId="77777777">
        <w:trPr>
          <w:divId w:val="964776612"/>
        </w:trPr>
        <w:tc>
          <w:tcPr>
            <w:tcW w:w="1477" w:type="pct"/>
            <w:tcBorders>
              <w:top w:val="nil"/>
              <w:left w:val="nil"/>
              <w:bottom w:val="nil"/>
              <w:right w:val="nil"/>
            </w:tcBorders>
            <w:vAlign w:val="bottom"/>
            <w:hideMark/>
          </w:tcPr>
          <w:p w14:paraId="447FA27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6F896DF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14:paraId="064CDE2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05" w:type="pct"/>
            <w:tcBorders>
              <w:top w:val="nil"/>
              <w:left w:val="nil"/>
              <w:bottom w:val="nil"/>
              <w:right w:val="nil"/>
            </w:tcBorders>
            <w:vAlign w:val="bottom"/>
            <w:hideMark/>
          </w:tcPr>
          <w:p w14:paraId="4DF21E0F"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5C77F446"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55" w:type="pct"/>
            <w:tcBorders>
              <w:top w:val="nil"/>
              <w:left w:val="nil"/>
              <w:bottom w:val="nil"/>
              <w:right w:val="nil"/>
            </w:tcBorders>
            <w:vAlign w:val="bottom"/>
            <w:hideMark/>
          </w:tcPr>
          <w:p w14:paraId="00E2FE9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14" w:type="pct"/>
            <w:tcBorders>
              <w:top w:val="nil"/>
              <w:left w:val="nil"/>
              <w:bottom w:val="nil"/>
              <w:right w:val="nil"/>
            </w:tcBorders>
            <w:vAlign w:val="bottom"/>
            <w:hideMark/>
          </w:tcPr>
          <w:p w14:paraId="1F4CD20D"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6122FA3D"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37" w:type="pct"/>
            <w:gridSpan w:val="2"/>
            <w:tcBorders>
              <w:top w:val="nil"/>
              <w:left w:val="nil"/>
              <w:bottom w:val="nil"/>
              <w:right w:val="nil"/>
            </w:tcBorders>
            <w:vAlign w:val="bottom"/>
            <w:hideMark/>
          </w:tcPr>
          <w:p w14:paraId="15E6E060" w14:textId="77777777" w:rsidR="00000000" w:rsidRDefault="00E729DA">
            <w:pPr>
              <w:pStyle w:val="a3"/>
              <w:spacing w:before="0" w:beforeAutospacing="0" w:after="1" w:afterAutospacing="0"/>
              <w:jc w:val="center"/>
              <w:rPr>
                <w:color w:val="000000"/>
                <w:sz w:val="16"/>
                <w:szCs w:val="16"/>
              </w:rPr>
            </w:pPr>
            <w:r>
              <w:rPr>
                <w:b/>
                <w:bCs/>
                <w:color w:val="000000"/>
                <w:sz w:val="16"/>
                <w:szCs w:val="16"/>
              </w:rPr>
              <w:t>Funds</w:t>
            </w:r>
          </w:p>
        </w:tc>
        <w:tc>
          <w:tcPr>
            <w:tcW w:w="88" w:type="pct"/>
            <w:tcBorders>
              <w:top w:val="nil"/>
              <w:left w:val="nil"/>
              <w:bottom w:val="nil"/>
              <w:right w:val="nil"/>
            </w:tcBorders>
            <w:vAlign w:val="bottom"/>
            <w:hideMark/>
          </w:tcPr>
          <w:p w14:paraId="553A756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14:paraId="3EB5CE0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05" w:type="pct"/>
            <w:tcBorders>
              <w:top w:val="nil"/>
              <w:left w:val="nil"/>
              <w:bottom w:val="nil"/>
              <w:right w:val="nil"/>
            </w:tcBorders>
            <w:vAlign w:val="bottom"/>
            <w:hideMark/>
          </w:tcPr>
          <w:p w14:paraId="5FAE8AF5"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4615C8B9"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14:paraId="4CC2346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05" w:type="pct"/>
            <w:tcBorders>
              <w:top w:val="nil"/>
              <w:left w:val="nil"/>
              <w:bottom w:val="nil"/>
              <w:right w:val="nil"/>
            </w:tcBorders>
            <w:vAlign w:val="bottom"/>
            <w:hideMark/>
          </w:tcPr>
          <w:p w14:paraId="5160388A"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7365F506"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55" w:type="pct"/>
            <w:tcBorders>
              <w:top w:val="nil"/>
              <w:left w:val="nil"/>
              <w:bottom w:val="nil"/>
              <w:right w:val="nil"/>
            </w:tcBorders>
            <w:vAlign w:val="bottom"/>
            <w:hideMark/>
          </w:tcPr>
          <w:p w14:paraId="2975E0C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282" w:type="pct"/>
            <w:tcBorders>
              <w:top w:val="nil"/>
              <w:left w:val="nil"/>
              <w:bottom w:val="nil"/>
              <w:right w:val="nil"/>
            </w:tcBorders>
            <w:vAlign w:val="bottom"/>
            <w:hideMark/>
          </w:tcPr>
          <w:p w14:paraId="2A3D77BB"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13270C51"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37" w:type="pct"/>
            <w:gridSpan w:val="2"/>
            <w:tcBorders>
              <w:top w:val="nil"/>
              <w:left w:val="nil"/>
              <w:bottom w:val="nil"/>
              <w:right w:val="nil"/>
            </w:tcBorders>
            <w:vAlign w:val="bottom"/>
            <w:hideMark/>
          </w:tcPr>
          <w:p w14:paraId="5C10288F" w14:textId="77777777" w:rsidR="00000000" w:rsidRDefault="00E729DA">
            <w:pPr>
              <w:pStyle w:val="a3"/>
              <w:spacing w:before="0" w:beforeAutospacing="0" w:after="1" w:afterAutospacing="0"/>
              <w:jc w:val="center"/>
              <w:rPr>
                <w:color w:val="000000"/>
                <w:sz w:val="16"/>
                <w:szCs w:val="16"/>
              </w:rPr>
            </w:pPr>
            <w:r>
              <w:rPr>
                <w:b/>
                <w:bCs/>
                <w:color w:val="000000"/>
                <w:sz w:val="16"/>
                <w:szCs w:val="16"/>
              </w:rPr>
              <w:t>Funds</w:t>
            </w:r>
          </w:p>
        </w:tc>
        <w:tc>
          <w:tcPr>
            <w:tcW w:w="88" w:type="pct"/>
            <w:tcBorders>
              <w:top w:val="nil"/>
              <w:left w:val="nil"/>
              <w:bottom w:val="nil"/>
              <w:right w:val="nil"/>
            </w:tcBorders>
            <w:vAlign w:val="bottom"/>
            <w:hideMark/>
          </w:tcPr>
          <w:p w14:paraId="72F0EB6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14:paraId="1F84FA5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05" w:type="pct"/>
            <w:tcBorders>
              <w:top w:val="nil"/>
              <w:left w:val="nil"/>
              <w:bottom w:val="nil"/>
              <w:right w:val="nil"/>
            </w:tcBorders>
            <w:vAlign w:val="bottom"/>
            <w:hideMark/>
          </w:tcPr>
          <w:p w14:paraId="4B847634"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r>
      <w:tr w:rsidR="00000000" w14:paraId="05F049F4" w14:textId="77777777">
        <w:trPr>
          <w:divId w:val="964776612"/>
        </w:trPr>
        <w:tc>
          <w:tcPr>
            <w:tcW w:w="1477" w:type="pct"/>
            <w:tcBorders>
              <w:top w:val="nil"/>
              <w:left w:val="nil"/>
              <w:bottom w:val="nil"/>
              <w:right w:val="nil"/>
            </w:tcBorders>
            <w:vAlign w:val="bottom"/>
            <w:hideMark/>
          </w:tcPr>
          <w:p w14:paraId="24E511A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02E36BB2"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14:paraId="69A7435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05" w:type="pct"/>
            <w:tcBorders>
              <w:top w:val="nil"/>
              <w:left w:val="nil"/>
              <w:bottom w:val="nil"/>
              <w:right w:val="nil"/>
            </w:tcBorders>
            <w:vAlign w:val="bottom"/>
            <w:hideMark/>
          </w:tcPr>
          <w:p w14:paraId="50CF1282"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3305F50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69" w:type="pct"/>
            <w:gridSpan w:val="2"/>
            <w:tcBorders>
              <w:top w:val="nil"/>
              <w:left w:val="nil"/>
              <w:bottom w:val="nil"/>
              <w:right w:val="nil"/>
            </w:tcBorders>
            <w:vAlign w:val="bottom"/>
            <w:hideMark/>
          </w:tcPr>
          <w:p w14:paraId="06959AF5" w14:textId="77777777" w:rsidR="00000000" w:rsidRDefault="00E729DA">
            <w:pPr>
              <w:pStyle w:val="a3"/>
              <w:spacing w:before="0" w:beforeAutospacing="0" w:after="1" w:afterAutospacing="0"/>
              <w:jc w:val="center"/>
              <w:rPr>
                <w:color w:val="000000"/>
                <w:sz w:val="16"/>
                <w:szCs w:val="16"/>
              </w:rPr>
            </w:pPr>
            <w:r>
              <w:rPr>
                <w:b/>
                <w:bCs/>
                <w:color w:val="000000"/>
                <w:sz w:val="16"/>
                <w:szCs w:val="16"/>
              </w:rPr>
              <w:t>Federal</w:t>
            </w:r>
          </w:p>
        </w:tc>
        <w:tc>
          <w:tcPr>
            <w:tcW w:w="88" w:type="pct"/>
            <w:tcBorders>
              <w:top w:val="nil"/>
              <w:left w:val="nil"/>
              <w:bottom w:val="nil"/>
              <w:right w:val="nil"/>
            </w:tcBorders>
            <w:vAlign w:val="bottom"/>
            <w:hideMark/>
          </w:tcPr>
          <w:p w14:paraId="34667030"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37" w:type="pct"/>
            <w:gridSpan w:val="2"/>
            <w:tcBorders>
              <w:top w:val="nil"/>
              <w:left w:val="nil"/>
              <w:bottom w:val="nil"/>
              <w:right w:val="nil"/>
            </w:tcBorders>
            <w:vAlign w:val="bottom"/>
            <w:hideMark/>
          </w:tcPr>
          <w:p w14:paraId="58EAAA57" w14:textId="77777777" w:rsidR="00000000" w:rsidRDefault="00E729DA">
            <w:pPr>
              <w:pStyle w:val="a3"/>
              <w:spacing w:before="0" w:beforeAutospacing="0" w:after="1" w:afterAutospacing="0"/>
              <w:jc w:val="center"/>
              <w:rPr>
                <w:color w:val="000000"/>
                <w:sz w:val="16"/>
                <w:szCs w:val="16"/>
              </w:rPr>
            </w:pPr>
            <w:r>
              <w:rPr>
                <w:b/>
                <w:bCs/>
                <w:color w:val="000000"/>
                <w:sz w:val="16"/>
                <w:szCs w:val="16"/>
              </w:rPr>
              <w:t>Purchased</w:t>
            </w:r>
          </w:p>
        </w:tc>
        <w:tc>
          <w:tcPr>
            <w:tcW w:w="88" w:type="pct"/>
            <w:tcBorders>
              <w:top w:val="nil"/>
              <w:left w:val="nil"/>
              <w:bottom w:val="nil"/>
              <w:right w:val="nil"/>
            </w:tcBorders>
            <w:vAlign w:val="bottom"/>
            <w:hideMark/>
          </w:tcPr>
          <w:p w14:paraId="3D95C1B1"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14:paraId="3534875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05" w:type="pct"/>
            <w:tcBorders>
              <w:top w:val="nil"/>
              <w:left w:val="nil"/>
              <w:bottom w:val="nil"/>
              <w:right w:val="nil"/>
            </w:tcBorders>
            <w:vAlign w:val="bottom"/>
            <w:hideMark/>
          </w:tcPr>
          <w:p w14:paraId="3B388E2A"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03B2A346"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14:paraId="772E68E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05" w:type="pct"/>
            <w:tcBorders>
              <w:top w:val="nil"/>
              <w:left w:val="nil"/>
              <w:bottom w:val="nil"/>
              <w:right w:val="nil"/>
            </w:tcBorders>
            <w:vAlign w:val="bottom"/>
            <w:hideMark/>
          </w:tcPr>
          <w:p w14:paraId="4A7A5F46"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53A5CAAF"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7" w:type="pct"/>
            <w:gridSpan w:val="2"/>
            <w:tcBorders>
              <w:top w:val="nil"/>
              <w:left w:val="nil"/>
              <w:bottom w:val="nil"/>
              <w:right w:val="nil"/>
            </w:tcBorders>
            <w:vAlign w:val="bottom"/>
            <w:hideMark/>
          </w:tcPr>
          <w:p w14:paraId="1A5D75A4" w14:textId="77777777" w:rsidR="00000000" w:rsidRDefault="00E729DA">
            <w:pPr>
              <w:pStyle w:val="a3"/>
              <w:spacing w:before="0" w:beforeAutospacing="0" w:after="1" w:afterAutospacing="0"/>
              <w:jc w:val="center"/>
              <w:rPr>
                <w:color w:val="000000"/>
                <w:sz w:val="16"/>
                <w:szCs w:val="16"/>
              </w:rPr>
            </w:pPr>
            <w:r>
              <w:rPr>
                <w:b/>
                <w:bCs/>
                <w:color w:val="000000"/>
                <w:sz w:val="16"/>
                <w:szCs w:val="16"/>
              </w:rPr>
              <w:t>Federal</w:t>
            </w:r>
          </w:p>
        </w:tc>
        <w:tc>
          <w:tcPr>
            <w:tcW w:w="88" w:type="pct"/>
            <w:tcBorders>
              <w:top w:val="nil"/>
              <w:left w:val="nil"/>
              <w:bottom w:val="nil"/>
              <w:right w:val="nil"/>
            </w:tcBorders>
            <w:vAlign w:val="bottom"/>
            <w:hideMark/>
          </w:tcPr>
          <w:p w14:paraId="0E76D4CC"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37" w:type="pct"/>
            <w:gridSpan w:val="2"/>
            <w:tcBorders>
              <w:top w:val="nil"/>
              <w:left w:val="nil"/>
              <w:bottom w:val="nil"/>
              <w:right w:val="nil"/>
            </w:tcBorders>
            <w:vAlign w:val="bottom"/>
            <w:hideMark/>
          </w:tcPr>
          <w:p w14:paraId="7FCE3CC5" w14:textId="77777777" w:rsidR="00000000" w:rsidRDefault="00E729DA">
            <w:pPr>
              <w:pStyle w:val="a3"/>
              <w:spacing w:before="0" w:beforeAutospacing="0" w:after="1" w:afterAutospacing="0"/>
              <w:jc w:val="center"/>
              <w:rPr>
                <w:color w:val="000000"/>
                <w:sz w:val="16"/>
                <w:szCs w:val="16"/>
              </w:rPr>
            </w:pPr>
            <w:r>
              <w:rPr>
                <w:b/>
                <w:bCs/>
                <w:color w:val="000000"/>
                <w:sz w:val="16"/>
                <w:szCs w:val="16"/>
              </w:rPr>
              <w:t>Purchased</w:t>
            </w:r>
          </w:p>
        </w:tc>
        <w:tc>
          <w:tcPr>
            <w:tcW w:w="88" w:type="pct"/>
            <w:tcBorders>
              <w:top w:val="nil"/>
              <w:left w:val="nil"/>
              <w:bottom w:val="nil"/>
              <w:right w:val="nil"/>
            </w:tcBorders>
            <w:vAlign w:val="bottom"/>
            <w:hideMark/>
          </w:tcPr>
          <w:p w14:paraId="25FE474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14:paraId="2701566C"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05" w:type="pct"/>
            <w:tcBorders>
              <w:top w:val="nil"/>
              <w:left w:val="nil"/>
              <w:bottom w:val="nil"/>
              <w:right w:val="nil"/>
            </w:tcBorders>
            <w:vAlign w:val="bottom"/>
            <w:hideMark/>
          </w:tcPr>
          <w:p w14:paraId="795D28B9" w14:textId="77777777" w:rsidR="00000000" w:rsidRDefault="00E729DA">
            <w:pPr>
              <w:pStyle w:val="a3"/>
              <w:spacing w:before="0" w:beforeAutospacing="0" w:after="1" w:afterAutospacing="0"/>
              <w:jc w:val="center"/>
              <w:rPr>
                <w:color w:val="000000"/>
                <w:sz w:val="16"/>
                <w:szCs w:val="16"/>
              </w:rPr>
            </w:pPr>
            <w:r>
              <w:rPr>
                <w:color w:val="000000"/>
                <w:sz w:val="16"/>
                <w:szCs w:val="16"/>
              </w:rPr>
              <w:t> </w:t>
            </w:r>
          </w:p>
        </w:tc>
      </w:tr>
      <w:tr w:rsidR="00000000" w14:paraId="69C1BFA2" w14:textId="77777777">
        <w:trPr>
          <w:divId w:val="964776612"/>
        </w:trPr>
        <w:tc>
          <w:tcPr>
            <w:tcW w:w="1477" w:type="pct"/>
            <w:tcBorders>
              <w:top w:val="nil"/>
              <w:left w:val="nil"/>
              <w:bottom w:val="single" w:sz="8" w:space="0" w:color="000000"/>
              <w:right w:val="nil"/>
            </w:tcBorders>
            <w:vAlign w:val="bottom"/>
            <w:hideMark/>
          </w:tcPr>
          <w:p w14:paraId="6E51DC25" w14:textId="77777777" w:rsidR="00000000" w:rsidRDefault="00E729DA">
            <w:pPr>
              <w:pStyle w:val="a3"/>
              <w:spacing w:before="0" w:beforeAutospacing="0" w:after="1" w:afterAutospacing="0"/>
              <w:rPr>
                <w:color w:val="000000"/>
                <w:sz w:val="16"/>
                <w:szCs w:val="16"/>
              </w:rPr>
            </w:pPr>
            <w:r>
              <w:rPr>
                <w:i/>
                <w:iCs/>
                <w:color w:val="000000"/>
                <w:sz w:val="16"/>
                <w:szCs w:val="16"/>
              </w:rPr>
              <w:t>(In thousands)</w:t>
            </w:r>
          </w:p>
        </w:tc>
        <w:tc>
          <w:tcPr>
            <w:tcW w:w="88" w:type="pct"/>
            <w:tcBorders>
              <w:top w:val="nil"/>
              <w:left w:val="nil"/>
              <w:bottom w:val="single" w:sz="8" w:space="0" w:color="000000"/>
              <w:right w:val="nil"/>
            </w:tcBorders>
            <w:vAlign w:val="bottom"/>
            <w:hideMark/>
          </w:tcPr>
          <w:p w14:paraId="557774B8"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60" w:type="pct"/>
            <w:gridSpan w:val="2"/>
            <w:tcBorders>
              <w:top w:val="nil"/>
              <w:left w:val="nil"/>
              <w:bottom w:val="single" w:sz="8" w:space="0" w:color="000000"/>
              <w:right w:val="nil"/>
            </w:tcBorders>
            <w:vAlign w:val="bottom"/>
            <w:hideMark/>
          </w:tcPr>
          <w:p w14:paraId="62C5ABA8" w14:textId="77777777" w:rsidR="00000000" w:rsidRDefault="00E729DA">
            <w:pPr>
              <w:pStyle w:val="a3"/>
              <w:spacing w:before="0" w:beforeAutospacing="0" w:after="1" w:afterAutospacing="0"/>
              <w:jc w:val="center"/>
              <w:rPr>
                <w:color w:val="000000"/>
                <w:sz w:val="16"/>
                <w:szCs w:val="16"/>
              </w:rPr>
            </w:pPr>
            <w:r>
              <w:rPr>
                <w:b/>
                <w:bCs/>
                <w:color w:val="000000"/>
                <w:sz w:val="16"/>
                <w:szCs w:val="16"/>
              </w:rPr>
              <w:t>FHLB</w:t>
            </w:r>
          </w:p>
        </w:tc>
        <w:tc>
          <w:tcPr>
            <w:tcW w:w="88" w:type="pct"/>
            <w:tcBorders>
              <w:top w:val="nil"/>
              <w:left w:val="nil"/>
              <w:bottom w:val="single" w:sz="8" w:space="0" w:color="000000"/>
              <w:right w:val="nil"/>
            </w:tcBorders>
            <w:vAlign w:val="bottom"/>
            <w:hideMark/>
          </w:tcPr>
          <w:p w14:paraId="54572CB0"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69" w:type="pct"/>
            <w:gridSpan w:val="2"/>
            <w:tcBorders>
              <w:top w:val="nil"/>
              <w:left w:val="nil"/>
              <w:bottom w:val="single" w:sz="8" w:space="0" w:color="000000"/>
              <w:right w:val="nil"/>
            </w:tcBorders>
            <w:vAlign w:val="bottom"/>
            <w:hideMark/>
          </w:tcPr>
          <w:p w14:paraId="2F5A41EB" w14:textId="77777777" w:rsidR="00000000" w:rsidRDefault="00E729DA">
            <w:pPr>
              <w:pStyle w:val="a3"/>
              <w:spacing w:before="0" w:beforeAutospacing="0" w:after="1" w:afterAutospacing="0"/>
              <w:jc w:val="center"/>
              <w:rPr>
                <w:color w:val="000000"/>
                <w:sz w:val="16"/>
                <w:szCs w:val="16"/>
              </w:rPr>
            </w:pPr>
            <w:r>
              <w:rPr>
                <w:b/>
                <w:bCs/>
                <w:color w:val="000000"/>
                <w:sz w:val="16"/>
                <w:szCs w:val="16"/>
              </w:rPr>
              <w:t>Reserve Bank</w:t>
            </w:r>
          </w:p>
        </w:tc>
        <w:tc>
          <w:tcPr>
            <w:tcW w:w="88" w:type="pct"/>
            <w:tcBorders>
              <w:top w:val="nil"/>
              <w:left w:val="nil"/>
              <w:bottom w:val="single" w:sz="8" w:space="0" w:color="000000"/>
              <w:right w:val="nil"/>
            </w:tcBorders>
            <w:vAlign w:val="bottom"/>
            <w:hideMark/>
          </w:tcPr>
          <w:p w14:paraId="349F9004"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37" w:type="pct"/>
            <w:gridSpan w:val="2"/>
            <w:tcBorders>
              <w:top w:val="nil"/>
              <w:left w:val="nil"/>
              <w:bottom w:val="single" w:sz="8" w:space="0" w:color="000000"/>
              <w:right w:val="nil"/>
            </w:tcBorders>
            <w:vAlign w:val="bottom"/>
            <w:hideMark/>
          </w:tcPr>
          <w:p w14:paraId="6864B368" w14:textId="77777777" w:rsidR="00000000" w:rsidRDefault="00E729DA">
            <w:pPr>
              <w:pStyle w:val="a3"/>
              <w:spacing w:before="0" w:beforeAutospacing="0" w:after="1" w:afterAutospacing="0"/>
              <w:jc w:val="center"/>
              <w:rPr>
                <w:color w:val="000000"/>
                <w:sz w:val="16"/>
                <w:szCs w:val="16"/>
              </w:rPr>
            </w:pPr>
            <w:r>
              <w:rPr>
                <w:b/>
                <w:bCs/>
                <w:color w:val="000000"/>
                <w:sz w:val="16"/>
                <w:szCs w:val="16"/>
              </w:rPr>
              <w:t>Lines</w:t>
            </w:r>
          </w:p>
        </w:tc>
        <w:tc>
          <w:tcPr>
            <w:tcW w:w="88" w:type="pct"/>
            <w:tcBorders>
              <w:top w:val="nil"/>
              <w:left w:val="nil"/>
              <w:bottom w:val="single" w:sz="8" w:space="0" w:color="000000"/>
              <w:right w:val="nil"/>
            </w:tcBorders>
            <w:vAlign w:val="bottom"/>
            <w:hideMark/>
          </w:tcPr>
          <w:p w14:paraId="7A438155"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60" w:type="pct"/>
            <w:gridSpan w:val="2"/>
            <w:tcBorders>
              <w:top w:val="nil"/>
              <w:left w:val="nil"/>
              <w:bottom w:val="single" w:sz="8" w:space="0" w:color="000000"/>
              <w:right w:val="nil"/>
            </w:tcBorders>
            <w:vAlign w:val="bottom"/>
            <w:hideMark/>
          </w:tcPr>
          <w:p w14:paraId="0AC590F2" w14:textId="77777777" w:rsidR="00000000" w:rsidRDefault="00E729DA">
            <w:pPr>
              <w:pStyle w:val="a3"/>
              <w:spacing w:before="0" w:beforeAutospacing="0" w:after="1" w:afterAutospacing="0"/>
              <w:jc w:val="center"/>
              <w:rPr>
                <w:color w:val="000000"/>
                <w:sz w:val="16"/>
                <w:szCs w:val="16"/>
              </w:rPr>
            </w:pPr>
            <w:r>
              <w:rPr>
                <w:b/>
                <w:bCs/>
                <w:color w:val="000000"/>
                <w:sz w:val="16"/>
                <w:szCs w:val="16"/>
              </w:rPr>
              <w:t>Total</w:t>
            </w:r>
          </w:p>
        </w:tc>
        <w:tc>
          <w:tcPr>
            <w:tcW w:w="88" w:type="pct"/>
            <w:tcBorders>
              <w:top w:val="nil"/>
              <w:left w:val="nil"/>
              <w:bottom w:val="single" w:sz="8" w:space="0" w:color="000000"/>
              <w:right w:val="nil"/>
            </w:tcBorders>
            <w:vAlign w:val="bottom"/>
            <w:hideMark/>
          </w:tcPr>
          <w:p w14:paraId="58563927"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60" w:type="pct"/>
            <w:gridSpan w:val="2"/>
            <w:tcBorders>
              <w:top w:val="nil"/>
              <w:left w:val="nil"/>
              <w:bottom w:val="single" w:sz="8" w:space="0" w:color="000000"/>
              <w:right w:val="nil"/>
            </w:tcBorders>
            <w:vAlign w:val="bottom"/>
            <w:hideMark/>
          </w:tcPr>
          <w:p w14:paraId="7EDB7192" w14:textId="77777777" w:rsidR="00000000" w:rsidRDefault="00E729DA">
            <w:pPr>
              <w:pStyle w:val="a3"/>
              <w:spacing w:before="0" w:beforeAutospacing="0" w:after="1" w:afterAutospacing="0"/>
              <w:jc w:val="center"/>
              <w:rPr>
                <w:color w:val="000000"/>
                <w:sz w:val="16"/>
                <w:szCs w:val="16"/>
              </w:rPr>
            </w:pPr>
            <w:r>
              <w:rPr>
                <w:b/>
                <w:bCs/>
                <w:color w:val="000000"/>
                <w:sz w:val="16"/>
                <w:szCs w:val="16"/>
              </w:rPr>
              <w:t>FHLB</w:t>
            </w:r>
          </w:p>
        </w:tc>
        <w:tc>
          <w:tcPr>
            <w:tcW w:w="88" w:type="pct"/>
            <w:tcBorders>
              <w:top w:val="nil"/>
              <w:left w:val="nil"/>
              <w:bottom w:val="single" w:sz="8" w:space="0" w:color="000000"/>
              <w:right w:val="nil"/>
            </w:tcBorders>
            <w:vAlign w:val="bottom"/>
            <w:hideMark/>
          </w:tcPr>
          <w:p w14:paraId="43A0D72A"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37" w:type="pct"/>
            <w:gridSpan w:val="2"/>
            <w:tcBorders>
              <w:top w:val="nil"/>
              <w:left w:val="nil"/>
              <w:bottom w:val="single" w:sz="8" w:space="0" w:color="000000"/>
              <w:right w:val="nil"/>
            </w:tcBorders>
            <w:vAlign w:val="bottom"/>
            <w:hideMark/>
          </w:tcPr>
          <w:p w14:paraId="0C6B3A1B" w14:textId="77777777" w:rsidR="00000000" w:rsidRDefault="00E729DA">
            <w:pPr>
              <w:pStyle w:val="a3"/>
              <w:spacing w:before="0" w:beforeAutospacing="0" w:after="1" w:afterAutospacing="0"/>
              <w:jc w:val="center"/>
              <w:rPr>
                <w:color w:val="000000"/>
                <w:sz w:val="16"/>
                <w:szCs w:val="16"/>
              </w:rPr>
            </w:pPr>
            <w:r>
              <w:rPr>
                <w:b/>
                <w:bCs/>
                <w:color w:val="000000"/>
                <w:sz w:val="16"/>
                <w:szCs w:val="16"/>
              </w:rPr>
              <w:t>Reserve Bank</w:t>
            </w:r>
          </w:p>
        </w:tc>
        <w:tc>
          <w:tcPr>
            <w:tcW w:w="88" w:type="pct"/>
            <w:tcBorders>
              <w:top w:val="nil"/>
              <w:left w:val="nil"/>
              <w:bottom w:val="single" w:sz="8" w:space="0" w:color="000000"/>
              <w:right w:val="nil"/>
            </w:tcBorders>
            <w:vAlign w:val="bottom"/>
            <w:hideMark/>
          </w:tcPr>
          <w:p w14:paraId="08A0DB1B" w14:textId="77777777" w:rsidR="00000000" w:rsidRDefault="00E729DA">
            <w:pPr>
              <w:pStyle w:val="a3"/>
              <w:spacing w:before="0" w:beforeAutospacing="0" w:after="1" w:afterAutospacing="0"/>
              <w:rPr>
                <w:color w:val="000000"/>
                <w:sz w:val="16"/>
                <w:szCs w:val="16"/>
              </w:rPr>
            </w:pPr>
            <w:r>
              <w:rPr>
                <w:b/>
                <w:bCs/>
                <w:color w:val="000000"/>
                <w:sz w:val="16"/>
                <w:szCs w:val="16"/>
              </w:rPr>
              <w:t> </w:t>
            </w:r>
          </w:p>
        </w:tc>
        <w:tc>
          <w:tcPr>
            <w:tcW w:w="337" w:type="pct"/>
            <w:gridSpan w:val="2"/>
            <w:tcBorders>
              <w:top w:val="nil"/>
              <w:left w:val="nil"/>
              <w:bottom w:val="single" w:sz="8" w:space="0" w:color="000000"/>
              <w:right w:val="nil"/>
            </w:tcBorders>
            <w:vAlign w:val="bottom"/>
            <w:hideMark/>
          </w:tcPr>
          <w:p w14:paraId="1E023E41" w14:textId="77777777" w:rsidR="00000000" w:rsidRDefault="00E729DA">
            <w:pPr>
              <w:pStyle w:val="a3"/>
              <w:spacing w:before="0" w:beforeAutospacing="0" w:after="1" w:afterAutospacing="0"/>
              <w:jc w:val="center"/>
              <w:rPr>
                <w:color w:val="000000"/>
                <w:sz w:val="16"/>
                <w:szCs w:val="16"/>
              </w:rPr>
            </w:pPr>
            <w:r>
              <w:rPr>
                <w:b/>
                <w:bCs/>
                <w:color w:val="000000"/>
                <w:sz w:val="16"/>
                <w:szCs w:val="16"/>
              </w:rPr>
              <w:t>Lines</w:t>
            </w:r>
          </w:p>
        </w:tc>
        <w:tc>
          <w:tcPr>
            <w:tcW w:w="88" w:type="pct"/>
            <w:tcBorders>
              <w:top w:val="nil"/>
              <w:left w:val="nil"/>
              <w:bottom w:val="single" w:sz="8" w:space="0" w:color="000000"/>
              <w:right w:val="nil"/>
            </w:tcBorders>
            <w:vAlign w:val="bottom"/>
            <w:hideMark/>
          </w:tcPr>
          <w:p w14:paraId="571AF3DE" w14:textId="77777777" w:rsidR="00000000" w:rsidRDefault="00E729DA">
            <w:pPr>
              <w:pStyle w:val="a3"/>
              <w:spacing w:before="0" w:beforeAutospacing="0" w:after="1" w:afterAutospacing="0"/>
              <w:rPr>
                <w:color w:val="000000"/>
                <w:sz w:val="16"/>
                <w:szCs w:val="16"/>
              </w:rPr>
            </w:pPr>
            <w:r>
              <w:rPr>
                <w:color w:val="000000"/>
                <w:sz w:val="16"/>
                <w:szCs w:val="16"/>
              </w:rPr>
              <w:t> </w:t>
            </w:r>
          </w:p>
        </w:tc>
        <w:tc>
          <w:tcPr>
            <w:tcW w:w="360" w:type="pct"/>
            <w:gridSpan w:val="2"/>
            <w:tcBorders>
              <w:top w:val="nil"/>
              <w:left w:val="nil"/>
              <w:bottom w:val="single" w:sz="8" w:space="0" w:color="000000"/>
              <w:right w:val="nil"/>
            </w:tcBorders>
            <w:vAlign w:val="bottom"/>
            <w:hideMark/>
          </w:tcPr>
          <w:p w14:paraId="400A6497" w14:textId="77777777" w:rsidR="00000000" w:rsidRDefault="00E729DA">
            <w:pPr>
              <w:pStyle w:val="a3"/>
              <w:spacing w:before="0" w:beforeAutospacing="0" w:after="1" w:afterAutospacing="0"/>
              <w:jc w:val="center"/>
              <w:rPr>
                <w:color w:val="000000"/>
                <w:sz w:val="16"/>
                <w:szCs w:val="16"/>
              </w:rPr>
            </w:pPr>
            <w:r>
              <w:rPr>
                <w:b/>
                <w:bCs/>
                <w:color w:val="000000"/>
                <w:sz w:val="16"/>
                <w:szCs w:val="16"/>
              </w:rPr>
              <w:t>Total</w:t>
            </w:r>
          </w:p>
        </w:tc>
      </w:tr>
      <w:tr w:rsidR="00000000" w14:paraId="6CE72CEF" w14:textId="77777777">
        <w:trPr>
          <w:divId w:val="964776612"/>
        </w:trPr>
        <w:tc>
          <w:tcPr>
            <w:tcW w:w="1477" w:type="pct"/>
            <w:tcBorders>
              <w:top w:val="nil"/>
              <w:left w:val="nil"/>
              <w:bottom w:val="nil"/>
              <w:right w:val="nil"/>
            </w:tcBorders>
            <w:shd w:val="clear" w:color="auto" w:fill="CCEEFF"/>
            <w:vAlign w:val="bottom"/>
            <w:hideMark/>
          </w:tcPr>
          <w:p w14:paraId="48E18E55" w14:textId="77777777" w:rsidR="00000000" w:rsidRDefault="00E729DA">
            <w:pPr>
              <w:pStyle w:val="a3"/>
              <w:spacing w:before="0" w:beforeAutospacing="0" w:after="1" w:afterAutospacing="0"/>
              <w:rPr>
                <w:color w:val="000000"/>
                <w:sz w:val="20"/>
                <w:szCs w:val="20"/>
              </w:rPr>
            </w:pPr>
            <w:r>
              <w:rPr>
                <w:color w:val="000000"/>
                <w:sz w:val="20"/>
                <w:szCs w:val="20"/>
              </w:rPr>
              <w:t>Advance equivalent</w:t>
            </w:r>
          </w:p>
        </w:tc>
        <w:tc>
          <w:tcPr>
            <w:tcW w:w="88" w:type="pct"/>
            <w:tcBorders>
              <w:top w:val="nil"/>
              <w:left w:val="nil"/>
              <w:bottom w:val="nil"/>
              <w:right w:val="nil"/>
            </w:tcBorders>
            <w:shd w:val="clear" w:color="auto" w:fill="CCEEFF"/>
            <w:vAlign w:val="bottom"/>
            <w:hideMark/>
          </w:tcPr>
          <w:p w14:paraId="101E1C9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6E3C5C51"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05" w:type="pct"/>
            <w:tcBorders>
              <w:top w:val="nil"/>
              <w:left w:val="nil"/>
              <w:bottom w:val="nil"/>
              <w:right w:val="nil"/>
            </w:tcBorders>
            <w:shd w:val="clear" w:color="auto" w:fill="CCEEFF"/>
            <w:vAlign w:val="bottom"/>
            <w:hideMark/>
          </w:tcPr>
          <w:p w14:paraId="1CAE92D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294,968</w:t>
            </w:r>
          </w:p>
        </w:tc>
        <w:tc>
          <w:tcPr>
            <w:tcW w:w="88" w:type="pct"/>
            <w:tcBorders>
              <w:top w:val="nil"/>
              <w:left w:val="nil"/>
              <w:bottom w:val="nil"/>
              <w:right w:val="nil"/>
            </w:tcBorders>
            <w:shd w:val="clear" w:color="auto" w:fill="CCEEFF"/>
            <w:vAlign w:val="bottom"/>
            <w:hideMark/>
          </w:tcPr>
          <w:p w14:paraId="70447FB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0EE5B854"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14" w:type="pct"/>
            <w:tcBorders>
              <w:top w:val="nil"/>
              <w:left w:val="nil"/>
              <w:bottom w:val="nil"/>
              <w:right w:val="nil"/>
            </w:tcBorders>
            <w:shd w:val="clear" w:color="auto" w:fill="CCEEFF"/>
            <w:vAlign w:val="bottom"/>
            <w:hideMark/>
          </w:tcPr>
          <w:p w14:paraId="1DDD1E6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9,453</w:t>
            </w:r>
          </w:p>
        </w:tc>
        <w:tc>
          <w:tcPr>
            <w:tcW w:w="88" w:type="pct"/>
            <w:tcBorders>
              <w:top w:val="nil"/>
              <w:left w:val="nil"/>
              <w:bottom w:val="nil"/>
              <w:right w:val="nil"/>
            </w:tcBorders>
            <w:shd w:val="clear" w:color="auto" w:fill="CCEEFF"/>
            <w:vAlign w:val="bottom"/>
            <w:hideMark/>
          </w:tcPr>
          <w:p w14:paraId="46E3E52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2FDAE88E"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82" w:type="pct"/>
            <w:tcBorders>
              <w:top w:val="nil"/>
              <w:left w:val="nil"/>
              <w:bottom w:val="nil"/>
              <w:right w:val="nil"/>
            </w:tcBorders>
            <w:shd w:val="clear" w:color="auto" w:fill="CCEEFF"/>
            <w:vAlign w:val="bottom"/>
            <w:hideMark/>
          </w:tcPr>
          <w:p w14:paraId="7C184BD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57,249</w:t>
            </w:r>
          </w:p>
        </w:tc>
        <w:tc>
          <w:tcPr>
            <w:tcW w:w="88" w:type="pct"/>
            <w:tcBorders>
              <w:top w:val="nil"/>
              <w:left w:val="nil"/>
              <w:bottom w:val="nil"/>
              <w:right w:val="nil"/>
            </w:tcBorders>
            <w:shd w:val="clear" w:color="auto" w:fill="CCEEFF"/>
            <w:vAlign w:val="bottom"/>
            <w:hideMark/>
          </w:tcPr>
          <w:p w14:paraId="4B21DF5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6D8269B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05" w:type="pct"/>
            <w:tcBorders>
              <w:top w:val="nil"/>
              <w:left w:val="nil"/>
              <w:bottom w:val="nil"/>
              <w:right w:val="nil"/>
            </w:tcBorders>
            <w:shd w:val="clear" w:color="auto" w:fill="CCEEFF"/>
            <w:vAlign w:val="bottom"/>
            <w:hideMark/>
          </w:tcPr>
          <w:p w14:paraId="3F1E9282"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361,670</w:t>
            </w:r>
          </w:p>
        </w:tc>
        <w:tc>
          <w:tcPr>
            <w:tcW w:w="88" w:type="pct"/>
            <w:tcBorders>
              <w:top w:val="nil"/>
              <w:left w:val="nil"/>
              <w:bottom w:val="nil"/>
              <w:right w:val="nil"/>
            </w:tcBorders>
            <w:shd w:val="clear" w:color="auto" w:fill="CCEEFF"/>
            <w:vAlign w:val="bottom"/>
            <w:hideMark/>
          </w:tcPr>
          <w:p w14:paraId="12E756F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50006ED0"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05" w:type="pct"/>
            <w:tcBorders>
              <w:top w:val="nil"/>
              <w:left w:val="nil"/>
              <w:bottom w:val="nil"/>
              <w:right w:val="nil"/>
            </w:tcBorders>
            <w:shd w:val="clear" w:color="auto" w:fill="CCEEFF"/>
            <w:vAlign w:val="bottom"/>
            <w:hideMark/>
          </w:tcPr>
          <w:p w14:paraId="3BA81208"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301,606</w:t>
            </w:r>
          </w:p>
        </w:tc>
        <w:tc>
          <w:tcPr>
            <w:tcW w:w="88" w:type="pct"/>
            <w:tcBorders>
              <w:top w:val="nil"/>
              <w:left w:val="nil"/>
              <w:bottom w:val="nil"/>
              <w:right w:val="nil"/>
            </w:tcBorders>
            <w:shd w:val="clear" w:color="auto" w:fill="CCEEFF"/>
            <w:vAlign w:val="bottom"/>
            <w:hideMark/>
          </w:tcPr>
          <w:p w14:paraId="39C8890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5D3DE6B9"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82" w:type="pct"/>
            <w:tcBorders>
              <w:top w:val="nil"/>
              <w:left w:val="nil"/>
              <w:bottom w:val="nil"/>
              <w:right w:val="nil"/>
            </w:tcBorders>
            <w:shd w:val="clear" w:color="auto" w:fill="CCEEFF"/>
            <w:vAlign w:val="bottom"/>
            <w:hideMark/>
          </w:tcPr>
          <w:p w14:paraId="2AC939D9"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9,160</w:t>
            </w:r>
          </w:p>
        </w:tc>
        <w:tc>
          <w:tcPr>
            <w:tcW w:w="88" w:type="pct"/>
            <w:tcBorders>
              <w:top w:val="nil"/>
              <w:left w:val="nil"/>
              <w:bottom w:val="nil"/>
              <w:right w:val="nil"/>
            </w:tcBorders>
            <w:shd w:val="clear" w:color="auto" w:fill="CCEEFF"/>
            <w:vAlign w:val="bottom"/>
            <w:hideMark/>
          </w:tcPr>
          <w:p w14:paraId="04BD103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6424451A"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82" w:type="pct"/>
            <w:tcBorders>
              <w:top w:val="nil"/>
              <w:left w:val="nil"/>
              <w:bottom w:val="nil"/>
              <w:right w:val="nil"/>
            </w:tcBorders>
            <w:shd w:val="clear" w:color="auto" w:fill="CCEEFF"/>
            <w:vAlign w:val="bottom"/>
            <w:hideMark/>
          </w:tcPr>
          <w:p w14:paraId="5E7BF3F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57,235</w:t>
            </w:r>
          </w:p>
        </w:tc>
        <w:tc>
          <w:tcPr>
            <w:tcW w:w="88" w:type="pct"/>
            <w:tcBorders>
              <w:top w:val="nil"/>
              <w:left w:val="nil"/>
              <w:bottom w:val="nil"/>
              <w:right w:val="nil"/>
            </w:tcBorders>
            <w:shd w:val="clear" w:color="auto" w:fill="CCEEFF"/>
            <w:vAlign w:val="bottom"/>
            <w:hideMark/>
          </w:tcPr>
          <w:p w14:paraId="544A94A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14:paraId="4C34DF2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05" w:type="pct"/>
            <w:tcBorders>
              <w:top w:val="nil"/>
              <w:left w:val="nil"/>
              <w:bottom w:val="nil"/>
              <w:right w:val="nil"/>
            </w:tcBorders>
            <w:shd w:val="clear" w:color="auto" w:fill="CCEEFF"/>
            <w:vAlign w:val="bottom"/>
            <w:hideMark/>
          </w:tcPr>
          <w:p w14:paraId="2361758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368,001</w:t>
            </w:r>
          </w:p>
        </w:tc>
      </w:tr>
      <w:tr w:rsidR="00000000" w14:paraId="3941E7C8" w14:textId="77777777">
        <w:trPr>
          <w:divId w:val="964776612"/>
        </w:trPr>
        <w:tc>
          <w:tcPr>
            <w:tcW w:w="1477" w:type="pct"/>
            <w:tcBorders>
              <w:top w:val="nil"/>
              <w:left w:val="nil"/>
              <w:bottom w:val="nil"/>
              <w:right w:val="nil"/>
            </w:tcBorders>
            <w:vAlign w:val="bottom"/>
            <w:hideMark/>
          </w:tcPr>
          <w:p w14:paraId="7BB3CC0D" w14:textId="77777777" w:rsidR="00000000" w:rsidRDefault="00E729DA">
            <w:pPr>
              <w:pStyle w:val="a3"/>
              <w:spacing w:before="0" w:beforeAutospacing="0" w:after="1" w:afterAutospacing="0"/>
              <w:rPr>
                <w:color w:val="000000"/>
                <w:sz w:val="20"/>
                <w:szCs w:val="20"/>
              </w:rPr>
            </w:pPr>
            <w:r>
              <w:rPr>
                <w:color w:val="000000"/>
                <w:sz w:val="20"/>
                <w:szCs w:val="20"/>
              </w:rPr>
              <w:t>Letters of credit</w:t>
            </w:r>
          </w:p>
        </w:tc>
        <w:tc>
          <w:tcPr>
            <w:tcW w:w="88" w:type="pct"/>
            <w:tcBorders>
              <w:top w:val="nil"/>
              <w:left w:val="nil"/>
              <w:bottom w:val="nil"/>
              <w:right w:val="nil"/>
            </w:tcBorders>
            <w:vAlign w:val="bottom"/>
            <w:hideMark/>
          </w:tcPr>
          <w:p w14:paraId="3BA7F90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360A119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5" w:type="pct"/>
            <w:tcBorders>
              <w:top w:val="nil"/>
              <w:left w:val="nil"/>
              <w:bottom w:val="nil"/>
              <w:right w:val="nil"/>
            </w:tcBorders>
            <w:vAlign w:val="bottom"/>
            <w:hideMark/>
          </w:tcPr>
          <w:p w14:paraId="3B5255C1" w14:textId="77777777" w:rsidR="00000000" w:rsidRDefault="00E729DA">
            <w:pPr>
              <w:pStyle w:val="a3"/>
              <w:spacing w:before="0" w:beforeAutospacing="0" w:after="1" w:afterAutospacing="0"/>
              <w:jc w:val="right"/>
              <w:rPr>
                <w:color w:val="000000"/>
                <w:sz w:val="20"/>
                <w:szCs w:val="20"/>
              </w:rPr>
            </w:pPr>
            <w:r>
              <w:rPr>
                <w:color w:val="000000"/>
                <w:sz w:val="20"/>
                <w:szCs w:val="20"/>
              </w:rPr>
              <w:t>(117,500)</w:t>
            </w:r>
          </w:p>
        </w:tc>
        <w:tc>
          <w:tcPr>
            <w:tcW w:w="88" w:type="pct"/>
            <w:tcBorders>
              <w:top w:val="nil"/>
              <w:left w:val="nil"/>
              <w:bottom w:val="nil"/>
              <w:right w:val="nil"/>
            </w:tcBorders>
            <w:vAlign w:val="bottom"/>
            <w:hideMark/>
          </w:tcPr>
          <w:p w14:paraId="60B09CE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728081A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14" w:type="pct"/>
            <w:tcBorders>
              <w:top w:val="nil"/>
              <w:left w:val="nil"/>
              <w:bottom w:val="nil"/>
              <w:right w:val="nil"/>
            </w:tcBorders>
            <w:vAlign w:val="bottom"/>
            <w:hideMark/>
          </w:tcPr>
          <w:p w14:paraId="46FA591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8" w:type="pct"/>
            <w:tcBorders>
              <w:top w:val="nil"/>
              <w:left w:val="nil"/>
              <w:bottom w:val="nil"/>
              <w:right w:val="nil"/>
            </w:tcBorders>
            <w:vAlign w:val="bottom"/>
            <w:hideMark/>
          </w:tcPr>
          <w:p w14:paraId="0D392346"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640AEC5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82" w:type="pct"/>
            <w:tcBorders>
              <w:top w:val="nil"/>
              <w:left w:val="nil"/>
              <w:bottom w:val="nil"/>
              <w:right w:val="nil"/>
            </w:tcBorders>
            <w:vAlign w:val="bottom"/>
            <w:hideMark/>
          </w:tcPr>
          <w:p w14:paraId="1219195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8" w:type="pct"/>
            <w:tcBorders>
              <w:top w:val="nil"/>
              <w:left w:val="nil"/>
              <w:bottom w:val="nil"/>
              <w:right w:val="nil"/>
            </w:tcBorders>
            <w:vAlign w:val="bottom"/>
            <w:hideMark/>
          </w:tcPr>
          <w:p w14:paraId="67ED519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165F7F1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5" w:type="pct"/>
            <w:tcBorders>
              <w:top w:val="nil"/>
              <w:left w:val="nil"/>
              <w:bottom w:val="nil"/>
              <w:right w:val="nil"/>
            </w:tcBorders>
            <w:vAlign w:val="bottom"/>
            <w:hideMark/>
          </w:tcPr>
          <w:p w14:paraId="689B9DDF" w14:textId="77777777" w:rsidR="00000000" w:rsidRDefault="00E729DA">
            <w:pPr>
              <w:pStyle w:val="a3"/>
              <w:spacing w:before="0" w:beforeAutospacing="0" w:after="1" w:afterAutospacing="0"/>
              <w:jc w:val="right"/>
              <w:rPr>
                <w:color w:val="000000"/>
                <w:sz w:val="20"/>
                <w:szCs w:val="20"/>
              </w:rPr>
            </w:pPr>
            <w:r>
              <w:rPr>
                <w:color w:val="000000"/>
                <w:sz w:val="20"/>
                <w:szCs w:val="20"/>
              </w:rPr>
              <w:t>(117,500)</w:t>
            </w:r>
          </w:p>
        </w:tc>
        <w:tc>
          <w:tcPr>
            <w:tcW w:w="88" w:type="pct"/>
            <w:tcBorders>
              <w:top w:val="nil"/>
              <w:left w:val="nil"/>
              <w:bottom w:val="nil"/>
              <w:right w:val="nil"/>
            </w:tcBorders>
            <w:vAlign w:val="bottom"/>
            <w:hideMark/>
          </w:tcPr>
          <w:p w14:paraId="3504724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06A07705"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5" w:type="pct"/>
            <w:tcBorders>
              <w:top w:val="nil"/>
              <w:left w:val="nil"/>
              <w:bottom w:val="nil"/>
              <w:right w:val="nil"/>
            </w:tcBorders>
            <w:vAlign w:val="bottom"/>
            <w:hideMark/>
          </w:tcPr>
          <w:p w14:paraId="5502A5E6" w14:textId="77777777" w:rsidR="00000000" w:rsidRDefault="00E729DA">
            <w:pPr>
              <w:pStyle w:val="a3"/>
              <w:spacing w:before="0" w:beforeAutospacing="0" w:after="1" w:afterAutospacing="0"/>
              <w:jc w:val="right"/>
              <w:rPr>
                <w:color w:val="000000"/>
                <w:sz w:val="20"/>
                <w:szCs w:val="20"/>
              </w:rPr>
            </w:pPr>
            <w:r>
              <w:rPr>
                <w:color w:val="000000"/>
                <w:sz w:val="20"/>
                <w:szCs w:val="20"/>
              </w:rPr>
              <w:t>(80,000)</w:t>
            </w:r>
          </w:p>
        </w:tc>
        <w:tc>
          <w:tcPr>
            <w:tcW w:w="88" w:type="pct"/>
            <w:tcBorders>
              <w:top w:val="nil"/>
              <w:left w:val="nil"/>
              <w:bottom w:val="nil"/>
              <w:right w:val="nil"/>
            </w:tcBorders>
            <w:vAlign w:val="bottom"/>
            <w:hideMark/>
          </w:tcPr>
          <w:p w14:paraId="61A35367"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51C3710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82" w:type="pct"/>
            <w:tcBorders>
              <w:top w:val="nil"/>
              <w:left w:val="nil"/>
              <w:bottom w:val="nil"/>
              <w:right w:val="nil"/>
            </w:tcBorders>
            <w:vAlign w:val="bottom"/>
            <w:hideMark/>
          </w:tcPr>
          <w:p w14:paraId="51D3245B"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8" w:type="pct"/>
            <w:tcBorders>
              <w:top w:val="nil"/>
              <w:left w:val="nil"/>
              <w:bottom w:val="nil"/>
              <w:right w:val="nil"/>
            </w:tcBorders>
            <w:vAlign w:val="bottom"/>
            <w:hideMark/>
          </w:tcPr>
          <w:p w14:paraId="2C268D9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5E131EE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82" w:type="pct"/>
            <w:tcBorders>
              <w:top w:val="nil"/>
              <w:left w:val="nil"/>
              <w:bottom w:val="nil"/>
              <w:right w:val="nil"/>
            </w:tcBorders>
            <w:vAlign w:val="bottom"/>
            <w:hideMark/>
          </w:tcPr>
          <w:p w14:paraId="1E95EC46"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8" w:type="pct"/>
            <w:tcBorders>
              <w:top w:val="nil"/>
              <w:left w:val="nil"/>
              <w:bottom w:val="nil"/>
              <w:right w:val="nil"/>
            </w:tcBorders>
            <w:vAlign w:val="bottom"/>
            <w:hideMark/>
          </w:tcPr>
          <w:p w14:paraId="7895F72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14:paraId="2C38203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5" w:type="pct"/>
            <w:tcBorders>
              <w:top w:val="nil"/>
              <w:left w:val="nil"/>
              <w:bottom w:val="nil"/>
              <w:right w:val="nil"/>
            </w:tcBorders>
            <w:vAlign w:val="bottom"/>
            <w:hideMark/>
          </w:tcPr>
          <w:p w14:paraId="00398221" w14:textId="77777777" w:rsidR="00000000" w:rsidRDefault="00E729DA">
            <w:pPr>
              <w:pStyle w:val="a3"/>
              <w:spacing w:before="0" w:beforeAutospacing="0" w:after="1" w:afterAutospacing="0"/>
              <w:jc w:val="right"/>
              <w:rPr>
                <w:color w:val="000000"/>
                <w:sz w:val="20"/>
                <w:szCs w:val="20"/>
              </w:rPr>
            </w:pPr>
            <w:r>
              <w:rPr>
                <w:color w:val="000000"/>
                <w:sz w:val="20"/>
                <w:szCs w:val="20"/>
              </w:rPr>
              <w:t>(80,000)</w:t>
            </w:r>
          </w:p>
        </w:tc>
      </w:tr>
      <w:tr w:rsidR="00000000" w14:paraId="740CB434" w14:textId="77777777">
        <w:trPr>
          <w:divId w:val="964776612"/>
        </w:trPr>
        <w:tc>
          <w:tcPr>
            <w:tcW w:w="1477" w:type="pct"/>
            <w:tcBorders>
              <w:top w:val="nil"/>
              <w:left w:val="nil"/>
              <w:bottom w:val="single" w:sz="8" w:space="0" w:color="000000"/>
              <w:right w:val="nil"/>
            </w:tcBorders>
            <w:shd w:val="clear" w:color="auto" w:fill="CCEEFF"/>
            <w:vAlign w:val="bottom"/>
            <w:hideMark/>
          </w:tcPr>
          <w:p w14:paraId="3065BB8D" w14:textId="77777777" w:rsidR="00000000" w:rsidRDefault="00E729DA">
            <w:pPr>
              <w:pStyle w:val="a3"/>
              <w:spacing w:before="0" w:beforeAutospacing="0" w:after="1" w:afterAutospacing="0"/>
              <w:rPr>
                <w:color w:val="000000"/>
                <w:sz w:val="20"/>
                <w:szCs w:val="20"/>
              </w:rPr>
            </w:pPr>
            <w:r>
              <w:rPr>
                <w:color w:val="000000"/>
                <w:sz w:val="20"/>
                <w:szCs w:val="20"/>
              </w:rPr>
              <w:t>Advances outstanding</w:t>
            </w:r>
          </w:p>
        </w:tc>
        <w:tc>
          <w:tcPr>
            <w:tcW w:w="88" w:type="pct"/>
            <w:tcBorders>
              <w:top w:val="nil"/>
              <w:left w:val="nil"/>
              <w:bottom w:val="single" w:sz="8" w:space="0" w:color="000000"/>
              <w:right w:val="nil"/>
            </w:tcBorders>
            <w:shd w:val="clear" w:color="auto" w:fill="CCEEFF"/>
            <w:vAlign w:val="bottom"/>
            <w:hideMark/>
          </w:tcPr>
          <w:p w14:paraId="49D8D48F"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1E5F3E9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5" w:type="pct"/>
            <w:tcBorders>
              <w:top w:val="nil"/>
              <w:left w:val="nil"/>
              <w:bottom w:val="single" w:sz="8" w:space="0" w:color="000000"/>
              <w:right w:val="nil"/>
            </w:tcBorders>
            <w:shd w:val="clear" w:color="auto" w:fill="CCEEFF"/>
            <w:vAlign w:val="bottom"/>
            <w:hideMark/>
          </w:tcPr>
          <w:p w14:paraId="46F16CD1" w14:textId="77777777" w:rsidR="00000000" w:rsidRDefault="00E729DA">
            <w:pPr>
              <w:pStyle w:val="a3"/>
              <w:spacing w:before="0" w:beforeAutospacing="0" w:after="1" w:afterAutospacing="0"/>
              <w:jc w:val="right"/>
              <w:rPr>
                <w:color w:val="000000"/>
                <w:sz w:val="20"/>
                <w:szCs w:val="20"/>
              </w:rPr>
            </w:pPr>
            <w:r>
              <w:rPr>
                <w:color w:val="000000"/>
                <w:sz w:val="20"/>
                <w:szCs w:val="20"/>
              </w:rPr>
              <w:t>(85,011)</w:t>
            </w:r>
          </w:p>
        </w:tc>
        <w:tc>
          <w:tcPr>
            <w:tcW w:w="88" w:type="pct"/>
            <w:tcBorders>
              <w:top w:val="nil"/>
              <w:left w:val="nil"/>
              <w:bottom w:val="single" w:sz="8" w:space="0" w:color="000000"/>
              <w:right w:val="nil"/>
            </w:tcBorders>
            <w:shd w:val="clear" w:color="auto" w:fill="CCEEFF"/>
            <w:vAlign w:val="bottom"/>
            <w:hideMark/>
          </w:tcPr>
          <w:p w14:paraId="36E863B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0C4662D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14" w:type="pct"/>
            <w:tcBorders>
              <w:top w:val="nil"/>
              <w:left w:val="nil"/>
              <w:bottom w:val="single" w:sz="8" w:space="0" w:color="000000"/>
              <w:right w:val="nil"/>
            </w:tcBorders>
            <w:shd w:val="clear" w:color="auto" w:fill="CCEEFF"/>
            <w:vAlign w:val="bottom"/>
            <w:hideMark/>
          </w:tcPr>
          <w:p w14:paraId="034B63A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8" w:type="pct"/>
            <w:tcBorders>
              <w:top w:val="nil"/>
              <w:left w:val="nil"/>
              <w:bottom w:val="single" w:sz="8" w:space="0" w:color="000000"/>
              <w:right w:val="nil"/>
            </w:tcBorders>
            <w:shd w:val="clear" w:color="auto" w:fill="CCEEFF"/>
            <w:vAlign w:val="bottom"/>
            <w:hideMark/>
          </w:tcPr>
          <w:p w14:paraId="7E3B777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4A6373C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82" w:type="pct"/>
            <w:tcBorders>
              <w:top w:val="nil"/>
              <w:left w:val="nil"/>
              <w:bottom w:val="single" w:sz="8" w:space="0" w:color="000000"/>
              <w:right w:val="nil"/>
            </w:tcBorders>
            <w:shd w:val="clear" w:color="auto" w:fill="CCEEFF"/>
            <w:vAlign w:val="bottom"/>
            <w:hideMark/>
          </w:tcPr>
          <w:p w14:paraId="645DEF8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8" w:type="pct"/>
            <w:tcBorders>
              <w:top w:val="nil"/>
              <w:left w:val="nil"/>
              <w:bottom w:val="single" w:sz="8" w:space="0" w:color="000000"/>
              <w:right w:val="nil"/>
            </w:tcBorders>
            <w:shd w:val="clear" w:color="auto" w:fill="CCEEFF"/>
            <w:vAlign w:val="bottom"/>
            <w:hideMark/>
          </w:tcPr>
          <w:p w14:paraId="02BA5A5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4228AF1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5" w:type="pct"/>
            <w:tcBorders>
              <w:top w:val="nil"/>
              <w:left w:val="nil"/>
              <w:bottom w:val="single" w:sz="8" w:space="0" w:color="000000"/>
              <w:right w:val="nil"/>
            </w:tcBorders>
            <w:shd w:val="clear" w:color="auto" w:fill="CCEEFF"/>
            <w:vAlign w:val="bottom"/>
            <w:hideMark/>
          </w:tcPr>
          <w:p w14:paraId="2DD11BDC" w14:textId="77777777" w:rsidR="00000000" w:rsidRDefault="00E729DA">
            <w:pPr>
              <w:pStyle w:val="a3"/>
              <w:spacing w:before="0" w:beforeAutospacing="0" w:after="1" w:afterAutospacing="0"/>
              <w:jc w:val="right"/>
              <w:rPr>
                <w:color w:val="000000"/>
                <w:sz w:val="20"/>
                <w:szCs w:val="20"/>
              </w:rPr>
            </w:pPr>
            <w:r>
              <w:rPr>
                <w:color w:val="000000"/>
                <w:sz w:val="20"/>
                <w:szCs w:val="20"/>
              </w:rPr>
              <w:t>(85,011)</w:t>
            </w:r>
          </w:p>
        </w:tc>
        <w:tc>
          <w:tcPr>
            <w:tcW w:w="88" w:type="pct"/>
            <w:tcBorders>
              <w:top w:val="nil"/>
              <w:left w:val="nil"/>
              <w:bottom w:val="single" w:sz="8" w:space="0" w:color="000000"/>
              <w:right w:val="nil"/>
            </w:tcBorders>
            <w:shd w:val="clear" w:color="auto" w:fill="CCEEFF"/>
            <w:vAlign w:val="bottom"/>
            <w:hideMark/>
          </w:tcPr>
          <w:p w14:paraId="4A269AF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4614D47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5" w:type="pct"/>
            <w:tcBorders>
              <w:top w:val="nil"/>
              <w:left w:val="nil"/>
              <w:bottom w:val="single" w:sz="8" w:space="0" w:color="000000"/>
              <w:right w:val="nil"/>
            </w:tcBorders>
            <w:shd w:val="clear" w:color="auto" w:fill="CCEEFF"/>
            <w:vAlign w:val="bottom"/>
            <w:hideMark/>
          </w:tcPr>
          <w:p w14:paraId="2827E366" w14:textId="77777777" w:rsidR="00000000" w:rsidRDefault="00E729DA">
            <w:pPr>
              <w:pStyle w:val="a3"/>
              <w:spacing w:before="0" w:beforeAutospacing="0" w:after="1" w:afterAutospacing="0"/>
              <w:jc w:val="right"/>
              <w:rPr>
                <w:color w:val="000000"/>
                <w:sz w:val="20"/>
                <w:szCs w:val="20"/>
              </w:rPr>
            </w:pPr>
            <w:r>
              <w:rPr>
                <w:color w:val="000000"/>
                <w:sz w:val="20"/>
                <w:szCs w:val="20"/>
              </w:rPr>
              <w:t>(95,126)</w:t>
            </w:r>
          </w:p>
        </w:tc>
        <w:tc>
          <w:tcPr>
            <w:tcW w:w="88" w:type="pct"/>
            <w:tcBorders>
              <w:top w:val="nil"/>
              <w:left w:val="nil"/>
              <w:bottom w:val="single" w:sz="8" w:space="0" w:color="000000"/>
              <w:right w:val="nil"/>
            </w:tcBorders>
            <w:shd w:val="clear" w:color="auto" w:fill="CCEEFF"/>
            <w:vAlign w:val="bottom"/>
            <w:hideMark/>
          </w:tcPr>
          <w:p w14:paraId="1D4B97C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780B3B7B"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82" w:type="pct"/>
            <w:tcBorders>
              <w:top w:val="nil"/>
              <w:left w:val="nil"/>
              <w:bottom w:val="single" w:sz="8" w:space="0" w:color="000000"/>
              <w:right w:val="nil"/>
            </w:tcBorders>
            <w:shd w:val="clear" w:color="auto" w:fill="CCEEFF"/>
            <w:vAlign w:val="bottom"/>
            <w:hideMark/>
          </w:tcPr>
          <w:p w14:paraId="61F5DDBC"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 —</w:t>
            </w:r>
          </w:p>
        </w:tc>
        <w:tc>
          <w:tcPr>
            <w:tcW w:w="88" w:type="pct"/>
            <w:tcBorders>
              <w:top w:val="nil"/>
              <w:left w:val="nil"/>
              <w:bottom w:val="single" w:sz="8" w:space="0" w:color="000000"/>
              <w:right w:val="nil"/>
            </w:tcBorders>
            <w:shd w:val="clear" w:color="auto" w:fill="CCEEFF"/>
            <w:vAlign w:val="bottom"/>
            <w:hideMark/>
          </w:tcPr>
          <w:p w14:paraId="30485F79"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63836731"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282" w:type="pct"/>
            <w:tcBorders>
              <w:top w:val="nil"/>
              <w:left w:val="nil"/>
              <w:bottom w:val="single" w:sz="8" w:space="0" w:color="000000"/>
              <w:right w:val="nil"/>
            </w:tcBorders>
            <w:shd w:val="clear" w:color="auto" w:fill="CCEEFF"/>
            <w:vAlign w:val="bottom"/>
            <w:hideMark/>
          </w:tcPr>
          <w:p w14:paraId="431AB285" w14:textId="77777777" w:rsidR="00000000" w:rsidRDefault="00E729DA">
            <w:pPr>
              <w:pStyle w:val="a3"/>
              <w:spacing w:before="0" w:beforeAutospacing="0" w:after="1" w:afterAutospacing="0"/>
              <w:jc w:val="right"/>
              <w:rPr>
                <w:color w:val="000000"/>
                <w:sz w:val="20"/>
                <w:szCs w:val="20"/>
              </w:rPr>
            </w:pPr>
            <w:r>
              <w:rPr>
                <w:color w:val="000000"/>
                <w:sz w:val="20"/>
                <w:szCs w:val="20"/>
              </w:rPr>
              <w:t>(8,000)</w:t>
            </w:r>
          </w:p>
        </w:tc>
        <w:tc>
          <w:tcPr>
            <w:tcW w:w="88" w:type="pct"/>
            <w:tcBorders>
              <w:top w:val="nil"/>
              <w:left w:val="nil"/>
              <w:bottom w:val="single" w:sz="8" w:space="0" w:color="000000"/>
              <w:right w:val="nil"/>
            </w:tcBorders>
            <w:shd w:val="clear" w:color="auto" w:fill="CCEEFF"/>
            <w:vAlign w:val="bottom"/>
            <w:hideMark/>
          </w:tcPr>
          <w:p w14:paraId="723F6B7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14:paraId="060B65B8"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305" w:type="pct"/>
            <w:tcBorders>
              <w:top w:val="nil"/>
              <w:left w:val="nil"/>
              <w:bottom w:val="single" w:sz="8" w:space="0" w:color="000000"/>
              <w:right w:val="nil"/>
            </w:tcBorders>
            <w:shd w:val="clear" w:color="auto" w:fill="CCEEFF"/>
            <w:vAlign w:val="bottom"/>
            <w:hideMark/>
          </w:tcPr>
          <w:p w14:paraId="7E49E615" w14:textId="77777777" w:rsidR="00000000" w:rsidRDefault="00E729DA">
            <w:pPr>
              <w:pStyle w:val="a3"/>
              <w:spacing w:before="0" w:beforeAutospacing="0" w:after="1" w:afterAutospacing="0"/>
              <w:jc w:val="right"/>
              <w:rPr>
                <w:color w:val="000000"/>
                <w:sz w:val="20"/>
                <w:szCs w:val="20"/>
              </w:rPr>
            </w:pPr>
            <w:r>
              <w:rPr>
                <w:color w:val="000000"/>
                <w:sz w:val="20"/>
                <w:szCs w:val="20"/>
              </w:rPr>
              <w:t>(103,126)</w:t>
            </w:r>
          </w:p>
        </w:tc>
      </w:tr>
      <w:tr w:rsidR="00000000" w14:paraId="03D272EC" w14:textId="77777777">
        <w:trPr>
          <w:divId w:val="964776612"/>
        </w:trPr>
        <w:tc>
          <w:tcPr>
            <w:tcW w:w="1477" w:type="pct"/>
            <w:tcBorders>
              <w:top w:val="nil"/>
              <w:left w:val="nil"/>
              <w:bottom w:val="double" w:sz="6" w:space="0" w:color="000000"/>
              <w:right w:val="nil"/>
            </w:tcBorders>
            <w:vAlign w:val="bottom"/>
            <w:hideMark/>
          </w:tcPr>
          <w:p w14:paraId="266A2368" w14:textId="77777777" w:rsidR="00000000" w:rsidRDefault="00E729DA">
            <w:pPr>
              <w:pStyle w:val="a3"/>
              <w:spacing w:before="0" w:beforeAutospacing="0" w:after="1" w:afterAutospacing="0"/>
              <w:ind w:left="120"/>
              <w:rPr>
                <w:color w:val="000000"/>
                <w:sz w:val="20"/>
                <w:szCs w:val="20"/>
              </w:rPr>
            </w:pPr>
            <w:r>
              <w:rPr>
                <w:b/>
                <w:bCs/>
                <w:color w:val="000000"/>
                <w:sz w:val="20"/>
                <w:szCs w:val="20"/>
              </w:rPr>
              <w:t>Total available</w:t>
            </w:r>
          </w:p>
        </w:tc>
        <w:tc>
          <w:tcPr>
            <w:tcW w:w="88" w:type="pct"/>
            <w:tcBorders>
              <w:top w:val="nil"/>
              <w:left w:val="nil"/>
              <w:bottom w:val="double" w:sz="6" w:space="0" w:color="000000"/>
              <w:right w:val="nil"/>
            </w:tcBorders>
            <w:vAlign w:val="bottom"/>
            <w:hideMark/>
          </w:tcPr>
          <w:p w14:paraId="50DD11A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4BFA97A5"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05" w:type="pct"/>
            <w:tcBorders>
              <w:top w:val="nil"/>
              <w:left w:val="nil"/>
              <w:bottom w:val="double" w:sz="6" w:space="0" w:color="000000"/>
              <w:right w:val="nil"/>
            </w:tcBorders>
            <w:vAlign w:val="bottom"/>
            <w:hideMark/>
          </w:tcPr>
          <w:p w14:paraId="67987153"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92,457</w:t>
            </w:r>
          </w:p>
        </w:tc>
        <w:tc>
          <w:tcPr>
            <w:tcW w:w="88" w:type="pct"/>
            <w:tcBorders>
              <w:top w:val="nil"/>
              <w:left w:val="nil"/>
              <w:bottom w:val="double" w:sz="6" w:space="0" w:color="000000"/>
              <w:right w:val="nil"/>
            </w:tcBorders>
            <w:vAlign w:val="bottom"/>
            <w:hideMark/>
          </w:tcPr>
          <w:p w14:paraId="5E407BEE"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6ADF402F"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14" w:type="pct"/>
            <w:tcBorders>
              <w:top w:val="nil"/>
              <w:left w:val="nil"/>
              <w:bottom w:val="double" w:sz="6" w:space="0" w:color="000000"/>
              <w:right w:val="nil"/>
            </w:tcBorders>
            <w:vAlign w:val="bottom"/>
            <w:hideMark/>
          </w:tcPr>
          <w:p w14:paraId="11AE4C6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9,453</w:t>
            </w:r>
          </w:p>
        </w:tc>
        <w:tc>
          <w:tcPr>
            <w:tcW w:w="88" w:type="pct"/>
            <w:tcBorders>
              <w:top w:val="nil"/>
              <w:left w:val="nil"/>
              <w:bottom w:val="double" w:sz="6" w:space="0" w:color="000000"/>
              <w:right w:val="nil"/>
            </w:tcBorders>
            <w:vAlign w:val="bottom"/>
            <w:hideMark/>
          </w:tcPr>
          <w:p w14:paraId="66B5D2AC"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686006B8"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82" w:type="pct"/>
            <w:tcBorders>
              <w:top w:val="nil"/>
              <w:left w:val="nil"/>
              <w:bottom w:val="double" w:sz="6" w:space="0" w:color="000000"/>
              <w:right w:val="nil"/>
            </w:tcBorders>
            <w:vAlign w:val="bottom"/>
            <w:hideMark/>
          </w:tcPr>
          <w:p w14:paraId="46EEB2CF"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57,249</w:t>
            </w:r>
          </w:p>
        </w:tc>
        <w:tc>
          <w:tcPr>
            <w:tcW w:w="88" w:type="pct"/>
            <w:tcBorders>
              <w:top w:val="nil"/>
              <w:left w:val="nil"/>
              <w:bottom w:val="double" w:sz="6" w:space="0" w:color="000000"/>
              <w:right w:val="nil"/>
            </w:tcBorders>
            <w:vAlign w:val="bottom"/>
            <w:hideMark/>
          </w:tcPr>
          <w:p w14:paraId="4E4E939A"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37816412"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05" w:type="pct"/>
            <w:tcBorders>
              <w:top w:val="nil"/>
              <w:left w:val="nil"/>
              <w:bottom w:val="double" w:sz="6" w:space="0" w:color="000000"/>
              <w:right w:val="nil"/>
            </w:tcBorders>
            <w:vAlign w:val="bottom"/>
            <w:hideMark/>
          </w:tcPr>
          <w:p w14:paraId="79E8DA4E"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159,159</w:t>
            </w:r>
          </w:p>
        </w:tc>
        <w:tc>
          <w:tcPr>
            <w:tcW w:w="88" w:type="pct"/>
            <w:tcBorders>
              <w:top w:val="nil"/>
              <w:left w:val="nil"/>
              <w:bottom w:val="double" w:sz="6" w:space="0" w:color="000000"/>
              <w:right w:val="nil"/>
            </w:tcBorders>
            <w:vAlign w:val="bottom"/>
            <w:hideMark/>
          </w:tcPr>
          <w:p w14:paraId="750BE562"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646BD4F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05" w:type="pct"/>
            <w:tcBorders>
              <w:top w:val="nil"/>
              <w:left w:val="nil"/>
              <w:bottom w:val="double" w:sz="6" w:space="0" w:color="000000"/>
              <w:right w:val="nil"/>
            </w:tcBorders>
            <w:vAlign w:val="bottom"/>
            <w:hideMark/>
          </w:tcPr>
          <w:p w14:paraId="17D5E505"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126,480</w:t>
            </w:r>
          </w:p>
        </w:tc>
        <w:tc>
          <w:tcPr>
            <w:tcW w:w="88" w:type="pct"/>
            <w:tcBorders>
              <w:top w:val="nil"/>
              <w:left w:val="nil"/>
              <w:bottom w:val="double" w:sz="6" w:space="0" w:color="000000"/>
              <w:right w:val="nil"/>
            </w:tcBorders>
            <w:vAlign w:val="bottom"/>
            <w:hideMark/>
          </w:tcPr>
          <w:p w14:paraId="03BFA9C4"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6AE0797A"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82" w:type="pct"/>
            <w:tcBorders>
              <w:top w:val="nil"/>
              <w:left w:val="nil"/>
              <w:bottom w:val="double" w:sz="6" w:space="0" w:color="000000"/>
              <w:right w:val="nil"/>
            </w:tcBorders>
            <w:vAlign w:val="bottom"/>
            <w:hideMark/>
          </w:tcPr>
          <w:p w14:paraId="40A11CC7"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9,160</w:t>
            </w:r>
          </w:p>
        </w:tc>
        <w:tc>
          <w:tcPr>
            <w:tcW w:w="88" w:type="pct"/>
            <w:tcBorders>
              <w:top w:val="nil"/>
              <w:left w:val="nil"/>
              <w:bottom w:val="double" w:sz="6" w:space="0" w:color="000000"/>
              <w:right w:val="nil"/>
            </w:tcBorders>
            <w:vAlign w:val="bottom"/>
            <w:hideMark/>
          </w:tcPr>
          <w:p w14:paraId="7FD9E803"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65A6C69B"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282" w:type="pct"/>
            <w:tcBorders>
              <w:top w:val="nil"/>
              <w:left w:val="nil"/>
              <w:bottom w:val="double" w:sz="6" w:space="0" w:color="000000"/>
              <w:right w:val="nil"/>
            </w:tcBorders>
            <w:vAlign w:val="bottom"/>
            <w:hideMark/>
          </w:tcPr>
          <w:p w14:paraId="4A1E0A8A"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49,235</w:t>
            </w:r>
          </w:p>
        </w:tc>
        <w:tc>
          <w:tcPr>
            <w:tcW w:w="88" w:type="pct"/>
            <w:tcBorders>
              <w:top w:val="nil"/>
              <w:left w:val="nil"/>
              <w:bottom w:val="double" w:sz="6" w:space="0" w:color="000000"/>
              <w:right w:val="nil"/>
            </w:tcBorders>
            <w:vAlign w:val="bottom"/>
            <w:hideMark/>
          </w:tcPr>
          <w:p w14:paraId="7D872EFD" w14:textId="77777777" w:rsidR="00000000" w:rsidRDefault="00E729DA">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14:paraId="46229E77" w14:textId="77777777" w:rsidR="00000000" w:rsidRDefault="00E729DA">
            <w:pPr>
              <w:pStyle w:val="a3"/>
              <w:spacing w:before="0" w:beforeAutospacing="0" w:after="1" w:afterAutospacing="0"/>
              <w:rPr>
                <w:color w:val="000000"/>
                <w:sz w:val="20"/>
                <w:szCs w:val="20"/>
              </w:rPr>
            </w:pPr>
            <w:r>
              <w:rPr>
                <w:color w:val="000000"/>
                <w:sz w:val="20"/>
                <w:szCs w:val="20"/>
              </w:rPr>
              <w:t>$</w:t>
            </w:r>
          </w:p>
        </w:tc>
        <w:tc>
          <w:tcPr>
            <w:tcW w:w="305" w:type="pct"/>
            <w:tcBorders>
              <w:top w:val="nil"/>
              <w:left w:val="nil"/>
              <w:bottom w:val="double" w:sz="6" w:space="0" w:color="000000"/>
              <w:right w:val="nil"/>
            </w:tcBorders>
            <w:vAlign w:val="bottom"/>
            <w:hideMark/>
          </w:tcPr>
          <w:p w14:paraId="39260D21" w14:textId="77777777" w:rsidR="00000000" w:rsidRDefault="00E729DA">
            <w:pPr>
              <w:pStyle w:val="a3"/>
              <w:spacing w:before="0" w:beforeAutospacing="0" w:after="1" w:afterAutospacing="0"/>
              <w:ind w:right="60"/>
              <w:jc w:val="right"/>
              <w:rPr>
                <w:color w:val="000000"/>
                <w:sz w:val="20"/>
                <w:szCs w:val="20"/>
              </w:rPr>
            </w:pPr>
            <w:r>
              <w:rPr>
                <w:color w:val="000000"/>
                <w:sz w:val="20"/>
                <w:szCs w:val="20"/>
              </w:rPr>
              <w:t>184,875</w:t>
            </w:r>
          </w:p>
        </w:tc>
      </w:tr>
    </w:tbl>
    <w:p w14:paraId="3B8F8999" w14:textId="77777777" w:rsidR="00000000" w:rsidRDefault="00E729DA">
      <w:pPr>
        <w:pStyle w:val="a3"/>
        <w:spacing w:before="240" w:beforeAutospacing="0" w:after="240" w:afterAutospacing="0"/>
        <w:jc w:val="both"/>
        <w:divId w:val="1893224043"/>
        <w:rPr>
          <w:sz w:val="20"/>
          <w:szCs w:val="20"/>
        </w:rPr>
      </w:pPr>
      <w:r>
        <w:rPr>
          <w:sz w:val="20"/>
          <w:szCs w:val="20"/>
        </w:rPr>
        <w:t xml:space="preserve">At June 30, 2019, loans of $516.6 million were pledged at the Federal Home Loan Bank as collateral for borrowings and letters of credit. At June 30, 2019, investments totaling $19.1 million were pledged to secure federal funds purchase lines and borrowing </w:t>
      </w:r>
      <w:r>
        <w:rPr>
          <w:sz w:val="20"/>
          <w:szCs w:val="20"/>
        </w:rPr>
        <w:t xml:space="preserve">capacity at the Federal Reserve Bank. </w:t>
      </w:r>
    </w:p>
    <w:p w14:paraId="0C9E7F76" w14:textId="77777777" w:rsidR="00000000" w:rsidRDefault="00E729DA">
      <w:pPr>
        <w:pStyle w:val="a3"/>
        <w:spacing w:before="0" w:beforeAutospacing="0" w:after="240" w:afterAutospacing="0"/>
        <w:divId w:val="1893224043"/>
        <w:rPr>
          <w:b/>
          <w:bCs/>
          <w:sz w:val="20"/>
          <w:szCs w:val="20"/>
        </w:rPr>
      </w:pPr>
      <w:r>
        <w:rPr>
          <w:b/>
          <w:bCs/>
          <w:sz w:val="20"/>
          <w:szCs w:val="20"/>
        </w:rPr>
        <w:t xml:space="preserve">Sources and Uses of Funds </w:t>
      </w:r>
    </w:p>
    <w:p w14:paraId="378C9348" w14:textId="77777777" w:rsidR="00000000" w:rsidRDefault="00E729DA">
      <w:pPr>
        <w:pStyle w:val="a3"/>
        <w:spacing w:before="0" w:beforeAutospacing="0" w:after="240" w:afterAutospacing="0"/>
        <w:jc w:val="both"/>
        <w:divId w:val="1893224043"/>
        <w:rPr>
          <w:sz w:val="20"/>
          <w:szCs w:val="20"/>
        </w:rPr>
      </w:pPr>
      <w:r>
        <w:rPr>
          <w:sz w:val="20"/>
          <w:szCs w:val="20"/>
        </w:rPr>
        <w:t>Cash and cash equivalents were $28.9 million at June 30, 2019 compared to $42.1 million at December 31, 2018. The $13.2 million decrease resulted from changes in the various cash flows produ</w:t>
      </w:r>
      <w:r>
        <w:rPr>
          <w:sz w:val="20"/>
          <w:szCs w:val="20"/>
        </w:rPr>
        <w:t>ced by operating, investing, and financing activities of the Company, as shown in the accompanying consolidated statement of cash flows for the six months ended June 30, 2019. Cash flow provided from operating activities consists mainly of net income adjus</w:t>
      </w:r>
      <w:r>
        <w:rPr>
          <w:sz w:val="20"/>
          <w:szCs w:val="20"/>
        </w:rPr>
        <w:t xml:space="preserve">ted for certain non-cash items. Operating activities provided cash flow of $9.3 million for the six months ended June 30, 2019. </w:t>
      </w:r>
    </w:p>
    <w:p w14:paraId="26FAFA96" w14:textId="77777777" w:rsidR="00000000" w:rsidRDefault="00E729DA">
      <w:pPr>
        <w:pStyle w:val="a3"/>
        <w:spacing w:before="0" w:beforeAutospacing="0" w:after="240" w:afterAutospacing="0"/>
        <w:jc w:val="both"/>
        <w:divId w:val="1893224043"/>
        <w:rPr>
          <w:sz w:val="20"/>
          <w:szCs w:val="20"/>
        </w:rPr>
      </w:pPr>
      <w:r>
        <w:rPr>
          <w:sz w:val="20"/>
          <w:szCs w:val="20"/>
        </w:rPr>
        <w:t xml:space="preserve">Investing activities consisting mainly of purchases, sales and maturities of available-for-sale securities, and changes in the </w:t>
      </w:r>
      <w:r>
        <w:rPr>
          <w:sz w:val="20"/>
          <w:szCs w:val="20"/>
        </w:rPr>
        <w:t>level of the loan portfolio used total cash of $10.1 million. The cash outflow primarily consisted of $11.3 million increase in loans and $18.8 million purchases of investment securities, partially offset by $27.1 million from maturities and calls of inves</w:t>
      </w:r>
      <w:r>
        <w:rPr>
          <w:sz w:val="20"/>
          <w:szCs w:val="20"/>
        </w:rPr>
        <w:t xml:space="preserve">tment securities. </w:t>
      </w:r>
    </w:p>
    <w:p w14:paraId="056C26A3" w14:textId="77777777" w:rsidR="00000000" w:rsidRDefault="00E729DA">
      <w:pPr>
        <w:pStyle w:val="a3"/>
        <w:spacing w:before="0" w:beforeAutospacing="0" w:after="240" w:afterAutospacing="0"/>
        <w:jc w:val="both"/>
        <w:divId w:val="1893224043"/>
        <w:rPr>
          <w:sz w:val="20"/>
          <w:szCs w:val="20"/>
        </w:rPr>
      </w:pPr>
      <w:r>
        <w:rPr>
          <w:sz w:val="20"/>
          <w:szCs w:val="20"/>
        </w:rPr>
        <w:t>Financing activities used cash of $12.4 million, resulting primarily from a $14.5 million decrease in interest bearing transaction accounts, and a  net repayment of FHLB advances of $10.1, partially offset by a $4.7 million increase in d</w:t>
      </w:r>
      <w:r>
        <w:rPr>
          <w:sz w:val="20"/>
          <w:szCs w:val="20"/>
        </w:rPr>
        <w:t xml:space="preserve">emand deposits and an $8.1 million increase in time deposits. Future short-term liquidity needs arising from daily operations are not expected to vary significantly during 2019. </w:t>
      </w:r>
    </w:p>
    <w:p w14:paraId="2112DC09" w14:textId="77777777" w:rsidR="00000000" w:rsidRDefault="00E729DA">
      <w:pPr>
        <w:pStyle w:val="a3"/>
        <w:spacing w:before="0" w:beforeAutospacing="0" w:after="240" w:afterAutospacing="0"/>
        <w:jc w:val="both"/>
        <w:divId w:val="1893224043"/>
        <w:rPr>
          <w:sz w:val="20"/>
          <w:szCs w:val="20"/>
        </w:rPr>
      </w:pPr>
      <w:r>
        <w:rPr>
          <w:sz w:val="20"/>
          <w:szCs w:val="20"/>
        </w:rPr>
        <w:t>In the normal course of business, the Company enters into certain forms of of</w:t>
      </w:r>
      <w:r>
        <w:rPr>
          <w:sz w:val="20"/>
          <w:szCs w:val="20"/>
        </w:rPr>
        <w:t>f-balance sheet transactions, including unfunded loan commitments and letters of credit. These transactions are managed through the Company’s various risk management processes. Management considers both on-balance sheet and off-balance sheet transactions i</w:t>
      </w:r>
      <w:r>
        <w:rPr>
          <w:sz w:val="20"/>
          <w:szCs w:val="20"/>
        </w:rPr>
        <w:t>n its evaluation of the Company’s liquidity. The Company had $363.3 million in unused loan commitments and standby letters of credit as of June 30, 2019. Although the Company’s current liquidity resources are adequate to fund this commitment level the natu</w:t>
      </w:r>
      <w:r>
        <w:rPr>
          <w:sz w:val="20"/>
          <w:szCs w:val="20"/>
        </w:rPr>
        <w:t xml:space="preserve">re of these commitments is such that the likelihood of such a funding demand is very low. </w:t>
      </w:r>
    </w:p>
    <w:p w14:paraId="6B900E2C" w14:textId="77777777" w:rsidR="00000000" w:rsidRDefault="00E729DA">
      <w:pPr>
        <w:pStyle w:val="a3"/>
        <w:spacing w:before="0" w:beforeAutospacing="0" w:after="240" w:afterAutospacing="0"/>
        <w:jc w:val="both"/>
        <w:divId w:val="1893224043"/>
        <w:rPr>
          <w:sz w:val="20"/>
          <w:szCs w:val="20"/>
        </w:rPr>
      </w:pPr>
      <w:r>
        <w:rPr>
          <w:sz w:val="20"/>
          <w:szCs w:val="20"/>
        </w:rPr>
        <w:t>The Company is a legal entity, separate and distinct from the Bank, which must provide its own liquidity to meet its operating needs. The Company’s ongoing liquidity needs primarily include funding its operating expenses and paying cash dividends to its sh</w:t>
      </w:r>
      <w:r>
        <w:rPr>
          <w:sz w:val="20"/>
          <w:szCs w:val="20"/>
        </w:rPr>
        <w:t>areholders. The Company paid cash dividends to its shareholders totaling approximately $1.2 million and $811,000 for the six months ended June 30, 2019 and 2018, respectively. A large portion of the Company’s liquidity is obtained from the Bank in the form</w:t>
      </w:r>
      <w:r>
        <w:rPr>
          <w:sz w:val="20"/>
          <w:szCs w:val="20"/>
        </w:rPr>
        <w:t xml:space="preserve"> of dividends. The Bank declared and paid $5.5 million and $4.0 million in dividends to the Company during the six months ended June 30, 2019 and 2018, respectively. At June 30, 2019 and December 31, 2018, the Company had cash and cash equivalents totaling</w:t>
      </w:r>
      <w:r>
        <w:rPr>
          <w:sz w:val="20"/>
          <w:szCs w:val="20"/>
        </w:rPr>
        <w:t xml:space="preserve"> $2.7 million and $1.3 million, respectively. </w:t>
      </w:r>
    </w:p>
    <w:p w14:paraId="107CA413" w14:textId="77777777" w:rsidR="00000000" w:rsidRDefault="00E729DA">
      <w:pPr>
        <w:pStyle w:val="a3"/>
        <w:spacing w:before="0" w:beforeAutospacing="0" w:after="240" w:afterAutospacing="0"/>
        <w:jc w:val="both"/>
        <w:divId w:val="1893224043"/>
        <w:rPr>
          <w:sz w:val="20"/>
          <w:szCs w:val="20"/>
        </w:rPr>
      </w:pPr>
      <w:r>
        <w:rPr>
          <w:sz w:val="20"/>
          <w:szCs w:val="20"/>
        </w:rPr>
        <w:t xml:space="preserve">  </w:t>
      </w:r>
    </w:p>
    <w:p w14:paraId="18AF2A92" w14:textId="77777777" w:rsidR="00000000" w:rsidRDefault="00E729DA">
      <w:pPr>
        <w:pStyle w:val="a3"/>
        <w:spacing w:before="480" w:beforeAutospacing="0" w:after="0" w:afterAutospacing="0"/>
        <w:jc w:val="center"/>
        <w:divId w:val="2036728996"/>
        <w:rPr>
          <w:sz w:val="20"/>
          <w:szCs w:val="20"/>
        </w:rPr>
      </w:pPr>
      <w:r>
        <w:rPr>
          <w:sz w:val="20"/>
          <w:szCs w:val="20"/>
        </w:rPr>
        <w:t xml:space="preserve">59 </w:t>
      </w:r>
    </w:p>
    <w:p w14:paraId="1300E953" w14:textId="77777777" w:rsidR="00000000" w:rsidRDefault="00E729DA">
      <w:pPr>
        <w:pStyle w:val="a3"/>
        <w:spacing w:before="0" w:beforeAutospacing="0" w:after="0" w:afterAutospacing="0"/>
        <w:divId w:val="268901937"/>
        <w:rPr>
          <w:sz w:val="20"/>
          <w:szCs w:val="20"/>
        </w:rPr>
      </w:pPr>
      <w:r>
        <w:rPr>
          <w:sz w:val="20"/>
          <w:szCs w:val="20"/>
        </w:rPr>
        <w:t xml:space="preserve">  </w:t>
      </w:r>
    </w:p>
    <w:p w14:paraId="2503D72B" w14:textId="77777777" w:rsidR="00000000" w:rsidRDefault="00E729DA">
      <w:pPr>
        <w:pStyle w:val="a3"/>
        <w:spacing w:before="0" w:beforeAutospacing="0" w:after="240" w:afterAutospacing="0"/>
        <w:divId w:val="967200067"/>
        <w:rPr>
          <w:b/>
          <w:bCs/>
          <w:sz w:val="20"/>
          <w:szCs w:val="20"/>
        </w:rPr>
      </w:pPr>
      <w:r>
        <w:rPr>
          <w:b/>
          <w:bCs/>
          <w:sz w:val="20"/>
          <w:szCs w:val="20"/>
        </w:rPr>
        <w:t xml:space="preserve">Capital Management </w:t>
      </w:r>
    </w:p>
    <w:p w14:paraId="1F624113" w14:textId="77777777" w:rsidR="00000000" w:rsidRDefault="00E729DA">
      <w:pPr>
        <w:pStyle w:val="a3"/>
        <w:spacing w:before="0" w:beforeAutospacing="0" w:after="240" w:afterAutospacing="0"/>
        <w:jc w:val="both"/>
        <w:divId w:val="967200067"/>
        <w:rPr>
          <w:sz w:val="20"/>
          <w:szCs w:val="20"/>
        </w:rPr>
      </w:pPr>
      <w:r>
        <w:rPr>
          <w:sz w:val="20"/>
          <w:szCs w:val="20"/>
        </w:rPr>
        <w:t>The Company and the Bank are subject to various regulatory capital requirements administered by federal and state banking agencies. Failure to meet minimum capital requirements ca</w:t>
      </w:r>
      <w:r>
        <w:rPr>
          <w:sz w:val="20"/>
          <w:szCs w:val="20"/>
        </w:rPr>
        <w:t>n initiate certain mandatory, and possibly additional discretionary, actions by regulators that, if undertaken, could have a direct material effect on the Company’s consolidated financial statements. Under capital adequacy guidelines, the Company and the B</w:t>
      </w:r>
      <w:r>
        <w:rPr>
          <w:sz w:val="20"/>
          <w:szCs w:val="20"/>
        </w:rPr>
        <w:t>ank must meet specific capital guidelines that involve quantitative measures of assets, liabilities, and certain off-balance-sheet items as calculated under regulatory accounting practices. The capital amounts and classification of the Company and the Bank</w:t>
      </w:r>
      <w:r>
        <w:rPr>
          <w:sz w:val="20"/>
          <w:szCs w:val="20"/>
        </w:rPr>
        <w:t xml:space="preserve"> are subject to qualitative judgments by the regulators about components, risk-weightings, and other factors. </w:t>
      </w:r>
    </w:p>
    <w:p w14:paraId="17672F13" w14:textId="77777777" w:rsidR="00000000" w:rsidRDefault="00E729DA">
      <w:pPr>
        <w:pStyle w:val="a3"/>
        <w:spacing w:before="0" w:beforeAutospacing="0" w:after="240" w:afterAutospacing="0"/>
        <w:jc w:val="both"/>
        <w:divId w:val="967200067"/>
        <w:rPr>
          <w:sz w:val="20"/>
          <w:szCs w:val="20"/>
        </w:rPr>
      </w:pPr>
      <w:r>
        <w:rPr>
          <w:sz w:val="20"/>
          <w:szCs w:val="20"/>
        </w:rPr>
        <w:t>In July 2013, the federal banking agencies issued final rules to implement the Basel III regulatory capital reforms and changes required by the D</w:t>
      </w:r>
      <w:r>
        <w:rPr>
          <w:sz w:val="20"/>
          <w:szCs w:val="20"/>
        </w:rPr>
        <w:t xml:space="preserve">odd-Frank Act. The phase-in period for the Company began on January 1, 2015. The Federal Reserve System’s (FRB) capital adequacy guidelines require that bank holding companies maintain a Common Equity Tier 1 risk-based capital ratio equal to at least 4.5% </w:t>
      </w:r>
      <w:r>
        <w:rPr>
          <w:sz w:val="20"/>
          <w:szCs w:val="20"/>
        </w:rPr>
        <w:t>of its risk-weighted assets, a Tier 1 risk-based capital ratio equal to at least 6% of its risk-weighted assets and a total risk-based capital ratio equal to at least 8% of its risk-weighted assets. In addition, bank holding companies generally are require</w:t>
      </w:r>
      <w:r>
        <w:rPr>
          <w:sz w:val="20"/>
          <w:szCs w:val="20"/>
        </w:rPr>
        <w:t xml:space="preserve">d to maintain a Tier 1 leverage ratio of at least 4%. </w:t>
      </w:r>
    </w:p>
    <w:p w14:paraId="6C85B614" w14:textId="77777777" w:rsidR="00000000" w:rsidRDefault="00E729DA">
      <w:pPr>
        <w:pStyle w:val="a3"/>
        <w:spacing w:before="0" w:beforeAutospacing="0" w:after="240" w:afterAutospacing="0"/>
        <w:jc w:val="both"/>
        <w:divId w:val="967200067"/>
        <w:rPr>
          <w:sz w:val="20"/>
          <w:szCs w:val="20"/>
        </w:rPr>
      </w:pPr>
      <w:r>
        <w:rPr>
          <w:sz w:val="20"/>
          <w:szCs w:val="20"/>
        </w:rPr>
        <w:t xml:space="preserve">In addition, the final rules establish a common equity tier 1 capital conservation buffer of 2.5% of risk-weighted assets applicable to all banking organizations. Institutions that do not maintain the </w:t>
      </w:r>
      <w:r>
        <w:rPr>
          <w:sz w:val="20"/>
          <w:szCs w:val="20"/>
        </w:rPr>
        <w:t>required capital buffer will become subject to progressively more stringent limitations on the percentage of earnings that can be paid out in dividends or used for stock repurchases and on the payment of discretionary bonuses to senior executive management</w:t>
      </w:r>
      <w:r>
        <w:rPr>
          <w:sz w:val="20"/>
          <w:szCs w:val="20"/>
        </w:rPr>
        <w:t>. The capital conservation buffer requirement will be phased in over four years beginning in 2016. The capital conservation buffer was phased in from  0.625% of risk-weighted assets beginning January 1, 2016 to 2.5% of risk weighted-assets by January 1, 20</w:t>
      </w:r>
      <w:r>
        <w:rPr>
          <w:sz w:val="20"/>
          <w:szCs w:val="20"/>
        </w:rPr>
        <w:t xml:space="preserve">19. The capital conservation buffer requirement effectively raises the minimum required risk-based capital ratios to 7% Common Equity Tier 1 Capital, 8.5% Tier 1 Capital and 10.5% Total Capital on a fully phased-in basis. Under the Basel III requirements, </w:t>
      </w:r>
      <w:r>
        <w:rPr>
          <w:sz w:val="20"/>
          <w:szCs w:val="20"/>
        </w:rPr>
        <w:t xml:space="preserve">at June 30, 2019 and December 31, 2018, the Company met all capital adequacy requirements and had regulatory capital ratios in excess of the levels established for well-capitalized institutions, as shown in the following table as of periods indicated: </w:t>
      </w:r>
    </w:p>
    <w:tbl>
      <w:tblPr>
        <w:tblW w:w="5000" w:type="pct"/>
        <w:jc w:val="center"/>
        <w:tblCellMar>
          <w:left w:w="0" w:type="dxa"/>
          <w:right w:w="0" w:type="dxa"/>
        </w:tblCellMar>
        <w:tblLook w:val="04A0" w:firstRow="1" w:lastRow="0" w:firstColumn="1" w:lastColumn="0" w:noHBand="0" w:noVBand="1"/>
      </w:tblPr>
      <w:tblGrid>
        <w:gridCol w:w="8306"/>
      </w:tblGrid>
      <w:tr w:rsidR="00000000" w14:paraId="051FA1FC" w14:textId="77777777">
        <w:trPr>
          <w:divId w:val="491917218"/>
          <w:jc w:val="center"/>
        </w:trPr>
        <w:tc>
          <w:tcPr>
            <w:tcW w:w="0" w:type="auto"/>
            <w:vAlign w:val="center"/>
            <w:hideMark/>
          </w:tcPr>
          <w:p w14:paraId="60A716B9" w14:textId="77777777" w:rsidR="00000000" w:rsidRDefault="00E729DA">
            <w:pPr>
              <w:rPr>
                <w:sz w:val="20"/>
                <w:szCs w:val="20"/>
              </w:rPr>
            </w:pPr>
          </w:p>
        </w:tc>
      </w:tr>
    </w:tbl>
    <w:p w14:paraId="2995EDCE" w14:textId="77777777" w:rsidR="00000000" w:rsidRDefault="00E729DA">
      <w:pPr>
        <w:pStyle w:val="a3"/>
        <w:spacing w:before="480" w:beforeAutospacing="0" w:after="0" w:afterAutospacing="0"/>
        <w:jc w:val="center"/>
        <w:divId w:val="321087301"/>
        <w:rPr>
          <w:sz w:val="20"/>
          <w:szCs w:val="20"/>
        </w:rPr>
      </w:pPr>
      <w:r>
        <w:rPr>
          <w:sz w:val="20"/>
          <w:szCs w:val="20"/>
        </w:rPr>
        <w:t>6</w:t>
      </w:r>
      <w:r>
        <w:rPr>
          <w:sz w:val="20"/>
          <w:szCs w:val="20"/>
        </w:rPr>
        <w:t xml:space="preserve">0 </w:t>
      </w:r>
    </w:p>
    <w:p w14:paraId="77D0C695" w14:textId="77777777" w:rsidR="00000000" w:rsidRDefault="00E729DA">
      <w:pPr>
        <w:pStyle w:val="a3"/>
        <w:spacing w:before="0" w:beforeAutospacing="0" w:after="0" w:afterAutospacing="0"/>
        <w:divId w:val="535851252"/>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658"/>
        <w:gridCol w:w="160"/>
        <w:gridCol w:w="100"/>
        <w:gridCol w:w="710"/>
        <w:gridCol w:w="160"/>
        <w:gridCol w:w="510"/>
        <w:gridCol w:w="167"/>
        <w:gridCol w:w="100"/>
        <w:gridCol w:w="710"/>
        <w:gridCol w:w="160"/>
        <w:gridCol w:w="410"/>
        <w:gridCol w:w="167"/>
        <w:gridCol w:w="100"/>
        <w:gridCol w:w="710"/>
        <w:gridCol w:w="160"/>
        <w:gridCol w:w="510"/>
        <w:gridCol w:w="167"/>
        <w:gridCol w:w="100"/>
        <w:gridCol w:w="710"/>
        <w:gridCol w:w="160"/>
        <w:gridCol w:w="510"/>
        <w:gridCol w:w="167"/>
      </w:tblGrid>
      <w:tr w:rsidR="00000000" w14:paraId="4160EA42" w14:textId="77777777">
        <w:trPr>
          <w:divId w:val="340203300"/>
          <w:trHeight w:val="20"/>
          <w:jc w:val="center"/>
        </w:trPr>
        <w:tc>
          <w:tcPr>
            <w:tcW w:w="2320" w:type="pct"/>
            <w:tcBorders>
              <w:top w:val="nil"/>
              <w:left w:val="nil"/>
              <w:bottom w:val="nil"/>
              <w:right w:val="nil"/>
            </w:tcBorders>
            <w:vAlign w:val="bottom"/>
            <w:hideMark/>
          </w:tcPr>
          <w:p w14:paraId="1F5F3EA9" w14:textId="77777777" w:rsidR="00000000" w:rsidRDefault="00E729DA">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14:paraId="23F3AF0A" w14:textId="77777777" w:rsidR="00000000" w:rsidRDefault="00E729DA">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14:paraId="568EDDB6" w14:textId="77777777" w:rsidR="00000000" w:rsidRDefault="00E729DA">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14:paraId="41DC691B" w14:textId="77777777" w:rsidR="00000000" w:rsidRDefault="00E729DA">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14:paraId="3FB9106B" w14:textId="77777777" w:rsidR="00000000" w:rsidRDefault="00E729DA">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14:paraId="39B7AA05" w14:textId="77777777" w:rsidR="00000000" w:rsidRDefault="00E729DA">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14:paraId="560250CA" w14:textId="77777777" w:rsidR="00000000" w:rsidRDefault="00E729DA">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14:paraId="31E24075" w14:textId="77777777" w:rsidR="00000000" w:rsidRDefault="00E729DA">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14:paraId="4FCF91A2" w14:textId="77777777" w:rsidR="00000000" w:rsidRDefault="00E729DA">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14:paraId="6912D87A" w14:textId="77777777" w:rsidR="00000000" w:rsidRDefault="00E729DA">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14:paraId="1307BE5A" w14:textId="77777777" w:rsidR="00000000" w:rsidRDefault="00E729DA">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14:paraId="2B1E4A1B" w14:textId="77777777" w:rsidR="00000000" w:rsidRDefault="00E729DA">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14:paraId="440DA541" w14:textId="77777777" w:rsidR="00000000" w:rsidRDefault="00E729DA">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14:paraId="5A899856" w14:textId="77777777" w:rsidR="00000000" w:rsidRDefault="00E729DA">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14:paraId="6BA60065" w14:textId="77777777" w:rsidR="00000000" w:rsidRDefault="00E729DA">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14:paraId="5A6A04C5" w14:textId="77777777" w:rsidR="00000000" w:rsidRDefault="00E729DA">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14:paraId="3045F0EE" w14:textId="77777777" w:rsidR="00000000" w:rsidRDefault="00E729DA">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14:paraId="06389B81" w14:textId="77777777" w:rsidR="00000000" w:rsidRDefault="00E729DA">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14:paraId="44B24A74" w14:textId="77777777" w:rsidR="00000000" w:rsidRDefault="00E729DA">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14:paraId="06DF0C86" w14:textId="77777777" w:rsidR="00000000" w:rsidRDefault="00E729DA">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14:paraId="35F035FD" w14:textId="77777777" w:rsidR="00000000" w:rsidRDefault="00E729DA">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14:paraId="5B54056C" w14:textId="77777777" w:rsidR="00000000" w:rsidRDefault="00E729DA">
            <w:pPr>
              <w:pStyle w:val="a3"/>
              <w:spacing w:before="0" w:beforeAutospacing="0" w:after="0" w:afterAutospacing="0"/>
              <w:rPr>
                <w:sz w:val="2"/>
                <w:szCs w:val="2"/>
              </w:rPr>
            </w:pPr>
            <w:r>
              <w:rPr>
                <w:sz w:val="2"/>
                <w:szCs w:val="2"/>
              </w:rPr>
              <w:t> </w:t>
            </w:r>
          </w:p>
        </w:tc>
      </w:tr>
      <w:tr w:rsidR="00000000" w14:paraId="17D65415" w14:textId="77777777">
        <w:trPr>
          <w:divId w:val="340203300"/>
          <w:jc w:val="center"/>
        </w:trPr>
        <w:tc>
          <w:tcPr>
            <w:tcW w:w="2320" w:type="pct"/>
            <w:tcBorders>
              <w:top w:val="nil"/>
              <w:left w:val="nil"/>
              <w:bottom w:val="nil"/>
              <w:right w:val="nil"/>
            </w:tcBorders>
            <w:vAlign w:val="bottom"/>
            <w:hideMark/>
          </w:tcPr>
          <w:p w14:paraId="3E07C0A4"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14:paraId="4A76252D"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vAlign w:val="bottom"/>
            <w:hideMark/>
          </w:tcPr>
          <w:p w14:paraId="317D01C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14:paraId="23B9B4EA"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8" w:type="pct"/>
            <w:tcBorders>
              <w:top w:val="nil"/>
              <w:left w:val="nil"/>
              <w:bottom w:val="nil"/>
              <w:right w:val="nil"/>
            </w:tcBorders>
            <w:vAlign w:val="bottom"/>
            <w:hideMark/>
          </w:tcPr>
          <w:p w14:paraId="265E4063"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14:paraId="08D8E578"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14:paraId="03E7D55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vAlign w:val="bottom"/>
            <w:hideMark/>
          </w:tcPr>
          <w:p w14:paraId="6FF0D6B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14:paraId="05699EA5"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8" w:type="pct"/>
            <w:tcBorders>
              <w:top w:val="nil"/>
              <w:left w:val="nil"/>
              <w:bottom w:val="nil"/>
              <w:right w:val="nil"/>
            </w:tcBorders>
            <w:vAlign w:val="bottom"/>
            <w:hideMark/>
          </w:tcPr>
          <w:p w14:paraId="3FF7DF1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14:paraId="2336ED5F"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14:paraId="0D3D11D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nil"/>
              <w:right w:val="nil"/>
            </w:tcBorders>
            <w:vAlign w:val="bottom"/>
            <w:hideMark/>
          </w:tcPr>
          <w:p w14:paraId="7AE1D451"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71" w:type="pct"/>
            <w:tcBorders>
              <w:top w:val="nil"/>
              <w:left w:val="nil"/>
              <w:bottom w:val="nil"/>
              <w:right w:val="nil"/>
            </w:tcBorders>
            <w:vAlign w:val="bottom"/>
            <w:hideMark/>
          </w:tcPr>
          <w:p w14:paraId="449B339E"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78" w:type="pct"/>
            <w:gridSpan w:val="4"/>
            <w:tcBorders>
              <w:top w:val="nil"/>
              <w:left w:val="nil"/>
              <w:bottom w:val="nil"/>
              <w:right w:val="nil"/>
            </w:tcBorders>
            <w:vAlign w:val="bottom"/>
            <w:hideMark/>
          </w:tcPr>
          <w:p w14:paraId="1118088C"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71" w:type="pct"/>
            <w:tcBorders>
              <w:top w:val="nil"/>
              <w:left w:val="nil"/>
              <w:bottom w:val="nil"/>
              <w:right w:val="nil"/>
            </w:tcBorders>
            <w:vAlign w:val="bottom"/>
            <w:hideMark/>
          </w:tcPr>
          <w:p w14:paraId="620C95A9"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09584E31" w14:textId="77777777">
        <w:trPr>
          <w:divId w:val="340203300"/>
          <w:jc w:val="center"/>
        </w:trPr>
        <w:tc>
          <w:tcPr>
            <w:tcW w:w="2320" w:type="pct"/>
            <w:tcBorders>
              <w:top w:val="nil"/>
              <w:left w:val="nil"/>
              <w:bottom w:val="nil"/>
              <w:right w:val="nil"/>
            </w:tcBorders>
            <w:vAlign w:val="bottom"/>
            <w:hideMark/>
          </w:tcPr>
          <w:p w14:paraId="14645B62"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14:paraId="6912897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vAlign w:val="bottom"/>
            <w:hideMark/>
          </w:tcPr>
          <w:p w14:paraId="0730129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14:paraId="5A45F076"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48" w:type="pct"/>
            <w:tcBorders>
              <w:top w:val="nil"/>
              <w:left w:val="nil"/>
              <w:bottom w:val="nil"/>
              <w:right w:val="nil"/>
            </w:tcBorders>
            <w:vAlign w:val="bottom"/>
            <w:hideMark/>
          </w:tcPr>
          <w:p w14:paraId="4826D54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14:paraId="14CFF828"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14:paraId="096FCC55"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nil"/>
              <w:right w:val="nil"/>
            </w:tcBorders>
            <w:vAlign w:val="bottom"/>
            <w:hideMark/>
          </w:tcPr>
          <w:p w14:paraId="20FE9C64"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Required for Capital </w:t>
            </w:r>
          </w:p>
        </w:tc>
        <w:tc>
          <w:tcPr>
            <w:tcW w:w="75" w:type="pct"/>
            <w:tcBorders>
              <w:top w:val="nil"/>
              <w:left w:val="nil"/>
              <w:bottom w:val="nil"/>
              <w:right w:val="nil"/>
            </w:tcBorders>
            <w:vAlign w:val="bottom"/>
            <w:hideMark/>
          </w:tcPr>
          <w:p w14:paraId="62C2750E"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nil"/>
              <w:right w:val="nil"/>
            </w:tcBorders>
            <w:vAlign w:val="bottom"/>
            <w:hideMark/>
          </w:tcPr>
          <w:p w14:paraId="591173EC" w14:textId="77777777" w:rsidR="00000000" w:rsidRDefault="00E729DA">
            <w:pPr>
              <w:pStyle w:val="a3"/>
              <w:spacing w:before="0" w:beforeAutospacing="0" w:after="0" w:afterAutospacing="0"/>
              <w:jc w:val="center"/>
              <w:rPr>
                <w:color w:val="000000"/>
                <w:sz w:val="16"/>
                <w:szCs w:val="16"/>
              </w:rPr>
            </w:pPr>
            <w:r>
              <w:rPr>
                <w:b/>
                <w:bCs/>
                <w:color w:val="000000"/>
                <w:sz w:val="16"/>
                <w:szCs w:val="16"/>
              </w:rPr>
              <w:t>Well-Capitalized</w:t>
            </w:r>
          </w:p>
        </w:tc>
        <w:tc>
          <w:tcPr>
            <w:tcW w:w="71" w:type="pct"/>
            <w:tcBorders>
              <w:top w:val="nil"/>
              <w:left w:val="nil"/>
              <w:bottom w:val="nil"/>
              <w:right w:val="nil"/>
            </w:tcBorders>
            <w:vAlign w:val="bottom"/>
            <w:hideMark/>
          </w:tcPr>
          <w:p w14:paraId="0D991CC6"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78" w:type="pct"/>
            <w:gridSpan w:val="4"/>
            <w:tcBorders>
              <w:top w:val="nil"/>
              <w:left w:val="nil"/>
              <w:bottom w:val="nil"/>
              <w:right w:val="nil"/>
            </w:tcBorders>
            <w:vAlign w:val="bottom"/>
            <w:hideMark/>
          </w:tcPr>
          <w:p w14:paraId="45F18AF5" w14:textId="77777777" w:rsidR="00000000" w:rsidRDefault="00E729DA">
            <w:pPr>
              <w:pStyle w:val="a3"/>
              <w:spacing w:before="0" w:beforeAutospacing="0" w:after="0" w:afterAutospacing="0"/>
              <w:jc w:val="center"/>
              <w:rPr>
                <w:color w:val="000000"/>
                <w:sz w:val="16"/>
                <w:szCs w:val="16"/>
              </w:rPr>
            </w:pPr>
            <w:r>
              <w:rPr>
                <w:b/>
                <w:bCs/>
                <w:color w:val="000000"/>
                <w:sz w:val="16"/>
                <w:szCs w:val="16"/>
              </w:rPr>
              <w:t>Minimum Capital</w:t>
            </w:r>
          </w:p>
        </w:tc>
        <w:tc>
          <w:tcPr>
            <w:tcW w:w="71" w:type="pct"/>
            <w:tcBorders>
              <w:top w:val="nil"/>
              <w:left w:val="nil"/>
              <w:bottom w:val="nil"/>
              <w:right w:val="nil"/>
            </w:tcBorders>
            <w:vAlign w:val="bottom"/>
            <w:hideMark/>
          </w:tcPr>
          <w:p w14:paraId="5E6CA73A"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375F03FA" w14:textId="77777777">
        <w:trPr>
          <w:divId w:val="340203300"/>
          <w:jc w:val="center"/>
        </w:trPr>
        <w:tc>
          <w:tcPr>
            <w:tcW w:w="2320" w:type="pct"/>
            <w:tcBorders>
              <w:top w:val="nil"/>
              <w:left w:val="nil"/>
              <w:bottom w:val="nil"/>
              <w:right w:val="nil"/>
            </w:tcBorders>
            <w:vAlign w:val="bottom"/>
            <w:hideMark/>
          </w:tcPr>
          <w:p w14:paraId="1BBC536B"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14:paraId="22D8EA64"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single" w:sz="8" w:space="0" w:color="000000"/>
              <w:right w:val="nil"/>
            </w:tcBorders>
            <w:vAlign w:val="bottom"/>
            <w:hideMark/>
          </w:tcPr>
          <w:p w14:paraId="76A4D2D8" w14:textId="77777777" w:rsidR="00000000" w:rsidRDefault="00E729DA">
            <w:pPr>
              <w:pStyle w:val="a3"/>
              <w:spacing w:before="0" w:beforeAutospacing="0" w:after="0" w:afterAutospacing="0"/>
              <w:jc w:val="center"/>
              <w:rPr>
                <w:color w:val="000000"/>
                <w:sz w:val="16"/>
                <w:szCs w:val="16"/>
              </w:rPr>
            </w:pPr>
            <w:r>
              <w:rPr>
                <w:b/>
                <w:bCs/>
                <w:color w:val="000000"/>
                <w:sz w:val="16"/>
                <w:szCs w:val="16"/>
              </w:rPr>
              <w:t>Actual </w:t>
            </w:r>
          </w:p>
        </w:tc>
        <w:tc>
          <w:tcPr>
            <w:tcW w:w="75" w:type="pct"/>
            <w:tcBorders>
              <w:top w:val="nil"/>
              <w:left w:val="nil"/>
              <w:bottom w:val="single" w:sz="8" w:space="0" w:color="000000"/>
              <w:right w:val="nil"/>
            </w:tcBorders>
            <w:vAlign w:val="bottom"/>
            <w:hideMark/>
          </w:tcPr>
          <w:p w14:paraId="2C39A47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single" w:sz="8" w:space="0" w:color="000000"/>
              <w:right w:val="nil"/>
            </w:tcBorders>
            <w:vAlign w:val="bottom"/>
            <w:hideMark/>
          </w:tcPr>
          <w:p w14:paraId="3A67A779" w14:textId="77777777" w:rsidR="00000000" w:rsidRDefault="00E729DA">
            <w:pPr>
              <w:pStyle w:val="a3"/>
              <w:spacing w:before="0" w:beforeAutospacing="0" w:after="0" w:afterAutospacing="0"/>
              <w:jc w:val="center"/>
              <w:rPr>
                <w:color w:val="000000"/>
                <w:sz w:val="16"/>
                <w:szCs w:val="16"/>
              </w:rPr>
            </w:pPr>
            <w:r>
              <w:rPr>
                <w:b/>
                <w:bCs/>
                <w:color w:val="000000"/>
                <w:sz w:val="16"/>
                <w:szCs w:val="16"/>
              </w:rPr>
              <w:t>Adequacy Purposes </w:t>
            </w:r>
          </w:p>
        </w:tc>
        <w:tc>
          <w:tcPr>
            <w:tcW w:w="75" w:type="pct"/>
            <w:tcBorders>
              <w:top w:val="nil"/>
              <w:left w:val="nil"/>
              <w:bottom w:val="single" w:sz="8" w:space="0" w:color="000000"/>
              <w:right w:val="nil"/>
            </w:tcBorders>
            <w:vAlign w:val="bottom"/>
            <w:hideMark/>
          </w:tcPr>
          <w:p w14:paraId="3590ADE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single" w:sz="8" w:space="0" w:color="000000"/>
              <w:right w:val="nil"/>
            </w:tcBorders>
            <w:vAlign w:val="bottom"/>
            <w:hideMark/>
          </w:tcPr>
          <w:p w14:paraId="0A6CC580" w14:textId="77777777" w:rsidR="00000000" w:rsidRDefault="00E729DA">
            <w:pPr>
              <w:pStyle w:val="a3"/>
              <w:spacing w:before="0" w:beforeAutospacing="0" w:after="0" w:afterAutospacing="0"/>
              <w:jc w:val="center"/>
              <w:rPr>
                <w:color w:val="000000"/>
                <w:sz w:val="16"/>
                <w:szCs w:val="16"/>
              </w:rPr>
            </w:pPr>
            <w:r>
              <w:rPr>
                <w:b/>
                <w:bCs/>
                <w:color w:val="000000"/>
                <w:sz w:val="16"/>
                <w:szCs w:val="16"/>
              </w:rPr>
              <w:t>Standard</w:t>
            </w:r>
          </w:p>
        </w:tc>
        <w:tc>
          <w:tcPr>
            <w:tcW w:w="71" w:type="pct"/>
            <w:tcBorders>
              <w:top w:val="nil"/>
              <w:left w:val="nil"/>
              <w:bottom w:val="single" w:sz="8" w:space="0" w:color="000000"/>
              <w:right w:val="nil"/>
            </w:tcBorders>
            <w:vAlign w:val="bottom"/>
            <w:hideMark/>
          </w:tcPr>
          <w:p w14:paraId="09E16AAA"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578" w:type="pct"/>
            <w:gridSpan w:val="4"/>
            <w:tcBorders>
              <w:top w:val="nil"/>
              <w:left w:val="nil"/>
              <w:bottom w:val="single" w:sz="8" w:space="0" w:color="000000"/>
              <w:right w:val="nil"/>
            </w:tcBorders>
            <w:vAlign w:val="bottom"/>
            <w:hideMark/>
          </w:tcPr>
          <w:p w14:paraId="27C5A0D9" w14:textId="77777777" w:rsidR="00000000" w:rsidRDefault="00E729DA">
            <w:pPr>
              <w:pStyle w:val="a3"/>
              <w:spacing w:before="0" w:beforeAutospacing="0" w:after="0" w:afterAutospacing="0"/>
              <w:jc w:val="center"/>
              <w:rPr>
                <w:color w:val="000000"/>
                <w:sz w:val="16"/>
                <w:szCs w:val="16"/>
              </w:rPr>
            </w:pPr>
            <w:r>
              <w:rPr>
                <w:b/>
                <w:bCs/>
                <w:color w:val="000000"/>
                <w:sz w:val="16"/>
                <w:szCs w:val="16"/>
              </w:rPr>
              <w:t>Requirement</w:t>
            </w:r>
          </w:p>
        </w:tc>
        <w:tc>
          <w:tcPr>
            <w:tcW w:w="71" w:type="pct"/>
            <w:tcBorders>
              <w:top w:val="nil"/>
              <w:left w:val="nil"/>
              <w:bottom w:val="single" w:sz="8" w:space="0" w:color="000000"/>
              <w:right w:val="nil"/>
            </w:tcBorders>
            <w:vAlign w:val="bottom"/>
            <w:hideMark/>
          </w:tcPr>
          <w:p w14:paraId="63B87B4C"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568A6F9B" w14:textId="77777777">
        <w:trPr>
          <w:divId w:val="340203300"/>
          <w:jc w:val="center"/>
        </w:trPr>
        <w:tc>
          <w:tcPr>
            <w:tcW w:w="2320" w:type="pct"/>
            <w:tcBorders>
              <w:top w:val="nil"/>
              <w:left w:val="nil"/>
              <w:bottom w:val="single" w:sz="8" w:space="0" w:color="000000"/>
              <w:right w:val="nil"/>
            </w:tcBorders>
            <w:vAlign w:val="bottom"/>
            <w:hideMark/>
          </w:tcPr>
          <w:p w14:paraId="532860D7" w14:textId="77777777" w:rsidR="00000000" w:rsidRDefault="00E729DA">
            <w:pPr>
              <w:pStyle w:val="a3"/>
              <w:spacing w:before="0" w:beforeAutospacing="0" w:after="0" w:afterAutospacing="0"/>
              <w:rPr>
                <w:color w:val="000000"/>
                <w:sz w:val="16"/>
                <w:szCs w:val="16"/>
              </w:rPr>
            </w:pPr>
            <w:r>
              <w:rPr>
                <w:b/>
                <w:bCs/>
                <w:i/>
                <w:iCs/>
                <w:color w:val="000000"/>
                <w:sz w:val="16"/>
                <w:szCs w:val="16"/>
              </w:rPr>
              <w:t>(in thousands)</w:t>
            </w:r>
          </w:p>
        </w:tc>
        <w:tc>
          <w:tcPr>
            <w:tcW w:w="75" w:type="pct"/>
            <w:tcBorders>
              <w:top w:val="nil"/>
              <w:left w:val="nil"/>
              <w:bottom w:val="single" w:sz="8" w:space="0" w:color="000000"/>
              <w:right w:val="nil"/>
            </w:tcBorders>
            <w:vAlign w:val="bottom"/>
            <w:hideMark/>
          </w:tcPr>
          <w:p w14:paraId="4F17FBD6"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289" w:type="pct"/>
            <w:gridSpan w:val="2"/>
            <w:tcBorders>
              <w:top w:val="nil"/>
              <w:left w:val="nil"/>
              <w:bottom w:val="single" w:sz="8" w:space="0" w:color="000000"/>
              <w:right w:val="nil"/>
            </w:tcBorders>
            <w:vAlign w:val="bottom"/>
            <w:hideMark/>
          </w:tcPr>
          <w:p w14:paraId="66251183" w14:textId="77777777" w:rsidR="00000000" w:rsidRDefault="00E729DA">
            <w:pPr>
              <w:pStyle w:val="a3"/>
              <w:spacing w:before="0" w:beforeAutospacing="0" w:after="0" w:afterAutospacing="0"/>
              <w:jc w:val="center"/>
              <w:rPr>
                <w:color w:val="000000"/>
                <w:sz w:val="16"/>
                <w:szCs w:val="16"/>
              </w:rPr>
            </w:pPr>
            <w:r>
              <w:rPr>
                <w:b/>
                <w:bCs/>
                <w:color w:val="000000"/>
                <w:sz w:val="16"/>
                <w:szCs w:val="16"/>
              </w:rPr>
              <w:t>Amount </w:t>
            </w:r>
          </w:p>
        </w:tc>
        <w:tc>
          <w:tcPr>
            <w:tcW w:w="48" w:type="pct"/>
            <w:tcBorders>
              <w:top w:val="nil"/>
              <w:left w:val="nil"/>
              <w:bottom w:val="single" w:sz="8" w:space="0" w:color="000000"/>
              <w:right w:val="nil"/>
            </w:tcBorders>
            <w:vAlign w:val="bottom"/>
            <w:hideMark/>
          </w:tcPr>
          <w:p w14:paraId="371DC773"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241" w:type="pct"/>
            <w:tcBorders>
              <w:top w:val="nil"/>
              <w:left w:val="nil"/>
              <w:bottom w:val="single" w:sz="8" w:space="0" w:color="000000"/>
              <w:right w:val="nil"/>
            </w:tcBorders>
            <w:vAlign w:val="bottom"/>
            <w:hideMark/>
          </w:tcPr>
          <w:p w14:paraId="0C796018" w14:textId="77777777" w:rsidR="00000000" w:rsidRDefault="00E729DA">
            <w:pPr>
              <w:pStyle w:val="a3"/>
              <w:spacing w:before="0" w:beforeAutospacing="0" w:after="0" w:afterAutospacing="0"/>
              <w:jc w:val="center"/>
              <w:rPr>
                <w:color w:val="000000"/>
                <w:sz w:val="16"/>
                <w:szCs w:val="16"/>
              </w:rPr>
            </w:pPr>
            <w:r>
              <w:rPr>
                <w:b/>
                <w:bCs/>
                <w:color w:val="000000"/>
                <w:sz w:val="16"/>
                <w:szCs w:val="16"/>
              </w:rPr>
              <w:t>Ratio</w:t>
            </w:r>
          </w:p>
        </w:tc>
        <w:tc>
          <w:tcPr>
            <w:tcW w:w="75" w:type="pct"/>
            <w:tcBorders>
              <w:top w:val="nil"/>
              <w:left w:val="nil"/>
              <w:bottom w:val="single" w:sz="8" w:space="0" w:color="000000"/>
              <w:right w:val="nil"/>
            </w:tcBorders>
            <w:vAlign w:val="bottom"/>
            <w:hideMark/>
          </w:tcPr>
          <w:p w14:paraId="27683FFA"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289" w:type="pct"/>
            <w:gridSpan w:val="2"/>
            <w:tcBorders>
              <w:top w:val="nil"/>
              <w:left w:val="nil"/>
              <w:bottom w:val="single" w:sz="8" w:space="0" w:color="000000"/>
              <w:right w:val="nil"/>
            </w:tcBorders>
            <w:vAlign w:val="bottom"/>
            <w:hideMark/>
          </w:tcPr>
          <w:p w14:paraId="656B29B1" w14:textId="77777777" w:rsidR="00000000" w:rsidRDefault="00E729DA">
            <w:pPr>
              <w:pStyle w:val="a3"/>
              <w:spacing w:before="0" w:beforeAutospacing="0" w:after="0" w:afterAutospacing="0"/>
              <w:jc w:val="center"/>
              <w:rPr>
                <w:color w:val="000000"/>
                <w:sz w:val="16"/>
                <w:szCs w:val="16"/>
              </w:rPr>
            </w:pPr>
            <w:r>
              <w:rPr>
                <w:b/>
                <w:bCs/>
                <w:color w:val="000000"/>
                <w:sz w:val="16"/>
                <w:szCs w:val="16"/>
              </w:rPr>
              <w:t>Amount </w:t>
            </w:r>
          </w:p>
        </w:tc>
        <w:tc>
          <w:tcPr>
            <w:tcW w:w="48" w:type="pct"/>
            <w:tcBorders>
              <w:top w:val="nil"/>
              <w:left w:val="nil"/>
              <w:bottom w:val="single" w:sz="8" w:space="0" w:color="000000"/>
              <w:right w:val="nil"/>
            </w:tcBorders>
            <w:vAlign w:val="bottom"/>
            <w:hideMark/>
          </w:tcPr>
          <w:p w14:paraId="5B2B5D44"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241" w:type="pct"/>
            <w:tcBorders>
              <w:top w:val="nil"/>
              <w:left w:val="nil"/>
              <w:bottom w:val="single" w:sz="8" w:space="0" w:color="000000"/>
              <w:right w:val="nil"/>
            </w:tcBorders>
            <w:vAlign w:val="bottom"/>
            <w:hideMark/>
          </w:tcPr>
          <w:p w14:paraId="29A5DE1C" w14:textId="77777777" w:rsidR="00000000" w:rsidRDefault="00E729DA">
            <w:pPr>
              <w:pStyle w:val="a3"/>
              <w:spacing w:before="0" w:beforeAutospacing="0" w:after="0" w:afterAutospacing="0"/>
              <w:jc w:val="center"/>
              <w:rPr>
                <w:color w:val="000000"/>
                <w:sz w:val="16"/>
                <w:szCs w:val="16"/>
              </w:rPr>
            </w:pPr>
            <w:r>
              <w:rPr>
                <w:b/>
                <w:bCs/>
                <w:color w:val="000000"/>
                <w:sz w:val="16"/>
                <w:szCs w:val="16"/>
              </w:rPr>
              <w:t>Ratio</w:t>
            </w:r>
          </w:p>
        </w:tc>
        <w:tc>
          <w:tcPr>
            <w:tcW w:w="75" w:type="pct"/>
            <w:tcBorders>
              <w:top w:val="nil"/>
              <w:left w:val="nil"/>
              <w:bottom w:val="single" w:sz="8" w:space="0" w:color="000000"/>
              <w:right w:val="nil"/>
            </w:tcBorders>
            <w:vAlign w:val="bottom"/>
            <w:hideMark/>
          </w:tcPr>
          <w:p w14:paraId="5B469AEF"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289" w:type="pct"/>
            <w:gridSpan w:val="2"/>
            <w:tcBorders>
              <w:top w:val="nil"/>
              <w:left w:val="nil"/>
              <w:bottom w:val="single" w:sz="8" w:space="0" w:color="000000"/>
              <w:right w:val="nil"/>
            </w:tcBorders>
            <w:vAlign w:val="bottom"/>
            <w:hideMark/>
          </w:tcPr>
          <w:p w14:paraId="3EB29698" w14:textId="77777777" w:rsidR="00000000" w:rsidRDefault="00E729DA">
            <w:pPr>
              <w:pStyle w:val="a3"/>
              <w:spacing w:before="0" w:beforeAutospacing="0" w:after="0" w:afterAutospacing="0"/>
              <w:jc w:val="center"/>
              <w:rPr>
                <w:color w:val="000000"/>
                <w:sz w:val="16"/>
                <w:szCs w:val="16"/>
              </w:rPr>
            </w:pPr>
            <w:r>
              <w:rPr>
                <w:b/>
                <w:bCs/>
                <w:color w:val="000000"/>
                <w:sz w:val="16"/>
                <w:szCs w:val="16"/>
              </w:rPr>
              <w:t>Amount </w:t>
            </w:r>
          </w:p>
        </w:tc>
        <w:tc>
          <w:tcPr>
            <w:tcW w:w="48" w:type="pct"/>
            <w:tcBorders>
              <w:top w:val="nil"/>
              <w:left w:val="nil"/>
              <w:bottom w:val="single" w:sz="8" w:space="0" w:color="000000"/>
              <w:right w:val="nil"/>
            </w:tcBorders>
            <w:vAlign w:val="bottom"/>
            <w:hideMark/>
          </w:tcPr>
          <w:p w14:paraId="644821E7"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241" w:type="pct"/>
            <w:tcBorders>
              <w:top w:val="nil"/>
              <w:left w:val="nil"/>
              <w:bottom w:val="single" w:sz="8" w:space="0" w:color="000000"/>
              <w:right w:val="nil"/>
            </w:tcBorders>
            <w:vAlign w:val="bottom"/>
            <w:hideMark/>
          </w:tcPr>
          <w:p w14:paraId="3E498F35" w14:textId="77777777" w:rsidR="00000000" w:rsidRDefault="00E729DA">
            <w:pPr>
              <w:pStyle w:val="a3"/>
              <w:spacing w:before="0" w:beforeAutospacing="0" w:after="0" w:afterAutospacing="0"/>
              <w:jc w:val="center"/>
              <w:rPr>
                <w:color w:val="000000"/>
                <w:sz w:val="16"/>
                <w:szCs w:val="16"/>
              </w:rPr>
            </w:pPr>
            <w:r>
              <w:rPr>
                <w:b/>
                <w:bCs/>
                <w:color w:val="000000"/>
                <w:sz w:val="16"/>
                <w:szCs w:val="16"/>
              </w:rPr>
              <w:t>Ratio</w:t>
            </w:r>
          </w:p>
        </w:tc>
        <w:tc>
          <w:tcPr>
            <w:tcW w:w="71" w:type="pct"/>
            <w:tcBorders>
              <w:top w:val="nil"/>
              <w:left w:val="nil"/>
              <w:bottom w:val="single" w:sz="8" w:space="0" w:color="000000"/>
              <w:right w:val="nil"/>
            </w:tcBorders>
            <w:vAlign w:val="bottom"/>
            <w:hideMark/>
          </w:tcPr>
          <w:p w14:paraId="2707BA80"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c>
          <w:tcPr>
            <w:tcW w:w="289" w:type="pct"/>
            <w:gridSpan w:val="2"/>
            <w:tcBorders>
              <w:top w:val="nil"/>
              <w:left w:val="nil"/>
              <w:bottom w:val="single" w:sz="8" w:space="0" w:color="000000"/>
              <w:right w:val="nil"/>
            </w:tcBorders>
            <w:vAlign w:val="bottom"/>
            <w:hideMark/>
          </w:tcPr>
          <w:p w14:paraId="6E8A7699" w14:textId="77777777" w:rsidR="00000000" w:rsidRDefault="00E729DA">
            <w:pPr>
              <w:pStyle w:val="a3"/>
              <w:spacing w:before="0" w:beforeAutospacing="0" w:after="0" w:afterAutospacing="0"/>
              <w:jc w:val="center"/>
              <w:rPr>
                <w:color w:val="000000"/>
                <w:sz w:val="16"/>
                <w:szCs w:val="16"/>
              </w:rPr>
            </w:pPr>
            <w:r>
              <w:rPr>
                <w:b/>
                <w:bCs/>
                <w:color w:val="000000"/>
                <w:sz w:val="16"/>
                <w:szCs w:val="16"/>
              </w:rPr>
              <w:t>Amount </w:t>
            </w:r>
          </w:p>
        </w:tc>
        <w:tc>
          <w:tcPr>
            <w:tcW w:w="48" w:type="pct"/>
            <w:tcBorders>
              <w:top w:val="nil"/>
              <w:left w:val="nil"/>
              <w:bottom w:val="single" w:sz="8" w:space="0" w:color="000000"/>
              <w:right w:val="nil"/>
            </w:tcBorders>
            <w:vAlign w:val="bottom"/>
            <w:hideMark/>
          </w:tcPr>
          <w:p w14:paraId="50F4AAF7"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241" w:type="pct"/>
            <w:tcBorders>
              <w:top w:val="nil"/>
              <w:left w:val="nil"/>
              <w:bottom w:val="single" w:sz="8" w:space="0" w:color="000000"/>
              <w:right w:val="nil"/>
            </w:tcBorders>
            <w:vAlign w:val="bottom"/>
            <w:hideMark/>
          </w:tcPr>
          <w:p w14:paraId="554FA869" w14:textId="77777777" w:rsidR="00000000" w:rsidRDefault="00E729DA">
            <w:pPr>
              <w:pStyle w:val="a3"/>
              <w:spacing w:before="0" w:beforeAutospacing="0" w:after="0" w:afterAutospacing="0"/>
              <w:jc w:val="center"/>
              <w:rPr>
                <w:color w:val="000000"/>
                <w:sz w:val="16"/>
                <w:szCs w:val="16"/>
              </w:rPr>
            </w:pPr>
            <w:r>
              <w:rPr>
                <w:b/>
                <w:bCs/>
                <w:color w:val="000000"/>
                <w:sz w:val="16"/>
                <w:szCs w:val="16"/>
              </w:rPr>
              <w:t>Ratio</w:t>
            </w:r>
          </w:p>
        </w:tc>
        <w:tc>
          <w:tcPr>
            <w:tcW w:w="71" w:type="pct"/>
            <w:tcBorders>
              <w:top w:val="nil"/>
              <w:left w:val="nil"/>
              <w:bottom w:val="single" w:sz="8" w:space="0" w:color="000000"/>
              <w:right w:val="nil"/>
            </w:tcBorders>
            <w:vAlign w:val="bottom"/>
            <w:hideMark/>
          </w:tcPr>
          <w:p w14:paraId="6BFCA673" w14:textId="77777777" w:rsidR="00000000" w:rsidRDefault="00E729DA">
            <w:pPr>
              <w:pStyle w:val="a3"/>
              <w:spacing w:before="0" w:beforeAutospacing="0" w:after="0" w:afterAutospacing="0"/>
              <w:jc w:val="center"/>
              <w:rPr>
                <w:color w:val="000000"/>
                <w:sz w:val="16"/>
                <w:szCs w:val="16"/>
              </w:rPr>
            </w:pPr>
            <w:r>
              <w:rPr>
                <w:color w:val="000000"/>
                <w:sz w:val="16"/>
                <w:szCs w:val="16"/>
              </w:rPr>
              <w:t> </w:t>
            </w:r>
          </w:p>
        </w:tc>
      </w:tr>
      <w:tr w:rsidR="00000000" w14:paraId="7D9FD8E2" w14:textId="77777777">
        <w:trPr>
          <w:divId w:val="340203300"/>
          <w:jc w:val="center"/>
        </w:trPr>
        <w:tc>
          <w:tcPr>
            <w:tcW w:w="2320" w:type="pct"/>
            <w:tcBorders>
              <w:top w:val="nil"/>
              <w:left w:val="nil"/>
              <w:bottom w:val="nil"/>
              <w:right w:val="nil"/>
            </w:tcBorders>
            <w:shd w:val="clear" w:color="auto" w:fill="CCEEFF"/>
            <w:vAlign w:val="bottom"/>
            <w:hideMark/>
          </w:tcPr>
          <w:p w14:paraId="17E86175" w14:textId="77777777" w:rsidR="00000000" w:rsidRDefault="00E729DA">
            <w:pPr>
              <w:pStyle w:val="a3"/>
              <w:spacing w:before="0" w:beforeAutospacing="0" w:after="0" w:afterAutospacing="0"/>
              <w:rPr>
                <w:color w:val="000000"/>
                <w:sz w:val="20"/>
                <w:szCs w:val="20"/>
              </w:rPr>
            </w:pPr>
            <w:r>
              <w:rPr>
                <w:b/>
                <w:bCs/>
                <w:color w:val="000000"/>
                <w:sz w:val="20"/>
                <w:szCs w:val="20"/>
              </w:rPr>
              <w:t>June 30, 2019</w:t>
            </w:r>
          </w:p>
        </w:tc>
        <w:tc>
          <w:tcPr>
            <w:tcW w:w="75" w:type="pct"/>
            <w:tcBorders>
              <w:top w:val="nil"/>
              <w:left w:val="nil"/>
              <w:bottom w:val="nil"/>
              <w:right w:val="nil"/>
            </w:tcBorders>
            <w:shd w:val="clear" w:color="auto" w:fill="CCEEFF"/>
            <w:vAlign w:val="bottom"/>
            <w:hideMark/>
          </w:tcPr>
          <w:p w14:paraId="48EF784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25E7280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2FF71FEF"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3690DEA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6EBB7E4B"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29E8EF3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682E077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48E05A8F"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61FEF7F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0D7C8F29"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7E8CE11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7DA467A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272A51C2"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1D8F475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1CB06923"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36BE34B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39F9118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2321E845"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66D8677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17056C17"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46106281"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25AF57C2" w14:textId="77777777">
        <w:trPr>
          <w:divId w:val="340203300"/>
          <w:jc w:val="center"/>
        </w:trPr>
        <w:tc>
          <w:tcPr>
            <w:tcW w:w="2320" w:type="pct"/>
            <w:tcBorders>
              <w:top w:val="nil"/>
              <w:left w:val="nil"/>
              <w:bottom w:val="nil"/>
              <w:right w:val="nil"/>
            </w:tcBorders>
            <w:vAlign w:val="bottom"/>
            <w:hideMark/>
          </w:tcPr>
          <w:p w14:paraId="78505720" w14:textId="77777777" w:rsidR="00000000" w:rsidRDefault="00E729DA">
            <w:pPr>
              <w:pStyle w:val="a3"/>
              <w:spacing w:before="0" w:beforeAutospacing="0" w:after="0" w:afterAutospacing="0"/>
              <w:rPr>
                <w:color w:val="000000"/>
                <w:sz w:val="20"/>
                <w:szCs w:val="20"/>
              </w:rPr>
            </w:pPr>
            <w:r>
              <w:rPr>
                <w:b/>
                <w:bCs/>
                <w:color w:val="000000"/>
                <w:sz w:val="20"/>
                <w:szCs w:val="20"/>
              </w:rPr>
              <w:t>Total Capital (to risk-weighted assets):</w:t>
            </w:r>
          </w:p>
        </w:tc>
        <w:tc>
          <w:tcPr>
            <w:tcW w:w="75" w:type="pct"/>
            <w:tcBorders>
              <w:top w:val="nil"/>
              <w:left w:val="nil"/>
              <w:bottom w:val="nil"/>
              <w:right w:val="nil"/>
            </w:tcBorders>
            <w:vAlign w:val="bottom"/>
            <w:hideMark/>
          </w:tcPr>
          <w:p w14:paraId="3D2B5EB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43DE32B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3E4D0102"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2B2C71B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63140220"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11A274B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2065852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71B2D541"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74AC0A8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071C0CA6"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5A1DF3A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4A1A169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65E1FB38"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296F750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33EA482B"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3DDF684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3EB0FAC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2692B0D1"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6495FEB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6958B20D"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0AB39031"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735A4D1" w14:textId="77777777">
        <w:trPr>
          <w:divId w:val="340203300"/>
          <w:jc w:val="center"/>
        </w:trPr>
        <w:tc>
          <w:tcPr>
            <w:tcW w:w="2320" w:type="pct"/>
            <w:tcBorders>
              <w:top w:val="nil"/>
              <w:left w:val="nil"/>
              <w:bottom w:val="nil"/>
              <w:right w:val="nil"/>
            </w:tcBorders>
            <w:shd w:val="clear" w:color="auto" w:fill="CCEEFF"/>
            <w:vAlign w:val="bottom"/>
            <w:hideMark/>
          </w:tcPr>
          <w:p w14:paraId="52C66A8B" w14:textId="77777777" w:rsidR="00000000" w:rsidRDefault="00E729DA">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shd w:val="clear" w:color="auto" w:fill="CCEEFF"/>
            <w:vAlign w:val="bottom"/>
            <w:hideMark/>
          </w:tcPr>
          <w:p w14:paraId="20F231C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066BC27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14:paraId="6F0FDA5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172,414</w:t>
            </w:r>
          </w:p>
        </w:tc>
        <w:tc>
          <w:tcPr>
            <w:tcW w:w="48" w:type="pct"/>
            <w:tcBorders>
              <w:top w:val="nil"/>
              <w:left w:val="nil"/>
              <w:bottom w:val="nil"/>
              <w:right w:val="nil"/>
            </w:tcBorders>
            <w:shd w:val="clear" w:color="auto" w:fill="CCEEFF"/>
            <w:vAlign w:val="bottom"/>
            <w:hideMark/>
          </w:tcPr>
          <w:p w14:paraId="4E37512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3B305AF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13.74</w:t>
            </w:r>
          </w:p>
        </w:tc>
        <w:tc>
          <w:tcPr>
            <w:tcW w:w="75" w:type="pct"/>
            <w:tcBorders>
              <w:top w:val="nil"/>
              <w:left w:val="nil"/>
              <w:bottom w:val="nil"/>
              <w:right w:val="nil"/>
            </w:tcBorders>
            <w:shd w:val="clear" w:color="auto" w:fill="CCEEFF"/>
            <w:vAlign w:val="bottom"/>
            <w:hideMark/>
          </w:tcPr>
          <w:p w14:paraId="491FB3B7"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14:paraId="603E4D7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14:paraId="512ED43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100,368</w:t>
            </w:r>
          </w:p>
        </w:tc>
        <w:tc>
          <w:tcPr>
            <w:tcW w:w="48" w:type="pct"/>
            <w:tcBorders>
              <w:top w:val="nil"/>
              <w:left w:val="nil"/>
              <w:bottom w:val="nil"/>
              <w:right w:val="nil"/>
            </w:tcBorders>
            <w:shd w:val="clear" w:color="auto" w:fill="CCEEFF"/>
            <w:vAlign w:val="bottom"/>
            <w:hideMark/>
          </w:tcPr>
          <w:p w14:paraId="0C8FA00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7CFB6E9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8.00</w:t>
            </w:r>
          </w:p>
        </w:tc>
        <w:tc>
          <w:tcPr>
            <w:tcW w:w="75" w:type="pct"/>
            <w:tcBorders>
              <w:top w:val="nil"/>
              <w:left w:val="nil"/>
              <w:bottom w:val="nil"/>
              <w:right w:val="nil"/>
            </w:tcBorders>
            <w:shd w:val="clear" w:color="auto" w:fill="CCEEFF"/>
            <w:vAlign w:val="bottom"/>
            <w:hideMark/>
          </w:tcPr>
          <w:p w14:paraId="54CF1B6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14:paraId="285A47C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14:paraId="2A81956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14:paraId="484E96D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09FEB0C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14:paraId="0AD1360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14:paraId="1712CC6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14:paraId="4737D8F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14:paraId="448C58B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5735745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14:paraId="38BE4A50" w14:textId="77777777" w:rsidR="00000000" w:rsidRDefault="00E729DA">
            <w:pPr>
              <w:pStyle w:val="a3"/>
              <w:spacing w:before="0" w:beforeAutospacing="0" w:after="0" w:afterAutospacing="0"/>
              <w:rPr>
                <w:color w:val="000000"/>
                <w:sz w:val="20"/>
                <w:szCs w:val="20"/>
              </w:rPr>
            </w:pPr>
            <w:r>
              <w:rPr>
                <w:color w:val="000000"/>
                <w:sz w:val="20"/>
                <w:szCs w:val="20"/>
              </w:rPr>
              <w:t>%</w:t>
            </w:r>
          </w:p>
        </w:tc>
      </w:tr>
      <w:tr w:rsidR="00000000" w14:paraId="0B9C2603" w14:textId="77777777">
        <w:trPr>
          <w:divId w:val="340203300"/>
          <w:jc w:val="center"/>
        </w:trPr>
        <w:tc>
          <w:tcPr>
            <w:tcW w:w="2320" w:type="pct"/>
            <w:tcBorders>
              <w:top w:val="nil"/>
              <w:left w:val="nil"/>
              <w:bottom w:val="single" w:sz="8" w:space="0" w:color="000000"/>
              <w:right w:val="nil"/>
            </w:tcBorders>
            <w:vAlign w:val="bottom"/>
            <w:hideMark/>
          </w:tcPr>
          <w:p w14:paraId="6000EA3F" w14:textId="77777777" w:rsidR="00000000" w:rsidRDefault="00E729DA">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vAlign w:val="bottom"/>
            <w:hideMark/>
          </w:tcPr>
          <w:p w14:paraId="1E276AB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14:paraId="6935198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3520912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168,143</w:t>
            </w:r>
          </w:p>
        </w:tc>
        <w:tc>
          <w:tcPr>
            <w:tcW w:w="48" w:type="pct"/>
            <w:tcBorders>
              <w:top w:val="nil"/>
              <w:left w:val="nil"/>
              <w:bottom w:val="single" w:sz="8" w:space="0" w:color="000000"/>
              <w:right w:val="nil"/>
            </w:tcBorders>
            <w:vAlign w:val="bottom"/>
            <w:hideMark/>
          </w:tcPr>
          <w:p w14:paraId="3D6E5C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4DD94C2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13.43</w:t>
            </w:r>
          </w:p>
        </w:tc>
        <w:tc>
          <w:tcPr>
            <w:tcW w:w="75" w:type="pct"/>
            <w:tcBorders>
              <w:top w:val="nil"/>
              <w:left w:val="nil"/>
              <w:bottom w:val="single" w:sz="8" w:space="0" w:color="000000"/>
              <w:right w:val="nil"/>
            </w:tcBorders>
            <w:vAlign w:val="bottom"/>
            <w:hideMark/>
          </w:tcPr>
          <w:p w14:paraId="244B1FC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14:paraId="710EE43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63550FE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100,135</w:t>
            </w:r>
          </w:p>
        </w:tc>
        <w:tc>
          <w:tcPr>
            <w:tcW w:w="48" w:type="pct"/>
            <w:tcBorders>
              <w:top w:val="nil"/>
              <w:left w:val="nil"/>
              <w:bottom w:val="single" w:sz="8" w:space="0" w:color="000000"/>
              <w:right w:val="nil"/>
            </w:tcBorders>
            <w:vAlign w:val="bottom"/>
            <w:hideMark/>
          </w:tcPr>
          <w:p w14:paraId="5150048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05CAB9A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8.00</w:t>
            </w:r>
          </w:p>
        </w:tc>
        <w:tc>
          <w:tcPr>
            <w:tcW w:w="75" w:type="pct"/>
            <w:tcBorders>
              <w:top w:val="nil"/>
              <w:left w:val="nil"/>
              <w:bottom w:val="single" w:sz="8" w:space="0" w:color="000000"/>
              <w:right w:val="nil"/>
            </w:tcBorders>
            <w:vAlign w:val="bottom"/>
            <w:hideMark/>
          </w:tcPr>
          <w:p w14:paraId="4D41639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14:paraId="6096272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7B686C0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125,168</w:t>
            </w:r>
          </w:p>
        </w:tc>
        <w:tc>
          <w:tcPr>
            <w:tcW w:w="48" w:type="pct"/>
            <w:tcBorders>
              <w:top w:val="nil"/>
              <w:left w:val="nil"/>
              <w:bottom w:val="single" w:sz="8" w:space="0" w:color="000000"/>
              <w:right w:val="nil"/>
            </w:tcBorders>
            <w:vAlign w:val="bottom"/>
            <w:hideMark/>
          </w:tcPr>
          <w:p w14:paraId="7004AA6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7E0ACA7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10.00</w:t>
            </w:r>
          </w:p>
        </w:tc>
        <w:tc>
          <w:tcPr>
            <w:tcW w:w="71" w:type="pct"/>
            <w:tcBorders>
              <w:top w:val="nil"/>
              <w:left w:val="nil"/>
              <w:bottom w:val="single" w:sz="8" w:space="0" w:color="000000"/>
              <w:right w:val="nil"/>
            </w:tcBorders>
            <w:vAlign w:val="bottom"/>
            <w:hideMark/>
          </w:tcPr>
          <w:p w14:paraId="7F066AA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14:paraId="3437969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5399D32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131,427</w:t>
            </w:r>
          </w:p>
        </w:tc>
        <w:tc>
          <w:tcPr>
            <w:tcW w:w="48" w:type="pct"/>
            <w:tcBorders>
              <w:top w:val="nil"/>
              <w:left w:val="nil"/>
              <w:bottom w:val="single" w:sz="8" w:space="0" w:color="000000"/>
              <w:right w:val="nil"/>
            </w:tcBorders>
            <w:vAlign w:val="bottom"/>
            <w:hideMark/>
          </w:tcPr>
          <w:p w14:paraId="4F479D3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096763C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10.50</w:t>
            </w:r>
          </w:p>
        </w:tc>
        <w:tc>
          <w:tcPr>
            <w:tcW w:w="71" w:type="pct"/>
            <w:tcBorders>
              <w:top w:val="nil"/>
              <w:left w:val="nil"/>
              <w:bottom w:val="single" w:sz="8" w:space="0" w:color="000000"/>
              <w:right w:val="nil"/>
            </w:tcBorders>
            <w:vAlign w:val="bottom"/>
            <w:hideMark/>
          </w:tcPr>
          <w:p w14:paraId="5E6CB658"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1E667BA" w14:textId="77777777">
        <w:trPr>
          <w:divId w:val="340203300"/>
          <w:jc w:val="center"/>
        </w:trPr>
        <w:tc>
          <w:tcPr>
            <w:tcW w:w="2320" w:type="pct"/>
            <w:tcBorders>
              <w:top w:val="nil"/>
              <w:left w:val="nil"/>
              <w:bottom w:val="nil"/>
              <w:right w:val="nil"/>
            </w:tcBorders>
            <w:shd w:val="clear" w:color="auto" w:fill="CCEEFF"/>
            <w:vAlign w:val="bottom"/>
            <w:hideMark/>
          </w:tcPr>
          <w:p w14:paraId="006B04FB" w14:textId="77777777" w:rsidR="00000000" w:rsidRDefault="00E729DA">
            <w:pPr>
              <w:pStyle w:val="a3"/>
              <w:spacing w:before="0" w:beforeAutospacing="0" w:after="0" w:afterAutospacing="0"/>
              <w:rPr>
                <w:color w:val="000000"/>
                <w:sz w:val="20"/>
                <w:szCs w:val="20"/>
              </w:rPr>
            </w:pPr>
            <w:r>
              <w:rPr>
                <w:b/>
                <w:bCs/>
                <w:color w:val="000000"/>
                <w:sz w:val="20"/>
                <w:szCs w:val="20"/>
              </w:rPr>
              <w:t>Tier 1 Capital (to risk-weighted assets):</w:t>
            </w:r>
          </w:p>
        </w:tc>
        <w:tc>
          <w:tcPr>
            <w:tcW w:w="75" w:type="pct"/>
            <w:tcBorders>
              <w:top w:val="nil"/>
              <w:left w:val="nil"/>
              <w:bottom w:val="nil"/>
              <w:right w:val="nil"/>
            </w:tcBorders>
            <w:shd w:val="clear" w:color="auto" w:fill="CCEEFF"/>
            <w:vAlign w:val="bottom"/>
            <w:hideMark/>
          </w:tcPr>
          <w:p w14:paraId="24AAB40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43C935C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1920F25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1FFDCA1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663E05E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7475684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572F35B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492C0B3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39B7FCA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62635B5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18B3206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2AEF9B9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4530A6D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767DDF7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55F2FC79"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65CC8DC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7368646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06E1DF4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224052E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18B86DA3"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7652CF44"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26182DDC" w14:textId="77777777">
        <w:trPr>
          <w:divId w:val="340203300"/>
          <w:jc w:val="center"/>
        </w:trPr>
        <w:tc>
          <w:tcPr>
            <w:tcW w:w="2320" w:type="pct"/>
            <w:tcBorders>
              <w:top w:val="nil"/>
              <w:left w:val="nil"/>
              <w:bottom w:val="nil"/>
              <w:right w:val="nil"/>
            </w:tcBorders>
            <w:vAlign w:val="bottom"/>
            <w:hideMark/>
          </w:tcPr>
          <w:p w14:paraId="5F262681" w14:textId="77777777" w:rsidR="00000000" w:rsidRDefault="00E729DA">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vAlign w:val="bottom"/>
            <w:hideMark/>
          </w:tcPr>
          <w:p w14:paraId="55A01E3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7AB33D4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14:paraId="4941BF5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148,831</w:t>
            </w:r>
          </w:p>
        </w:tc>
        <w:tc>
          <w:tcPr>
            <w:tcW w:w="48" w:type="pct"/>
            <w:tcBorders>
              <w:top w:val="nil"/>
              <w:left w:val="nil"/>
              <w:bottom w:val="nil"/>
              <w:right w:val="nil"/>
            </w:tcBorders>
            <w:vAlign w:val="bottom"/>
            <w:hideMark/>
          </w:tcPr>
          <w:p w14:paraId="7A55D5C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49F6179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11.86</w:t>
            </w:r>
          </w:p>
        </w:tc>
        <w:tc>
          <w:tcPr>
            <w:tcW w:w="75" w:type="pct"/>
            <w:tcBorders>
              <w:top w:val="nil"/>
              <w:left w:val="nil"/>
              <w:bottom w:val="nil"/>
              <w:right w:val="nil"/>
            </w:tcBorders>
            <w:vAlign w:val="bottom"/>
            <w:hideMark/>
          </w:tcPr>
          <w:p w14:paraId="00F3EAF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14:paraId="288A3A9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14:paraId="59F7389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75,276</w:t>
            </w:r>
          </w:p>
        </w:tc>
        <w:tc>
          <w:tcPr>
            <w:tcW w:w="48" w:type="pct"/>
            <w:tcBorders>
              <w:top w:val="nil"/>
              <w:left w:val="nil"/>
              <w:bottom w:val="nil"/>
              <w:right w:val="nil"/>
            </w:tcBorders>
            <w:vAlign w:val="bottom"/>
            <w:hideMark/>
          </w:tcPr>
          <w:p w14:paraId="7C427D2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1DC88BE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6.00</w:t>
            </w:r>
          </w:p>
        </w:tc>
        <w:tc>
          <w:tcPr>
            <w:tcW w:w="75" w:type="pct"/>
            <w:tcBorders>
              <w:top w:val="nil"/>
              <w:left w:val="nil"/>
              <w:bottom w:val="nil"/>
              <w:right w:val="nil"/>
            </w:tcBorders>
            <w:vAlign w:val="bottom"/>
            <w:hideMark/>
          </w:tcPr>
          <w:p w14:paraId="31ACCAA8"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14:paraId="4CE7546A"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14:paraId="619E47F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14:paraId="103C9AD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000BF89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14:paraId="664CFA0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14:paraId="3220760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14:paraId="225B997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14:paraId="2F1C592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6D9519F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14:paraId="0C11E8AF" w14:textId="77777777" w:rsidR="00000000" w:rsidRDefault="00E729DA">
            <w:pPr>
              <w:pStyle w:val="a3"/>
              <w:spacing w:before="0" w:beforeAutospacing="0" w:after="0" w:afterAutospacing="0"/>
              <w:rPr>
                <w:color w:val="000000"/>
                <w:sz w:val="20"/>
                <w:szCs w:val="20"/>
              </w:rPr>
            </w:pPr>
            <w:r>
              <w:rPr>
                <w:color w:val="000000"/>
                <w:sz w:val="20"/>
                <w:szCs w:val="20"/>
              </w:rPr>
              <w:t>%</w:t>
            </w:r>
          </w:p>
        </w:tc>
      </w:tr>
      <w:tr w:rsidR="00000000" w14:paraId="49D56C60" w14:textId="77777777">
        <w:trPr>
          <w:divId w:val="340203300"/>
          <w:jc w:val="center"/>
        </w:trPr>
        <w:tc>
          <w:tcPr>
            <w:tcW w:w="2320" w:type="pct"/>
            <w:tcBorders>
              <w:top w:val="nil"/>
              <w:left w:val="nil"/>
              <w:bottom w:val="single" w:sz="8" w:space="0" w:color="000000"/>
              <w:right w:val="nil"/>
            </w:tcBorders>
            <w:shd w:val="clear" w:color="auto" w:fill="CCEEFF"/>
            <w:vAlign w:val="bottom"/>
            <w:hideMark/>
          </w:tcPr>
          <w:p w14:paraId="08A411D0" w14:textId="77777777" w:rsidR="00000000" w:rsidRDefault="00E729DA">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shd w:val="clear" w:color="auto" w:fill="CCEEFF"/>
            <w:vAlign w:val="bottom"/>
            <w:hideMark/>
          </w:tcPr>
          <w:p w14:paraId="194C179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14:paraId="1731596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5B3F15E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156,100</w:t>
            </w:r>
          </w:p>
        </w:tc>
        <w:tc>
          <w:tcPr>
            <w:tcW w:w="48" w:type="pct"/>
            <w:tcBorders>
              <w:top w:val="nil"/>
              <w:left w:val="nil"/>
              <w:bottom w:val="single" w:sz="8" w:space="0" w:color="000000"/>
              <w:right w:val="nil"/>
            </w:tcBorders>
            <w:shd w:val="clear" w:color="auto" w:fill="CCEEFF"/>
            <w:vAlign w:val="bottom"/>
            <w:hideMark/>
          </w:tcPr>
          <w:p w14:paraId="1E37870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5343B7B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12.47</w:t>
            </w:r>
          </w:p>
        </w:tc>
        <w:tc>
          <w:tcPr>
            <w:tcW w:w="75" w:type="pct"/>
            <w:tcBorders>
              <w:top w:val="nil"/>
              <w:left w:val="nil"/>
              <w:bottom w:val="single" w:sz="8" w:space="0" w:color="000000"/>
              <w:right w:val="nil"/>
            </w:tcBorders>
            <w:shd w:val="clear" w:color="auto" w:fill="CCEEFF"/>
            <w:vAlign w:val="bottom"/>
            <w:hideMark/>
          </w:tcPr>
          <w:p w14:paraId="67EAB1D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14:paraId="31B5ED0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2B52466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75,101</w:t>
            </w:r>
          </w:p>
        </w:tc>
        <w:tc>
          <w:tcPr>
            <w:tcW w:w="48" w:type="pct"/>
            <w:tcBorders>
              <w:top w:val="nil"/>
              <w:left w:val="nil"/>
              <w:bottom w:val="single" w:sz="8" w:space="0" w:color="000000"/>
              <w:right w:val="nil"/>
            </w:tcBorders>
            <w:shd w:val="clear" w:color="auto" w:fill="CCEEFF"/>
            <w:vAlign w:val="bottom"/>
            <w:hideMark/>
          </w:tcPr>
          <w:p w14:paraId="0E63039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078D26C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6.00</w:t>
            </w:r>
          </w:p>
        </w:tc>
        <w:tc>
          <w:tcPr>
            <w:tcW w:w="75" w:type="pct"/>
            <w:tcBorders>
              <w:top w:val="nil"/>
              <w:left w:val="nil"/>
              <w:bottom w:val="single" w:sz="8" w:space="0" w:color="000000"/>
              <w:right w:val="nil"/>
            </w:tcBorders>
            <w:shd w:val="clear" w:color="auto" w:fill="CCEEFF"/>
            <w:vAlign w:val="bottom"/>
            <w:hideMark/>
          </w:tcPr>
          <w:p w14:paraId="4D1543E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14:paraId="43DA19A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211712B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100,135</w:t>
            </w:r>
          </w:p>
        </w:tc>
        <w:tc>
          <w:tcPr>
            <w:tcW w:w="48" w:type="pct"/>
            <w:tcBorders>
              <w:top w:val="nil"/>
              <w:left w:val="nil"/>
              <w:bottom w:val="single" w:sz="8" w:space="0" w:color="000000"/>
              <w:right w:val="nil"/>
            </w:tcBorders>
            <w:shd w:val="clear" w:color="auto" w:fill="CCEEFF"/>
            <w:vAlign w:val="bottom"/>
            <w:hideMark/>
          </w:tcPr>
          <w:p w14:paraId="0D365B7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795F9B4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8.00</w:t>
            </w:r>
          </w:p>
        </w:tc>
        <w:tc>
          <w:tcPr>
            <w:tcW w:w="71" w:type="pct"/>
            <w:tcBorders>
              <w:top w:val="nil"/>
              <w:left w:val="nil"/>
              <w:bottom w:val="single" w:sz="8" w:space="0" w:color="000000"/>
              <w:right w:val="nil"/>
            </w:tcBorders>
            <w:shd w:val="clear" w:color="auto" w:fill="CCEEFF"/>
            <w:vAlign w:val="bottom"/>
            <w:hideMark/>
          </w:tcPr>
          <w:p w14:paraId="63D5C63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14:paraId="1B2225E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0814639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106,393</w:t>
            </w:r>
          </w:p>
        </w:tc>
        <w:tc>
          <w:tcPr>
            <w:tcW w:w="48" w:type="pct"/>
            <w:tcBorders>
              <w:top w:val="nil"/>
              <w:left w:val="nil"/>
              <w:bottom w:val="single" w:sz="8" w:space="0" w:color="000000"/>
              <w:right w:val="nil"/>
            </w:tcBorders>
            <w:shd w:val="clear" w:color="auto" w:fill="CCEEFF"/>
            <w:vAlign w:val="bottom"/>
            <w:hideMark/>
          </w:tcPr>
          <w:p w14:paraId="113E31F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1A0F7F7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8.50</w:t>
            </w:r>
          </w:p>
        </w:tc>
        <w:tc>
          <w:tcPr>
            <w:tcW w:w="71" w:type="pct"/>
            <w:tcBorders>
              <w:top w:val="nil"/>
              <w:left w:val="nil"/>
              <w:bottom w:val="single" w:sz="8" w:space="0" w:color="000000"/>
              <w:right w:val="nil"/>
            </w:tcBorders>
            <w:shd w:val="clear" w:color="auto" w:fill="CCEEFF"/>
            <w:vAlign w:val="bottom"/>
            <w:hideMark/>
          </w:tcPr>
          <w:p w14:paraId="5F9A9F12"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05151B8" w14:textId="77777777">
        <w:trPr>
          <w:divId w:val="340203300"/>
          <w:jc w:val="center"/>
        </w:trPr>
        <w:tc>
          <w:tcPr>
            <w:tcW w:w="2320" w:type="pct"/>
            <w:tcBorders>
              <w:top w:val="nil"/>
              <w:left w:val="nil"/>
              <w:bottom w:val="nil"/>
              <w:right w:val="nil"/>
            </w:tcBorders>
            <w:vAlign w:val="bottom"/>
            <w:hideMark/>
          </w:tcPr>
          <w:p w14:paraId="1BAB7BDD" w14:textId="77777777" w:rsidR="00000000" w:rsidRDefault="00E729DA">
            <w:pPr>
              <w:pStyle w:val="a3"/>
              <w:spacing w:before="0" w:beforeAutospacing="0" w:after="0" w:afterAutospacing="0"/>
              <w:rPr>
                <w:color w:val="000000"/>
                <w:sz w:val="20"/>
                <w:szCs w:val="20"/>
              </w:rPr>
            </w:pPr>
            <w:r>
              <w:rPr>
                <w:b/>
                <w:bCs/>
                <w:color w:val="000000"/>
                <w:sz w:val="20"/>
                <w:szCs w:val="20"/>
              </w:rPr>
              <w:t>Common Equity Tier 1 Capital (to risk-weighted assets)</w:t>
            </w:r>
          </w:p>
        </w:tc>
        <w:tc>
          <w:tcPr>
            <w:tcW w:w="75" w:type="pct"/>
            <w:tcBorders>
              <w:top w:val="nil"/>
              <w:left w:val="nil"/>
              <w:bottom w:val="nil"/>
              <w:right w:val="nil"/>
            </w:tcBorders>
            <w:vAlign w:val="bottom"/>
            <w:hideMark/>
          </w:tcPr>
          <w:p w14:paraId="1CBB90B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62ABCEF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742FB7B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65A6D29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4BEA149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6E23E87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729A561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25E51B4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6155315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1C51A9D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03ECBC6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2C03759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1BC3A72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3BEF857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6EDEFB77"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7B62060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7A8D454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18A7AAC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73507DF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71FD8AD4"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26C3CB0C"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25804C03" w14:textId="77777777">
        <w:trPr>
          <w:divId w:val="340203300"/>
          <w:jc w:val="center"/>
        </w:trPr>
        <w:tc>
          <w:tcPr>
            <w:tcW w:w="2320" w:type="pct"/>
            <w:tcBorders>
              <w:top w:val="nil"/>
              <w:left w:val="nil"/>
              <w:bottom w:val="nil"/>
              <w:right w:val="nil"/>
            </w:tcBorders>
            <w:shd w:val="clear" w:color="auto" w:fill="CCEEFF"/>
            <w:vAlign w:val="bottom"/>
            <w:hideMark/>
          </w:tcPr>
          <w:p w14:paraId="0AB8C8D4" w14:textId="77777777" w:rsidR="00000000" w:rsidRDefault="00E729DA">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shd w:val="clear" w:color="auto" w:fill="CCEEFF"/>
            <w:vAlign w:val="bottom"/>
            <w:hideMark/>
          </w:tcPr>
          <w:p w14:paraId="6DFD1D5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225B98E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14:paraId="2F04B66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112,371</w:t>
            </w:r>
          </w:p>
        </w:tc>
        <w:tc>
          <w:tcPr>
            <w:tcW w:w="48" w:type="pct"/>
            <w:tcBorders>
              <w:top w:val="nil"/>
              <w:left w:val="nil"/>
              <w:bottom w:val="nil"/>
              <w:right w:val="nil"/>
            </w:tcBorders>
            <w:shd w:val="clear" w:color="auto" w:fill="CCEEFF"/>
            <w:vAlign w:val="bottom"/>
            <w:hideMark/>
          </w:tcPr>
          <w:p w14:paraId="62D6258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4C6B321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8.96</w:t>
            </w:r>
          </w:p>
        </w:tc>
        <w:tc>
          <w:tcPr>
            <w:tcW w:w="75" w:type="pct"/>
            <w:tcBorders>
              <w:top w:val="nil"/>
              <w:left w:val="nil"/>
              <w:bottom w:val="nil"/>
              <w:right w:val="nil"/>
            </w:tcBorders>
            <w:shd w:val="clear" w:color="auto" w:fill="CCEEFF"/>
            <w:vAlign w:val="bottom"/>
            <w:hideMark/>
          </w:tcPr>
          <w:p w14:paraId="476C979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14:paraId="2C000E1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14:paraId="19285AF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56,457</w:t>
            </w:r>
          </w:p>
        </w:tc>
        <w:tc>
          <w:tcPr>
            <w:tcW w:w="48" w:type="pct"/>
            <w:tcBorders>
              <w:top w:val="nil"/>
              <w:left w:val="nil"/>
              <w:bottom w:val="nil"/>
              <w:right w:val="nil"/>
            </w:tcBorders>
            <w:shd w:val="clear" w:color="auto" w:fill="CCEEFF"/>
            <w:vAlign w:val="bottom"/>
            <w:hideMark/>
          </w:tcPr>
          <w:p w14:paraId="3C36D02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1DDC763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4.50</w:t>
            </w:r>
          </w:p>
        </w:tc>
        <w:tc>
          <w:tcPr>
            <w:tcW w:w="75" w:type="pct"/>
            <w:tcBorders>
              <w:top w:val="nil"/>
              <w:left w:val="nil"/>
              <w:bottom w:val="nil"/>
              <w:right w:val="nil"/>
            </w:tcBorders>
            <w:shd w:val="clear" w:color="auto" w:fill="CCEEFF"/>
            <w:vAlign w:val="bottom"/>
            <w:hideMark/>
          </w:tcPr>
          <w:p w14:paraId="2DB09E4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14:paraId="6BB4283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14:paraId="797872F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14:paraId="1CDF609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4089929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14:paraId="78C98FD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14:paraId="67A0BF1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14:paraId="1CCEC86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14:paraId="43EB712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3A6105E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14:paraId="372BC70F" w14:textId="77777777" w:rsidR="00000000" w:rsidRDefault="00E729DA">
            <w:pPr>
              <w:pStyle w:val="a3"/>
              <w:spacing w:before="0" w:beforeAutospacing="0" w:after="0" w:afterAutospacing="0"/>
              <w:rPr>
                <w:color w:val="000000"/>
                <w:sz w:val="20"/>
                <w:szCs w:val="20"/>
              </w:rPr>
            </w:pPr>
            <w:r>
              <w:rPr>
                <w:color w:val="000000"/>
                <w:sz w:val="20"/>
                <w:szCs w:val="20"/>
              </w:rPr>
              <w:t>%</w:t>
            </w:r>
          </w:p>
        </w:tc>
      </w:tr>
      <w:tr w:rsidR="00000000" w14:paraId="7E4B3F0A" w14:textId="77777777">
        <w:trPr>
          <w:divId w:val="340203300"/>
          <w:jc w:val="center"/>
        </w:trPr>
        <w:tc>
          <w:tcPr>
            <w:tcW w:w="2320" w:type="pct"/>
            <w:tcBorders>
              <w:top w:val="nil"/>
              <w:left w:val="nil"/>
              <w:bottom w:val="single" w:sz="8" w:space="0" w:color="000000"/>
              <w:right w:val="nil"/>
            </w:tcBorders>
            <w:vAlign w:val="bottom"/>
            <w:hideMark/>
          </w:tcPr>
          <w:p w14:paraId="45F0E675" w14:textId="77777777" w:rsidR="00000000" w:rsidRDefault="00E729DA">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vAlign w:val="bottom"/>
            <w:hideMark/>
          </w:tcPr>
          <w:p w14:paraId="45C5E86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14:paraId="54717F5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212F618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156,100</w:t>
            </w:r>
          </w:p>
        </w:tc>
        <w:tc>
          <w:tcPr>
            <w:tcW w:w="48" w:type="pct"/>
            <w:tcBorders>
              <w:top w:val="nil"/>
              <w:left w:val="nil"/>
              <w:bottom w:val="single" w:sz="8" w:space="0" w:color="000000"/>
              <w:right w:val="nil"/>
            </w:tcBorders>
            <w:vAlign w:val="bottom"/>
            <w:hideMark/>
          </w:tcPr>
          <w:p w14:paraId="31BE77D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7307C16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12.47</w:t>
            </w:r>
          </w:p>
        </w:tc>
        <w:tc>
          <w:tcPr>
            <w:tcW w:w="75" w:type="pct"/>
            <w:tcBorders>
              <w:top w:val="nil"/>
              <w:left w:val="nil"/>
              <w:bottom w:val="single" w:sz="8" w:space="0" w:color="000000"/>
              <w:right w:val="nil"/>
            </w:tcBorders>
            <w:vAlign w:val="bottom"/>
            <w:hideMark/>
          </w:tcPr>
          <w:p w14:paraId="0B94626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14:paraId="568F707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57DA72C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56,326</w:t>
            </w:r>
          </w:p>
        </w:tc>
        <w:tc>
          <w:tcPr>
            <w:tcW w:w="48" w:type="pct"/>
            <w:tcBorders>
              <w:top w:val="nil"/>
              <w:left w:val="nil"/>
              <w:bottom w:val="single" w:sz="8" w:space="0" w:color="000000"/>
              <w:right w:val="nil"/>
            </w:tcBorders>
            <w:vAlign w:val="bottom"/>
            <w:hideMark/>
          </w:tcPr>
          <w:p w14:paraId="7272053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1B3E454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4.50</w:t>
            </w:r>
          </w:p>
        </w:tc>
        <w:tc>
          <w:tcPr>
            <w:tcW w:w="75" w:type="pct"/>
            <w:tcBorders>
              <w:top w:val="nil"/>
              <w:left w:val="nil"/>
              <w:bottom w:val="single" w:sz="8" w:space="0" w:color="000000"/>
              <w:right w:val="nil"/>
            </w:tcBorders>
            <w:vAlign w:val="bottom"/>
            <w:hideMark/>
          </w:tcPr>
          <w:p w14:paraId="3EF38C4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14:paraId="20596C7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21A1ED1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81,359</w:t>
            </w:r>
          </w:p>
        </w:tc>
        <w:tc>
          <w:tcPr>
            <w:tcW w:w="48" w:type="pct"/>
            <w:tcBorders>
              <w:top w:val="nil"/>
              <w:left w:val="nil"/>
              <w:bottom w:val="single" w:sz="8" w:space="0" w:color="000000"/>
              <w:right w:val="nil"/>
            </w:tcBorders>
            <w:vAlign w:val="bottom"/>
            <w:hideMark/>
          </w:tcPr>
          <w:p w14:paraId="5C1059A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7A4B2EA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6.50</w:t>
            </w:r>
          </w:p>
        </w:tc>
        <w:tc>
          <w:tcPr>
            <w:tcW w:w="71" w:type="pct"/>
            <w:tcBorders>
              <w:top w:val="nil"/>
              <w:left w:val="nil"/>
              <w:bottom w:val="single" w:sz="8" w:space="0" w:color="000000"/>
              <w:right w:val="nil"/>
            </w:tcBorders>
            <w:vAlign w:val="bottom"/>
            <w:hideMark/>
          </w:tcPr>
          <w:p w14:paraId="3149D39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14:paraId="784681A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43E88F9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87,618</w:t>
            </w:r>
          </w:p>
        </w:tc>
        <w:tc>
          <w:tcPr>
            <w:tcW w:w="48" w:type="pct"/>
            <w:tcBorders>
              <w:top w:val="nil"/>
              <w:left w:val="nil"/>
              <w:bottom w:val="single" w:sz="8" w:space="0" w:color="000000"/>
              <w:right w:val="nil"/>
            </w:tcBorders>
            <w:vAlign w:val="bottom"/>
            <w:hideMark/>
          </w:tcPr>
          <w:p w14:paraId="4BD8E55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5AE282B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7.00</w:t>
            </w:r>
          </w:p>
        </w:tc>
        <w:tc>
          <w:tcPr>
            <w:tcW w:w="71" w:type="pct"/>
            <w:tcBorders>
              <w:top w:val="nil"/>
              <w:left w:val="nil"/>
              <w:bottom w:val="single" w:sz="8" w:space="0" w:color="000000"/>
              <w:right w:val="nil"/>
            </w:tcBorders>
            <w:vAlign w:val="bottom"/>
            <w:hideMark/>
          </w:tcPr>
          <w:p w14:paraId="3EBD46A0"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ABD0815" w14:textId="77777777">
        <w:trPr>
          <w:divId w:val="340203300"/>
          <w:jc w:val="center"/>
        </w:trPr>
        <w:tc>
          <w:tcPr>
            <w:tcW w:w="2320" w:type="pct"/>
            <w:tcBorders>
              <w:top w:val="nil"/>
              <w:left w:val="nil"/>
              <w:bottom w:val="nil"/>
              <w:right w:val="nil"/>
            </w:tcBorders>
            <w:shd w:val="clear" w:color="auto" w:fill="CCEEFF"/>
            <w:vAlign w:val="bottom"/>
            <w:hideMark/>
          </w:tcPr>
          <w:p w14:paraId="27BE5773" w14:textId="77777777" w:rsidR="00000000" w:rsidRDefault="00E729DA">
            <w:pPr>
              <w:pStyle w:val="a3"/>
              <w:spacing w:before="0" w:beforeAutospacing="0" w:after="0" w:afterAutospacing="0"/>
              <w:rPr>
                <w:color w:val="000000"/>
                <w:sz w:val="20"/>
                <w:szCs w:val="20"/>
              </w:rPr>
            </w:pPr>
            <w:r>
              <w:rPr>
                <w:b/>
                <w:bCs/>
                <w:color w:val="000000"/>
                <w:sz w:val="20"/>
                <w:szCs w:val="20"/>
              </w:rPr>
              <w:t>Tier 1 Capital (to adjusted average assets):</w:t>
            </w:r>
          </w:p>
        </w:tc>
        <w:tc>
          <w:tcPr>
            <w:tcW w:w="75" w:type="pct"/>
            <w:tcBorders>
              <w:top w:val="nil"/>
              <w:left w:val="nil"/>
              <w:bottom w:val="nil"/>
              <w:right w:val="nil"/>
            </w:tcBorders>
            <w:shd w:val="clear" w:color="auto" w:fill="CCEEFF"/>
            <w:vAlign w:val="bottom"/>
            <w:hideMark/>
          </w:tcPr>
          <w:p w14:paraId="4C2D912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0B26256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517524D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1613898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068FBAB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52FABA9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77D466C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2A78B8A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745124B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67F9EA2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7998AF3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71868AA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5182E39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2562027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3C05EE5E"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4A96632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0666318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1985B1A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38FDF9D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0266653B"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2D463DC9"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273ADB31" w14:textId="77777777">
        <w:trPr>
          <w:divId w:val="340203300"/>
          <w:jc w:val="center"/>
        </w:trPr>
        <w:tc>
          <w:tcPr>
            <w:tcW w:w="2320" w:type="pct"/>
            <w:tcBorders>
              <w:top w:val="nil"/>
              <w:left w:val="nil"/>
              <w:bottom w:val="nil"/>
              <w:right w:val="nil"/>
            </w:tcBorders>
            <w:vAlign w:val="bottom"/>
            <w:hideMark/>
          </w:tcPr>
          <w:p w14:paraId="40EC0A16" w14:textId="77777777" w:rsidR="00000000" w:rsidRDefault="00E729DA">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vAlign w:val="bottom"/>
            <w:hideMark/>
          </w:tcPr>
          <w:p w14:paraId="3A4BBC9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068EDB7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14:paraId="3185A88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148,831</w:t>
            </w:r>
          </w:p>
        </w:tc>
        <w:tc>
          <w:tcPr>
            <w:tcW w:w="48" w:type="pct"/>
            <w:tcBorders>
              <w:top w:val="nil"/>
              <w:left w:val="nil"/>
              <w:bottom w:val="nil"/>
              <w:right w:val="nil"/>
            </w:tcBorders>
            <w:vAlign w:val="bottom"/>
            <w:hideMark/>
          </w:tcPr>
          <w:p w14:paraId="6F9E8C5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307AF53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10.03</w:t>
            </w:r>
          </w:p>
        </w:tc>
        <w:tc>
          <w:tcPr>
            <w:tcW w:w="75" w:type="pct"/>
            <w:tcBorders>
              <w:top w:val="nil"/>
              <w:left w:val="nil"/>
              <w:bottom w:val="nil"/>
              <w:right w:val="nil"/>
            </w:tcBorders>
            <w:vAlign w:val="bottom"/>
            <w:hideMark/>
          </w:tcPr>
          <w:p w14:paraId="781F2D4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14:paraId="5F19E4B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14:paraId="7F69644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59,327</w:t>
            </w:r>
          </w:p>
        </w:tc>
        <w:tc>
          <w:tcPr>
            <w:tcW w:w="48" w:type="pct"/>
            <w:tcBorders>
              <w:top w:val="nil"/>
              <w:left w:val="nil"/>
              <w:bottom w:val="nil"/>
              <w:right w:val="nil"/>
            </w:tcBorders>
            <w:vAlign w:val="bottom"/>
            <w:hideMark/>
          </w:tcPr>
          <w:p w14:paraId="0939D3E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0A8367E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4.00</w:t>
            </w:r>
          </w:p>
        </w:tc>
        <w:tc>
          <w:tcPr>
            <w:tcW w:w="75" w:type="pct"/>
            <w:tcBorders>
              <w:top w:val="nil"/>
              <w:left w:val="nil"/>
              <w:bottom w:val="nil"/>
              <w:right w:val="nil"/>
            </w:tcBorders>
            <w:vAlign w:val="bottom"/>
            <w:hideMark/>
          </w:tcPr>
          <w:p w14:paraId="6E354BE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14:paraId="0DAEA27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14:paraId="7F9C2B5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14:paraId="2538711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0157653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14:paraId="10D1902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14:paraId="5293ADA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14:paraId="0679358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14:paraId="730715A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71D71F9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14:paraId="64E45918" w14:textId="77777777" w:rsidR="00000000" w:rsidRDefault="00E729DA">
            <w:pPr>
              <w:pStyle w:val="a3"/>
              <w:spacing w:before="0" w:beforeAutospacing="0" w:after="0" w:afterAutospacing="0"/>
              <w:rPr>
                <w:color w:val="000000"/>
                <w:sz w:val="20"/>
                <w:szCs w:val="20"/>
              </w:rPr>
            </w:pPr>
            <w:r>
              <w:rPr>
                <w:color w:val="000000"/>
                <w:sz w:val="20"/>
                <w:szCs w:val="20"/>
              </w:rPr>
              <w:t>%</w:t>
            </w:r>
          </w:p>
        </w:tc>
      </w:tr>
      <w:tr w:rsidR="00000000" w14:paraId="2FBC99FB" w14:textId="77777777">
        <w:trPr>
          <w:divId w:val="340203300"/>
          <w:jc w:val="center"/>
        </w:trPr>
        <w:tc>
          <w:tcPr>
            <w:tcW w:w="2320" w:type="pct"/>
            <w:tcBorders>
              <w:top w:val="nil"/>
              <w:left w:val="nil"/>
              <w:bottom w:val="single" w:sz="8" w:space="0" w:color="000000"/>
              <w:right w:val="nil"/>
            </w:tcBorders>
            <w:shd w:val="clear" w:color="auto" w:fill="CCEEFF"/>
            <w:vAlign w:val="bottom"/>
            <w:hideMark/>
          </w:tcPr>
          <w:p w14:paraId="17F7A8BE" w14:textId="77777777" w:rsidR="00000000" w:rsidRDefault="00E729DA">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shd w:val="clear" w:color="auto" w:fill="CCEEFF"/>
            <w:vAlign w:val="bottom"/>
            <w:hideMark/>
          </w:tcPr>
          <w:p w14:paraId="13112E8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14:paraId="1531EE8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37982E1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156,100</w:t>
            </w:r>
          </w:p>
        </w:tc>
        <w:tc>
          <w:tcPr>
            <w:tcW w:w="48" w:type="pct"/>
            <w:tcBorders>
              <w:top w:val="nil"/>
              <w:left w:val="nil"/>
              <w:bottom w:val="single" w:sz="8" w:space="0" w:color="000000"/>
              <w:right w:val="nil"/>
            </w:tcBorders>
            <w:shd w:val="clear" w:color="auto" w:fill="CCEEFF"/>
            <w:vAlign w:val="bottom"/>
            <w:hideMark/>
          </w:tcPr>
          <w:p w14:paraId="642E31E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5B3C5DA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10.57</w:t>
            </w:r>
          </w:p>
        </w:tc>
        <w:tc>
          <w:tcPr>
            <w:tcW w:w="75" w:type="pct"/>
            <w:tcBorders>
              <w:top w:val="nil"/>
              <w:left w:val="nil"/>
              <w:bottom w:val="single" w:sz="8" w:space="0" w:color="000000"/>
              <w:right w:val="nil"/>
            </w:tcBorders>
            <w:shd w:val="clear" w:color="auto" w:fill="CCEEFF"/>
            <w:vAlign w:val="bottom"/>
            <w:hideMark/>
          </w:tcPr>
          <w:p w14:paraId="35E2A6F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14:paraId="532D1C6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04A6F21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59,051</w:t>
            </w:r>
          </w:p>
        </w:tc>
        <w:tc>
          <w:tcPr>
            <w:tcW w:w="48" w:type="pct"/>
            <w:tcBorders>
              <w:top w:val="nil"/>
              <w:left w:val="nil"/>
              <w:bottom w:val="single" w:sz="8" w:space="0" w:color="000000"/>
              <w:right w:val="nil"/>
            </w:tcBorders>
            <w:shd w:val="clear" w:color="auto" w:fill="CCEEFF"/>
            <w:vAlign w:val="bottom"/>
            <w:hideMark/>
          </w:tcPr>
          <w:p w14:paraId="13A0F91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2181112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4.00</w:t>
            </w:r>
          </w:p>
        </w:tc>
        <w:tc>
          <w:tcPr>
            <w:tcW w:w="75" w:type="pct"/>
            <w:tcBorders>
              <w:top w:val="nil"/>
              <w:left w:val="nil"/>
              <w:bottom w:val="single" w:sz="8" w:space="0" w:color="000000"/>
              <w:right w:val="nil"/>
            </w:tcBorders>
            <w:shd w:val="clear" w:color="auto" w:fill="CCEEFF"/>
            <w:vAlign w:val="bottom"/>
            <w:hideMark/>
          </w:tcPr>
          <w:p w14:paraId="6F7B82D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14:paraId="7057807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67E859E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73,814</w:t>
            </w:r>
          </w:p>
        </w:tc>
        <w:tc>
          <w:tcPr>
            <w:tcW w:w="48" w:type="pct"/>
            <w:tcBorders>
              <w:top w:val="nil"/>
              <w:left w:val="nil"/>
              <w:bottom w:val="single" w:sz="8" w:space="0" w:color="000000"/>
              <w:right w:val="nil"/>
            </w:tcBorders>
            <w:shd w:val="clear" w:color="auto" w:fill="CCEEFF"/>
            <w:vAlign w:val="bottom"/>
            <w:hideMark/>
          </w:tcPr>
          <w:p w14:paraId="57CECD4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33A7455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5.00</w:t>
            </w:r>
          </w:p>
        </w:tc>
        <w:tc>
          <w:tcPr>
            <w:tcW w:w="71" w:type="pct"/>
            <w:tcBorders>
              <w:top w:val="nil"/>
              <w:left w:val="nil"/>
              <w:bottom w:val="single" w:sz="8" w:space="0" w:color="000000"/>
              <w:right w:val="nil"/>
            </w:tcBorders>
            <w:shd w:val="clear" w:color="auto" w:fill="CCEEFF"/>
            <w:vAlign w:val="bottom"/>
            <w:hideMark/>
          </w:tcPr>
          <w:p w14:paraId="331BD4D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14:paraId="4DC081A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6D3B168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59,051</w:t>
            </w:r>
          </w:p>
        </w:tc>
        <w:tc>
          <w:tcPr>
            <w:tcW w:w="48" w:type="pct"/>
            <w:tcBorders>
              <w:top w:val="nil"/>
              <w:left w:val="nil"/>
              <w:bottom w:val="single" w:sz="8" w:space="0" w:color="000000"/>
              <w:right w:val="nil"/>
            </w:tcBorders>
            <w:shd w:val="clear" w:color="auto" w:fill="CCEEFF"/>
            <w:vAlign w:val="bottom"/>
            <w:hideMark/>
          </w:tcPr>
          <w:p w14:paraId="0EDBDC4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239DB83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4.00</w:t>
            </w:r>
          </w:p>
        </w:tc>
        <w:tc>
          <w:tcPr>
            <w:tcW w:w="71" w:type="pct"/>
            <w:tcBorders>
              <w:top w:val="nil"/>
              <w:left w:val="nil"/>
              <w:bottom w:val="single" w:sz="8" w:space="0" w:color="000000"/>
              <w:right w:val="nil"/>
            </w:tcBorders>
            <w:shd w:val="clear" w:color="auto" w:fill="CCEEFF"/>
            <w:vAlign w:val="bottom"/>
            <w:hideMark/>
          </w:tcPr>
          <w:p w14:paraId="74B06FC4"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1B8C3731" w14:textId="77777777">
        <w:trPr>
          <w:divId w:val="340203300"/>
          <w:jc w:val="center"/>
        </w:trPr>
        <w:tc>
          <w:tcPr>
            <w:tcW w:w="2320" w:type="pct"/>
            <w:tcBorders>
              <w:top w:val="nil"/>
              <w:left w:val="nil"/>
              <w:bottom w:val="nil"/>
              <w:right w:val="nil"/>
            </w:tcBorders>
            <w:vAlign w:val="bottom"/>
            <w:hideMark/>
          </w:tcPr>
          <w:p w14:paraId="716BFBB0" w14:textId="77777777" w:rsidR="00000000" w:rsidRDefault="00E729DA">
            <w:pPr>
              <w:pStyle w:val="a3"/>
              <w:spacing w:before="0" w:beforeAutospacing="0" w:after="0" w:afterAutospacing="0"/>
              <w:rPr>
                <w:color w:val="000000"/>
                <w:sz w:val="20"/>
                <w:szCs w:val="20"/>
              </w:rPr>
            </w:pPr>
            <w:r>
              <w:rPr>
                <w:b/>
                <w:bCs/>
                <w:i/>
                <w:iCs/>
                <w:color w:val="000000"/>
                <w:sz w:val="20"/>
                <w:szCs w:val="20"/>
              </w:rPr>
              <w:t>(in thousands)</w:t>
            </w:r>
          </w:p>
        </w:tc>
        <w:tc>
          <w:tcPr>
            <w:tcW w:w="75" w:type="pct"/>
            <w:tcBorders>
              <w:top w:val="nil"/>
              <w:left w:val="nil"/>
              <w:bottom w:val="nil"/>
              <w:right w:val="nil"/>
            </w:tcBorders>
            <w:vAlign w:val="bottom"/>
            <w:hideMark/>
          </w:tcPr>
          <w:p w14:paraId="56A3700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570E3F6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58A3DB8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2129232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423684F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4097732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0D29C2A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161DB44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0C99A3F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7D341FF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53BAE30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43A55D0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39EF110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236C8BC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163A925B"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600D70B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7EAA1D8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5F3AD5D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6F29D22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326FD51F"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074FCD86"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3FE225C" w14:textId="77777777">
        <w:trPr>
          <w:divId w:val="340203300"/>
          <w:jc w:val="center"/>
        </w:trPr>
        <w:tc>
          <w:tcPr>
            <w:tcW w:w="2320" w:type="pct"/>
            <w:tcBorders>
              <w:top w:val="nil"/>
              <w:left w:val="nil"/>
              <w:bottom w:val="nil"/>
              <w:right w:val="nil"/>
            </w:tcBorders>
            <w:shd w:val="clear" w:color="auto" w:fill="CCEEFF"/>
            <w:vAlign w:val="bottom"/>
            <w:hideMark/>
          </w:tcPr>
          <w:p w14:paraId="6D2E1E67" w14:textId="77777777" w:rsidR="00000000" w:rsidRDefault="00E729DA">
            <w:pPr>
              <w:pStyle w:val="a3"/>
              <w:spacing w:before="0" w:beforeAutospacing="0" w:after="0" w:afterAutospacing="0"/>
              <w:rPr>
                <w:color w:val="000000"/>
                <w:sz w:val="20"/>
                <w:szCs w:val="20"/>
              </w:rPr>
            </w:pPr>
            <w:r>
              <w:rPr>
                <w:b/>
                <w:bCs/>
                <w:color w:val="000000"/>
                <w:sz w:val="20"/>
                <w:szCs w:val="20"/>
              </w:rPr>
              <w:t>December 31, 2018</w:t>
            </w:r>
          </w:p>
        </w:tc>
        <w:tc>
          <w:tcPr>
            <w:tcW w:w="75" w:type="pct"/>
            <w:tcBorders>
              <w:top w:val="nil"/>
              <w:left w:val="nil"/>
              <w:bottom w:val="nil"/>
              <w:right w:val="nil"/>
            </w:tcBorders>
            <w:shd w:val="clear" w:color="auto" w:fill="CCEEFF"/>
            <w:vAlign w:val="bottom"/>
            <w:hideMark/>
          </w:tcPr>
          <w:p w14:paraId="1D5139D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5024166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137CB44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321CE47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1976109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616806E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6EDE1B7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59D0A9F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3515BE8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1E3A16C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3589C2A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00FDC7D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22E7E23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34DE156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46E8B37A"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683A2C5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1AC4060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6D28477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3D4B2D1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080D0141"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75F5DBCC"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B2E8197" w14:textId="77777777">
        <w:trPr>
          <w:divId w:val="340203300"/>
          <w:jc w:val="center"/>
        </w:trPr>
        <w:tc>
          <w:tcPr>
            <w:tcW w:w="2320" w:type="pct"/>
            <w:tcBorders>
              <w:top w:val="nil"/>
              <w:left w:val="nil"/>
              <w:bottom w:val="nil"/>
              <w:right w:val="nil"/>
            </w:tcBorders>
            <w:vAlign w:val="bottom"/>
            <w:hideMark/>
          </w:tcPr>
          <w:p w14:paraId="777909FF" w14:textId="77777777" w:rsidR="00000000" w:rsidRDefault="00E729DA">
            <w:pPr>
              <w:pStyle w:val="a3"/>
              <w:spacing w:before="0" w:beforeAutospacing="0" w:after="0" w:afterAutospacing="0"/>
              <w:rPr>
                <w:color w:val="000000"/>
                <w:sz w:val="20"/>
                <w:szCs w:val="20"/>
              </w:rPr>
            </w:pPr>
            <w:r>
              <w:rPr>
                <w:b/>
                <w:bCs/>
                <w:color w:val="000000"/>
                <w:sz w:val="20"/>
                <w:szCs w:val="20"/>
              </w:rPr>
              <w:t>Total Capital (to risk-weighted assets):</w:t>
            </w:r>
          </w:p>
        </w:tc>
        <w:tc>
          <w:tcPr>
            <w:tcW w:w="75" w:type="pct"/>
            <w:tcBorders>
              <w:top w:val="nil"/>
              <w:left w:val="nil"/>
              <w:bottom w:val="nil"/>
              <w:right w:val="nil"/>
            </w:tcBorders>
            <w:vAlign w:val="bottom"/>
            <w:hideMark/>
          </w:tcPr>
          <w:p w14:paraId="79816F1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75900ED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3296123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4245A62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05047F7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189AA26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7F55A07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12F9B48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1090251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04EADE9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4169D91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14B919F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1C26332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00856D3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19BC5943"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69B9173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7CBD517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05EB43B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2D914BC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3A15B12B"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6D3A9336"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4055B524" w14:textId="77777777">
        <w:trPr>
          <w:divId w:val="340203300"/>
          <w:jc w:val="center"/>
        </w:trPr>
        <w:tc>
          <w:tcPr>
            <w:tcW w:w="2320" w:type="pct"/>
            <w:tcBorders>
              <w:top w:val="nil"/>
              <w:left w:val="nil"/>
              <w:bottom w:val="nil"/>
              <w:right w:val="nil"/>
            </w:tcBorders>
            <w:shd w:val="clear" w:color="auto" w:fill="CCEEFF"/>
            <w:vAlign w:val="bottom"/>
            <w:hideMark/>
          </w:tcPr>
          <w:p w14:paraId="422E6B2D" w14:textId="77777777" w:rsidR="00000000" w:rsidRDefault="00E729DA">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shd w:val="clear" w:color="auto" w:fill="CCEEFF"/>
            <w:vAlign w:val="bottom"/>
            <w:hideMark/>
          </w:tcPr>
          <w:p w14:paraId="09D277C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6A4A3D1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14:paraId="3D15E0B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165,325</w:t>
            </w:r>
          </w:p>
        </w:tc>
        <w:tc>
          <w:tcPr>
            <w:tcW w:w="48" w:type="pct"/>
            <w:tcBorders>
              <w:top w:val="nil"/>
              <w:left w:val="nil"/>
              <w:bottom w:val="nil"/>
              <w:right w:val="nil"/>
            </w:tcBorders>
            <w:shd w:val="clear" w:color="auto" w:fill="CCEEFF"/>
            <w:vAlign w:val="bottom"/>
            <w:hideMark/>
          </w:tcPr>
          <w:p w14:paraId="0B59912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0622A7D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13.28</w:t>
            </w:r>
          </w:p>
        </w:tc>
        <w:tc>
          <w:tcPr>
            <w:tcW w:w="75" w:type="pct"/>
            <w:tcBorders>
              <w:top w:val="nil"/>
              <w:left w:val="nil"/>
              <w:bottom w:val="nil"/>
              <w:right w:val="nil"/>
            </w:tcBorders>
            <w:shd w:val="clear" w:color="auto" w:fill="CCEEFF"/>
            <w:vAlign w:val="bottom"/>
            <w:hideMark/>
          </w:tcPr>
          <w:p w14:paraId="7A8DA3B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14:paraId="26CDAD2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14:paraId="3B792BC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99,578</w:t>
            </w:r>
          </w:p>
        </w:tc>
        <w:tc>
          <w:tcPr>
            <w:tcW w:w="48" w:type="pct"/>
            <w:tcBorders>
              <w:top w:val="nil"/>
              <w:left w:val="nil"/>
              <w:bottom w:val="nil"/>
              <w:right w:val="nil"/>
            </w:tcBorders>
            <w:shd w:val="clear" w:color="auto" w:fill="CCEEFF"/>
            <w:vAlign w:val="bottom"/>
            <w:hideMark/>
          </w:tcPr>
          <w:p w14:paraId="329247DE"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30DBD4C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8.00</w:t>
            </w:r>
          </w:p>
        </w:tc>
        <w:tc>
          <w:tcPr>
            <w:tcW w:w="75" w:type="pct"/>
            <w:tcBorders>
              <w:top w:val="nil"/>
              <w:left w:val="nil"/>
              <w:bottom w:val="nil"/>
              <w:right w:val="nil"/>
            </w:tcBorders>
            <w:shd w:val="clear" w:color="auto" w:fill="CCEEFF"/>
            <w:vAlign w:val="bottom"/>
            <w:hideMark/>
          </w:tcPr>
          <w:p w14:paraId="7C7FD5C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14:paraId="4F38FF3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14:paraId="58A2FB2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14:paraId="7F89E6C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6867317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14:paraId="59E08B19"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14:paraId="1645302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14:paraId="775400A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14:paraId="6CA92BD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310444B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14:paraId="0BCC86A2" w14:textId="77777777" w:rsidR="00000000" w:rsidRDefault="00E729DA">
            <w:pPr>
              <w:pStyle w:val="a3"/>
              <w:spacing w:before="0" w:beforeAutospacing="0" w:after="0" w:afterAutospacing="0"/>
              <w:rPr>
                <w:color w:val="000000"/>
                <w:sz w:val="20"/>
                <w:szCs w:val="20"/>
              </w:rPr>
            </w:pPr>
            <w:r>
              <w:rPr>
                <w:color w:val="000000"/>
                <w:sz w:val="20"/>
                <w:szCs w:val="20"/>
              </w:rPr>
              <w:t>%</w:t>
            </w:r>
          </w:p>
        </w:tc>
      </w:tr>
      <w:tr w:rsidR="00000000" w14:paraId="79991761" w14:textId="77777777">
        <w:trPr>
          <w:divId w:val="340203300"/>
          <w:jc w:val="center"/>
        </w:trPr>
        <w:tc>
          <w:tcPr>
            <w:tcW w:w="2320" w:type="pct"/>
            <w:tcBorders>
              <w:top w:val="nil"/>
              <w:left w:val="nil"/>
              <w:bottom w:val="single" w:sz="8" w:space="0" w:color="000000"/>
              <w:right w:val="nil"/>
            </w:tcBorders>
            <w:vAlign w:val="bottom"/>
            <w:hideMark/>
          </w:tcPr>
          <w:p w14:paraId="3312FA13" w14:textId="77777777" w:rsidR="00000000" w:rsidRDefault="00E729DA">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vAlign w:val="bottom"/>
            <w:hideMark/>
          </w:tcPr>
          <w:p w14:paraId="7A10762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14:paraId="6490B7E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1EEC637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163,814</w:t>
            </w:r>
          </w:p>
        </w:tc>
        <w:tc>
          <w:tcPr>
            <w:tcW w:w="48" w:type="pct"/>
            <w:tcBorders>
              <w:top w:val="nil"/>
              <w:left w:val="nil"/>
              <w:bottom w:val="single" w:sz="8" w:space="0" w:color="000000"/>
              <w:right w:val="nil"/>
            </w:tcBorders>
            <w:vAlign w:val="bottom"/>
            <w:hideMark/>
          </w:tcPr>
          <w:p w14:paraId="6DB00BA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15BB7CC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13.19</w:t>
            </w:r>
          </w:p>
        </w:tc>
        <w:tc>
          <w:tcPr>
            <w:tcW w:w="75" w:type="pct"/>
            <w:tcBorders>
              <w:top w:val="nil"/>
              <w:left w:val="nil"/>
              <w:bottom w:val="single" w:sz="8" w:space="0" w:color="000000"/>
              <w:right w:val="nil"/>
            </w:tcBorders>
            <w:vAlign w:val="bottom"/>
            <w:hideMark/>
          </w:tcPr>
          <w:p w14:paraId="54ADBA6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14:paraId="27D5B7E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4CFDA7C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99,327</w:t>
            </w:r>
          </w:p>
        </w:tc>
        <w:tc>
          <w:tcPr>
            <w:tcW w:w="48" w:type="pct"/>
            <w:tcBorders>
              <w:top w:val="nil"/>
              <w:left w:val="nil"/>
              <w:bottom w:val="single" w:sz="8" w:space="0" w:color="000000"/>
              <w:right w:val="nil"/>
            </w:tcBorders>
            <w:vAlign w:val="bottom"/>
            <w:hideMark/>
          </w:tcPr>
          <w:p w14:paraId="3A1A95B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28EDB90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8.00</w:t>
            </w:r>
          </w:p>
        </w:tc>
        <w:tc>
          <w:tcPr>
            <w:tcW w:w="75" w:type="pct"/>
            <w:tcBorders>
              <w:top w:val="nil"/>
              <w:left w:val="nil"/>
              <w:bottom w:val="single" w:sz="8" w:space="0" w:color="000000"/>
              <w:right w:val="nil"/>
            </w:tcBorders>
            <w:vAlign w:val="bottom"/>
            <w:hideMark/>
          </w:tcPr>
          <w:p w14:paraId="42E0734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14:paraId="37B3189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6CC2989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124,159</w:t>
            </w:r>
          </w:p>
        </w:tc>
        <w:tc>
          <w:tcPr>
            <w:tcW w:w="48" w:type="pct"/>
            <w:tcBorders>
              <w:top w:val="nil"/>
              <w:left w:val="nil"/>
              <w:bottom w:val="single" w:sz="8" w:space="0" w:color="000000"/>
              <w:right w:val="nil"/>
            </w:tcBorders>
            <w:vAlign w:val="bottom"/>
            <w:hideMark/>
          </w:tcPr>
          <w:p w14:paraId="0063D25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1089EB9E"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10.00</w:t>
            </w:r>
          </w:p>
        </w:tc>
        <w:tc>
          <w:tcPr>
            <w:tcW w:w="71" w:type="pct"/>
            <w:tcBorders>
              <w:top w:val="nil"/>
              <w:left w:val="nil"/>
              <w:bottom w:val="single" w:sz="8" w:space="0" w:color="000000"/>
              <w:right w:val="nil"/>
            </w:tcBorders>
            <w:vAlign w:val="bottom"/>
            <w:hideMark/>
          </w:tcPr>
          <w:p w14:paraId="1620B7D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14:paraId="003A424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560C80A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130,367</w:t>
            </w:r>
          </w:p>
        </w:tc>
        <w:tc>
          <w:tcPr>
            <w:tcW w:w="48" w:type="pct"/>
            <w:tcBorders>
              <w:top w:val="nil"/>
              <w:left w:val="nil"/>
              <w:bottom w:val="single" w:sz="8" w:space="0" w:color="000000"/>
              <w:right w:val="nil"/>
            </w:tcBorders>
            <w:vAlign w:val="bottom"/>
            <w:hideMark/>
          </w:tcPr>
          <w:p w14:paraId="38B045D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5D73316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10.50</w:t>
            </w:r>
          </w:p>
        </w:tc>
        <w:tc>
          <w:tcPr>
            <w:tcW w:w="71" w:type="pct"/>
            <w:tcBorders>
              <w:top w:val="nil"/>
              <w:left w:val="nil"/>
              <w:bottom w:val="single" w:sz="8" w:space="0" w:color="000000"/>
              <w:right w:val="nil"/>
            </w:tcBorders>
            <w:vAlign w:val="bottom"/>
            <w:hideMark/>
          </w:tcPr>
          <w:p w14:paraId="273A1089"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03BD8819" w14:textId="77777777">
        <w:trPr>
          <w:divId w:val="340203300"/>
          <w:jc w:val="center"/>
        </w:trPr>
        <w:tc>
          <w:tcPr>
            <w:tcW w:w="2320" w:type="pct"/>
            <w:tcBorders>
              <w:top w:val="nil"/>
              <w:left w:val="nil"/>
              <w:bottom w:val="nil"/>
              <w:right w:val="nil"/>
            </w:tcBorders>
            <w:shd w:val="clear" w:color="auto" w:fill="CCEEFF"/>
            <w:vAlign w:val="bottom"/>
            <w:hideMark/>
          </w:tcPr>
          <w:p w14:paraId="0122EC9D" w14:textId="77777777" w:rsidR="00000000" w:rsidRDefault="00E729DA">
            <w:pPr>
              <w:pStyle w:val="a3"/>
              <w:spacing w:before="0" w:beforeAutospacing="0" w:after="0" w:afterAutospacing="0"/>
              <w:rPr>
                <w:color w:val="000000"/>
                <w:sz w:val="20"/>
                <w:szCs w:val="20"/>
              </w:rPr>
            </w:pPr>
            <w:r>
              <w:rPr>
                <w:b/>
                <w:bCs/>
                <w:color w:val="000000"/>
                <w:sz w:val="20"/>
                <w:szCs w:val="20"/>
              </w:rPr>
              <w:t>Tier 1 Capital (to risk-weighted assets):</w:t>
            </w:r>
          </w:p>
        </w:tc>
        <w:tc>
          <w:tcPr>
            <w:tcW w:w="75" w:type="pct"/>
            <w:tcBorders>
              <w:top w:val="nil"/>
              <w:left w:val="nil"/>
              <w:bottom w:val="nil"/>
              <w:right w:val="nil"/>
            </w:tcBorders>
            <w:shd w:val="clear" w:color="auto" w:fill="CCEEFF"/>
            <w:vAlign w:val="bottom"/>
            <w:hideMark/>
          </w:tcPr>
          <w:p w14:paraId="33DBE6A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162B6CA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1AF52B6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4A8F355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72FD68A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7EA40F4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76EAFD8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300CB25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72231B3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47D7AB6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37D75EA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5C578E3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25F730B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1713BAF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6AF74B5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2C127E1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5C7BC31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12F7626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3786F39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4F3BD074"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44B8E1DC"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6094466D" w14:textId="77777777">
        <w:trPr>
          <w:divId w:val="340203300"/>
          <w:jc w:val="center"/>
        </w:trPr>
        <w:tc>
          <w:tcPr>
            <w:tcW w:w="2320" w:type="pct"/>
            <w:tcBorders>
              <w:top w:val="nil"/>
              <w:left w:val="nil"/>
              <w:bottom w:val="nil"/>
              <w:right w:val="nil"/>
            </w:tcBorders>
            <w:vAlign w:val="bottom"/>
            <w:hideMark/>
          </w:tcPr>
          <w:p w14:paraId="191ACC06" w14:textId="77777777" w:rsidR="00000000" w:rsidRDefault="00E729DA">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vAlign w:val="bottom"/>
            <w:hideMark/>
          </w:tcPr>
          <w:p w14:paraId="3411CAB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299A7B5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14:paraId="267B710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139,532</w:t>
            </w:r>
          </w:p>
        </w:tc>
        <w:tc>
          <w:tcPr>
            <w:tcW w:w="48" w:type="pct"/>
            <w:tcBorders>
              <w:top w:val="nil"/>
              <w:left w:val="nil"/>
              <w:bottom w:val="nil"/>
              <w:right w:val="nil"/>
            </w:tcBorders>
            <w:vAlign w:val="bottom"/>
            <w:hideMark/>
          </w:tcPr>
          <w:p w14:paraId="68AD10D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526C9B8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11.21</w:t>
            </w:r>
          </w:p>
        </w:tc>
        <w:tc>
          <w:tcPr>
            <w:tcW w:w="75" w:type="pct"/>
            <w:tcBorders>
              <w:top w:val="nil"/>
              <w:left w:val="nil"/>
              <w:bottom w:val="nil"/>
              <w:right w:val="nil"/>
            </w:tcBorders>
            <w:vAlign w:val="bottom"/>
            <w:hideMark/>
          </w:tcPr>
          <w:p w14:paraId="2B97F23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14:paraId="7F35310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14:paraId="36A7BB9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74,683</w:t>
            </w:r>
          </w:p>
        </w:tc>
        <w:tc>
          <w:tcPr>
            <w:tcW w:w="48" w:type="pct"/>
            <w:tcBorders>
              <w:top w:val="nil"/>
              <w:left w:val="nil"/>
              <w:bottom w:val="nil"/>
              <w:right w:val="nil"/>
            </w:tcBorders>
            <w:vAlign w:val="bottom"/>
            <w:hideMark/>
          </w:tcPr>
          <w:p w14:paraId="5BD4005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6F1E192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6.00</w:t>
            </w:r>
          </w:p>
        </w:tc>
        <w:tc>
          <w:tcPr>
            <w:tcW w:w="75" w:type="pct"/>
            <w:tcBorders>
              <w:top w:val="nil"/>
              <w:left w:val="nil"/>
              <w:bottom w:val="nil"/>
              <w:right w:val="nil"/>
            </w:tcBorders>
            <w:vAlign w:val="bottom"/>
            <w:hideMark/>
          </w:tcPr>
          <w:p w14:paraId="70B8615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14:paraId="6C7BDF0F"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14:paraId="67293E2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14:paraId="34425A2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708A3B6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14:paraId="02169E97"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14:paraId="38CEC02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14:paraId="6EAF567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14:paraId="5794F51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088B2F8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14:paraId="5EAAFC0C" w14:textId="77777777" w:rsidR="00000000" w:rsidRDefault="00E729DA">
            <w:pPr>
              <w:pStyle w:val="a3"/>
              <w:spacing w:before="0" w:beforeAutospacing="0" w:after="0" w:afterAutospacing="0"/>
              <w:rPr>
                <w:color w:val="000000"/>
                <w:sz w:val="20"/>
                <w:szCs w:val="20"/>
              </w:rPr>
            </w:pPr>
            <w:r>
              <w:rPr>
                <w:color w:val="000000"/>
                <w:sz w:val="20"/>
                <w:szCs w:val="20"/>
              </w:rPr>
              <w:t>%</w:t>
            </w:r>
          </w:p>
        </w:tc>
      </w:tr>
      <w:tr w:rsidR="00000000" w14:paraId="1DB618D5" w14:textId="77777777">
        <w:trPr>
          <w:divId w:val="340203300"/>
          <w:jc w:val="center"/>
        </w:trPr>
        <w:tc>
          <w:tcPr>
            <w:tcW w:w="2320" w:type="pct"/>
            <w:tcBorders>
              <w:top w:val="nil"/>
              <w:left w:val="nil"/>
              <w:bottom w:val="single" w:sz="8" w:space="0" w:color="000000"/>
              <w:right w:val="nil"/>
            </w:tcBorders>
            <w:shd w:val="clear" w:color="auto" w:fill="CCEEFF"/>
            <w:vAlign w:val="bottom"/>
            <w:hideMark/>
          </w:tcPr>
          <w:p w14:paraId="335EBD48" w14:textId="77777777" w:rsidR="00000000" w:rsidRDefault="00E729DA">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shd w:val="clear" w:color="auto" w:fill="CCEEFF"/>
            <w:vAlign w:val="bottom"/>
            <w:hideMark/>
          </w:tcPr>
          <w:p w14:paraId="54904C6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14:paraId="3ECFA55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3F06F4F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152,002</w:t>
            </w:r>
          </w:p>
        </w:tc>
        <w:tc>
          <w:tcPr>
            <w:tcW w:w="48" w:type="pct"/>
            <w:tcBorders>
              <w:top w:val="nil"/>
              <w:left w:val="nil"/>
              <w:bottom w:val="single" w:sz="8" w:space="0" w:color="000000"/>
              <w:right w:val="nil"/>
            </w:tcBorders>
            <w:shd w:val="clear" w:color="auto" w:fill="CCEEFF"/>
            <w:vAlign w:val="bottom"/>
            <w:hideMark/>
          </w:tcPr>
          <w:p w14:paraId="08F072F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0B7708E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12.24</w:t>
            </w:r>
          </w:p>
        </w:tc>
        <w:tc>
          <w:tcPr>
            <w:tcW w:w="75" w:type="pct"/>
            <w:tcBorders>
              <w:top w:val="nil"/>
              <w:left w:val="nil"/>
              <w:bottom w:val="single" w:sz="8" w:space="0" w:color="000000"/>
              <w:right w:val="nil"/>
            </w:tcBorders>
            <w:shd w:val="clear" w:color="auto" w:fill="CCEEFF"/>
            <w:vAlign w:val="bottom"/>
            <w:hideMark/>
          </w:tcPr>
          <w:p w14:paraId="709E69D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14:paraId="084EBBE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4F8BC80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74,495</w:t>
            </w:r>
          </w:p>
        </w:tc>
        <w:tc>
          <w:tcPr>
            <w:tcW w:w="48" w:type="pct"/>
            <w:tcBorders>
              <w:top w:val="nil"/>
              <w:left w:val="nil"/>
              <w:bottom w:val="single" w:sz="8" w:space="0" w:color="000000"/>
              <w:right w:val="nil"/>
            </w:tcBorders>
            <w:shd w:val="clear" w:color="auto" w:fill="CCEEFF"/>
            <w:vAlign w:val="bottom"/>
            <w:hideMark/>
          </w:tcPr>
          <w:p w14:paraId="40850A4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4AE85B4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6.00</w:t>
            </w:r>
          </w:p>
        </w:tc>
        <w:tc>
          <w:tcPr>
            <w:tcW w:w="75" w:type="pct"/>
            <w:tcBorders>
              <w:top w:val="nil"/>
              <w:left w:val="nil"/>
              <w:bottom w:val="single" w:sz="8" w:space="0" w:color="000000"/>
              <w:right w:val="nil"/>
            </w:tcBorders>
            <w:shd w:val="clear" w:color="auto" w:fill="CCEEFF"/>
            <w:vAlign w:val="bottom"/>
            <w:hideMark/>
          </w:tcPr>
          <w:p w14:paraId="4F02749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14:paraId="2C3F3E0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113BCB2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99,327</w:t>
            </w:r>
          </w:p>
        </w:tc>
        <w:tc>
          <w:tcPr>
            <w:tcW w:w="48" w:type="pct"/>
            <w:tcBorders>
              <w:top w:val="nil"/>
              <w:left w:val="nil"/>
              <w:bottom w:val="single" w:sz="8" w:space="0" w:color="000000"/>
              <w:right w:val="nil"/>
            </w:tcBorders>
            <w:shd w:val="clear" w:color="auto" w:fill="CCEEFF"/>
            <w:vAlign w:val="bottom"/>
            <w:hideMark/>
          </w:tcPr>
          <w:p w14:paraId="3DEDF9A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6D903F8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8.00</w:t>
            </w:r>
          </w:p>
        </w:tc>
        <w:tc>
          <w:tcPr>
            <w:tcW w:w="71" w:type="pct"/>
            <w:tcBorders>
              <w:top w:val="nil"/>
              <w:left w:val="nil"/>
              <w:bottom w:val="single" w:sz="8" w:space="0" w:color="000000"/>
              <w:right w:val="nil"/>
            </w:tcBorders>
            <w:shd w:val="clear" w:color="auto" w:fill="CCEEFF"/>
            <w:vAlign w:val="bottom"/>
            <w:hideMark/>
          </w:tcPr>
          <w:p w14:paraId="51E13A0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14:paraId="487B728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42E6C04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105,535</w:t>
            </w:r>
          </w:p>
        </w:tc>
        <w:tc>
          <w:tcPr>
            <w:tcW w:w="48" w:type="pct"/>
            <w:tcBorders>
              <w:top w:val="nil"/>
              <w:left w:val="nil"/>
              <w:bottom w:val="single" w:sz="8" w:space="0" w:color="000000"/>
              <w:right w:val="nil"/>
            </w:tcBorders>
            <w:shd w:val="clear" w:color="auto" w:fill="CCEEFF"/>
            <w:vAlign w:val="bottom"/>
            <w:hideMark/>
          </w:tcPr>
          <w:p w14:paraId="296A2B1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69041B5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8.50</w:t>
            </w:r>
          </w:p>
        </w:tc>
        <w:tc>
          <w:tcPr>
            <w:tcW w:w="71" w:type="pct"/>
            <w:tcBorders>
              <w:top w:val="nil"/>
              <w:left w:val="nil"/>
              <w:bottom w:val="single" w:sz="8" w:space="0" w:color="000000"/>
              <w:right w:val="nil"/>
            </w:tcBorders>
            <w:shd w:val="clear" w:color="auto" w:fill="CCEEFF"/>
            <w:vAlign w:val="bottom"/>
            <w:hideMark/>
          </w:tcPr>
          <w:p w14:paraId="5D9AFBAE"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2F6CFC58" w14:textId="77777777">
        <w:trPr>
          <w:divId w:val="340203300"/>
          <w:jc w:val="center"/>
        </w:trPr>
        <w:tc>
          <w:tcPr>
            <w:tcW w:w="2320" w:type="pct"/>
            <w:tcBorders>
              <w:top w:val="nil"/>
              <w:left w:val="nil"/>
              <w:bottom w:val="nil"/>
              <w:right w:val="nil"/>
            </w:tcBorders>
            <w:vAlign w:val="bottom"/>
            <w:hideMark/>
          </w:tcPr>
          <w:p w14:paraId="6DE355F4" w14:textId="77777777" w:rsidR="00000000" w:rsidRDefault="00E729DA">
            <w:pPr>
              <w:pStyle w:val="a3"/>
              <w:spacing w:before="0" w:beforeAutospacing="0" w:after="0" w:afterAutospacing="0"/>
              <w:rPr>
                <w:color w:val="000000"/>
                <w:sz w:val="20"/>
                <w:szCs w:val="20"/>
              </w:rPr>
            </w:pPr>
            <w:r>
              <w:rPr>
                <w:b/>
                <w:bCs/>
                <w:color w:val="000000"/>
                <w:sz w:val="20"/>
                <w:szCs w:val="20"/>
              </w:rPr>
              <w:t>Common Equity Tier 1 Capital (to risk-weighted assets)</w:t>
            </w:r>
          </w:p>
        </w:tc>
        <w:tc>
          <w:tcPr>
            <w:tcW w:w="75" w:type="pct"/>
            <w:tcBorders>
              <w:top w:val="nil"/>
              <w:left w:val="nil"/>
              <w:bottom w:val="nil"/>
              <w:right w:val="nil"/>
            </w:tcBorders>
            <w:vAlign w:val="bottom"/>
            <w:hideMark/>
          </w:tcPr>
          <w:p w14:paraId="456562C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5D8B774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4A6C032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2CC30FD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5243AF4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09A8208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11F44D1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643EE6E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5C2C89C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33AD6B2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1EF5BB2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541968C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6DD6BC6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6206377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2389F8A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7F14787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4F5DE1E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5FB0BDE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1A711B7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0038271D"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05412675"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1F582A9" w14:textId="77777777">
        <w:trPr>
          <w:divId w:val="340203300"/>
          <w:jc w:val="center"/>
        </w:trPr>
        <w:tc>
          <w:tcPr>
            <w:tcW w:w="2320" w:type="pct"/>
            <w:tcBorders>
              <w:top w:val="nil"/>
              <w:left w:val="nil"/>
              <w:bottom w:val="nil"/>
              <w:right w:val="nil"/>
            </w:tcBorders>
            <w:shd w:val="clear" w:color="auto" w:fill="CCEEFF"/>
            <w:vAlign w:val="bottom"/>
            <w:hideMark/>
          </w:tcPr>
          <w:p w14:paraId="031999C5" w14:textId="77777777" w:rsidR="00000000" w:rsidRDefault="00E729DA">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shd w:val="clear" w:color="auto" w:fill="CCEEFF"/>
            <w:vAlign w:val="bottom"/>
            <w:hideMark/>
          </w:tcPr>
          <w:p w14:paraId="082CC70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38DC89C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14:paraId="7F9DDCB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105,513</w:t>
            </w:r>
          </w:p>
        </w:tc>
        <w:tc>
          <w:tcPr>
            <w:tcW w:w="48" w:type="pct"/>
            <w:tcBorders>
              <w:top w:val="nil"/>
              <w:left w:val="nil"/>
              <w:bottom w:val="nil"/>
              <w:right w:val="nil"/>
            </w:tcBorders>
            <w:shd w:val="clear" w:color="auto" w:fill="CCEEFF"/>
            <w:vAlign w:val="bottom"/>
            <w:hideMark/>
          </w:tcPr>
          <w:p w14:paraId="6629AB2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6798D4D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8.48</w:t>
            </w:r>
          </w:p>
        </w:tc>
        <w:tc>
          <w:tcPr>
            <w:tcW w:w="75" w:type="pct"/>
            <w:tcBorders>
              <w:top w:val="nil"/>
              <w:left w:val="nil"/>
              <w:bottom w:val="nil"/>
              <w:right w:val="nil"/>
            </w:tcBorders>
            <w:shd w:val="clear" w:color="auto" w:fill="CCEEFF"/>
            <w:vAlign w:val="bottom"/>
            <w:hideMark/>
          </w:tcPr>
          <w:p w14:paraId="6D2ACAE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14:paraId="1DB69E44"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14:paraId="01E25FE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56,013</w:t>
            </w:r>
          </w:p>
        </w:tc>
        <w:tc>
          <w:tcPr>
            <w:tcW w:w="48" w:type="pct"/>
            <w:tcBorders>
              <w:top w:val="nil"/>
              <w:left w:val="nil"/>
              <w:bottom w:val="nil"/>
              <w:right w:val="nil"/>
            </w:tcBorders>
            <w:shd w:val="clear" w:color="auto" w:fill="CCEEFF"/>
            <w:vAlign w:val="bottom"/>
            <w:hideMark/>
          </w:tcPr>
          <w:p w14:paraId="648632E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0B5AB54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4.50</w:t>
            </w:r>
          </w:p>
        </w:tc>
        <w:tc>
          <w:tcPr>
            <w:tcW w:w="75" w:type="pct"/>
            <w:tcBorders>
              <w:top w:val="nil"/>
              <w:left w:val="nil"/>
              <w:bottom w:val="nil"/>
              <w:right w:val="nil"/>
            </w:tcBorders>
            <w:shd w:val="clear" w:color="auto" w:fill="CCEEFF"/>
            <w:vAlign w:val="bottom"/>
            <w:hideMark/>
          </w:tcPr>
          <w:p w14:paraId="31E9904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14:paraId="6851D18E"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14:paraId="25E130E5"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14:paraId="4B1D81C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46089F2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14:paraId="53CEC90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14:paraId="3F01EE6D"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14:paraId="482494E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14:paraId="3E7047F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7484B7F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14:paraId="2292B9FA" w14:textId="77777777" w:rsidR="00000000" w:rsidRDefault="00E729DA">
            <w:pPr>
              <w:pStyle w:val="a3"/>
              <w:spacing w:before="0" w:beforeAutospacing="0" w:after="0" w:afterAutospacing="0"/>
              <w:rPr>
                <w:color w:val="000000"/>
                <w:sz w:val="20"/>
                <w:szCs w:val="20"/>
              </w:rPr>
            </w:pPr>
            <w:r>
              <w:rPr>
                <w:color w:val="000000"/>
                <w:sz w:val="20"/>
                <w:szCs w:val="20"/>
              </w:rPr>
              <w:t>%</w:t>
            </w:r>
          </w:p>
        </w:tc>
      </w:tr>
      <w:tr w:rsidR="00000000" w14:paraId="1377E23F" w14:textId="77777777">
        <w:trPr>
          <w:divId w:val="340203300"/>
          <w:jc w:val="center"/>
        </w:trPr>
        <w:tc>
          <w:tcPr>
            <w:tcW w:w="2320" w:type="pct"/>
            <w:tcBorders>
              <w:top w:val="nil"/>
              <w:left w:val="nil"/>
              <w:bottom w:val="single" w:sz="8" w:space="0" w:color="000000"/>
              <w:right w:val="nil"/>
            </w:tcBorders>
            <w:vAlign w:val="bottom"/>
            <w:hideMark/>
          </w:tcPr>
          <w:p w14:paraId="72A27B3D" w14:textId="77777777" w:rsidR="00000000" w:rsidRDefault="00E729DA">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vAlign w:val="bottom"/>
            <w:hideMark/>
          </w:tcPr>
          <w:p w14:paraId="5E5EB81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14:paraId="72C9179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279B799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152,002</w:t>
            </w:r>
          </w:p>
        </w:tc>
        <w:tc>
          <w:tcPr>
            <w:tcW w:w="48" w:type="pct"/>
            <w:tcBorders>
              <w:top w:val="nil"/>
              <w:left w:val="nil"/>
              <w:bottom w:val="single" w:sz="8" w:space="0" w:color="000000"/>
              <w:right w:val="nil"/>
            </w:tcBorders>
            <w:vAlign w:val="bottom"/>
            <w:hideMark/>
          </w:tcPr>
          <w:p w14:paraId="129364A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3B891E41"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12.24</w:t>
            </w:r>
          </w:p>
        </w:tc>
        <w:tc>
          <w:tcPr>
            <w:tcW w:w="75" w:type="pct"/>
            <w:tcBorders>
              <w:top w:val="nil"/>
              <w:left w:val="nil"/>
              <w:bottom w:val="single" w:sz="8" w:space="0" w:color="000000"/>
              <w:right w:val="nil"/>
            </w:tcBorders>
            <w:vAlign w:val="bottom"/>
            <w:hideMark/>
          </w:tcPr>
          <w:p w14:paraId="165A775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14:paraId="279FE76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3C7DC5EB"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55,872</w:t>
            </w:r>
          </w:p>
        </w:tc>
        <w:tc>
          <w:tcPr>
            <w:tcW w:w="48" w:type="pct"/>
            <w:tcBorders>
              <w:top w:val="nil"/>
              <w:left w:val="nil"/>
              <w:bottom w:val="single" w:sz="8" w:space="0" w:color="000000"/>
              <w:right w:val="nil"/>
            </w:tcBorders>
            <w:vAlign w:val="bottom"/>
            <w:hideMark/>
          </w:tcPr>
          <w:p w14:paraId="401E9E3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71A96A2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4.50</w:t>
            </w:r>
          </w:p>
        </w:tc>
        <w:tc>
          <w:tcPr>
            <w:tcW w:w="75" w:type="pct"/>
            <w:tcBorders>
              <w:top w:val="nil"/>
              <w:left w:val="nil"/>
              <w:bottom w:val="single" w:sz="8" w:space="0" w:color="000000"/>
              <w:right w:val="nil"/>
            </w:tcBorders>
            <w:vAlign w:val="bottom"/>
            <w:hideMark/>
          </w:tcPr>
          <w:p w14:paraId="0B59DB1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14:paraId="1135FBE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5F0DE03A"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80,703</w:t>
            </w:r>
          </w:p>
        </w:tc>
        <w:tc>
          <w:tcPr>
            <w:tcW w:w="48" w:type="pct"/>
            <w:tcBorders>
              <w:top w:val="nil"/>
              <w:left w:val="nil"/>
              <w:bottom w:val="single" w:sz="8" w:space="0" w:color="000000"/>
              <w:right w:val="nil"/>
            </w:tcBorders>
            <w:vAlign w:val="bottom"/>
            <w:hideMark/>
          </w:tcPr>
          <w:p w14:paraId="325FEEF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255EF75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6.50</w:t>
            </w:r>
          </w:p>
        </w:tc>
        <w:tc>
          <w:tcPr>
            <w:tcW w:w="71" w:type="pct"/>
            <w:tcBorders>
              <w:top w:val="nil"/>
              <w:left w:val="nil"/>
              <w:bottom w:val="single" w:sz="8" w:space="0" w:color="000000"/>
              <w:right w:val="nil"/>
            </w:tcBorders>
            <w:vAlign w:val="bottom"/>
            <w:hideMark/>
          </w:tcPr>
          <w:p w14:paraId="474358E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14:paraId="7DB6C51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67B443D8"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86,911</w:t>
            </w:r>
          </w:p>
        </w:tc>
        <w:tc>
          <w:tcPr>
            <w:tcW w:w="48" w:type="pct"/>
            <w:tcBorders>
              <w:top w:val="nil"/>
              <w:left w:val="nil"/>
              <w:bottom w:val="single" w:sz="8" w:space="0" w:color="000000"/>
              <w:right w:val="nil"/>
            </w:tcBorders>
            <w:vAlign w:val="bottom"/>
            <w:hideMark/>
          </w:tcPr>
          <w:p w14:paraId="099BA7B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14:paraId="337EB136"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7.00</w:t>
            </w:r>
          </w:p>
        </w:tc>
        <w:tc>
          <w:tcPr>
            <w:tcW w:w="71" w:type="pct"/>
            <w:tcBorders>
              <w:top w:val="nil"/>
              <w:left w:val="nil"/>
              <w:bottom w:val="single" w:sz="8" w:space="0" w:color="000000"/>
              <w:right w:val="nil"/>
            </w:tcBorders>
            <w:vAlign w:val="bottom"/>
            <w:hideMark/>
          </w:tcPr>
          <w:p w14:paraId="1E613D42"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0A1CAF48" w14:textId="77777777">
        <w:trPr>
          <w:divId w:val="340203300"/>
          <w:jc w:val="center"/>
        </w:trPr>
        <w:tc>
          <w:tcPr>
            <w:tcW w:w="2320" w:type="pct"/>
            <w:tcBorders>
              <w:top w:val="nil"/>
              <w:left w:val="nil"/>
              <w:bottom w:val="nil"/>
              <w:right w:val="nil"/>
            </w:tcBorders>
            <w:shd w:val="clear" w:color="auto" w:fill="CCEEFF"/>
            <w:vAlign w:val="bottom"/>
            <w:hideMark/>
          </w:tcPr>
          <w:p w14:paraId="792F597C" w14:textId="77777777" w:rsidR="00000000" w:rsidRDefault="00E729DA">
            <w:pPr>
              <w:pStyle w:val="a3"/>
              <w:spacing w:before="0" w:beforeAutospacing="0" w:after="0" w:afterAutospacing="0"/>
              <w:rPr>
                <w:color w:val="000000"/>
                <w:sz w:val="20"/>
                <w:szCs w:val="20"/>
              </w:rPr>
            </w:pPr>
            <w:r>
              <w:rPr>
                <w:b/>
                <w:bCs/>
                <w:color w:val="000000"/>
                <w:sz w:val="20"/>
                <w:szCs w:val="20"/>
              </w:rPr>
              <w:t>Tier 1 leverage ratio:</w:t>
            </w:r>
          </w:p>
        </w:tc>
        <w:tc>
          <w:tcPr>
            <w:tcW w:w="75" w:type="pct"/>
            <w:tcBorders>
              <w:top w:val="nil"/>
              <w:left w:val="nil"/>
              <w:bottom w:val="nil"/>
              <w:right w:val="nil"/>
            </w:tcBorders>
            <w:shd w:val="clear" w:color="auto" w:fill="CCEEFF"/>
            <w:vAlign w:val="bottom"/>
            <w:hideMark/>
          </w:tcPr>
          <w:p w14:paraId="2888D8A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24EBE95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096284D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238E2F3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20B5993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71C4673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16B9843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661167E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44CAE3E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3696D5F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539C0B0C"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2460B7C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2D77472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53F07DC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4C16FFE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296355D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62E12A0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7315C08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14:paraId="2487FC8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14:paraId="0FEF4F5D" w14:textId="77777777" w:rsidR="00000000" w:rsidRDefault="00E729DA">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6AC45C7A" w14:textId="77777777" w:rsidR="00000000" w:rsidRDefault="00E729DA">
            <w:pPr>
              <w:pStyle w:val="a3"/>
              <w:spacing w:before="0" w:beforeAutospacing="0" w:after="0" w:afterAutospacing="0"/>
              <w:rPr>
                <w:color w:val="000000"/>
                <w:sz w:val="20"/>
                <w:szCs w:val="20"/>
              </w:rPr>
            </w:pPr>
            <w:r>
              <w:rPr>
                <w:color w:val="000000"/>
                <w:sz w:val="20"/>
                <w:szCs w:val="20"/>
              </w:rPr>
              <w:t> </w:t>
            </w:r>
          </w:p>
        </w:tc>
      </w:tr>
      <w:tr w:rsidR="00000000" w14:paraId="77AA3BE2" w14:textId="77777777">
        <w:trPr>
          <w:divId w:val="340203300"/>
          <w:jc w:val="center"/>
        </w:trPr>
        <w:tc>
          <w:tcPr>
            <w:tcW w:w="2320" w:type="pct"/>
            <w:tcBorders>
              <w:top w:val="nil"/>
              <w:left w:val="nil"/>
              <w:bottom w:val="nil"/>
              <w:right w:val="nil"/>
            </w:tcBorders>
            <w:vAlign w:val="bottom"/>
            <w:hideMark/>
          </w:tcPr>
          <w:p w14:paraId="097D137C" w14:textId="77777777" w:rsidR="00000000" w:rsidRDefault="00E729DA">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vAlign w:val="bottom"/>
            <w:hideMark/>
          </w:tcPr>
          <w:p w14:paraId="1E61239D"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14:paraId="0F9FEDEB"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14:paraId="0577067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139,532</w:t>
            </w:r>
          </w:p>
        </w:tc>
        <w:tc>
          <w:tcPr>
            <w:tcW w:w="48" w:type="pct"/>
            <w:tcBorders>
              <w:top w:val="nil"/>
              <w:left w:val="nil"/>
              <w:bottom w:val="nil"/>
              <w:right w:val="nil"/>
            </w:tcBorders>
            <w:vAlign w:val="bottom"/>
            <w:hideMark/>
          </w:tcPr>
          <w:p w14:paraId="424008F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2DA5416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9.55</w:t>
            </w:r>
          </w:p>
        </w:tc>
        <w:tc>
          <w:tcPr>
            <w:tcW w:w="75" w:type="pct"/>
            <w:tcBorders>
              <w:top w:val="nil"/>
              <w:left w:val="nil"/>
              <w:bottom w:val="nil"/>
              <w:right w:val="nil"/>
            </w:tcBorders>
            <w:vAlign w:val="bottom"/>
            <w:hideMark/>
          </w:tcPr>
          <w:p w14:paraId="37CBCDF0"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14:paraId="20A833C6"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14:paraId="6FD7069F"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58,467</w:t>
            </w:r>
          </w:p>
        </w:tc>
        <w:tc>
          <w:tcPr>
            <w:tcW w:w="48" w:type="pct"/>
            <w:tcBorders>
              <w:top w:val="nil"/>
              <w:left w:val="nil"/>
              <w:bottom w:val="nil"/>
              <w:right w:val="nil"/>
            </w:tcBorders>
            <w:vAlign w:val="bottom"/>
            <w:hideMark/>
          </w:tcPr>
          <w:p w14:paraId="2725FDD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7788198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4.00</w:t>
            </w:r>
          </w:p>
        </w:tc>
        <w:tc>
          <w:tcPr>
            <w:tcW w:w="75" w:type="pct"/>
            <w:tcBorders>
              <w:top w:val="nil"/>
              <w:left w:val="nil"/>
              <w:bottom w:val="nil"/>
              <w:right w:val="nil"/>
            </w:tcBorders>
            <w:vAlign w:val="bottom"/>
            <w:hideMark/>
          </w:tcPr>
          <w:p w14:paraId="3B47B2D2"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14:paraId="48A4026C"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14:paraId="56FDC4CC"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14:paraId="60739E9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4E984147"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14:paraId="420D17A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14:paraId="0B508FB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14:paraId="2CA5847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14:paraId="64D6C8A7"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14:paraId="1EDC943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14:paraId="0F2E20BA" w14:textId="77777777" w:rsidR="00000000" w:rsidRDefault="00E729DA">
            <w:pPr>
              <w:pStyle w:val="a3"/>
              <w:spacing w:before="0" w:beforeAutospacing="0" w:after="0" w:afterAutospacing="0"/>
              <w:rPr>
                <w:color w:val="000000"/>
                <w:sz w:val="20"/>
                <w:szCs w:val="20"/>
              </w:rPr>
            </w:pPr>
            <w:r>
              <w:rPr>
                <w:color w:val="000000"/>
                <w:sz w:val="20"/>
                <w:szCs w:val="20"/>
              </w:rPr>
              <w:t>%</w:t>
            </w:r>
          </w:p>
        </w:tc>
      </w:tr>
      <w:tr w:rsidR="00000000" w14:paraId="070224FE" w14:textId="77777777">
        <w:trPr>
          <w:divId w:val="340203300"/>
          <w:jc w:val="center"/>
        </w:trPr>
        <w:tc>
          <w:tcPr>
            <w:tcW w:w="2320" w:type="pct"/>
            <w:tcBorders>
              <w:top w:val="nil"/>
              <w:left w:val="nil"/>
              <w:bottom w:val="single" w:sz="8" w:space="0" w:color="000000"/>
              <w:right w:val="nil"/>
            </w:tcBorders>
            <w:shd w:val="clear" w:color="auto" w:fill="CCEEFF"/>
            <w:vAlign w:val="bottom"/>
            <w:hideMark/>
          </w:tcPr>
          <w:p w14:paraId="58C855C5" w14:textId="77777777" w:rsidR="00000000" w:rsidRDefault="00E729DA">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shd w:val="clear" w:color="auto" w:fill="CCEEFF"/>
            <w:vAlign w:val="bottom"/>
            <w:hideMark/>
          </w:tcPr>
          <w:p w14:paraId="188F4C6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14:paraId="4C7292C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62751509"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152,002</w:t>
            </w:r>
          </w:p>
        </w:tc>
        <w:tc>
          <w:tcPr>
            <w:tcW w:w="48" w:type="pct"/>
            <w:tcBorders>
              <w:top w:val="nil"/>
              <w:left w:val="nil"/>
              <w:bottom w:val="single" w:sz="8" w:space="0" w:color="000000"/>
              <w:right w:val="nil"/>
            </w:tcBorders>
            <w:shd w:val="clear" w:color="auto" w:fill="CCEEFF"/>
            <w:vAlign w:val="bottom"/>
            <w:hideMark/>
          </w:tcPr>
          <w:p w14:paraId="40B4DE1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75B856A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10.43</w:t>
            </w:r>
          </w:p>
        </w:tc>
        <w:tc>
          <w:tcPr>
            <w:tcW w:w="75" w:type="pct"/>
            <w:tcBorders>
              <w:top w:val="nil"/>
              <w:left w:val="nil"/>
              <w:bottom w:val="single" w:sz="8" w:space="0" w:color="000000"/>
              <w:right w:val="nil"/>
            </w:tcBorders>
            <w:shd w:val="clear" w:color="auto" w:fill="CCEEFF"/>
            <w:vAlign w:val="bottom"/>
            <w:hideMark/>
          </w:tcPr>
          <w:p w14:paraId="3BE0C651"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14:paraId="3924EB4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58626160"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58,272</w:t>
            </w:r>
          </w:p>
        </w:tc>
        <w:tc>
          <w:tcPr>
            <w:tcW w:w="48" w:type="pct"/>
            <w:tcBorders>
              <w:top w:val="nil"/>
              <w:left w:val="nil"/>
              <w:bottom w:val="single" w:sz="8" w:space="0" w:color="000000"/>
              <w:right w:val="nil"/>
            </w:tcBorders>
            <w:shd w:val="clear" w:color="auto" w:fill="CCEEFF"/>
            <w:vAlign w:val="bottom"/>
            <w:hideMark/>
          </w:tcPr>
          <w:p w14:paraId="513E794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64BEF3ED"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4.00</w:t>
            </w:r>
          </w:p>
        </w:tc>
        <w:tc>
          <w:tcPr>
            <w:tcW w:w="75" w:type="pct"/>
            <w:tcBorders>
              <w:top w:val="nil"/>
              <w:left w:val="nil"/>
              <w:bottom w:val="single" w:sz="8" w:space="0" w:color="000000"/>
              <w:right w:val="nil"/>
            </w:tcBorders>
            <w:shd w:val="clear" w:color="auto" w:fill="CCEEFF"/>
            <w:vAlign w:val="bottom"/>
            <w:hideMark/>
          </w:tcPr>
          <w:p w14:paraId="0CA0BD3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14:paraId="0D87B2F6"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29E941E3"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72,839</w:t>
            </w:r>
          </w:p>
        </w:tc>
        <w:tc>
          <w:tcPr>
            <w:tcW w:w="48" w:type="pct"/>
            <w:tcBorders>
              <w:top w:val="nil"/>
              <w:left w:val="nil"/>
              <w:bottom w:val="single" w:sz="8" w:space="0" w:color="000000"/>
              <w:right w:val="nil"/>
            </w:tcBorders>
            <w:shd w:val="clear" w:color="auto" w:fill="CCEEFF"/>
            <w:vAlign w:val="bottom"/>
            <w:hideMark/>
          </w:tcPr>
          <w:p w14:paraId="749175FB"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0B681A3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5.00</w:t>
            </w:r>
          </w:p>
        </w:tc>
        <w:tc>
          <w:tcPr>
            <w:tcW w:w="71" w:type="pct"/>
            <w:tcBorders>
              <w:top w:val="nil"/>
              <w:left w:val="nil"/>
              <w:bottom w:val="single" w:sz="8" w:space="0" w:color="000000"/>
              <w:right w:val="nil"/>
            </w:tcBorders>
            <w:shd w:val="clear" w:color="auto" w:fill="CCEEFF"/>
            <w:vAlign w:val="bottom"/>
            <w:hideMark/>
          </w:tcPr>
          <w:p w14:paraId="33C194F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14:paraId="247C359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4C210A12"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58,272</w:t>
            </w:r>
          </w:p>
        </w:tc>
        <w:tc>
          <w:tcPr>
            <w:tcW w:w="48" w:type="pct"/>
            <w:tcBorders>
              <w:top w:val="nil"/>
              <w:left w:val="nil"/>
              <w:bottom w:val="single" w:sz="8" w:space="0" w:color="000000"/>
              <w:right w:val="nil"/>
            </w:tcBorders>
            <w:shd w:val="clear" w:color="auto" w:fill="CCEEFF"/>
            <w:vAlign w:val="bottom"/>
            <w:hideMark/>
          </w:tcPr>
          <w:p w14:paraId="2A8C261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14:paraId="5D9CFF44" w14:textId="77777777" w:rsidR="00000000" w:rsidRDefault="00E729DA">
            <w:pPr>
              <w:pStyle w:val="a3"/>
              <w:spacing w:before="0" w:beforeAutospacing="0" w:after="0" w:afterAutospacing="0"/>
              <w:ind w:right="60"/>
              <w:jc w:val="right"/>
              <w:rPr>
                <w:color w:val="000000"/>
                <w:sz w:val="20"/>
                <w:szCs w:val="20"/>
              </w:rPr>
            </w:pPr>
            <w:r>
              <w:rPr>
                <w:color w:val="000000"/>
                <w:sz w:val="20"/>
                <w:szCs w:val="20"/>
              </w:rPr>
              <w:t>4.00</w:t>
            </w:r>
          </w:p>
        </w:tc>
        <w:tc>
          <w:tcPr>
            <w:tcW w:w="71" w:type="pct"/>
            <w:tcBorders>
              <w:top w:val="nil"/>
              <w:left w:val="nil"/>
              <w:bottom w:val="single" w:sz="8" w:space="0" w:color="000000"/>
              <w:right w:val="nil"/>
            </w:tcBorders>
            <w:shd w:val="clear" w:color="auto" w:fill="CCEEFF"/>
            <w:vAlign w:val="bottom"/>
            <w:hideMark/>
          </w:tcPr>
          <w:p w14:paraId="6AF9AA2B" w14:textId="77777777" w:rsidR="00000000" w:rsidRDefault="00E729DA">
            <w:pPr>
              <w:pStyle w:val="a3"/>
              <w:spacing w:before="0" w:beforeAutospacing="0" w:after="0" w:afterAutospacing="0"/>
              <w:rPr>
                <w:color w:val="000000"/>
                <w:sz w:val="20"/>
                <w:szCs w:val="20"/>
              </w:rPr>
            </w:pPr>
            <w:r>
              <w:rPr>
                <w:color w:val="000000"/>
                <w:sz w:val="20"/>
                <w:szCs w:val="20"/>
              </w:rPr>
              <w:t> </w:t>
            </w:r>
          </w:p>
        </w:tc>
      </w:tr>
    </w:tbl>
    <w:p w14:paraId="7851D101" w14:textId="77777777" w:rsidR="00000000" w:rsidRDefault="00E729DA">
      <w:pPr>
        <w:pStyle w:val="a3"/>
        <w:spacing w:before="0" w:beforeAutospacing="0" w:after="0" w:afterAutospacing="0"/>
        <w:divId w:val="1632445131"/>
        <w:rPr>
          <w:sz w:val="2"/>
          <w:szCs w:val="2"/>
        </w:rPr>
      </w:pPr>
      <w:r>
        <w:rPr>
          <w:sz w:val="2"/>
          <w:szCs w:val="2"/>
        </w:rPr>
        <w:t xml:space="preserve">  </w:t>
      </w:r>
    </w:p>
    <w:p w14:paraId="75CBFE0F" w14:textId="77777777" w:rsidR="00000000" w:rsidRDefault="00E729DA">
      <w:pPr>
        <w:pStyle w:val="a3"/>
        <w:spacing w:before="0" w:beforeAutospacing="0" w:after="0" w:afterAutospacing="0"/>
        <w:divId w:val="1632445131"/>
        <w:rPr>
          <w:sz w:val="20"/>
          <w:szCs w:val="20"/>
        </w:rPr>
      </w:pPr>
      <w:r>
        <w:rPr>
          <w:sz w:val="20"/>
          <w:szCs w:val="20"/>
        </w:rPr>
        <w:t xml:space="preserve">  </w:t>
      </w:r>
    </w:p>
    <w:p w14:paraId="2DDE7877" w14:textId="77777777" w:rsidR="00000000" w:rsidRDefault="00E729DA">
      <w:pPr>
        <w:pStyle w:val="a3"/>
        <w:spacing w:before="0" w:beforeAutospacing="0" w:after="240" w:afterAutospacing="0"/>
        <w:divId w:val="1632445131"/>
        <w:rPr>
          <w:b/>
          <w:bCs/>
          <w:sz w:val="20"/>
          <w:szCs w:val="20"/>
        </w:rPr>
      </w:pPr>
      <w:r>
        <w:rPr>
          <w:b/>
          <w:bCs/>
          <w:sz w:val="20"/>
          <w:szCs w:val="20"/>
        </w:rPr>
        <w:t xml:space="preserve">Item 3. Quantitative and Qualitative Disclosures about Market Risk </w:t>
      </w:r>
    </w:p>
    <w:p w14:paraId="4AC0402D" w14:textId="77777777" w:rsidR="00000000" w:rsidRDefault="00E729DA">
      <w:pPr>
        <w:pStyle w:val="a3"/>
        <w:spacing w:before="0" w:beforeAutospacing="0" w:after="240" w:afterAutospacing="0"/>
        <w:divId w:val="1632445131"/>
        <w:rPr>
          <w:b/>
          <w:bCs/>
          <w:sz w:val="20"/>
          <w:szCs w:val="20"/>
        </w:rPr>
      </w:pPr>
      <w:r>
        <w:rPr>
          <w:b/>
          <w:bCs/>
          <w:sz w:val="20"/>
          <w:szCs w:val="20"/>
        </w:rPr>
        <w:t xml:space="preserve">Asset/Liability and Interest Rate Risk </w:t>
      </w:r>
    </w:p>
    <w:p w14:paraId="4C6ADB1C" w14:textId="77777777" w:rsidR="00000000" w:rsidRDefault="00E729DA">
      <w:pPr>
        <w:pStyle w:val="a3"/>
        <w:spacing w:before="0" w:beforeAutospacing="0" w:after="240" w:afterAutospacing="0"/>
        <w:jc w:val="both"/>
        <w:divId w:val="1632445131"/>
        <w:rPr>
          <w:sz w:val="20"/>
          <w:szCs w:val="20"/>
        </w:rPr>
      </w:pPr>
      <w:r>
        <w:rPr>
          <w:sz w:val="20"/>
          <w:szCs w:val="20"/>
        </w:rPr>
        <w:t>Management and the Board of Directors are responsible for managing interest rate risk and employing risk management policies that monitor and limit this exposure. Interest rate risk is measured using net interest inc</w:t>
      </w:r>
      <w:r>
        <w:rPr>
          <w:sz w:val="20"/>
          <w:szCs w:val="20"/>
        </w:rPr>
        <w:t xml:space="preserve">ome simulations and market value of portfolio equity analyses. These analyses use various assumptions, including the nature and timing of interest rate changes, yield curve shape, prepayments on loans and securities, deposit decay rates, pricing decisions </w:t>
      </w:r>
      <w:r>
        <w:rPr>
          <w:sz w:val="20"/>
          <w:szCs w:val="20"/>
        </w:rPr>
        <w:t xml:space="preserve">on loans and deposits, and reinvestment/replacement of asset and liability cash flows. </w:t>
      </w:r>
    </w:p>
    <w:p w14:paraId="3A649611" w14:textId="77777777" w:rsidR="00000000" w:rsidRDefault="00E729DA">
      <w:pPr>
        <w:pStyle w:val="a3"/>
        <w:spacing w:before="0" w:beforeAutospacing="0" w:after="240" w:afterAutospacing="0"/>
        <w:jc w:val="both"/>
        <w:divId w:val="1632445131"/>
        <w:rPr>
          <w:sz w:val="20"/>
          <w:szCs w:val="20"/>
        </w:rPr>
      </w:pPr>
      <w:r>
        <w:rPr>
          <w:sz w:val="20"/>
          <w:szCs w:val="20"/>
        </w:rPr>
        <w:t>The principal objective of the Company’</w:t>
      </w:r>
      <w:r>
        <w:rPr>
          <w:sz w:val="20"/>
          <w:szCs w:val="20"/>
        </w:rPr>
        <w:t xml:space="preserve">s asset and liability management function is to evaluate the interest rate risk within the balance sheet and pursue a controlled assumption of interest rate risk while maximizing earnings and preserving </w:t>
      </w:r>
    </w:p>
    <w:p w14:paraId="3FDDDC4C" w14:textId="77777777" w:rsidR="00000000" w:rsidRDefault="00E729DA">
      <w:pPr>
        <w:pStyle w:val="a3"/>
        <w:spacing w:before="480" w:beforeAutospacing="0" w:after="0" w:afterAutospacing="0"/>
        <w:jc w:val="center"/>
        <w:divId w:val="1222523635"/>
        <w:rPr>
          <w:sz w:val="20"/>
          <w:szCs w:val="20"/>
        </w:rPr>
      </w:pPr>
      <w:r>
        <w:rPr>
          <w:sz w:val="20"/>
          <w:szCs w:val="20"/>
        </w:rPr>
        <w:t xml:space="preserve">61 </w:t>
      </w:r>
    </w:p>
    <w:p w14:paraId="3D592C72" w14:textId="77777777" w:rsidR="00000000" w:rsidRDefault="00E729DA">
      <w:pPr>
        <w:pStyle w:val="a3"/>
        <w:spacing w:before="0" w:beforeAutospacing="0" w:after="0" w:afterAutospacing="0"/>
        <w:divId w:val="989946354"/>
        <w:rPr>
          <w:sz w:val="20"/>
          <w:szCs w:val="20"/>
        </w:rPr>
      </w:pPr>
      <w:r>
        <w:rPr>
          <w:sz w:val="20"/>
          <w:szCs w:val="20"/>
        </w:rPr>
        <w:t xml:space="preserve">  </w:t>
      </w:r>
    </w:p>
    <w:p w14:paraId="210AED47" w14:textId="77777777" w:rsidR="00000000" w:rsidRDefault="00E729DA">
      <w:pPr>
        <w:pStyle w:val="a3"/>
        <w:spacing w:before="0" w:beforeAutospacing="0" w:after="240" w:afterAutospacing="0"/>
        <w:jc w:val="both"/>
        <w:divId w:val="935013760"/>
        <w:rPr>
          <w:sz w:val="20"/>
          <w:szCs w:val="20"/>
        </w:rPr>
      </w:pPr>
      <w:r>
        <w:rPr>
          <w:sz w:val="20"/>
          <w:szCs w:val="20"/>
        </w:rPr>
        <w:t>adequate levels of liquidity and capital. The</w:t>
      </w:r>
      <w:r>
        <w:rPr>
          <w:sz w:val="20"/>
          <w:szCs w:val="20"/>
        </w:rPr>
        <w:t xml:space="preserve"> asset and liability management function is under the guidance of the Asset Liability Committee from direction of the Board of Directors. The Asset Liability Committee meets monthly to review, among other things, the sensitivity of the Company’s assets and</w:t>
      </w:r>
      <w:r>
        <w:rPr>
          <w:sz w:val="20"/>
          <w:szCs w:val="20"/>
        </w:rPr>
        <w:t xml:space="preserve"> liabilities to interest rate changes, local and national market conditions and rates. The Asset Liability Committee also reviews the liquidity, capital, deposit mix, loan mix and investment positions of the Company. </w:t>
      </w:r>
    </w:p>
    <w:p w14:paraId="3B3D8ACB" w14:textId="77777777" w:rsidR="00000000" w:rsidRDefault="00E729DA">
      <w:pPr>
        <w:pStyle w:val="a3"/>
        <w:spacing w:before="0" w:beforeAutospacing="0" w:after="240" w:afterAutospacing="0"/>
        <w:jc w:val="both"/>
        <w:divId w:val="935013760"/>
        <w:rPr>
          <w:sz w:val="20"/>
          <w:szCs w:val="20"/>
        </w:rPr>
      </w:pPr>
      <w:r>
        <w:rPr>
          <w:sz w:val="20"/>
          <w:szCs w:val="20"/>
        </w:rPr>
        <w:t>Instantaneous parallel rate shift scen</w:t>
      </w:r>
      <w:r>
        <w:rPr>
          <w:sz w:val="20"/>
          <w:szCs w:val="20"/>
        </w:rPr>
        <w:t>arios are modeled and utilized to evaluate risk and establish exposure limits for acceptable changes in net interest margin. These scenarios, known as rate shocks, simulate an instantaneous change in interest rates and use various assumptions, including, b</w:t>
      </w:r>
      <w:r>
        <w:rPr>
          <w:sz w:val="20"/>
          <w:szCs w:val="20"/>
        </w:rPr>
        <w:t xml:space="preserve">ut not limited to, prepayments on loans and securities, deposit decay rates, pricing decisions on loans and deposits, reinvestment and replacement of asset and liability cash flows. </w:t>
      </w:r>
    </w:p>
    <w:p w14:paraId="43026AF5" w14:textId="77777777" w:rsidR="00000000" w:rsidRDefault="00E729DA">
      <w:pPr>
        <w:pStyle w:val="a3"/>
        <w:spacing w:before="0" w:beforeAutospacing="0" w:after="240" w:afterAutospacing="0"/>
        <w:jc w:val="both"/>
        <w:divId w:val="935013760"/>
        <w:rPr>
          <w:sz w:val="20"/>
          <w:szCs w:val="20"/>
        </w:rPr>
      </w:pPr>
      <w:r>
        <w:rPr>
          <w:sz w:val="20"/>
          <w:szCs w:val="20"/>
        </w:rPr>
        <w:t>Management analyzes the economic value of equity as a secondary measure o</w:t>
      </w:r>
      <w:r>
        <w:rPr>
          <w:sz w:val="20"/>
          <w:szCs w:val="20"/>
        </w:rPr>
        <w:t>f interest rate risk. This is a complementary measure to net interest income where the calculated value is the result of the market value of assets less the market value of liabilities. The economic value of equity is a longer term view of interest rate ri</w:t>
      </w:r>
      <w:r>
        <w:rPr>
          <w:sz w:val="20"/>
          <w:szCs w:val="20"/>
        </w:rPr>
        <w:t xml:space="preserve">sk because it measures the present value of the future cash flows. The impact of changes in interest rates on this calculation is analyzed for the risk to our future earnings and is used in conjunction with the analyses on net interest income. </w:t>
      </w:r>
    </w:p>
    <w:p w14:paraId="4ECE1158" w14:textId="77777777" w:rsidR="00000000" w:rsidRDefault="00E729DA">
      <w:pPr>
        <w:pStyle w:val="a3"/>
        <w:spacing w:before="0" w:beforeAutospacing="0" w:after="240" w:afterAutospacing="0"/>
        <w:jc w:val="both"/>
        <w:divId w:val="935013760"/>
        <w:rPr>
          <w:sz w:val="20"/>
          <w:szCs w:val="20"/>
        </w:rPr>
      </w:pPr>
      <w:r>
        <w:rPr>
          <w:sz w:val="20"/>
          <w:szCs w:val="20"/>
        </w:rPr>
        <w:t>The table b</w:t>
      </w:r>
      <w:r>
        <w:rPr>
          <w:sz w:val="20"/>
          <w:szCs w:val="20"/>
        </w:rPr>
        <w:t xml:space="preserve">elow illustrates the impact of an immediate and sustained 200 and 100 basis point increase and a 200 and 100 basis point decrease in interest rates on net interest income based on the interest rate risk model at June 30, 2019 and December 31, 2018. </w:t>
      </w:r>
    </w:p>
    <w:tbl>
      <w:tblPr>
        <w:tblW w:w="5000" w:type="pct"/>
        <w:tblCellMar>
          <w:left w:w="0" w:type="dxa"/>
          <w:right w:w="0" w:type="dxa"/>
        </w:tblCellMar>
        <w:tblLook w:val="04A0" w:firstRow="1" w:lastRow="0" w:firstColumn="1" w:lastColumn="0" w:noHBand="0" w:noVBand="1"/>
      </w:tblPr>
      <w:tblGrid>
        <w:gridCol w:w="5328"/>
        <w:gridCol w:w="219"/>
        <w:gridCol w:w="140"/>
        <w:gridCol w:w="1193"/>
        <w:gridCol w:w="219"/>
        <w:gridCol w:w="140"/>
        <w:gridCol w:w="846"/>
        <w:gridCol w:w="221"/>
      </w:tblGrid>
      <w:tr w:rsidR="00000000" w14:paraId="32EC14EB" w14:textId="77777777">
        <w:trPr>
          <w:divId w:val="658268465"/>
          <w:trHeight w:val="20"/>
        </w:trPr>
        <w:tc>
          <w:tcPr>
            <w:tcW w:w="3208" w:type="pct"/>
            <w:tcBorders>
              <w:top w:val="nil"/>
              <w:left w:val="nil"/>
              <w:bottom w:val="nil"/>
              <w:right w:val="nil"/>
            </w:tcBorders>
            <w:vAlign w:val="bottom"/>
            <w:hideMark/>
          </w:tcPr>
          <w:p w14:paraId="527C3CBA" w14:textId="77777777" w:rsidR="00000000" w:rsidRDefault="00E729DA">
            <w:pPr>
              <w:pStyle w:val="a3"/>
              <w:spacing w:before="0" w:beforeAutospacing="0" w:after="0" w:afterAutospacing="0"/>
              <w:rPr>
                <w:sz w:val="2"/>
                <w:szCs w:val="2"/>
              </w:rPr>
            </w:pPr>
            <w:r>
              <w:rPr>
                <w:sz w:val="2"/>
                <w:szCs w:val="2"/>
              </w:rPr>
              <w:t> </w:t>
            </w:r>
          </w:p>
        </w:tc>
        <w:tc>
          <w:tcPr>
            <w:tcW w:w="132" w:type="pct"/>
            <w:tcBorders>
              <w:top w:val="nil"/>
              <w:left w:val="nil"/>
              <w:bottom w:val="nil"/>
              <w:right w:val="nil"/>
            </w:tcBorders>
            <w:vAlign w:val="bottom"/>
            <w:hideMark/>
          </w:tcPr>
          <w:p w14:paraId="03328AA9" w14:textId="77777777" w:rsidR="00000000" w:rsidRDefault="00E729DA">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14:paraId="44FE15C3" w14:textId="77777777" w:rsidR="00000000" w:rsidRDefault="00E729DA">
            <w:pPr>
              <w:pStyle w:val="a3"/>
              <w:spacing w:before="0" w:beforeAutospacing="0" w:after="0" w:afterAutospacing="0"/>
              <w:rPr>
                <w:sz w:val="2"/>
                <w:szCs w:val="2"/>
              </w:rPr>
            </w:pPr>
            <w:r>
              <w:rPr>
                <w:sz w:val="2"/>
                <w:szCs w:val="2"/>
              </w:rPr>
              <w:t> </w:t>
            </w:r>
          </w:p>
        </w:tc>
        <w:tc>
          <w:tcPr>
            <w:tcW w:w="718" w:type="pct"/>
            <w:tcBorders>
              <w:top w:val="nil"/>
              <w:left w:val="nil"/>
              <w:bottom w:val="nil"/>
              <w:right w:val="nil"/>
            </w:tcBorders>
            <w:vAlign w:val="bottom"/>
            <w:hideMark/>
          </w:tcPr>
          <w:p w14:paraId="6295C5AA" w14:textId="77777777" w:rsidR="00000000" w:rsidRDefault="00E729DA">
            <w:pPr>
              <w:pStyle w:val="a3"/>
              <w:spacing w:before="0" w:beforeAutospacing="0" w:after="0" w:afterAutospacing="0"/>
              <w:rPr>
                <w:sz w:val="2"/>
                <w:szCs w:val="2"/>
              </w:rPr>
            </w:pPr>
            <w:r>
              <w:rPr>
                <w:sz w:val="2"/>
                <w:szCs w:val="2"/>
              </w:rPr>
              <w:t> </w:t>
            </w:r>
          </w:p>
        </w:tc>
        <w:tc>
          <w:tcPr>
            <w:tcW w:w="132" w:type="pct"/>
            <w:tcBorders>
              <w:top w:val="nil"/>
              <w:left w:val="nil"/>
              <w:bottom w:val="nil"/>
              <w:right w:val="nil"/>
            </w:tcBorders>
            <w:vAlign w:val="bottom"/>
            <w:hideMark/>
          </w:tcPr>
          <w:p w14:paraId="26CCE3D9" w14:textId="77777777" w:rsidR="00000000" w:rsidRDefault="00E729DA">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14:paraId="1D4DD48D" w14:textId="77777777" w:rsidR="00000000" w:rsidRDefault="00E729DA">
            <w:pPr>
              <w:pStyle w:val="a3"/>
              <w:spacing w:before="0" w:beforeAutospacing="0" w:after="0" w:afterAutospacing="0"/>
              <w:rPr>
                <w:sz w:val="2"/>
                <w:szCs w:val="2"/>
              </w:rPr>
            </w:pPr>
            <w:r>
              <w:rPr>
                <w:sz w:val="2"/>
                <w:szCs w:val="2"/>
              </w:rPr>
              <w:t> </w:t>
            </w:r>
          </w:p>
        </w:tc>
        <w:tc>
          <w:tcPr>
            <w:tcW w:w="509" w:type="pct"/>
            <w:tcBorders>
              <w:top w:val="nil"/>
              <w:left w:val="nil"/>
              <w:bottom w:val="nil"/>
              <w:right w:val="nil"/>
            </w:tcBorders>
            <w:vAlign w:val="bottom"/>
            <w:hideMark/>
          </w:tcPr>
          <w:p w14:paraId="4DDFDB18" w14:textId="77777777" w:rsidR="00000000" w:rsidRDefault="00E729DA">
            <w:pPr>
              <w:pStyle w:val="a3"/>
              <w:spacing w:before="0" w:beforeAutospacing="0" w:after="0" w:afterAutospacing="0"/>
              <w:rPr>
                <w:sz w:val="2"/>
                <w:szCs w:val="2"/>
              </w:rPr>
            </w:pPr>
            <w:r>
              <w:rPr>
                <w:sz w:val="2"/>
                <w:szCs w:val="2"/>
              </w:rPr>
              <w:t> </w:t>
            </w:r>
          </w:p>
        </w:tc>
        <w:tc>
          <w:tcPr>
            <w:tcW w:w="132" w:type="pct"/>
            <w:tcBorders>
              <w:top w:val="nil"/>
              <w:left w:val="nil"/>
              <w:bottom w:val="nil"/>
              <w:right w:val="nil"/>
            </w:tcBorders>
            <w:vAlign w:val="bottom"/>
            <w:hideMark/>
          </w:tcPr>
          <w:p w14:paraId="1FE51890" w14:textId="77777777" w:rsidR="00000000" w:rsidRDefault="00E729DA">
            <w:pPr>
              <w:pStyle w:val="a3"/>
              <w:spacing w:before="0" w:beforeAutospacing="0" w:after="0" w:afterAutospacing="0"/>
              <w:rPr>
                <w:sz w:val="2"/>
                <w:szCs w:val="2"/>
              </w:rPr>
            </w:pPr>
            <w:r>
              <w:rPr>
                <w:sz w:val="2"/>
                <w:szCs w:val="2"/>
              </w:rPr>
              <w:t> </w:t>
            </w:r>
          </w:p>
        </w:tc>
      </w:tr>
      <w:tr w:rsidR="00000000" w14:paraId="7A87685F" w14:textId="77777777">
        <w:trPr>
          <w:divId w:val="658268465"/>
        </w:trPr>
        <w:tc>
          <w:tcPr>
            <w:tcW w:w="3208" w:type="pct"/>
            <w:tcBorders>
              <w:top w:val="nil"/>
              <w:left w:val="nil"/>
              <w:bottom w:val="nil"/>
              <w:right w:val="nil"/>
            </w:tcBorders>
            <w:vAlign w:val="bottom"/>
            <w:hideMark/>
          </w:tcPr>
          <w:p w14:paraId="25EB559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32" w:type="pct"/>
            <w:tcBorders>
              <w:top w:val="nil"/>
              <w:left w:val="nil"/>
              <w:bottom w:val="nil"/>
              <w:right w:val="nil"/>
            </w:tcBorders>
            <w:vAlign w:val="bottom"/>
            <w:hideMark/>
          </w:tcPr>
          <w:p w14:paraId="503F29A4"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84" w:type="pct"/>
            <w:tcBorders>
              <w:top w:val="nil"/>
              <w:left w:val="nil"/>
              <w:bottom w:val="nil"/>
              <w:right w:val="nil"/>
            </w:tcBorders>
            <w:vAlign w:val="bottom"/>
            <w:hideMark/>
          </w:tcPr>
          <w:p w14:paraId="222D63BA"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718" w:type="pct"/>
            <w:tcBorders>
              <w:top w:val="nil"/>
              <w:left w:val="nil"/>
              <w:bottom w:val="nil"/>
              <w:right w:val="nil"/>
            </w:tcBorders>
            <w:vAlign w:val="bottom"/>
            <w:hideMark/>
          </w:tcPr>
          <w:p w14:paraId="4257A6A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32" w:type="pct"/>
            <w:tcBorders>
              <w:top w:val="nil"/>
              <w:left w:val="nil"/>
              <w:bottom w:val="nil"/>
              <w:right w:val="nil"/>
            </w:tcBorders>
            <w:vAlign w:val="bottom"/>
            <w:hideMark/>
          </w:tcPr>
          <w:p w14:paraId="37A1CEA1"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5580CE8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509" w:type="pct"/>
            <w:tcBorders>
              <w:top w:val="nil"/>
              <w:left w:val="nil"/>
              <w:bottom w:val="nil"/>
              <w:right w:val="nil"/>
            </w:tcBorders>
            <w:vAlign w:val="bottom"/>
            <w:hideMark/>
          </w:tcPr>
          <w:p w14:paraId="497FFB4B"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32" w:type="pct"/>
            <w:tcBorders>
              <w:top w:val="nil"/>
              <w:left w:val="nil"/>
              <w:bottom w:val="nil"/>
              <w:right w:val="nil"/>
            </w:tcBorders>
            <w:vAlign w:val="bottom"/>
            <w:hideMark/>
          </w:tcPr>
          <w:p w14:paraId="4DD83573" w14:textId="77777777" w:rsidR="00000000" w:rsidRDefault="00E729DA">
            <w:pPr>
              <w:pStyle w:val="a3"/>
              <w:spacing w:before="0" w:beforeAutospacing="0" w:after="0" w:afterAutospacing="0"/>
              <w:rPr>
                <w:color w:val="000000"/>
                <w:sz w:val="16"/>
                <w:szCs w:val="16"/>
              </w:rPr>
            </w:pPr>
            <w:r>
              <w:rPr>
                <w:color w:val="000000"/>
                <w:sz w:val="16"/>
                <w:szCs w:val="16"/>
              </w:rPr>
              <w:t> </w:t>
            </w:r>
          </w:p>
        </w:tc>
      </w:tr>
      <w:tr w:rsidR="00000000" w14:paraId="20996409" w14:textId="77777777">
        <w:trPr>
          <w:divId w:val="658268465"/>
        </w:trPr>
        <w:tc>
          <w:tcPr>
            <w:tcW w:w="3208" w:type="pct"/>
            <w:tcBorders>
              <w:top w:val="nil"/>
              <w:left w:val="nil"/>
              <w:bottom w:val="single" w:sz="8" w:space="0" w:color="000000"/>
              <w:right w:val="nil"/>
            </w:tcBorders>
            <w:vAlign w:val="bottom"/>
            <w:hideMark/>
          </w:tcPr>
          <w:p w14:paraId="37BBFE6C"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32" w:type="pct"/>
            <w:tcBorders>
              <w:top w:val="nil"/>
              <w:left w:val="nil"/>
              <w:bottom w:val="single" w:sz="8" w:space="0" w:color="000000"/>
              <w:right w:val="nil"/>
            </w:tcBorders>
            <w:vAlign w:val="bottom"/>
            <w:hideMark/>
          </w:tcPr>
          <w:p w14:paraId="421C3D17"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1660" w:type="pct"/>
            <w:gridSpan w:val="6"/>
            <w:tcBorders>
              <w:top w:val="nil"/>
              <w:left w:val="nil"/>
              <w:bottom w:val="single" w:sz="8" w:space="0" w:color="000000"/>
              <w:right w:val="nil"/>
            </w:tcBorders>
            <w:vAlign w:val="bottom"/>
            <w:hideMark/>
          </w:tcPr>
          <w:p w14:paraId="50607C9D" w14:textId="77777777" w:rsidR="00000000" w:rsidRDefault="00E729DA">
            <w:pPr>
              <w:pStyle w:val="a3"/>
              <w:spacing w:before="0" w:beforeAutospacing="0" w:after="0" w:afterAutospacing="0"/>
              <w:jc w:val="center"/>
              <w:rPr>
                <w:color w:val="000000"/>
                <w:sz w:val="16"/>
                <w:szCs w:val="16"/>
              </w:rPr>
            </w:pPr>
            <w:r>
              <w:rPr>
                <w:b/>
                <w:bCs/>
                <w:color w:val="000000"/>
                <w:sz w:val="16"/>
                <w:szCs w:val="16"/>
              </w:rPr>
              <w:t>% Change in projected net interest income</w:t>
            </w:r>
          </w:p>
        </w:tc>
      </w:tr>
      <w:tr w:rsidR="00000000" w14:paraId="387D2929" w14:textId="77777777">
        <w:trPr>
          <w:divId w:val="658268465"/>
        </w:trPr>
        <w:tc>
          <w:tcPr>
            <w:tcW w:w="3208" w:type="pct"/>
            <w:tcBorders>
              <w:top w:val="nil"/>
              <w:left w:val="nil"/>
              <w:bottom w:val="nil"/>
              <w:right w:val="nil"/>
            </w:tcBorders>
            <w:vAlign w:val="bottom"/>
            <w:hideMark/>
          </w:tcPr>
          <w:p w14:paraId="379F6E4F" w14:textId="77777777" w:rsidR="00000000" w:rsidRDefault="00E729DA">
            <w:pPr>
              <w:pStyle w:val="a3"/>
              <w:spacing w:before="0" w:beforeAutospacing="0" w:after="0" w:afterAutospacing="0"/>
              <w:jc w:val="center"/>
              <w:rPr>
                <w:color w:val="000000"/>
                <w:sz w:val="16"/>
                <w:szCs w:val="16"/>
              </w:rPr>
            </w:pPr>
            <w:r>
              <w:rPr>
                <w:b/>
                <w:bCs/>
                <w:color w:val="000000"/>
                <w:sz w:val="16"/>
                <w:szCs w:val="16"/>
              </w:rPr>
              <w:t>Hypothetical shift in interest rates</w:t>
            </w:r>
          </w:p>
        </w:tc>
        <w:tc>
          <w:tcPr>
            <w:tcW w:w="132" w:type="pct"/>
            <w:tcBorders>
              <w:top w:val="nil"/>
              <w:left w:val="nil"/>
              <w:bottom w:val="nil"/>
              <w:right w:val="nil"/>
            </w:tcBorders>
            <w:vAlign w:val="bottom"/>
            <w:hideMark/>
          </w:tcPr>
          <w:p w14:paraId="7A5799A6" w14:textId="77777777" w:rsidR="00000000" w:rsidRDefault="00E729DA">
            <w:pPr>
              <w:pStyle w:val="a3"/>
              <w:spacing w:before="0" w:beforeAutospacing="0" w:after="0" w:afterAutospacing="0"/>
              <w:rPr>
                <w:color w:val="000000"/>
                <w:sz w:val="16"/>
                <w:szCs w:val="16"/>
              </w:rPr>
            </w:pPr>
            <w:r>
              <w:rPr>
                <w:color w:val="000000"/>
                <w:sz w:val="16"/>
                <w:szCs w:val="16"/>
              </w:rPr>
              <w:t> </w:t>
            </w:r>
          </w:p>
        </w:tc>
        <w:tc>
          <w:tcPr>
            <w:tcW w:w="934" w:type="pct"/>
            <w:gridSpan w:val="3"/>
            <w:tcBorders>
              <w:top w:val="nil"/>
              <w:left w:val="nil"/>
              <w:bottom w:val="single" w:sz="8" w:space="0" w:color="000000"/>
              <w:right w:val="nil"/>
            </w:tcBorders>
            <w:vAlign w:val="bottom"/>
            <w:hideMark/>
          </w:tcPr>
          <w:p w14:paraId="0DAE640D" w14:textId="77777777" w:rsidR="00000000" w:rsidRDefault="00E729DA">
            <w:pPr>
              <w:pStyle w:val="a3"/>
              <w:spacing w:before="0" w:beforeAutospacing="0" w:after="0" w:afterAutospacing="0"/>
              <w:jc w:val="center"/>
              <w:rPr>
                <w:color w:val="000000"/>
                <w:sz w:val="16"/>
                <w:szCs w:val="16"/>
              </w:rPr>
            </w:pPr>
            <w:r>
              <w:rPr>
                <w:b/>
                <w:bCs/>
                <w:color w:val="000000"/>
                <w:sz w:val="16"/>
                <w:szCs w:val="16"/>
              </w:rPr>
              <w:t>June 30,</w:t>
            </w:r>
          </w:p>
        </w:tc>
        <w:tc>
          <w:tcPr>
            <w:tcW w:w="725" w:type="pct"/>
            <w:gridSpan w:val="3"/>
            <w:tcBorders>
              <w:top w:val="nil"/>
              <w:left w:val="nil"/>
              <w:bottom w:val="single" w:sz="8" w:space="0" w:color="000000"/>
              <w:right w:val="nil"/>
            </w:tcBorders>
            <w:vAlign w:val="bottom"/>
            <w:hideMark/>
          </w:tcPr>
          <w:p w14:paraId="76410C2E" w14:textId="77777777" w:rsidR="00000000" w:rsidRDefault="00E729DA">
            <w:pPr>
              <w:pStyle w:val="a3"/>
              <w:spacing w:before="0" w:beforeAutospacing="0" w:after="0" w:afterAutospacing="0"/>
              <w:jc w:val="center"/>
              <w:rPr>
                <w:color w:val="000000"/>
                <w:sz w:val="16"/>
                <w:szCs w:val="16"/>
              </w:rPr>
            </w:pPr>
            <w:r>
              <w:rPr>
                <w:b/>
                <w:bCs/>
                <w:color w:val="000000"/>
                <w:sz w:val="16"/>
                <w:szCs w:val="16"/>
              </w:rPr>
              <w:t>December 31,</w:t>
            </w:r>
          </w:p>
        </w:tc>
      </w:tr>
      <w:tr w:rsidR="00000000" w14:paraId="14A9BB09" w14:textId="77777777">
        <w:trPr>
          <w:divId w:val="658268465"/>
        </w:trPr>
        <w:tc>
          <w:tcPr>
            <w:tcW w:w="3208" w:type="pct"/>
            <w:tcBorders>
              <w:top w:val="nil"/>
              <w:left w:val="nil"/>
              <w:bottom w:val="single" w:sz="8" w:space="0" w:color="000000"/>
              <w:right w:val="nil"/>
            </w:tcBorders>
            <w:vAlign w:val="bottom"/>
            <w:hideMark/>
          </w:tcPr>
          <w:p w14:paraId="34A0EBD4" w14:textId="77777777" w:rsidR="00000000" w:rsidRDefault="00E729DA">
            <w:pPr>
              <w:pStyle w:val="a3"/>
              <w:spacing w:before="0" w:beforeAutospacing="0" w:after="0" w:afterAutospacing="0"/>
              <w:jc w:val="center"/>
              <w:rPr>
                <w:color w:val="000000"/>
                <w:sz w:val="16"/>
                <w:szCs w:val="16"/>
              </w:rPr>
            </w:pPr>
            <w:r>
              <w:rPr>
                <w:b/>
                <w:bCs/>
                <w:i/>
                <w:iCs/>
                <w:color w:val="000000"/>
                <w:sz w:val="16"/>
                <w:szCs w:val="16"/>
              </w:rPr>
              <w:t>(bps)</w:t>
            </w:r>
          </w:p>
        </w:tc>
        <w:tc>
          <w:tcPr>
            <w:tcW w:w="132" w:type="pct"/>
            <w:tcBorders>
              <w:top w:val="nil"/>
              <w:left w:val="nil"/>
              <w:bottom w:val="single" w:sz="8" w:space="0" w:color="000000"/>
              <w:right w:val="nil"/>
            </w:tcBorders>
            <w:vAlign w:val="bottom"/>
            <w:hideMark/>
          </w:tcPr>
          <w:p w14:paraId="1C83E701" w14:textId="77777777" w:rsidR="00000000" w:rsidRDefault="00E729DA">
            <w:pPr>
              <w:pStyle w:val="a3"/>
              <w:spacing w:before="0" w:beforeAutospacing="0" w:after="0" w:afterAutospacing="0"/>
              <w:rPr>
                <w:color w:val="000000"/>
                <w:sz w:val="16"/>
                <w:szCs w:val="16"/>
              </w:rPr>
            </w:pPr>
            <w:r>
              <w:rPr>
                <w:b/>
                <w:bCs/>
                <w:color w:val="000000"/>
                <w:sz w:val="16"/>
                <w:szCs w:val="16"/>
              </w:rPr>
              <w:t> </w:t>
            </w:r>
          </w:p>
        </w:tc>
        <w:tc>
          <w:tcPr>
            <w:tcW w:w="934" w:type="pct"/>
            <w:gridSpan w:val="3"/>
            <w:tcBorders>
              <w:top w:val="nil"/>
              <w:left w:val="nil"/>
              <w:bottom w:val="single" w:sz="8" w:space="0" w:color="000000"/>
              <w:right w:val="nil"/>
            </w:tcBorders>
            <w:vAlign w:val="bottom"/>
            <w:hideMark/>
          </w:tcPr>
          <w:p w14:paraId="0B41D3AE" w14:textId="77777777" w:rsidR="00000000" w:rsidRDefault="00E729DA">
            <w:pPr>
              <w:pStyle w:val="a3"/>
              <w:spacing w:before="0" w:beforeAutospacing="0" w:after="0" w:afterAutospacing="0"/>
              <w:jc w:val="center"/>
              <w:rPr>
                <w:sz w:val="16"/>
                <w:szCs w:val="16"/>
              </w:rPr>
            </w:pPr>
            <w:r>
              <w:rPr>
                <w:b/>
                <w:bCs/>
                <w:color w:val="000000"/>
                <w:sz w:val="16"/>
                <w:szCs w:val="16"/>
              </w:rPr>
              <w:t>2019</w:t>
            </w:r>
          </w:p>
        </w:tc>
        <w:tc>
          <w:tcPr>
            <w:tcW w:w="725" w:type="pct"/>
            <w:gridSpan w:val="3"/>
            <w:tcBorders>
              <w:top w:val="nil"/>
              <w:left w:val="nil"/>
              <w:bottom w:val="single" w:sz="8" w:space="0" w:color="000000"/>
              <w:right w:val="nil"/>
            </w:tcBorders>
            <w:vAlign w:val="bottom"/>
            <w:hideMark/>
          </w:tcPr>
          <w:p w14:paraId="7762642B" w14:textId="77777777" w:rsidR="00000000" w:rsidRDefault="00E729DA">
            <w:pPr>
              <w:pStyle w:val="a3"/>
              <w:spacing w:before="0" w:beforeAutospacing="0" w:after="0" w:afterAutospacing="0"/>
              <w:jc w:val="center"/>
              <w:rPr>
                <w:sz w:val="16"/>
                <w:szCs w:val="16"/>
              </w:rPr>
            </w:pPr>
            <w:r>
              <w:rPr>
                <w:b/>
                <w:bCs/>
                <w:color w:val="000000"/>
                <w:sz w:val="16"/>
                <w:szCs w:val="16"/>
              </w:rPr>
              <w:t>2018</w:t>
            </w:r>
          </w:p>
        </w:tc>
      </w:tr>
      <w:tr w:rsidR="00000000" w14:paraId="0E579DB9" w14:textId="77777777">
        <w:trPr>
          <w:divId w:val="658268465"/>
        </w:trPr>
        <w:tc>
          <w:tcPr>
            <w:tcW w:w="3208" w:type="pct"/>
            <w:tcBorders>
              <w:top w:val="nil"/>
              <w:left w:val="nil"/>
              <w:bottom w:val="nil"/>
              <w:right w:val="nil"/>
            </w:tcBorders>
            <w:shd w:val="clear" w:color="auto" w:fill="CCEEFF"/>
            <w:vAlign w:val="bottom"/>
            <w:hideMark/>
          </w:tcPr>
          <w:p w14:paraId="4E791405" w14:textId="77777777" w:rsidR="00000000" w:rsidRDefault="00E729DA">
            <w:pPr>
              <w:pStyle w:val="a3"/>
              <w:spacing w:before="0" w:beforeAutospacing="0" w:after="0" w:afterAutospacing="0"/>
              <w:jc w:val="center"/>
              <w:rPr>
                <w:sz w:val="20"/>
                <w:szCs w:val="20"/>
              </w:rPr>
            </w:pPr>
            <w:r>
              <w:rPr>
                <w:color w:val="000000"/>
                <w:sz w:val="20"/>
                <w:szCs w:val="20"/>
              </w:rPr>
              <w:t>200</w:t>
            </w:r>
          </w:p>
        </w:tc>
        <w:tc>
          <w:tcPr>
            <w:tcW w:w="132" w:type="pct"/>
            <w:tcBorders>
              <w:top w:val="nil"/>
              <w:left w:val="nil"/>
              <w:bottom w:val="nil"/>
              <w:right w:val="nil"/>
            </w:tcBorders>
            <w:shd w:val="clear" w:color="auto" w:fill="CCEEFF"/>
            <w:vAlign w:val="bottom"/>
            <w:hideMark/>
          </w:tcPr>
          <w:p w14:paraId="1601F62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644D3D6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18" w:type="pct"/>
            <w:tcBorders>
              <w:top w:val="nil"/>
              <w:left w:val="nil"/>
              <w:bottom w:val="nil"/>
              <w:right w:val="nil"/>
            </w:tcBorders>
            <w:shd w:val="clear" w:color="auto" w:fill="CCEEFF"/>
            <w:noWrap/>
            <w:tcMar>
              <w:top w:w="0" w:type="dxa"/>
              <w:left w:w="0" w:type="dxa"/>
              <w:bottom w:w="0" w:type="dxa"/>
              <w:right w:w="60" w:type="dxa"/>
            </w:tcMar>
            <w:vAlign w:val="bottom"/>
            <w:hideMark/>
          </w:tcPr>
          <w:p w14:paraId="0239E008" w14:textId="77777777" w:rsidR="00000000" w:rsidRDefault="00E729DA">
            <w:pPr>
              <w:jc w:val="right"/>
              <w:rPr>
                <w:rFonts w:eastAsia="Times New Roman"/>
                <w:color w:val="000000"/>
                <w:sz w:val="20"/>
                <w:szCs w:val="20"/>
              </w:rPr>
            </w:pPr>
            <w:r>
              <w:rPr>
                <w:rFonts w:eastAsia="Times New Roman"/>
                <w:color w:val="000000"/>
                <w:sz w:val="20"/>
                <w:szCs w:val="20"/>
              </w:rPr>
              <w:t xml:space="preserve">1.57 </w:t>
            </w:r>
          </w:p>
        </w:tc>
        <w:tc>
          <w:tcPr>
            <w:tcW w:w="132" w:type="pct"/>
            <w:tcBorders>
              <w:top w:val="nil"/>
              <w:left w:val="nil"/>
              <w:bottom w:val="nil"/>
              <w:right w:val="nil"/>
            </w:tcBorders>
            <w:shd w:val="clear" w:color="auto" w:fill="CCEEFF"/>
            <w:vAlign w:val="bottom"/>
            <w:hideMark/>
          </w:tcPr>
          <w:p w14:paraId="01544231"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84" w:type="pct"/>
            <w:tcBorders>
              <w:top w:val="nil"/>
              <w:left w:val="nil"/>
              <w:bottom w:val="nil"/>
              <w:right w:val="nil"/>
            </w:tcBorders>
            <w:shd w:val="clear" w:color="auto" w:fill="CCEEFF"/>
            <w:vAlign w:val="bottom"/>
            <w:hideMark/>
          </w:tcPr>
          <w:p w14:paraId="187BF68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shd w:val="clear" w:color="auto" w:fill="CCEEFF"/>
            <w:noWrap/>
            <w:tcMar>
              <w:top w:w="0" w:type="dxa"/>
              <w:left w:w="0" w:type="dxa"/>
              <w:bottom w:w="0" w:type="dxa"/>
              <w:right w:w="60" w:type="dxa"/>
            </w:tcMar>
            <w:vAlign w:val="bottom"/>
            <w:hideMark/>
          </w:tcPr>
          <w:p w14:paraId="66AD16F0" w14:textId="77777777" w:rsidR="00000000" w:rsidRDefault="00E729DA">
            <w:pPr>
              <w:jc w:val="right"/>
              <w:rPr>
                <w:rFonts w:eastAsia="Times New Roman"/>
                <w:color w:val="000000"/>
                <w:sz w:val="20"/>
                <w:szCs w:val="20"/>
              </w:rPr>
            </w:pPr>
            <w:r>
              <w:rPr>
                <w:rFonts w:eastAsia="Times New Roman"/>
                <w:color w:val="000000"/>
                <w:sz w:val="20"/>
                <w:szCs w:val="20"/>
              </w:rPr>
              <w:t xml:space="preserve">0.26 </w:t>
            </w:r>
          </w:p>
        </w:tc>
        <w:tc>
          <w:tcPr>
            <w:tcW w:w="132" w:type="pct"/>
            <w:tcBorders>
              <w:top w:val="nil"/>
              <w:left w:val="nil"/>
              <w:bottom w:val="nil"/>
              <w:right w:val="nil"/>
            </w:tcBorders>
            <w:shd w:val="clear" w:color="auto" w:fill="CCEEFF"/>
            <w:vAlign w:val="bottom"/>
            <w:hideMark/>
          </w:tcPr>
          <w:p w14:paraId="1955DEF8" w14:textId="77777777" w:rsidR="00000000" w:rsidRDefault="00E729DA">
            <w:pPr>
              <w:pStyle w:val="a3"/>
              <w:spacing w:before="0" w:beforeAutospacing="0" w:after="0" w:afterAutospacing="0"/>
              <w:rPr>
                <w:color w:val="000000"/>
                <w:sz w:val="20"/>
                <w:szCs w:val="20"/>
              </w:rPr>
            </w:pPr>
            <w:r>
              <w:rPr>
                <w:color w:val="000000"/>
                <w:sz w:val="20"/>
                <w:szCs w:val="20"/>
              </w:rPr>
              <w:t>%</w:t>
            </w:r>
          </w:p>
        </w:tc>
      </w:tr>
      <w:tr w:rsidR="00000000" w14:paraId="13336FE5" w14:textId="77777777">
        <w:trPr>
          <w:divId w:val="658268465"/>
        </w:trPr>
        <w:tc>
          <w:tcPr>
            <w:tcW w:w="3208" w:type="pct"/>
            <w:tcBorders>
              <w:top w:val="nil"/>
              <w:left w:val="nil"/>
              <w:bottom w:val="nil"/>
              <w:right w:val="nil"/>
            </w:tcBorders>
            <w:vAlign w:val="bottom"/>
            <w:hideMark/>
          </w:tcPr>
          <w:p w14:paraId="524A7C93" w14:textId="77777777" w:rsidR="00000000" w:rsidRDefault="00E729DA">
            <w:pPr>
              <w:pStyle w:val="a3"/>
              <w:spacing w:before="0" w:beforeAutospacing="0" w:after="0" w:afterAutospacing="0"/>
              <w:jc w:val="center"/>
              <w:rPr>
                <w:sz w:val="20"/>
                <w:szCs w:val="20"/>
              </w:rPr>
            </w:pPr>
            <w:r>
              <w:rPr>
                <w:color w:val="000000"/>
                <w:sz w:val="20"/>
                <w:szCs w:val="20"/>
              </w:rPr>
              <w:t>100</w:t>
            </w:r>
          </w:p>
        </w:tc>
        <w:tc>
          <w:tcPr>
            <w:tcW w:w="132" w:type="pct"/>
            <w:tcBorders>
              <w:top w:val="nil"/>
              <w:left w:val="nil"/>
              <w:bottom w:val="nil"/>
              <w:right w:val="nil"/>
            </w:tcBorders>
            <w:vAlign w:val="bottom"/>
            <w:hideMark/>
          </w:tcPr>
          <w:p w14:paraId="0E9A005A"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nil"/>
              <w:right w:val="nil"/>
            </w:tcBorders>
            <w:vAlign w:val="bottom"/>
            <w:hideMark/>
          </w:tcPr>
          <w:p w14:paraId="450C3438"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18" w:type="pct"/>
            <w:tcBorders>
              <w:top w:val="nil"/>
              <w:left w:val="nil"/>
              <w:bottom w:val="nil"/>
              <w:right w:val="nil"/>
            </w:tcBorders>
            <w:noWrap/>
            <w:tcMar>
              <w:top w:w="0" w:type="dxa"/>
              <w:left w:w="0" w:type="dxa"/>
              <w:bottom w:w="0" w:type="dxa"/>
              <w:right w:w="60" w:type="dxa"/>
            </w:tcMar>
            <w:vAlign w:val="bottom"/>
            <w:hideMark/>
          </w:tcPr>
          <w:p w14:paraId="003C12AD" w14:textId="77777777" w:rsidR="00000000" w:rsidRDefault="00E729DA">
            <w:pPr>
              <w:jc w:val="right"/>
              <w:rPr>
                <w:rFonts w:eastAsia="Times New Roman"/>
                <w:color w:val="000000"/>
                <w:sz w:val="20"/>
                <w:szCs w:val="20"/>
              </w:rPr>
            </w:pPr>
            <w:r>
              <w:rPr>
                <w:rFonts w:eastAsia="Times New Roman"/>
                <w:color w:val="000000"/>
                <w:sz w:val="20"/>
                <w:szCs w:val="20"/>
              </w:rPr>
              <w:t xml:space="preserve">1.94 </w:t>
            </w:r>
          </w:p>
        </w:tc>
        <w:tc>
          <w:tcPr>
            <w:tcW w:w="132" w:type="pct"/>
            <w:tcBorders>
              <w:top w:val="nil"/>
              <w:left w:val="nil"/>
              <w:bottom w:val="nil"/>
              <w:right w:val="nil"/>
            </w:tcBorders>
            <w:vAlign w:val="bottom"/>
            <w:hideMark/>
          </w:tcPr>
          <w:p w14:paraId="1BA5318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84" w:type="pct"/>
            <w:tcBorders>
              <w:top w:val="nil"/>
              <w:left w:val="nil"/>
              <w:bottom w:val="nil"/>
              <w:right w:val="nil"/>
            </w:tcBorders>
            <w:vAlign w:val="bottom"/>
            <w:hideMark/>
          </w:tcPr>
          <w:p w14:paraId="2B697769"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noWrap/>
            <w:tcMar>
              <w:top w:w="0" w:type="dxa"/>
              <w:left w:w="0" w:type="dxa"/>
              <w:bottom w:w="0" w:type="dxa"/>
              <w:right w:w="60" w:type="dxa"/>
            </w:tcMar>
            <w:vAlign w:val="bottom"/>
            <w:hideMark/>
          </w:tcPr>
          <w:p w14:paraId="0816D2EF" w14:textId="77777777" w:rsidR="00000000" w:rsidRDefault="00E729DA">
            <w:pPr>
              <w:jc w:val="right"/>
              <w:rPr>
                <w:rFonts w:eastAsia="Times New Roman"/>
                <w:color w:val="000000"/>
                <w:sz w:val="20"/>
                <w:szCs w:val="20"/>
              </w:rPr>
            </w:pPr>
            <w:r>
              <w:rPr>
                <w:rFonts w:eastAsia="Times New Roman"/>
                <w:color w:val="000000"/>
                <w:sz w:val="20"/>
                <w:szCs w:val="20"/>
              </w:rPr>
              <w:t xml:space="preserve">1.17 </w:t>
            </w:r>
          </w:p>
        </w:tc>
        <w:tc>
          <w:tcPr>
            <w:tcW w:w="132" w:type="pct"/>
            <w:tcBorders>
              <w:top w:val="nil"/>
              <w:left w:val="nil"/>
              <w:bottom w:val="nil"/>
              <w:right w:val="nil"/>
            </w:tcBorders>
            <w:vAlign w:val="bottom"/>
            <w:hideMark/>
          </w:tcPr>
          <w:p w14:paraId="6EA6E1DB" w14:textId="77777777" w:rsidR="00000000" w:rsidRDefault="00E729DA">
            <w:pPr>
              <w:pStyle w:val="a3"/>
              <w:spacing w:before="0" w:beforeAutospacing="0" w:after="0" w:afterAutospacing="0"/>
              <w:rPr>
                <w:color w:val="000000"/>
                <w:sz w:val="20"/>
                <w:szCs w:val="20"/>
              </w:rPr>
            </w:pPr>
            <w:r>
              <w:rPr>
                <w:color w:val="000000"/>
                <w:sz w:val="20"/>
                <w:szCs w:val="20"/>
              </w:rPr>
              <w:t>%</w:t>
            </w:r>
          </w:p>
        </w:tc>
      </w:tr>
      <w:tr w:rsidR="00000000" w14:paraId="2D4FA3D2" w14:textId="77777777">
        <w:trPr>
          <w:divId w:val="658268465"/>
        </w:trPr>
        <w:tc>
          <w:tcPr>
            <w:tcW w:w="3208" w:type="pct"/>
            <w:tcBorders>
              <w:top w:val="nil"/>
              <w:left w:val="nil"/>
              <w:bottom w:val="nil"/>
              <w:right w:val="nil"/>
            </w:tcBorders>
            <w:shd w:val="clear" w:color="auto" w:fill="CCEEFF"/>
            <w:vAlign w:val="bottom"/>
            <w:hideMark/>
          </w:tcPr>
          <w:p w14:paraId="375855DF" w14:textId="77777777" w:rsidR="00000000" w:rsidRDefault="00E729DA">
            <w:pPr>
              <w:pStyle w:val="a3"/>
              <w:spacing w:before="0" w:beforeAutospacing="0" w:after="0" w:afterAutospacing="0"/>
              <w:jc w:val="center"/>
              <w:rPr>
                <w:sz w:val="20"/>
                <w:szCs w:val="20"/>
              </w:rPr>
            </w:pPr>
            <w:r>
              <w:rPr>
                <w:color w:val="000000"/>
                <w:sz w:val="20"/>
                <w:szCs w:val="20"/>
              </w:rPr>
              <w:t>(100)</w:t>
            </w:r>
          </w:p>
        </w:tc>
        <w:tc>
          <w:tcPr>
            <w:tcW w:w="132" w:type="pct"/>
            <w:tcBorders>
              <w:top w:val="nil"/>
              <w:left w:val="nil"/>
              <w:bottom w:val="nil"/>
              <w:right w:val="nil"/>
            </w:tcBorders>
            <w:shd w:val="clear" w:color="auto" w:fill="CCEEFF"/>
            <w:vAlign w:val="bottom"/>
            <w:hideMark/>
          </w:tcPr>
          <w:p w14:paraId="52E30FE5"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6BE5B3C2"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18" w:type="pct"/>
            <w:tcBorders>
              <w:top w:val="nil"/>
              <w:left w:val="nil"/>
              <w:bottom w:val="nil"/>
              <w:right w:val="nil"/>
            </w:tcBorders>
            <w:shd w:val="clear" w:color="auto" w:fill="CCEEFF"/>
            <w:noWrap/>
            <w:tcMar>
              <w:top w:w="0" w:type="dxa"/>
              <w:left w:w="0" w:type="dxa"/>
              <w:bottom w:w="0" w:type="dxa"/>
              <w:right w:w="60" w:type="dxa"/>
            </w:tcMar>
            <w:vAlign w:val="bottom"/>
            <w:hideMark/>
          </w:tcPr>
          <w:p w14:paraId="662E0512" w14:textId="77777777" w:rsidR="00000000" w:rsidRDefault="00E729DA">
            <w:pPr>
              <w:jc w:val="right"/>
              <w:rPr>
                <w:rFonts w:eastAsia="Times New Roman"/>
                <w:color w:val="000000"/>
                <w:sz w:val="20"/>
                <w:szCs w:val="20"/>
              </w:rPr>
            </w:pPr>
            <w:r>
              <w:rPr>
                <w:rFonts w:eastAsia="Times New Roman"/>
                <w:color w:val="000000"/>
                <w:sz w:val="20"/>
                <w:szCs w:val="20"/>
              </w:rPr>
              <w:t xml:space="preserve">1.43 </w:t>
            </w:r>
          </w:p>
        </w:tc>
        <w:tc>
          <w:tcPr>
            <w:tcW w:w="132" w:type="pct"/>
            <w:tcBorders>
              <w:top w:val="nil"/>
              <w:left w:val="nil"/>
              <w:bottom w:val="nil"/>
              <w:right w:val="nil"/>
            </w:tcBorders>
            <w:shd w:val="clear" w:color="auto" w:fill="CCEEFF"/>
            <w:vAlign w:val="bottom"/>
            <w:hideMark/>
          </w:tcPr>
          <w:p w14:paraId="0E857D73"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84" w:type="pct"/>
            <w:tcBorders>
              <w:top w:val="nil"/>
              <w:left w:val="nil"/>
              <w:bottom w:val="nil"/>
              <w:right w:val="nil"/>
            </w:tcBorders>
            <w:shd w:val="clear" w:color="auto" w:fill="CCEEFF"/>
            <w:vAlign w:val="bottom"/>
            <w:hideMark/>
          </w:tcPr>
          <w:p w14:paraId="322A6C8F"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shd w:val="clear" w:color="auto" w:fill="CCEEFF"/>
            <w:noWrap/>
            <w:tcMar>
              <w:top w:w="0" w:type="dxa"/>
              <w:left w:w="0" w:type="dxa"/>
              <w:bottom w:w="0" w:type="dxa"/>
              <w:right w:w="60" w:type="dxa"/>
            </w:tcMar>
            <w:vAlign w:val="bottom"/>
            <w:hideMark/>
          </w:tcPr>
          <w:p w14:paraId="2093843D" w14:textId="77777777" w:rsidR="00000000" w:rsidRDefault="00E729DA">
            <w:pPr>
              <w:jc w:val="right"/>
              <w:rPr>
                <w:rFonts w:eastAsia="Times New Roman"/>
                <w:color w:val="000000"/>
                <w:sz w:val="20"/>
                <w:szCs w:val="20"/>
              </w:rPr>
            </w:pPr>
            <w:r>
              <w:rPr>
                <w:rFonts w:eastAsia="Times New Roman"/>
                <w:color w:val="000000"/>
                <w:sz w:val="20"/>
                <w:szCs w:val="20"/>
              </w:rPr>
              <w:t xml:space="preserve">3.39 </w:t>
            </w:r>
          </w:p>
        </w:tc>
        <w:tc>
          <w:tcPr>
            <w:tcW w:w="132" w:type="pct"/>
            <w:tcBorders>
              <w:top w:val="nil"/>
              <w:left w:val="nil"/>
              <w:bottom w:val="nil"/>
              <w:right w:val="nil"/>
            </w:tcBorders>
            <w:shd w:val="clear" w:color="auto" w:fill="CCEEFF"/>
            <w:vAlign w:val="bottom"/>
            <w:hideMark/>
          </w:tcPr>
          <w:p w14:paraId="5644ED47" w14:textId="77777777" w:rsidR="00000000" w:rsidRDefault="00E729DA">
            <w:pPr>
              <w:pStyle w:val="a3"/>
              <w:spacing w:before="0" w:beforeAutospacing="0" w:after="0" w:afterAutospacing="0"/>
              <w:rPr>
                <w:color w:val="000000"/>
                <w:sz w:val="20"/>
                <w:szCs w:val="20"/>
              </w:rPr>
            </w:pPr>
            <w:r>
              <w:rPr>
                <w:color w:val="000000"/>
                <w:sz w:val="20"/>
                <w:szCs w:val="20"/>
              </w:rPr>
              <w:t>%</w:t>
            </w:r>
          </w:p>
        </w:tc>
      </w:tr>
      <w:tr w:rsidR="00000000" w14:paraId="3AFDA586" w14:textId="77777777">
        <w:trPr>
          <w:divId w:val="658268465"/>
        </w:trPr>
        <w:tc>
          <w:tcPr>
            <w:tcW w:w="3208" w:type="pct"/>
            <w:tcBorders>
              <w:top w:val="nil"/>
              <w:left w:val="nil"/>
              <w:bottom w:val="single" w:sz="8" w:space="0" w:color="000000"/>
              <w:right w:val="nil"/>
            </w:tcBorders>
            <w:vAlign w:val="bottom"/>
            <w:hideMark/>
          </w:tcPr>
          <w:p w14:paraId="634C7FC3" w14:textId="77777777" w:rsidR="00000000" w:rsidRDefault="00E729DA">
            <w:pPr>
              <w:pStyle w:val="a3"/>
              <w:spacing w:before="0" w:beforeAutospacing="0" w:after="0" w:afterAutospacing="0"/>
              <w:jc w:val="center"/>
              <w:rPr>
                <w:sz w:val="20"/>
                <w:szCs w:val="20"/>
              </w:rPr>
            </w:pPr>
            <w:r>
              <w:rPr>
                <w:color w:val="000000"/>
                <w:sz w:val="20"/>
                <w:szCs w:val="20"/>
              </w:rPr>
              <w:t>(200)</w:t>
            </w:r>
          </w:p>
        </w:tc>
        <w:tc>
          <w:tcPr>
            <w:tcW w:w="132" w:type="pct"/>
            <w:tcBorders>
              <w:top w:val="nil"/>
              <w:left w:val="nil"/>
              <w:bottom w:val="single" w:sz="8" w:space="0" w:color="000000"/>
              <w:right w:val="nil"/>
            </w:tcBorders>
            <w:vAlign w:val="bottom"/>
            <w:hideMark/>
          </w:tcPr>
          <w:p w14:paraId="08CE38D4"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single" w:sz="8" w:space="0" w:color="000000"/>
              <w:right w:val="nil"/>
            </w:tcBorders>
            <w:vAlign w:val="bottom"/>
            <w:hideMark/>
          </w:tcPr>
          <w:p w14:paraId="6A66E073"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718" w:type="pct"/>
            <w:tcBorders>
              <w:top w:val="nil"/>
              <w:left w:val="nil"/>
              <w:bottom w:val="single" w:sz="8" w:space="0" w:color="000000"/>
              <w:right w:val="nil"/>
            </w:tcBorders>
            <w:noWrap/>
            <w:tcMar>
              <w:top w:w="0" w:type="dxa"/>
              <w:left w:w="0" w:type="dxa"/>
              <w:bottom w:w="0" w:type="dxa"/>
              <w:right w:w="60" w:type="dxa"/>
            </w:tcMar>
            <w:vAlign w:val="bottom"/>
            <w:hideMark/>
          </w:tcPr>
          <w:p w14:paraId="07BD87E7" w14:textId="77777777" w:rsidR="00000000" w:rsidRDefault="00E729DA">
            <w:pPr>
              <w:jc w:val="right"/>
              <w:rPr>
                <w:rFonts w:eastAsia="Times New Roman"/>
                <w:color w:val="000000"/>
                <w:sz w:val="20"/>
                <w:szCs w:val="20"/>
              </w:rPr>
            </w:pPr>
            <w:r>
              <w:rPr>
                <w:rFonts w:eastAsia="Times New Roman"/>
                <w:color w:val="000000"/>
                <w:sz w:val="20"/>
                <w:szCs w:val="20"/>
              </w:rPr>
              <w:t xml:space="preserve">0.26 </w:t>
            </w:r>
          </w:p>
        </w:tc>
        <w:tc>
          <w:tcPr>
            <w:tcW w:w="132" w:type="pct"/>
            <w:tcBorders>
              <w:top w:val="nil"/>
              <w:left w:val="nil"/>
              <w:bottom w:val="single" w:sz="8" w:space="0" w:color="000000"/>
              <w:right w:val="nil"/>
            </w:tcBorders>
            <w:vAlign w:val="bottom"/>
            <w:hideMark/>
          </w:tcPr>
          <w:p w14:paraId="0D136085" w14:textId="77777777" w:rsidR="00000000" w:rsidRDefault="00E729DA">
            <w:pPr>
              <w:pStyle w:val="a3"/>
              <w:spacing w:before="0" w:beforeAutospacing="0" w:after="0" w:afterAutospacing="0"/>
              <w:rPr>
                <w:color w:val="000000"/>
                <w:sz w:val="20"/>
                <w:szCs w:val="20"/>
              </w:rPr>
            </w:pPr>
            <w:r>
              <w:rPr>
                <w:color w:val="000000"/>
                <w:sz w:val="20"/>
                <w:szCs w:val="20"/>
              </w:rPr>
              <w:t>%</w:t>
            </w:r>
          </w:p>
        </w:tc>
        <w:tc>
          <w:tcPr>
            <w:tcW w:w="84" w:type="pct"/>
            <w:tcBorders>
              <w:top w:val="nil"/>
              <w:left w:val="nil"/>
              <w:bottom w:val="single" w:sz="8" w:space="0" w:color="000000"/>
              <w:right w:val="nil"/>
            </w:tcBorders>
            <w:vAlign w:val="bottom"/>
            <w:hideMark/>
          </w:tcPr>
          <w:p w14:paraId="3B6A7940" w14:textId="77777777" w:rsidR="00000000" w:rsidRDefault="00E729DA">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single" w:sz="8" w:space="0" w:color="000000"/>
              <w:right w:val="nil"/>
            </w:tcBorders>
            <w:noWrap/>
            <w:tcMar>
              <w:top w:w="0" w:type="dxa"/>
              <w:left w:w="0" w:type="dxa"/>
              <w:bottom w:w="0" w:type="dxa"/>
              <w:right w:w="60" w:type="dxa"/>
            </w:tcMar>
            <w:vAlign w:val="bottom"/>
            <w:hideMark/>
          </w:tcPr>
          <w:p w14:paraId="7EBA6928" w14:textId="77777777" w:rsidR="00000000" w:rsidRDefault="00E729DA">
            <w:pPr>
              <w:jc w:val="right"/>
              <w:rPr>
                <w:rFonts w:eastAsia="Times New Roman"/>
                <w:color w:val="000000"/>
                <w:sz w:val="20"/>
                <w:szCs w:val="20"/>
              </w:rPr>
            </w:pPr>
            <w:r>
              <w:rPr>
                <w:rFonts w:eastAsia="Times New Roman"/>
                <w:color w:val="000000"/>
                <w:sz w:val="20"/>
                <w:szCs w:val="20"/>
              </w:rPr>
              <w:t xml:space="preserve">4.19 </w:t>
            </w:r>
          </w:p>
        </w:tc>
        <w:tc>
          <w:tcPr>
            <w:tcW w:w="132" w:type="pct"/>
            <w:tcBorders>
              <w:top w:val="nil"/>
              <w:left w:val="nil"/>
              <w:bottom w:val="single" w:sz="8" w:space="0" w:color="000000"/>
              <w:right w:val="nil"/>
            </w:tcBorders>
            <w:vAlign w:val="bottom"/>
            <w:hideMark/>
          </w:tcPr>
          <w:p w14:paraId="50612CB9" w14:textId="77777777" w:rsidR="00000000" w:rsidRDefault="00E729DA">
            <w:pPr>
              <w:pStyle w:val="a3"/>
              <w:spacing w:before="0" w:beforeAutospacing="0" w:after="0" w:afterAutospacing="0"/>
              <w:rPr>
                <w:color w:val="000000"/>
                <w:sz w:val="20"/>
                <w:szCs w:val="20"/>
              </w:rPr>
            </w:pPr>
            <w:r>
              <w:rPr>
                <w:color w:val="000000"/>
                <w:sz w:val="20"/>
                <w:szCs w:val="20"/>
              </w:rPr>
              <w:t>%</w:t>
            </w:r>
          </w:p>
        </w:tc>
      </w:tr>
    </w:tbl>
    <w:p w14:paraId="2FC3EA3C" w14:textId="77777777" w:rsidR="00000000" w:rsidRDefault="00E729DA">
      <w:pPr>
        <w:pStyle w:val="a3"/>
        <w:spacing w:before="0" w:beforeAutospacing="0" w:after="0" w:afterAutospacing="0"/>
        <w:divId w:val="935013760"/>
        <w:rPr>
          <w:sz w:val="20"/>
          <w:szCs w:val="20"/>
        </w:rPr>
      </w:pPr>
      <w:r>
        <w:rPr>
          <w:sz w:val="20"/>
          <w:szCs w:val="20"/>
        </w:rPr>
        <w:t xml:space="preserve">  </w:t>
      </w:r>
    </w:p>
    <w:p w14:paraId="09FDD080" w14:textId="77777777" w:rsidR="00000000" w:rsidRDefault="00E729DA">
      <w:pPr>
        <w:pStyle w:val="a3"/>
        <w:spacing w:before="0" w:beforeAutospacing="0" w:after="240" w:afterAutospacing="0"/>
        <w:jc w:val="both"/>
        <w:divId w:val="935013760"/>
        <w:rPr>
          <w:sz w:val="20"/>
          <w:szCs w:val="20"/>
        </w:rPr>
      </w:pPr>
      <w:r>
        <w:rPr>
          <w:sz w:val="20"/>
          <w:szCs w:val="20"/>
        </w:rPr>
        <w:t>The change in our interest rate risk exposure from December 31, 2018 to June 30, 2019 was primarily due to the Company’</w:t>
      </w:r>
      <w:r>
        <w:rPr>
          <w:sz w:val="20"/>
          <w:szCs w:val="20"/>
        </w:rPr>
        <w:t xml:space="preserve">s balance sheet becoming more asset sensitive leading to higher changes in net interest income in a rising rate environment.  Conversely, the increased asset sensitivity also led to a lower change in net interest income in a falling rate environment.  The </w:t>
      </w:r>
      <w:r>
        <w:rPr>
          <w:sz w:val="20"/>
          <w:szCs w:val="20"/>
        </w:rPr>
        <w:t xml:space="preserve">change in net interest income in the rate scenarios indicates that the balance sheet was relatively well balanced between rate sensitive assets and rate sensitive liabilities at June 30, 2019. </w:t>
      </w:r>
    </w:p>
    <w:p w14:paraId="693463AA" w14:textId="77777777" w:rsidR="00000000" w:rsidRDefault="00E729DA">
      <w:pPr>
        <w:pStyle w:val="a3"/>
        <w:spacing w:before="0" w:beforeAutospacing="0" w:after="240" w:afterAutospacing="0"/>
        <w:jc w:val="both"/>
        <w:divId w:val="935013760"/>
        <w:rPr>
          <w:sz w:val="20"/>
          <w:szCs w:val="20"/>
        </w:rPr>
      </w:pPr>
      <w:r>
        <w:rPr>
          <w:sz w:val="20"/>
          <w:szCs w:val="20"/>
        </w:rPr>
        <w:t xml:space="preserve">Many assumptions are used to calculate the impact of interest </w:t>
      </w:r>
      <w:r>
        <w:rPr>
          <w:sz w:val="20"/>
          <w:szCs w:val="20"/>
        </w:rPr>
        <w:t>rate fluctuations. Actual results may be significantly different than our projections due to several factors, including the timing and frequency of rate changes, market conditions and the shape of the yield curve. The computations of interest rate risk sho</w:t>
      </w:r>
      <w:r>
        <w:rPr>
          <w:sz w:val="20"/>
          <w:szCs w:val="20"/>
        </w:rPr>
        <w:t xml:space="preserve">wn above do not include actions that management may undertake to manage the risks in response to anticipated changes in interest rates and actual results may also differ due to any actions taken in response to the changing rates. </w:t>
      </w:r>
    </w:p>
    <w:p w14:paraId="19E04E32" w14:textId="77777777" w:rsidR="00000000" w:rsidRDefault="00E729DA">
      <w:pPr>
        <w:pStyle w:val="a3"/>
        <w:spacing w:before="0" w:beforeAutospacing="0" w:after="240" w:afterAutospacing="0"/>
        <w:divId w:val="935013760"/>
        <w:rPr>
          <w:b/>
          <w:bCs/>
          <w:sz w:val="20"/>
          <w:szCs w:val="20"/>
        </w:rPr>
      </w:pPr>
      <w:r>
        <w:rPr>
          <w:b/>
          <w:bCs/>
          <w:sz w:val="20"/>
          <w:szCs w:val="20"/>
        </w:rPr>
        <w:t xml:space="preserve">Effects of Inflation </w:t>
      </w:r>
    </w:p>
    <w:p w14:paraId="4D249B0C" w14:textId="77777777" w:rsidR="00000000" w:rsidRDefault="00E729DA">
      <w:pPr>
        <w:pStyle w:val="a3"/>
        <w:spacing w:before="0" w:beforeAutospacing="0" w:after="240" w:afterAutospacing="0"/>
        <w:jc w:val="both"/>
        <w:divId w:val="935013760"/>
        <w:rPr>
          <w:sz w:val="20"/>
          <w:szCs w:val="20"/>
        </w:rPr>
      </w:pPr>
      <w:r>
        <w:rPr>
          <w:sz w:val="20"/>
          <w:szCs w:val="20"/>
        </w:rPr>
        <w:t>The</w:t>
      </w:r>
      <w:r>
        <w:rPr>
          <w:sz w:val="20"/>
          <w:szCs w:val="20"/>
        </w:rPr>
        <w:t xml:space="preserve"> effects of inflation on financial institutions are different from the effects on other commercial enterprises since financial institutions make few significant capital or inventory expenditures, which are directly affected by changing prices. Because bank</w:t>
      </w:r>
      <w:r>
        <w:rPr>
          <w:sz w:val="20"/>
          <w:szCs w:val="20"/>
        </w:rPr>
        <w:t xml:space="preserve"> assets and liabilities are virtually all monetary in nature, inflation does not affect a financial institution as much as do changes in interest rates. The general level of inflation does underlie the general level of most interest rates, but interest rat</w:t>
      </w:r>
      <w:r>
        <w:rPr>
          <w:sz w:val="20"/>
          <w:szCs w:val="20"/>
        </w:rPr>
        <w:t xml:space="preserve">es do not increase at the rate of inflation as do prices of goods and services. Rather, interest rates react more to changes in the expected rate of inflation and to changes in monetary and fiscal policy. </w:t>
      </w:r>
    </w:p>
    <w:p w14:paraId="105CEEC2" w14:textId="77777777" w:rsidR="00000000" w:rsidRDefault="00E729DA">
      <w:pPr>
        <w:pStyle w:val="a3"/>
        <w:spacing w:before="480" w:beforeAutospacing="0" w:after="0" w:afterAutospacing="0"/>
        <w:jc w:val="center"/>
        <w:divId w:val="252904388"/>
        <w:rPr>
          <w:sz w:val="20"/>
          <w:szCs w:val="20"/>
        </w:rPr>
      </w:pPr>
      <w:r>
        <w:rPr>
          <w:sz w:val="20"/>
          <w:szCs w:val="20"/>
        </w:rPr>
        <w:t xml:space="preserve">62 </w:t>
      </w:r>
    </w:p>
    <w:p w14:paraId="58404252" w14:textId="77777777" w:rsidR="00000000" w:rsidRDefault="00E729DA">
      <w:pPr>
        <w:pStyle w:val="a3"/>
        <w:spacing w:before="0" w:beforeAutospacing="0" w:after="0" w:afterAutospacing="0"/>
        <w:divId w:val="881288104"/>
        <w:rPr>
          <w:sz w:val="20"/>
          <w:szCs w:val="20"/>
        </w:rPr>
      </w:pPr>
      <w:r>
        <w:rPr>
          <w:sz w:val="20"/>
          <w:szCs w:val="20"/>
        </w:rPr>
        <w:t xml:space="preserve">  </w:t>
      </w:r>
    </w:p>
    <w:p w14:paraId="343D2652" w14:textId="77777777" w:rsidR="00000000" w:rsidRDefault="00E729DA">
      <w:pPr>
        <w:pStyle w:val="a3"/>
        <w:spacing w:before="0" w:beforeAutospacing="0" w:after="240" w:afterAutospacing="0"/>
        <w:jc w:val="both"/>
        <w:divId w:val="1584292767"/>
        <w:rPr>
          <w:sz w:val="20"/>
          <w:szCs w:val="20"/>
        </w:rPr>
      </w:pPr>
      <w:r>
        <w:rPr>
          <w:sz w:val="20"/>
          <w:szCs w:val="20"/>
        </w:rPr>
        <w:t>Inflation does have an impact on the growth</w:t>
      </w:r>
      <w:r>
        <w:rPr>
          <w:sz w:val="20"/>
          <w:szCs w:val="20"/>
        </w:rPr>
        <w:t xml:space="preserve"> of total assets in the banking industry, often resulting in a need to increase capital at higher than normal rates to maintain an appropriate capital to asset ratio. In the opinion of management, inflation did not have a significant effect on the Company’</w:t>
      </w:r>
      <w:r>
        <w:rPr>
          <w:sz w:val="20"/>
          <w:szCs w:val="20"/>
        </w:rPr>
        <w:t xml:space="preserve">s operations for the three months ended June 30, 2019. </w:t>
      </w:r>
    </w:p>
    <w:p w14:paraId="28F3EC29" w14:textId="77777777" w:rsidR="00000000" w:rsidRDefault="00E729DA">
      <w:pPr>
        <w:pStyle w:val="a3"/>
        <w:spacing w:before="0" w:beforeAutospacing="0" w:after="240" w:afterAutospacing="0"/>
        <w:divId w:val="1584292767"/>
        <w:rPr>
          <w:b/>
          <w:bCs/>
          <w:sz w:val="20"/>
          <w:szCs w:val="20"/>
        </w:rPr>
      </w:pPr>
      <w:r>
        <w:rPr>
          <w:b/>
          <w:bCs/>
          <w:sz w:val="20"/>
          <w:szCs w:val="20"/>
        </w:rPr>
        <w:t xml:space="preserve">Item 4. Controls and Procedures </w:t>
      </w:r>
    </w:p>
    <w:p w14:paraId="30B7A89A" w14:textId="77777777" w:rsidR="00000000" w:rsidRDefault="00E729DA">
      <w:pPr>
        <w:pStyle w:val="a3"/>
        <w:spacing w:before="0" w:beforeAutospacing="0" w:after="240" w:afterAutospacing="0"/>
        <w:jc w:val="both"/>
        <w:divId w:val="1584292767"/>
        <w:rPr>
          <w:sz w:val="20"/>
          <w:szCs w:val="20"/>
        </w:rPr>
      </w:pPr>
      <w:r>
        <w:rPr>
          <w:sz w:val="20"/>
          <w:szCs w:val="20"/>
        </w:rPr>
        <w:t>Our Company’s management has evaluated, with the participation of our principal executive and principal financial officers, the effectiveness of our disclosure control</w:t>
      </w:r>
      <w:r>
        <w:rPr>
          <w:sz w:val="20"/>
          <w:szCs w:val="20"/>
        </w:rPr>
        <w:t>s and procedures as defined in Rules 13a – 15(e) or 15d – 15(e) of the Securities Exchange Act of 1934 as of June 30, 2019. Based upon and as of the date of that evaluation, our principal executive and principal financial officers concluded that our disclo</w:t>
      </w:r>
      <w:r>
        <w:rPr>
          <w:sz w:val="20"/>
          <w:szCs w:val="20"/>
        </w:rPr>
        <w:t>sure controls and procedures were effective to ensure that information required to be disclosed in the reports we file and submit under the Securities Exchange Act of 1934 is recorded, processed, summarized and reported as and when required. It should be n</w:t>
      </w:r>
      <w:r>
        <w:rPr>
          <w:sz w:val="20"/>
          <w:szCs w:val="20"/>
        </w:rPr>
        <w:t>oted that any system of disclosure controls and procedures, however well designed and operated, can provide only reasonable, and not absolute, assurance that the objectives of the system are met. In addition, the design of any system of disclosure controls</w:t>
      </w:r>
      <w:r>
        <w:rPr>
          <w:sz w:val="20"/>
          <w:szCs w:val="20"/>
        </w:rPr>
        <w:t xml:space="preserve"> and procedures is based in part upon assumptions about the likelihood of future events. Because of these and other inherent limitations of any such system, there can be no assurance that any design will always succeed in achieving its stated goals under a</w:t>
      </w:r>
      <w:r>
        <w:rPr>
          <w:sz w:val="20"/>
          <w:szCs w:val="20"/>
        </w:rPr>
        <w:t xml:space="preserve">ll potential future conditions, regardless of how remote. </w:t>
      </w:r>
    </w:p>
    <w:p w14:paraId="10CBEF45" w14:textId="77777777" w:rsidR="00000000" w:rsidRDefault="00E729DA">
      <w:pPr>
        <w:pStyle w:val="a3"/>
        <w:spacing w:before="0" w:beforeAutospacing="0" w:after="240" w:afterAutospacing="0"/>
        <w:divId w:val="1584292767"/>
        <w:rPr>
          <w:sz w:val="20"/>
          <w:szCs w:val="20"/>
        </w:rPr>
      </w:pPr>
      <w:r>
        <w:rPr>
          <w:sz w:val="20"/>
          <w:szCs w:val="20"/>
        </w:rPr>
        <w:t>There has been no change in our Company’s internal control over financial reporting that occurred during the three months ended June 30, 2019 that has materially affected, or is reasonably likely t</w:t>
      </w:r>
      <w:r>
        <w:rPr>
          <w:sz w:val="20"/>
          <w:szCs w:val="20"/>
        </w:rPr>
        <w:t xml:space="preserve">o materially affect, our internal control over financial reporting. </w:t>
      </w:r>
    </w:p>
    <w:p w14:paraId="7AA6DCF1" w14:textId="77777777" w:rsidR="00000000" w:rsidRDefault="00E729DA">
      <w:pPr>
        <w:pStyle w:val="a3"/>
        <w:spacing w:before="0" w:beforeAutospacing="0" w:after="240" w:afterAutospacing="0"/>
        <w:divId w:val="1584292767"/>
        <w:rPr>
          <w:b/>
          <w:bCs/>
          <w:sz w:val="20"/>
          <w:szCs w:val="20"/>
        </w:rPr>
      </w:pPr>
      <w:r>
        <w:rPr>
          <w:b/>
          <w:bCs/>
          <w:sz w:val="20"/>
          <w:szCs w:val="20"/>
        </w:rPr>
        <w:t xml:space="preserve">Impact of New Accounting Standards </w:t>
      </w:r>
    </w:p>
    <w:p w14:paraId="6E76F033" w14:textId="77777777" w:rsidR="00000000" w:rsidRDefault="00E729DA">
      <w:pPr>
        <w:pStyle w:val="a3"/>
        <w:spacing w:before="0" w:beforeAutospacing="0" w:after="240" w:afterAutospacing="0"/>
        <w:jc w:val="both"/>
        <w:divId w:val="1584292767"/>
        <w:rPr>
          <w:sz w:val="20"/>
          <w:szCs w:val="20"/>
        </w:rPr>
      </w:pPr>
      <w:r>
        <w:rPr>
          <w:b/>
          <w:bCs/>
          <w:i/>
          <w:iCs/>
          <w:sz w:val="20"/>
          <w:szCs w:val="20"/>
        </w:rPr>
        <w:t>Intangibles</w:t>
      </w:r>
      <w:r>
        <w:rPr>
          <w:sz w:val="20"/>
          <w:szCs w:val="20"/>
        </w:rPr>
        <w:t xml:space="preserve"> In August 2018, the FASB issued ASU 2018</w:t>
      </w:r>
      <w:r>
        <w:rPr>
          <w:sz w:val="20"/>
          <w:szCs w:val="20"/>
        </w:rPr>
        <w:noBreakHyphen/>
        <w:t xml:space="preserve">15, </w:t>
      </w:r>
      <w:r>
        <w:rPr>
          <w:i/>
          <w:iCs/>
          <w:sz w:val="20"/>
          <w:szCs w:val="20"/>
        </w:rPr>
        <w:t>Intangibles - Goodwill and Other - Internal-Use Software (Topic 350</w:t>
      </w:r>
      <w:r>
        <w:rPr>
          <w:i/>
          <w:iCs/>
          <w:sz w:val="20"/>
          <w:szCs w:val="20"/>
        </w:rPr>
        <w:noBreakHyphen/>
        <w:t xml:space="preserve">40) Customer’s Accounting </w:t>
      </w:r>
      <w:r>
        <w:rPr>
          <w:i/>
          <w:iCs/>
          <w:sz w:val="20"/>
          <w:szCs w:val="20"/>
        </w:rPr>
        <w:t>for Implementation Costs Incurred in a Cloud Computing Arrangement That Is a Service Contract.</w:t>
      </w:r>
      <w:r>
        <w:rPr>
          <w:sz w:val="20"/>
          <w:szCs w:val="20"/>
        </w:rPr>
        <w:t xml:space="preserve"> This ASU aligns the requirements for capitalizing implementation costs incurred in a hosting arrangement that is a service contract with the requirements for cap</w:t>
      </w:r>
      <w:r>
        <w:rPr>
          <w:sz w:val="20"/>
          <w:szCs w:val="20"/>
        </w:rPr>
        <w:t>italizing implementation costs incurred to develop or obtain internal-use software (and hosting arrangements that include an internal-use software license). ASU 2018</w:t>
      </w:r>
      <w:r>
        <w:rPr>
          <w:sz w:val="20"/>
          <w:szCs w:val="20"/>
        </w:rPr>
        <w:noBreakHyphen/>
        <w:t xml:space="preserve">15 is effective for annual reporting periods beginning after December 15, 2019 and is not </w:t>
      </w:r>
      <w:r>
        <w:rPr>
          <w:sz w:val="20"/>
          <w:szCs w:val="20"/>
        </w:rPr>
        <w:t xml:space="preserve">expected to have a significant impact on the Company’s consolidated financial statements. </w:t>
      </w:r>
    </w:p>
    <w:p w14:paraId="63E9CF09" w14:textId="77777777" w:rsidR="00000000" w:rsidRDefault="00E729DA">
      <w:pPr>
        <w:pStyle w:val="a3"/>
        <w:spacing w:before="0" w:beforeAutospacing="0" w:after="240" w:afterAutospacing="0"/>
        <w:jc w:val="both"/>
        <w:divId w:val="1584292767"/>
        <w:rPr>
          <w:sz w:val="20"/>
          <w:szCs w:val="20"/>
        </w:rPr>
      </w:pPr>
      <w:r>
        <w:rPr>
          <w:b/>
          <w:bCs/>
          <w:i/>
          <w:iCs/>
          <w:sz w:val="20"/>
          <w:szCs w:val="20"/>
        </w:rPr>
        <w:t>Pension</w:t>
      </w:r>
      <w:r>
        <w:rPr>
          <w:sz w:val="20"/>
          <w:szCs w:val="20"/>
        </w:rPr>
        <w:t xml:space="preserve"> In August 2018, the FASB issued ASU 2018</w:t>
      </w:r>
      <w:r>
        <w:rPr>
          <w:sz w:val="20"/>
          <w:szCs w:val="20"/>
        </w:rPr>
        <w:noBreakHyphen/>
        <w:t xml:space="preserve">14, </w:t>
      </w:r>
      <w:r>
        <w:rPr>
          <w:i/>
          <w:iCs/>
          <w:sz w:val="20"/>
          <w:szCs w:val="20"/>
        </w:rPr>
        <w:t>Compensation - Retirement Benefits - Defined Benefit Plans -General (Subtopic 715-20) Disclosure Framework – Cha</w:t>
      </w:r>
      <w:r>
        <w:rPr>
          <w:i/>
          <w:iCs/>
          <w:sz w:val="20"/>
          <w:szCs w:val="20"/>
        </w:rPr>
        <w:t>nges to the Disclosure Requirements for Defined Benefit Plans.</w:t>
      </w:r>
      <w:r>
        <w:rPr>
          <w:sz w:val="20"/>
          <w:szCs w:val="20"/>
        </w:rPr>
        <w:t> These amendments modify the disclosure requirements for employers that sponsor defined benefit pension or other postretirement plans. ASU 2018</w:t>
      </w:r>
      <w:r>
        <w:rPr>
          <w:sz w:val="20"/>
          <w:szCs w:val="20"/>
        </w:rPr>
        <w:noBreakHyphen/>
        <w:t>14 is effective for annual reporting periods begin</w:t>
      </w:r>
      <w:r>
        <w:rPr>
          <w:sz w:val="20"/>
          <w:szCs w:val="20"/>
        </w:rPr>
        <w:t xml:space="preserve">ning after December 15, 2020 and is not expected to have a significant impact on the Company’s consolidated financial statements. </w:t>
      </w:r>
    </w:p>
    <w:p w14:paraId="1BB86583" w14:textId="77777777" w:rsidR="00000000" w:rsidRDefault="00E729DA">
      <w:pPr>
        <w:pStyle w:val="a3"/>
        <w:spacing w:before="0" w:beforeAutospacing="0" w:after="240" w:afterAutospacing="0"/>
        <w:jc w:val="both"/>
        <w:divId w:val="1584292767"/>
        <w:rPr>
          <w:sz w:val="20"/>
          <w:szCs w:val="20"/>
        </w:rPr>
      </w:pPr>
      <w:r>
        <w:rPr>
          <w:b/>
          <w:bCs/>
          <w:i/>
          <w:iCs/>
          <w:sz w:val="20"/>
          <w:szCs w:val="20"/>
        </w:rPr>
        <w:t>Fair Value Measurement</w:t>
      </w:r>
      <w:r>
        <w:rPr>
          <w:sz w:val="20"/>
          <w:szCs w:val="20"/>
        </w:rPr>
        <w:t xml:space="preserve"> In August 2018, the FASB issued ASU 2018</w:t>
      </w:r>
      <w:r>
        <w:rPr>
          <w:sz w:val="20"/>
          <w:szCs w:val="20"/>
        </w:rPr>
        <w:noBreakHyphen/>
        <w:t xml:space="preserve">13, </w:t>
      </w:r>
      <w:r>
        <w:rPr>
          <w:i/>
          <w:iCs/>
          <w:sz w:val="20"/>
          <w:szCs w:val="20"/>
        </w:rPr>
        <w:t>Fair Value Measurement (Topic 820) - Changes to the Discl</w:t>
      </w:r>
      <w:r>
        <w:rPr>
          <w:i/>
          <w:iCs/>
          <w:sz w:val="20"/>
          <w:szCs w:val="20"/>
        </w:rPr>
        <w:t>osure Requirements for Fair Value Measurement.</w:t>
      </w:r>
      <w:r>
        <w:rPr>
          <w:sz w:val="20"/>
          <w:szCs w:val="20"/>
        </w:rPr>
        <w:t xml:space="preserve"> ASU 2018</w:t>
      </w:r>
      <w:r>
        <w:rPr>
          <w:sz w:val="20"/>
          <w:szCs w:val="20"/>
        </w:rPr>
        <w:noBreakHyphen/>
        <w:t>13 removes the requirement to disclose the amount of and reasons for transfers between Level 1 and Level 2 fair value measurement methodologies, the policy for timing of transfers between levels and t</w:t>
      </w:r>
      <w:r>
        <w:rPr>
          <w:sz w:val="20"/>
          <w:szCs w:val="20"/>
        </w:rPr>
        <w:t>he valuation processes for Level 3 fair value measurements. It also adds a requirement to disclose changes in unrealized gains and losses for the period included in other comprehensive income for recurring Level 3 fair value measurements held at the end of</w:t>
      </w:r>
      <w:r>
        <w:rPr>
          <w:sz w:val="20"/>
          <w:szCs w:val="20"/>
        </w:rPr>
        <w:t xml:space="preserve"> the reporting period and the range and weighted average of significant unobservable inputs used to develop Level 3 measurements. For certain unobservable inputs, entities may disclose other quantitative information in lieu of the weighted average if the o</w:t>
      </w:r>
      <w:r>
        <w:rPr>
          <w:sz w:val="20"/>
          <w:szCs w:val="20"/>
        </w:rPr>
        <w:t>ther quantitative information would be a more reasonable and rational method to reflect the distribution of unobservable inputs used to develop Level 3 fair value measurements. ASU 2018</w:t>
      </w:r>
      <w:r>
        <w:rPr>
          <w:sz w:val="20"/>
          <w:szCs w:val="20"/>
        </w:rPr>
        <w:noBreakHyphen/>
        <w:t>13 is effective for fiscal years, and interim periods within those fis</w:t>
      </w:r>
      <w:r>
        <w:rPr>
          <w:sz w:val="20"/>
          <w:szCs w:val="20"/>
        </w:rPr>
        <w:t xml:space="preserve">cal years, beginning after December 15, 2019. The Company is currently evaluating the impact of the adoption on the Company’s consolidated financial statements and disclosures. </w:t>
      </w:r>
    </w:p>
    <w:p w14:paraId="0C1B12E2" w14:textId="77777777" w:rsidR="00000000" w:rsidRDefault="00E729DA">
      <w:pPr>
        <w:pStyle w:val="a3"/>
        <w:spacing w:before="0" w:beforeAutospacing="0" w:after="240" w:afterAutospacing="0"/>
        <w:jc w:val="both"/>
        <w:divId w:val="1584292767"/>
        <w:rPr>
          <w:sz w:val="20"/>
          <w:szCs w:val="20"/>
        </w:rPr>
      </w:pPr>
      <w:r>
        <w:rPr>
          <w:b/>
          <w:bCs/>
          <w:i/>
          <w:iCs/>
          <w:sz w:val="20"/>
          <w:szCs w:val="20"/>
        </w:rPr>
        <w:t>Financial Instruments</w:t>
      </w:r>
      <w:r>
        <w:rPr>
          <w:sz w:val="20"/>
          <w:szCs w:val="20"/>
        </w:rPr>
        <w:t xml:space="preserve"> In June 2016, the FASB issued ASU 2016-13, </w:t>
      </w:r>
      <w:r>
        <w:rPr>
          <w:i/>
          <w:iCs/>
          <w:sz w:val="20"/>
          <w:szCs w:val="20"/>
        </w:rPr>
        <w:t>Financial Ins</w:t>
      </w:r>
      <w:r>
        <w:rPr>
          <w:i/>
          <w:iCs/>
          <w:sz w:val="20"/>
          <w:szCs w:val="20"/>
        </w:rPr>
        <w:t>truments - Credit Losses</w:t>
      </w:r>
      <w:r>
        <w:rPr>
          <w:sz w:val="20"/>
          <w:szCs w:val="20"/>
        </w:rPr>
        <w:t> </w:t>
      </w:r>
      <w:r>
        <w:rPr>
          <w:i/>
          <w:iCs/>
          <w:sz w:val="20"/>
          <w:szCs w:val="20"/>
        </w:rPr>
        <w:t>(Topic 326):</w:t>
      </w:r>
      <w:r>
        <w:rPr>
          <w:sz w:val="20"/>
          <w:szCs w:val="20"/>
        </w:rPr>
        <w:t> </w:t>
      </w:r>
      <w:r>
        <w:rPr>
          <w:i/>
          <w:iCs/>
          <w:sz w:val="20"/>
          <w:szCs w:val="20"/>
        </w:rPr>
        <w:t xml:space="preserve">Measurement of Credit Losses on Financial Instruments </w:t>
      </w:r>
      <w:r>
        <w:rPr>
          <w:sz w:val="20"/>
          <w:szCs w:val="20"/>
        </w:rPr>
        <w:t>(CECL)</w:t>
      </w:r>
      <w:r>
        <w:rPr>
          <w:i/>
          <w:iCs/>
          <w:sz w:val="20"/>
          <w:szCs w:val="20"/>
        </w:rPr>
        <w:t>.</w:t>
      </w:r>
      <w:r>
        <w:rPr>
          <w:sz w:val="20"/>
          <w:szCs w:val="20"/>
        </w:rPr>
        <w:t xml:space="preserve"> The revised accounting guidance will remove all </w:t>
      </w:r>
    </w:p>
    <w:p w14:paraId="05B015BD" w14:textId="77777777" w:rsidR="00000000" w:rsidRDefault="00E729DA">
      <w:pPr>
        <w:pStyle w:val="a3"/>
        <w:spacing w:before="480" w:beforeAutospacing="0" w:after="0" w:afterAutospacing="0"/>
        <w:jc w:val="center"/>
        <w:divId w:val="2107799579"/>
        <w:rPr>
          <w:sz w:val="20"/>
          <w:szCs w:val="20"/>
        </w:rPr>
      </w:pPr>
      <w:r>
        <w:rPr>
          <w:sz w:val="20"/>
          <w:szCs w:val="20"/>
        </w:rPr>
        <w:t xml:space="preserve">63 </w:t>
      </w:r>
    </w:p>
    <w:p w14:paraId="4F3E9886" w14:textId="77777777" w:rsidR="00000000" w:rsidRDefault="00E729DA">
      <w:pPr>
        <w:pStyle w:val="a3"/>
        <w:spacing w:before="0" w:beforeAutospacing="0" w:after="0" w:afterAutospacing="0"/>
        <w:divId w:val="630213175"/>
        <w:rPr>
          <w:sz w:val="20"/>
          <w:szCs w:val="20"/>
        </w:rPr>
      </w:pPr>
      <w:r>
        <w:rPr>
          <w:sz w:val="20"/>
          <w:szCs w:val="20"/>
        </w:rPr>
        <w:t xml:space="preserve">  </w:t>
      </w:r>
    </w:p>
    <w:p w14:paraId="2F6E349B" w14:textId="77777777" w:rsidR="00000000" w:rsidRDefault="00E729DA">
      <w:pPr>
        <w:pStyle w:val="a3"/>
        <w:spacing w:before="0" w:beforeAutospacing="0" w:after="240" w:afterAutospacing="0"/>
        <w:jc w:val="both"/>
        <w:divId w:val="303045806"/>
        <w:rPr>
          <w:sz w:val="20"/>
          <w:szCs w:val="20"/>
        </w:rPr>
      </w:pPr>
      <w:r>
        <w:rPr>
          <w:sz w:val="20"/>
          <w:szCs w:val="20"/>
        </w:rPr>
        <w:t>recognition thresholds and will require a company to recognize an allowance for credit losses for the difference between the amortized cost basis of a financial instrument and the amount of amortized cost that the company expects to collect over the instru</w:t>
      </w:r>
      <w:r>
        <w:rPr>
          <w:sz w:val="20"/>
          <w:szCs w:val="20"/>
        </w:rPr>
        <w:t>ment's contractual life. It also amends the credit loss measurement guidance for available-for-sale debt securities and beneficial interests in securitized financial assets. This new accounting guidance will be effective for interim and annual reporting pe</w:t>
      </w:r>
      <w:r>
        <w:rPr>
          <w:sz w:val="20"/>
          <w:szCs w:val="20"/>
        </w:rPr>
        <w:t>riods beginning after December 15, 2019. While the Company generally expects to recognize a one-time cumulative effect adjustment to the allowance for loan losses as of the beginning of the first reporting period in which the new standard is effective, the</w:t>
      </w:r>
      <w:r>
        <w:rPr>
          <w:sz w:val="20"/>
          <w:szCs w:val="20"/>
        </w:rPr>
        <w:t xml:space="preserve"> Company has not determined the magnitude of any such one-time adjustment or the overall impact of the new guidance on the Company's consolidated financial statements. The Company has formed a committee and is continuing to evaluate the impact of the ASU's</w:t>
      </w:r>
      <w:r>
        <w:rPr>
          <w:sz w:val="20"/>
          <w:szCs w:val="20"/>
        </w:rPr>
        <w:t xml:space="preserve"> adoption on the Company's consolidated financial statements. Beginning in the first quarter of 2019, the Company began running parallel credit risk models to continue evaluating the results. </w:t>
      </w:r>
    </w:p>
    <w:p w14:paraId="31E4F5AD" w14:textId="77777777" w:rsidR="00000000" w:rsidRDefault="00E729DA">
      <w:pPr>
        <w:pStyle w:val="a3"/>
        <w:spacing w:before="0" w:beforeAutospacing="0" w:after="240" w:afterAutospacing="0"/>
        <w:jc w:val="both"/>
        <w:divId w:val="303045806"/>
        <w:rPr>
          <w:sz w:val="20"/>
          <w:szCs w:val="20"/>
        </w:rPr>
      </w:pPr>
      <w:r>
        <w:rPr>
          <w:sz w:val="20"/>
          <w:szCs w:val="20"/>
        </w:rPr>
        <w:t xml:space="preserve">  </w:t>
      </w:r>
    </w:p>
    <w:p w14:paraId="37B1BFBF" w14:textId="77777777" w:rsidR="00000000" w:rsidRDefault="00E729DA">
      <w:pPr>
        <w:pStyle w:val="a3"/>
        <w:spacing w:before="480" w:beforeAutospacing="0" w:after="0" w:afterAutospacing="0"/>
        <w:jc w:val="center"/>
        <w:divId w:val="1097675440"/>
        <w:rPr>
          <w:sz w:val="20"/>
          <w:szCs w:val="20"/>
        </w:rPr>
      </w:pPr>
      <w:r>
        <w:rPr>
          <w:sz w:val="20"/>
          <w:szCs w:val="20"/>
        </w:rPr>
        <w:t xml:space="preserve">64 </w:t>
      </w:r>
    </w:p>
    <w:p w14:paraId="3915CA52" w14:textId="77777777" w:rsidR="00000000" w:rsidRDefault="00E729DA">
      <w:pPr>
        <w:pStyle w:val="a3"/>
        <w:spacing w:before="0" w:beforeAutospacing="0" w:after="0" w:afterAutospacing="0"/>
        <w:divId w:val="1627471946"/>
        <w:rPr>
          <w:sz w:val="20"/>
          <w:szCs w:val="20"/>
        </w:rPr>
      </w:pPr>
      <w:r>
        <w:rPr>
          <w:sz w:val="20"/>
          <w:szCs w:val="20"/>
        </w:rPr>
        <w:t xml:space="preserve">  </w:t>
      </w:r>
    </w:p>
    <w:p w14:paraId="13FF6DA7" w14:textId="77777777" w:rsidR="00000000" w:rsidRDefault="00E729DA">
      <w:pPr>
        <w:pStyle w:val="a3"/>
        <w:spacing w:before="0" w:beforeAutospacing="0" w:after="240" w:afterAutospacing="0"/>
        <w:jc w:val="center"/>
        <w:divId w:val="2008555318"/>
        <w:rPr>
          <w:b/>
          <w:bCs/>
          <w:sz w:val="20"/>
          <w:szCs w:val="20"/>
        </w:rPr>
      </w:pPr>
      <w:r>
        <w:rPr>
          <w:b/>
          <w:bCs/>
          <w:sz w:val="20"/>
          <w:szCs w:val="20"/>
        </w:rPr>
        <w:t xml:space="preserve">PART II - OTHER INFORMATION </w:t>
      </w:r>
    </w:p>
    <w:tbl>
      <w:tblPr>
        <w:tblW w:w="5000" w:type="pct"/>
        <w:jc w:val="center"/>
        <w:tblCellMar>
          <w:left w:w="0" w:type="dxa"/>
          <w:right w:w="0" w:type="dxa"/>
        </w:tblCellMar>
        <w:tblLook w:val="04A0" w:firstRow="1" w:lastRow="0" w:firstColumn="1" w:lastColumn="0" w:noHBand="0" w:noVBand="1"/>
      </w:tblPr>
      <w:tblGrid>
        <w:gridCol w:w="693"/>
        <w:gridCol w:w="7613"/>
      </w:tblGrid>
      <w:tr w:rsidR="00000000" w14:paraId="6ADF5EDB" w14:textId="77777777">
        <w:trPr>
          <w:divId w:val="1470854799"/>
          <w:trHeight w:val="20"/>
          <w:jc w:val="center"/>
        </w:trPr>
        <w:tc>
          <w:tcPr>
            <w:tcW w:w="417" w:type="pct"/>
            <w:tcBorders>
              <w:top w:val="nil"/>
              <w:left w:val="nil"/>
              <w:bottom w:val="nil"/>
              <w:right w:val="nil"/>
            </w:tcBorders>
            <w:hideMark/>
          </w:tcPr>
          <w:p w14:paraId="491E6C8B" w14:textId="77777777" w:rsidR="00000000" w:rsidRDefault="00E729DA">
            <w:pPr>
              <w:pStyle w:val="a3"/>
              <w:spacing w:before="0" w:beforeAutospacing="0" w:after="0" w:afterAutospacing="0"/>
              <w:rPr>
                <w:sz w:val="2"/>
                <w:szCs w:val="2"/>
              </w:rPr>
            </w:pPr>
            <w:r>
              <w:rPr>
                <w:sz w:val="2"/>
                <w:szCs w:val="2"/>
              </w:rPr>
              <w:t> </w:t>
            </w:r>
          </w:p>
        </w:tc>
        <w:tc>
          <w:tcPr>
            <w:tcW w:w="4583" w:type="pct"/>
            <w:tcBorders>
              <w:top w:val="nil"/>
              <w:left w:val="nil"/>
              <w:bottom w:val="nil"/>
              <w:right w:val="nil"/>
            </w:tcBorders>
            <w:hideMark/>
          </w:tcPr>
          <w:p w14:paraId="2F36F846" w14:textId="77777777" w:rsidR="00000000" w:rsidRDefault="00E729DA">
            <w:pPr>
              <w:pStyle w:val="a3"/>
              <w:spacing w:before="0" w:beforeAutospacing="0" w:after="0" w:afterAutospacing="0"/>
              <w:rPr>
                <w:sz w:val="2"/>
                <w:szCs w:val="2"/>
              </w:rPr>
            </w:pPr>
            <w:r>
              <w:rPr>
                <w:sz w:val="2"/>
                <w:szCs w:val="2"/>
              </w:rPr>
              <w:t> </w:t>
            </w:r>
          </w:p>
        </w:tc>
      </w:tr>
      <w:tr w:rsidR="00000000" w14:paraId="1B11936A" w14:textId="77777777">
        <w:trPr>
          <w:divId w:val="1470854799"/>
          <w:jc w:val="center"/>
        </w:trPr>
        <w:tc>
          <w:tcPr>
            <w:tcW w:w="417" w:type="pct"/>
            <w:tcBorders>
              <w:top w:val="nil"/>
              <w:left w:val="nil"/>
              <w:bottom w:val="nil"/>
              <w:right w:val="nil"/>
            </w:tcBorders>
            <w:hideMark/>
          </w:tcPr>
          <w:p w14:paraId="1646F810" w14:textId="77777777" w:rsidR="00000000" w:rsidRDefault="00E729DA">
            <w:pPr>
              <w:pStyle w:val="a3"/>
              <w:spacing w:before="0" w:beforeAutospacing="0" w:after="0" w:afterAutospacing="0"/>
              <w:ind w:left="144" w:hanging="144"/>
              <w:rPr>
                <w:sz w:val="20"/>
                <w:szCs w:val="20"/>
              </w:rPr>
            </w:pPr>
            <w:r>
              <w:rPr>
                <w:sz w:val="20"/>
                <w:szCs w:val="20"/>
              </w:rPr>
              <w:t>Item 1.</w:t>
            </w:r>
          </w:p>
        </w:tc>
        <w:tc>
          <w:tcPr>
            <w:tcW w:w="4583" w:type="pct"/>
            <w:tcBorders>
              <w:top w:val="nil"/>
              <w:left w:val="nil"/>
              <w:bottom w:val="nil"/>
              <w:right w:val="nil"/>
            </w:tcBorders>
            <w:hideMark/>
          </w:tcPr>
          <w:p w14:paraId="3BA74512" w14:textId="77777777" w:rsidR="00000000" w:rsidRDefault="00E729DA">
            <w:pPr>
              <w:pStyle w:val="a3"/>
              <w:spacing w:before="0" w:beforeAutospacing="0" w:after="0" w:afterAutospacing="0"/>
              <w:rPr>
                <w:sz w:val="20"/>
                <w:szCs w:val="20"/>
              </w:rPr>
            </w:pPr>
            <w:r>
              <w:rPr>
                <w:sz w:val="20"/>
                <w:szCs w:val="20"/>
              </w:rPr>
              <w:t>Legal Proceedings</w:t>
            </w:r>
          </w:p>
        </w:tc>
      </w:tr>
      <w:tr w:rsidR="00000000" w14:paraId="2CC66B87" w14:textId="77777777">
        <w:trPr>
          <w:divId w:val="1470854799"/>
          <w:jc w:val="center"/>
        </w:trPr>
        <w:tc>
          <w:tcPr>
            <w:tcW w:w="417" w:type="pct"/>
            <w:tcBorders>
              <w:top w:val="nil"/>
              <w:left w:val="nil"/>
              <w:bottom w:val="nil"/>
              <w:right w:val="nil"/>
            </w:tcBorders>
            <w:hideMark/>
          </w:tcPr>
          <w:p w14:paraId="0C51151D" w14:textId="77777777" w:rsidR="00000000" w:rsidRDefault="00E729DA">
            <w:pPr>
              <w:pStyle w:val="a3"/>
              <w:spacing w:before="0" w:beforeAutospacing="0" w:after="0" w:afterAutospacing="0"/>
              <w:ind w:left="144" w:hanging="144"/>
              <w:rPr>
                <w:sz w:val="20"/>
                <w:szCs w:val="20"/>
              </w:rPr>
            </w:pPr>
            <w:r>
              <w:rPr>
                <w:sz w:val="20"/>
                <w:szCs w:val="20"/>
              </w:rPr>
              <w:t> </w:t>
            </w:r>
          </w:p>
        </w:tc>
        <w:tc>
          <w:tcPr>
            <w:tcW w:w="4583" w:type="pct"/>
            <w:tcBorders>
              <w:top w:val="nil"/>
              <w:left w:val="nil"/>
              <w:bottom w:val="nil"/>
              <w:right w:val="nil"/>
            </w:tcBorders>
            <w:hideMark/>
          </w:tcPr>
          <w:p w14:paraId="1DA3B794" w14:textId="77777777" w:rsidR="00000000" w:rsidRDefault="00E729DA">
            <w:pPr>
              <w:pStyle w:val="a3"/>
              <w:spacing w:before="0" w:beforeAutospacing="0" w:after="0" w:afterAutospacing="0"/>
              <w:rPr>
                <w:sz w:val="20"/>
                <w:szCs w:val="20"/>
              </w:rPr>
            </w:pPr>
            <w:r>
              <w:rPr>
                <w:sz w:val="20"/>
                <w:szCs w:val="20"/>
              </w:rPr>
              <w:t> </w:t>
            </w:r>
          </w:p>
        </w:tc>
      </w:tr>
      <w:tr w:rsidR="00000000" w14:paraId="3E07622D" w14:textId="77777777">
        <w:trPr>
          <w:divId w:val="1470854799"/>
          <w:jc w:val="center"/>
        </w:trPr>
        <w:tc>
          <w:tcPr>
            <w:tcW w:w="417" w:type="pct"/>
            <w:tcBorders>
              <w:top w:val="nil"/>
              <w:left w:val="nil"/>
              <w:bottom w:val="nil"/>
              <w:right w:val="nil"/>
            </w:tcBorders>
            <w:hideMark/>
          </w:tcPr>
          <w:p w14:paraId="5317EDD0" w14:textId="77777777" w:rsidR="00000000" w:rsidRDefault="00E729DA">
            <w:pPr>
              <w:pStyle w:val="a3"/>
              <w:spacing w:before="0" w:beforeAutospacing="0" w:after="0" w:afterAutospacing="0"/>
              <w:ind w:left="144" w:hanging="144"/>
              <w:rPr>
                <w:sz w:val="20"/>
                <w:szCs w:val="20"/>
              </w:rPr>
            </w:pPr>
            <w:r>
              <w:rPr>
                <w:sz w:val="20"/>
                <w:szCs w:val="20"/>
              </w:rPr>
              <w:t> </w:t>
            </w:r>
          </w:p>
        </w:tc>
        <w:tc>
          <w:tcPr>
            <w:tcW w:w="4583" w:type="pct"/>
            <w:tcBorders>
              <w:top w:val="nil"/>
              <w:left w:val="nil"/>
              <w:bottom w:val="nil"/>
              <w:right w:val="nil"/>
            </w:tcBorders>
            <w:hideMark/>
          </w:tcPr>
          <w:p w14:paraId="580B213F" w14:textId="77777777" w:rsidR="00000000" w:rsidRDefault="00E729DA">
            <w:pPr>
              <w:pStyle w:val="a3"/>
              <w:spacing w:before="0" w:beforeAutospacing="0" w:after="0" w:afterAutospacing="0"/>
              <w:jc w:val="both"/>
              <w:rPr>
                <w:sz w:val="20"/>
                <w:szCs w:val="20"/>
              </w:rPr>
            </w:pPr>
            <w:r>
              <w:rPr>
                <w:sz w:val="20"/>
                <w:szCs w:val="20"/>
              </w:rPr>
              <w:t xml:space="preserve">The information required by this Item is set forth in </w:t>
            </w:r>
            <w:r>
              <w:rPr>
                <w:i/>
                <w:iCs/>
                <w:sz w:val="20"/>
                <w:szCs w:val="20"/>
              </w:rPr>
              <w:t>Commitments and Contingencies, Pending Litigation,</w:t>
            </w:r>
            <w:r>
              <w:rPr>
                <w:sz w:val="20"/>
                <w:szCs w:val="20"/>
              </w:rPr>
              <w:t xml:space="preserve"> in our Company’s Notes to Consolidated Financial Statements ( </w:t>
            </w:r>
            <w:r>
              <w:rPr>
                <w:i/>
                <w:iCs/>
                <w:sz w:val="20"/>
                <w:szCs w:val="20"/>
              </w:rPr>
              <w:t>unaudited)</w:t>
            </w:r>
            <w:r>
              <w:rPr>
                <w:sz w:val="20"/>
                <w:szCs w:val="20"/>
              </w:rPr>
              <w:t xml:space="preserve">  .</w:t>
            </w:r>
          </w:p>
        </w:tc>
      </w:tr>
    </w:tbl>
    <w:p w14:paraId="3C4E2E97" w14:textId="77777777" w:rsidR="00000000" w:rsidRDefault="00E729DA">
      <w:pPr>
        <w:pStyle w:val="a3"/>
        <w:spacing w:before="0" w:beforeAutospacing="0" w:after="0" w:afterAutospacing="0"/>
        <w:divId w:val="2008555318"/>
        <w:rPr>
          <w:sz w:val="20"/>
          <w:szCs w:val="20"/>
        </w:rPr>
      </w:pPr>
      <w:r>
        <w:rPr>
          <w:sz w:val="20"/>
          <w:szCs w:val="20"/>
        </w:rPr>
        <w:t xml:space="preserve">  </w:t>
      </w:r>
    </w:p>
    <w:p w14:paraId="1E5E3352" w14:textId="77777777" w:rsidR="00000000" w:rsidRDefault="00E729DA">
      <w:pPr>
        <w:pStyle w:val="a3"/>
        <w:spacing w:before="0" w:beforeAutospacing="0" w:after="0" w:afterAutospacing="0"/>
        <w:jc w:val="both"/>
        <w:divId w:val="2008555318"/>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711"/>
        <w:gridCol w:w="6923"/>
        <w:gridCol w:w="672"/>
      </w:tblGrid>
      <w:tr w:rsidR="00000000" w14:paraId="580F1FEF" w14:textId="77777777">
        <w:trPr>
          <w:divId w:val="217910005"/>
          <w:trHeight w:val="20"/>
          <w:jc w:val="center"/>
        </w:trPr>
        <w:tc>
          <w:tcPr>
            <w:tcW w:w="417" w:type="pct"/>
            <w:tcBorders>
              <w:top w:val="nil"/>
              <w:left w:val="nil"/>
              <w:bottom w:val="nil"/>
              <w:right w:val="nil"/>
            </w:tcBorders>
            <w:hideMark/>
          </w:tcPr>
          <w:p w14:paraId="1EE389D0" w14:textId="77777777" w:rsidR="00000000" w:rsidRDefault="00E729DA">
            <w:pPr>
              <w:pStyle w:val="a3"/>
              <w:spacing w:before="0" w:beforeAutospacing="0" w:after="0" w:afterAutospacing="0"/>
              <w:rPr>
                <w:sz w:val="2"/>
                <w:szCs w:val="2"/>
              </w:rPr>
            </w:pPr>
            <w:r>
              <w:rPr>
                <w:sz w:val="2"/>
                <w:szCs w:val="2"/>
              </w:rPr>
              <w:t> </w:t>
            </w:r>
          </w:p>
        </w:tc>
        <w:tc>
          <w:tcPr>
            <w:tcW w:w="4173" w:type="pct"/>
            <w:tcBorders>
              <w:top w:val="nil"/>
              <w:left w:val="nil"/>
              <w:bottom w:val="nil"/>
              <w:right w:val="nil"/>
            </w:tcBorders>
            <w:hideMark/>
          </w:tcPr>
          <w:p w14:paraId="1A2AACCF" w14:textId="77777777" w:rsidR="00000000" w:rsidRDefault="00E729DA">
            <w:pPr>
              <w:pStyle w:val="a3"/>
              <w:spacing w:before="0" w:beforeAutospacing="0" w:after="0" w:afterAutospacing="0"/>
              <w:rPr>
                <w:sz w:val="2"/>
                <w:szCs w:val="2"/>
              </w:rPr>
            </w:pPr>
            <w:r>
              <w:rPr>
                <w:sz w:val="2"/>
                <w:szCs w:val="2"/>
              </w:rPr>
              <w:t> </w:t>
            </w:r>
          </w:p>
        </w:tc>
        <w:tc>
          <w:tcPr>
            <w:tcW w:w="410" w:type="pct"/>
            <w:tcBorders>
              <w:top w:val="nil"/>
              <w:left w:val="nil"/>
              <w:bottom w:val="nil"/>
              <w:right w:val="nil"/>
            </w:tcBorders>
            <w:hideMark/>
          </w:tcPr>
          <w:p w14:paraId="7234362C" w14:textId="77777777" w:rsidR="00000000" w:rsidRDefault="00E729DA">
            <w:pPr>
              <w:pStyle w:val="a3"/>
              <w:spacing w:before="0" w:beforeAutospacing="0" w:after="0" w:afterAutospacing="0"/>
              <w:rPr>
                <w:sz w:val="2"/>
                <w:szCs w:val="2"/>
              </w:rPr>
            </w:pPr>
            <w:r>
              <w:rPr>
                <w:sz w:val="2"/>
                <w:szCs w:val="2"/>
              </w:rPr>
              <w:t> </w:t>
            </w:r>
          </w:p>
        </w:tc>
      </w:tr>
      <w:tr w:rsidR="00000000" w14:paraId="578B9FB3" w14:textId="77777777">
        <w:trPr>
          <w:divId w:val="217910005"/>
          <w:jc w:val="center"/>
        </w:trPr>
        <w:tc>
          <w:tcPr>
            <w:tcW w:w="417" w:type="pct"/>
            <w:tcBorders>
              <w:top w:val="nil"/>
              <w:left w:val="nil"/>
              <w:bottom w:val="nil"/>
              <w:right w:val="nil"/>
            </w:tcBorders>
            <w:hideMark/>
          </w:tcPr>
          <w:p w14:paraId="5748E7AB" w14:textId="77777777" w:rsidR="00000000" w:rsidRDefault="00E729DA">
            <w:pPr>
              <w:pStyle w:val="a3"/>
              <w:spacing w:before="0" w:beforeAutospacing="0" w:after="0" w:afterAutospacing="0"/>
              <w:ind w:left="144" w:hanging="144"/>
              <w:rPr>
                <w:sz w:val="20"/>
                <w:szCs w:val="20"/>
              </w:rPr>
            </w:pPr>
            <w:r>
              <w:rPr>
                <w:sz w:val="20"/>
                <w:szCs w:val="20"/>
              </w:rPr>
              <w:t>Item 1A.</w:t>
            </w:r>
          </w:p>
        </w:tc>
        <w:tc>
          <w:tcPr>
            <w:tcW w:w="4173" w:type="pct"/>
            <w:tcBorders>
              <w:top w:val="nil"/>
              <w:left w:val="nil"/>
              <w:bottom w:val="nil"/>
              <w:right w:val="nil"/>
            </w:tcBorders>
            <w:hideMark/>
          </w:tcPr>
          <w:p w14:paraId="22EC6EC7" w14:textId="77777777" w:rsidR="00000000" w:rsidRDefault="00E729DA">
            <w:pPr>
              <w:pStyle w:val="a3"/>
              <w:spacing w:before="0" w:beforeAutospacing="0" w:after="0" w:afterAutospacing="0"/>
              <w:rPr>
                <w:sz w:val="20"/>
                <w:szCs w:val="20"/>
              </w:rPr>
            </w:pPr>
            <w:r>
              <w:rPr>
                <w:sz w:val="20"/>
                <w:szCs w:val="20"/>
              </w:rPr>
              <w:t>Risk Factors</w:t>
            </w:r>
          </w:p>
        </w:tc>
        <w:tc>
          <w:tcPr>
            <w:tcW w:w="410" w:type="pct"/>
            <w:tcBorders>
              <w:top w:val="nil"/>
              <w:left w:val="nil"/>
              <w:bottom w:val="nil"/>
              <w:right w:val="nil"/>
            </w:tcBorders>
            <w:hideMark/>
          </w:tcPr>
          <w:p w14:paraId="63629218" w14:textId="77777777" w:rsidR="00000000" w:rsidRDefault="00E729DA">
            <w:pPr>
              <w:pStyle w:val="a3"/>
              <w:spacing w:before="0" w:beforeAutospacing="0" w:after="0" w:afterAutospacing="0"/>
              <w:rPr>
                <w:sz w:val="20"/>
                <w:szCs w:val="20"/>
              </w:rPr>
            </w:pPr>
            <w:r>
              <w:rPr>
                <w:sz w:val="20"/>
                <w:szCs w:val="20"/>
              </w:rPr>
              <w:t>None</w:t>
            </w:r>
          </w:p>
        </w:tc>
      </w:tr>
      <w:tr w:rsidR="00000000" w14:paraId="1E5D1881" w14:textId="77777777">
        <w:trPr>
          <w:divId w:val="217910005"/>
          <w:jc w:val="center"/>
        </w:trPr>
        <w:tc>
          <w:tcPr>
            <w:tcW w:w="417" w:type="pct"/>
            <w:tcBorders>
              <w:top w:val="nil"/>
              <w:left w:val="nil"/>
              <w:bottom w:val="nil"/>
              <w:right w:val="nil"/>
            </w:tcBorders>
            <w:hideMark/>
          </w:tcPr>
          <w:p w14:paraId="227A6EF8" w14:textId="77777777" w:rsidR="00000000" w:rsidRDefault="00E729DA">
            <w:pPr>
              <w:pStyle w:val="a3"/>
              <w:spacing w:before="0" w:beforeAutospacing="0" w:after="0" w:afterAutospacing="0"/>
              <w:ind w:left="144" w:hanging="144"/>
              <w:rPr>
                <w:sz w:val="20"/>
                <w:szCs w:val="20"/>
              </w:rPr>
            </w:pPr>
            <w:r>
              <w:rPr>
                <w:sz w:val="20"/>
                <w:szCs w:val="20"/>
              </w:rPr>
              <w:t> </w:t>
            </w:r>
          </w:p>
        </w:tc>
        <w:tc>
          <w:tcPr>
            <w:tcW w:w="4173" w:type="pct"/>
            <w:tcBorders>
              <w:top w:val="nil"/>
              <w:left w:val="nil"/>
              <w:bottom w:val="nil"/>
              <w:right w:val="nil"/>
            </w:tcBorders>
            <w:hideMark/>
          </w:tcPr>
          <w:p w14:paraId="4DFFEADF" w14:textId="77777777" w:rsidR="00000000" w:rsidRDefault="00E729DA">
            <w:pPr>
              <w:pStyle w:val="a3"/>
              <w:spacing w:before="0" w:beforeAutospacing="0" w:after="0" w:afterAutospacing="0"/>
              <w:rPr>
                <w:sz w:val="20"/>
                <w:szCs w:val="20"/>
              </w:rPr>
            </w:pPr>
            <w:r>
              <w:rPr>
                <w:sz w:val="20"/>
                <w:szCs w:val="20"/>
              </w:rPr>
              <w:t> </w:t>
            </w:r>
          </w:p>
        </w:tc>
        <w:tc>
          <w:tcPr>
            <w:tcW w:w="410" w:type="pct"/>
            <w:tcBorders>
              <w:top w:val="nil"/>
              <w:left w:val="nil"/>
              <w:bottom w:val="nil"/>
              <w:right w:val="nil"/>
            </w:tcBorders>
            <w:hideMark/>
          </w:tcPr>
          <w:p w14:paraId="6DE2517D" w14:textId="77777777" w:rsidR="00000000" w:rsidRDefault="00E729DA">
            <w:pPr>
              <w:pStyle w:val="a3"/>
              <w:spacing w:before="0" w:beforeAutospacing="0" w:after="0" w:afterAutospacing="0"/>
              <w:rPr>
                <w:sz w:val="20"/>
                <w:szCs w:val="20"/>
              </w:rPr>
            </w:pPr>
            <w:r>
              <w:rPr>
                <w:sz w:val="20"/>
                <w:szCs w:val="20"/>
              </w:rPr>
              <w:t> </w:t>
            </w:r>
          </w:p>
        </w:tc>
      </w:tr>
      <w:tr w:rsidR="00000000" w14:paraId="6ECA8147" w14:textId="77777777">
        <w:trPr>
          <w:divId w:val="217910005"/>
          <w:jc w:val="center"/>
        </w:trPr>
        <w:tc>
          <w:tcPr>
            <w:tcW w:w="417" w:type="pct"/>
            <w:tcBorders>
              <w:top w:val="nil"/>
              <w:left w:val="nil"/>
              <w:bottom w:val="nil"/>
              <w:right w:val="nil"/>
            </w:tcBorders>
            <w:hideMark/>
          </w:tcPr>
          <w:p w14:paraId="7481DC82" w14:textId="77777777" w:rsidR="00000000" w:rsidRDefault="00E729DA">
            <w:pPr>
              <w:pStyle w:val="a3"/>
              <w:spacing w:before="0" w:beforeAutospacing="0" w:after="0" w:afterAutospacing="0"/>
              <w:ind w:left="144" w:hanging="144"/>
              <w:rPr>
                <w:sz w:val="20"/>
                <w:szCs w:val="20"/>
              </w:rPr>
            </w:pPr>
            <w:r>
              <w:rPr>
                <w:sz w:val="20"/>
                <w:szCs w:val="20"/>
              </w:rPr>
              <w:t>Item 2.</w:t>
            </w:r>
          </w:p>
        </w:tc>
        <w:tc>
          <w:tcPr>
            <w:tcW w:w="4173" w:type="pct"/>
            <w:tcBorders>
              <w:top w:val="nil"/>
              <w:left w:val="nil"/>
              <w:bottom w:val="nil"/>
              <w:right w:val="nil"/>
            </w:tcBorders>
            <w:hideMark/>
          </w:tcPr>
          <w:p w14:paraId="34F56AA7" w14:textId="77777777" w:rsidR="00000000" w:rsidRDefault="00E729DA">
            <w:pPr>
              <w:pStyle w:val="a3"/>
              <w:spacing w:before="0" w:beforeAutospacing="0" w:after="0" w:afterAutospacing="0"/>
              <w:rPr>
                <w:sz w:val="20"/>
                <w:szCs w:val="20"/>
              </w:rPr>
            </w:pPr>
            <w:r>
              <w:rPr>
                <w:sz w:val="20"/>
                <w:szCs w:val="20"/>
              </w:rPr>
              <w:t>Unregistered Sales of Equity Securities and Use of Proceeds</w:t>
            </w:r>
          </w:p>
        </w:tc>
        <w:tc>
          <w:tcPr>
            <w:tcW w:w="410" w:type="pct"/>
            <w:tcBorders>
              <w:top w:val="nil"/>
              <w:left w:val="nil"/>
              <w:bottom w:val="nil"/>
              <w:right w:val="nil"/>
            </w:tcBorders>
            <w:hideMark/>
          </w:tcPr>
          <w:p w14:paraId="46095339" w14:textId="77777777" w:rsidR="00000000" w:rsidRDefault="00E729DA">
            <w:pPr>
              <w:pStyle w:val="a3"/>
              <w:spacing w:before="0" w:beforeAutospacing="0" w:after="0" w:afterAutospacing="0"/>
              <w:rPr>
                <w:sz w:val="20"/>
                <w:szCs w:val="20"/>
              </w:rPr>
            </w:pPr>
            <w:r>
              <w:rPr>
                <w:sz w:val="20"/>
                <w:szCs w:val="20"/>
              </w:rPr>
              <w:t>None</w:t>
            </w:r>
          </w:p>
        </w:tc>
      </w:tr>
      <w:tr w:rsidR="00000000" w14:paraId="4B88B855" w14:textId="77777777">
        <w:trPr>
          <w:divId w:val="217910005"/>
          <w:jc w:val="center"/>
        </w:trPr>
        <w:tc>
          <w:tcPr>
            <w:tcW w:w="417" w:type="pct"/>
            <w:tcBorders>
              <w:top w:val="nil"/>
              <w:left w:val="nil"/>
              <w:bottom w:val="nil"/>
              <w:right w:val="nil"/>
            </w:tcBorders>
            <w:hideMark/>
          </w:tcPr>
          <w:p w14:paraId="69CE7D3F" w14:textId="77777777" w:rsidR="00000000" w:rsidRDefault="00E729DA">
            <w:pPr>
              <w:pStyle w:val="a3"/>
              <w:spacing w:before="0" w:beforeAutospacing="0" w:after="0" w:afterAutospacing="0"/>
              <w:ind w:left="144" w:hanging="144"/>
              <w:rPr>
                <w:sz w:val="20"/>
                <w:szCs w:val="20"/>
              </w:rPr>
            </w:pPr>
            <w:r>
              <w:rPr>
                <w:sz w:val="20"/>
                <w:szCs w:val="20"/>
              </w:rPr>
              <w:t> </w:t>
            </w:r>
          </w:p>
        </w:tc>
        <w:tc>
          <w:tcPr>
            <w:tcW w:w="4173" w:type="pct"/>
            <w:tcBorders>
              <w:top w:val="nil"/>
              <w:left w:val="nil"/>
              <w:bottom w:val="nil"/>
              <w:right w:val="nil"/>
            </w:tcBorders>
            <w:hideMark/>
          </w:tcPr>
          <w:p w14:paraId="31A7CEDA" w14:textId="77777777" w:rsidR="00000000" w:rsidRDefault="00E729DA">
            <w:pPr>
              <w:pStyle w:val="a3"/>
              <w:spacing w:before="0" w:beforeAutospacing="0" w:after="0" w:afterAutospacing="0"/>
              <w:rPr>
                <w:sz w:val="20"/>
                <w:szCs w:val="20"/>
              </w:rPr>
            </w:pPr>
            <w:r>
              <w:rPr>
                <w:sz w:val="20"/>
                <w:szCs w:val="20"/>
              </w:rPr>
              <w:t> </w:t>
            </w:r>
          </w:p>
        </w:tc>
        <w:tc>
          <w:tcPr>
            <w:tcW w:w="410" w:type="pct"/>
            <w:tcBorders>
              <w:top w:val="nil"/>
              <w:left w:val="nil"/>
              <w:bottom w:val="nil"/>
              <w:right w:val="nil"/>
            </w:tcBorders>
            <w:hideMark/>
          </w:tcPr>
          <w:p w14:paraId="0DB7496E" w14:textId="77777777" w:rsidR="00000000" w:rsidRDefault="00E729DA">
            <w:pPr>
              <w:pStyle w:val="a3"/>
              <w:spacing w:before="0" w:beforeAutospacing="0" w:after="0" w:afterAutospacing="0"/>
              <w:rPr>
                <w:sz w:val="20"/>
                <w:szCs w:val="20"/>
              </w:rPr>
            </w:pPr>
            <w:r>
              <w:rPr>
                <w:sz w:val="20"/>
                <w:szCs w:val="20"/>
              </w:rPr>
              <w:t> </w:t>
            </w:r>
          </w:p>
        </w:tc>
      </w:tr>
      <w:tr w:rsidR="00000000" w14:paraId="6A346D52" w14:textId="77777777">
        <w:trPr>
          <w:divId w:val="217910005"/>
          <w:jc w:val="center"/>
        </w:trPr>
        <w:tc>
          <w:tcPr>
            <w:tcW w:w="417" w:type="pct"/>
            <w:tcBorders>
              <w:top w:val="nil"/>
              <w:left w:val="nil"/>
              <w:bottom w:val="nil"/>
              <w:right w:val="nil"/>
            </w:tcBorders>
            <w:hideMark/>
          </w:tcPr>
          <w:p w14:paraId="571477A2" w14:textId="77777777" w:rsidR="00000000" w:rsidRDefault="00E729DA">
            <w:pPr>
              <w:pStyle w:val="a3"/>
              <w:spacing w:before="0" w:beforeAutospacing="0" w:after="0" w:afterAutospacing="0"/>
              <w:ind w:left="144" w:hanging="144"/>
              <w:rPr>
                <w:sz w:val="20"/>
                <w:szCs w:val="20"/>
              </w:rPr>
            </w:pPr>
            <w:r>
              <w:rPr>
                <w:sz w:val="20"/>
                <w:szCs w:val="20"/>
              </w:rPr>
              <w:t>Item 3.</w:t>
            </w:r>
          </w:p>
        </w:tc>
        <w:tc>
          <w:tcPr>
            <w:tcW w:w="4173" w:type="pct"/>
            <w:tcBorders>
              <w:top w:val="nil"/>
              <w:left w:val="nil"/>
              <w:bottom w:val="nil"/>
              <w:right w:val="nil"/>
            </w:tcBorders>
            <w:hideMark/>
          </w:tcPr>
          <w:p w14:paraId="473E6B20" w14:textId="77777777" w:rsidR="00000000" w:rsidRDefault="00E729DA">
            <w:pPr>
              <w:pStyle w:val="a3"/>
              <w:spacing w:before="0" w:beforeAutospacing="0" w:after="0" w:afterAutospacing="0"/>
              <w:rPr>
                <w:sz w:val="20"/>
                <w:szCs w:val="20"/>
              </w:rPr>
            </w:pPr>
            <w:r>
              <w:rPr>
                <w:sz w:val="20"/>
                <w:szCs w:val="20"/>
              </w:rPr>
              <w:t>Defaults Upon Senior Securities</w:t>
            </w:r>
          </w:p>
        </w:tc>
        <w:tc>
          <w:tcPr>
            <w:tcW w:w="410" w:type="pct"/>
            <w:tcBorders>
              <w:top w:val="nil"/>
              <w:left w:val="nil"/>
              <w:bottom w:val="nil"/>
              <w:right w:val="nil"/>
            </w:tcBorders>
            <w:hideMark/>
          </w:tcPr>
          <w:p w14:paraId="40A08C55" w14:textId="77777777" w:rsidR="00000000" w:rsidRDefault="00E729DA">
            <w:pPr>
              <w:pStyle w:val="a3"/>
              <w:spacing w:before="0" w:beforeAutospacing="0" w:after="0" w:afterAutospacing="0"/>
              <w:rPr>
                <w:sz w:val="20"/>
                <w:szCs w:val="20"/>
              </w:rPr>
            </w:pPr>
            <w:r>
              <w:rPr>
                <w:sz w:val="20"/>
                <w:szCs w:val="20"/>
              </w:rPr>
              <w:t>None</w:t>
            </w:r>
          </w:p>
        </w:tc>
      </w:tr>
      <w:tr w:rsidR="00000000" w14:paraId="05144C39" w14:textId="77777777">
        <w:trPr>
          <w:divId w:val="217910005"/>
          <w:jc w:val="center"/>
        </w:trPr>
        <w:tc>
          <w:tcPr>
            <w:tcW w:w="417" w:type="pct"/>
            <w:tcBorders>
              <w:top w:val="nil"/>
              <w:left w:val="nil"/>
              <w:bottom w:val="nil"/>
              <w:right w:val="nil"/>
            </w:tcBorders>
            <w:hideMark/>
          </w:tcPr>
          <w:p w14:paraId="7852D7D3" w14:textId="77777777" w:rsidR="00000000" w:rsidRDefault="00E729DA">
            <w:pPr>
              <w:pStyle w:val="a3"/>
              <w:spacing w:before="0" w:beforeAutospacing="0" w:after="0" w:afterAutospacing="0"/>
              <w:ind w:left="144" w:hanging="144"/>
              <w:rPr>
                <w:sz w:val="20"/>
                <w:szCs w:val="20"/>
              </w:rPr>
            </w:pPr>
            <w:r>
              <w:rPr>
                <w:sz w:val="20"/>
                <w:szCs w:val="20"/>
              </w:rPr>
              <w:t> </w:t>
            </w:r>
          </w:p>
        </w:tc>
        <w:tc>
          <w:tcPr>
            <w:tcW w:w="4173" w:type="pct"/>
            <w:tcBorders>
              <w:top w:val="nil"/>
              <w:left w:val="nil"/>
              <w:bottom w:val="nil"/>
              <w:right w:val="nil"/>
            </w:tcBorders>
            <w:hideMark/>
          </w:tcPr>
          <w:p w14:paraId="1D2EAF38" w14:textId="77777777" w:rsidR="00000000" w:rsidRDefault="00E729DA">
            <w:pPr>
              <w:pStyle w:val="a3"/>
              <w:spacing w:before="0" w:beforeAutospacing="0" w:after="0" w:afterAutospacing="0"/>
              <w:rPr>
                <w:sz w:val="20"/>
                <w:szCs w:val="20"/>
              </w:rPr>
            </w:pPr>
            <w:r>
              <w:rPr>
                <w:sz w:val="20"/>
                <w:szCs w:val="20"/>
              </w:rPr>
              <w:t> </w:t>
            </w:r>
          </w:p>
        </w:tc>
        <w:tc>
          <w:tcPr>
            <w:tcW w:w="410" w:type="pct"/>
            <w:tcBorders>
              <w:top w:val="nil"/>
              <w:left w:val="nil"/>
              <w:bottom w:val="nil"/>
              <w:right w:val="nil"/>
            </w:tcBorders>
            <w:hideMark/>
          </w:tcPr>
          <w:p w14:paraId="2304AAAC" w14:textId="77777777" w:rsidR="00000000" w:rsidRDefault="00E729DA">
            <w:pPr>
              <w:pStyle w:val="a3"/>
              <w:spacing w:before="0" w:beforeAutospacing="0" w:after="0" w:afterAutospacing="0"/>
              <w:rPr>
                <w:sz w:val="20"/>
                <w:szCs w:val="20"/>
              </w:rPr>
            </w:pPr>
            <w:r>
              <w:rPr>
                <w:sz w:val="20"/>
                <w:szCs w:val="20"/>
              </w:rPr>
              <w:t> </w:t>
            </w:r>
          </w:p>
        </w:tc>
      </w:tr>
      <w:tr w:rsidR="00000000" w14:paraId="12158B5A" w14:textId="77777777">
        <w:trPr>
          <w:divId w:val="217910005"/>
          <w:jc w:val="center"/>
        </w:trPr>
        <w:tc>
          <w:tcPr>
            <w:tcW w:w="417" w:type="pct"/>
            <w:tcBorders>
              <w:top w:val="nil"/>
              <w:left w:val="nil"/>
              <w:bottom w:val="nil"/>
              <w:right w:val="nil"/>
            </w:tcBorders>
            <w:hideMark/>
          </w:tcPr>
          <w:p w14:paraId="76BCE1F9" w14:textId="77777777" w:rsidR="00000000" w:rsidRDefault="00E729DA">
            <w:pPr>
              <w:pStyle w:val="a3"/>
              <w:spacing w:before="0" w:beforeAutospacing="0" w:after="0" w:afterAutospacing="0"/>
              <w:ind w:left="144" w:hanging="144"/>
              <w:rPr>
                <w:sz w:val="20"/>
                <w:szCs w:val="20"/>
              </w:rPr>
            </w:pPr>
            <w:r>
              <w:rPr>
                <w:sz w:val="20"/>
                <w:szCs w:val="20"/>
              </w:rPr>
              <w:t>Item 4.</w:t>
            </w:r>
          </w:p>
        </w:tc>
        <w:tc>
          <w:tcPr>
            <w:tcW w:w="4173" w:type="pct"/>
            <w:tcBorders>
              <w:top w:val="nil"/>
              <w:left w:val="nil"/>
              <w:bottom w:val="nil"/>
              <w:right w:val="nil"/>
            </w:tcBorders>
            <w:hideMark/>
          </w:tcPr>
          <w:p w14:paraId="4736014C" w14:textId="77777777" w:rsidR="00000000" w:rsidRDefault="00E729DA">
            <w:pPr>
              <w:pStyle w:val="a3"/>
              <w:spacing w:before="0" w:beforeAutospacing="0" w:after="0" w:afterAutospacing="0"/>
              <w:rPr>
                <w:sz w:val="20"/>
                <w:szCs w:val="20"/>
              </w:rPr>
            </w:pPr>
            <w:r>
              <w:rPr>
                <w:sz w:val="20"/>
                <w:szCs w:val="20"/>
              </w:rPr>
              <w:t>Mine Safety Disclosures</w:t>
            </w:r>
          </w:p>
        </w:tc>
        <w:tc>
          <w:tcPr>
            <w:tcW w:w="410" w:type="pct"/>
            <w:tcBorders>
              <w:top w:val="nil"/>
              <w:left w:val="nil"/>
              <w:bottom w:val="nil"/>
              <w:right w:val="nil"/>
            </w:tcBorders>
            <w:hideMark/>
          </w:tcPr>
          <w:p w14:paraId="7DDC938D" w14:textId="77777777" w:rsidR="00000000" w:rsidRDefault="00E729DA">
            <w:pPr>
              <w:pStyle w:val="a3"/>
              <w:spacing w:before="0" w:beforeAutospacing="0" w:after="0" w:afterAutospacing="0"/>
              <w:rPr>
                <w:sz w:val="20"/>
                <w:szCs w:val="20"/>
              </w:rPr>
            </w:pPr>
            <w:r>
              <w:rPr>
                <w:sz w:val="20"/>
                <w:szCs w:val="20"/>
              </w:rPr>
              <w:t>None</w:t>
            </w:r>
          </w:p>
        </w:tc>
      </w:tr>
      <w:tr w:rsidR="00000000" w14:paraId="1305FA7C" w14:textId="77777777">
        <w:trPr>
          <w:divId w:val="217910005"/>
          <w:jc w:val="center"/>
        </w:trPr>
        <w:tc>
          <w:tcPr>
            <w:tcW w:w="417" w:type="pct"/>
            <w:tcBorders>
              <w:top w:val="nil"/>
              <w:left w:val="nil"/>
              <w:bottom w:val="nil"/>
              <w:right w:val="nil"/>
            </w:tcBorders>
            <w:hideMark/>
          </w:tcPr>
          <w:p w14:paraId="5F8FAA60" w14:textId="77777777" w:rsidR="00000000" w:rsidRDefault="00E729DA">
            <w:pPr>
              <w:pStyle w:val="a3"/>
              <w:spacing w:before="0" w:beforeAutospacing="0" w:after="0" w:afterAutospacing="0"/>
              <w:ind w:left="144" w:hanging="144"/>
              <w:rPr>
                <w:sz w:val="20"/>
                <w:szCs w:val="20"/>
              </w:rPr>
            </w:pPr>
            <w:r>
              <w:rPr>
                <w:sz w:val="20"/>
                <w:szCs w:val="20"/>
              </w:rPr>
              <w:t> </w:t>
            </w:r>
          </w:p>
        </w:tc>
        <w:tc>
          <w:tcPr>
            <w:tcW w:w="4173" w:type="pct"/>
            <w:tcBorders>
              <w:top w:val="nil"/>
              <w:left w:val="nil"/>
              <w:bottom w:val="nil"/>
              <w:right w:val="nil"/>
            </w:tcBorders>
            <w:hideMark/>
          </w:tcPr>
          <w:p w14:paraId="258804EF" w14:textId="77777777" w:rsidR="00000000" w:rsidRDefault="00E729DA">
            <w:pPr>
              <w:pStyle w:val="a3"/>
              <w:spacing w:before="0" w:beforeAutospacing="0" w:after="0" w:afterAutospacing="0"/>
              <w:rPr>
                <w:sz w:val="20"/>
                <w:szCs w:val="20"/>
              </w:rPr>
            </w:pPr>
            <w:r>
              <w:rPr>
                <w:sz w:val="20"/>
                <w:szCs w:val="20"/>
              </w:rPr>
              <w:t> </w:t>
            </w:r>
          </w:p>
        </w:tc>
        <w:tc>
          <w:tcPr>
            <w:tcW w:w="410" w:type="pct"/>
            <w:tcBorders>
              <w:top w:val="nil"/>
              <w:left w:val="nil"/>
              <w:bottom w:val="nil"/>
              <w:right w:val="nil"/>
            </w:tcBorders>
            <w:hideMark/>
          </w:tcPr>
          <w:p w14:paraId="6E32196A" w14:textId="77777777" w:rsidR="00000000" w:rsidRDefault="00E729DA">
            <w:pPr>
              <w:pStyle w:val="a3"/>
              <w:spacing w:before="0" w:beforeAutospacing="0" w:after="0" w:afterAutospacing="0"/>
              <w:rPr>
                <w:sz w:val="20"/>
                <w:szCs w:val="20"/>
              </w:rPr>
            </w:pPr>
            <w:r>
              <w:rPr>
                <w:sz w:val="20"/>
                <w:szCs w:val="20"/>
              </w:rPr>
              <w:t> </w:t>
            </w:r>
          </w:p>
        </w:tc>
      </w:tr>
      <w:tr w:rsidR="00000000" w14:paraId="65DCE502" w14:textId="77777777">
        <w:trPr>
          <w:divId w:val="217910005"/>
          <w:jc w:val="center"/>
        </w:trPr>
        <w:tc>
          <w:tcPr>
            <w:tcW w:w="417" w:type="pct"/>
            <w:tcBorders>
              <w:top w:val="nil"/>
              <w:left w:val="nil"/>
              <w:bottom w:val="nil"/>
              <w:right w:val="nil"/>
            </w:tcBorders>
            <w:hideMark/>
          </w:tcPr>
          <w:p w14:paraId="67672E00" w14:textId="77777777" w:rsidR="00000000" w:rsidRDefault="00E729DA">
            <w:pPr>
              <w:pStyle w:val="a3"/>
              <w:spacing w:before="0" w:beforeAutospacing="0" w:after="0" w:afterAutospacing="0"/>
              <w:ind w:left="144" w:hanging="144"/>
              <w:rPr>
                <w:sz w:val="20"/>
                <w:szCs w:val="20"/>
              </w:rPr>
            </w:pPr>
            <w:r>
              <w:rPr>
                <w:sz w:val="20"/>
                <w:szCs w:val="20"/>
              </w:rPr>
              <w:t>Item 5.</w:t>
            </w:r>
          </w:p>
        </w:tc>
        <w:tc>
          <w:tcPr>
            <w:tcW w:w="4173" w:type="pct"/>
            <w:tcBorders>
              <w:top w:val="nil"/>
              <w:left w:val="nil"/>
              <w:bottom w:val="nil"/>
              <w:right w:val="nil"/>
            </w:tcBorders>
            <w:hideMark/>
          </w:tcPr>
          <w:p w14:paraId="7C5CB6B9" w14:textId="77777777" w:rsidR="00000000" w:rsidRDefault="00E729DA">
            <w:pPr>
              <w:pStyle w:val="a3"/>
              <w:spacing w:before="0" w:beforeAutospacing="0" w:after="0" w:afterAutospacing="0"/>
              <w:rPr>
                <w:sz w:val="20"/>
                <w:szCs w:val="20"/>
              </w:rPr>
            </w:pPr>
            <w:r>
              <w:rPr>
                <w:sz w:val="20"/>
                <w:szCs w:val="20"/>
              </w:rPr>
              <w:t>Other Information</w:t>
            </w:r>
          </w:p>
        </w:tc>
        <w:tc>
          <w:tcPr>
            <w:tcW w:w="410" w:type="pct"/>
            <w:tcBorders>
              <w:top w:val="nil"/>
              <w:left w:val="nil"/>
              <w:bottom w:val="nil"/>
              <w:right w:val="nil"/>
            </w:tcBorders>
            <w:hideMark/>
          </w:tcPr>
          <w:p w14:paraId="0BDAD9A9" w14:textId="77777777" w:rsidR="00000000" w:rsidRDefault="00E729DA">
            <w:pPr>
              <w:pStyle w:val="a3"/>
              <w:spacing w:before="0" w:beforeAutospacing="0" w:after="0" w:afterAutospacing="0"/>
              <w:rPr>
                <w:sz w:val="20"/>
                <w:szCs w:val="20"/>
              </w:rPr>
            </w:pPr>
            <w:r>
              <w:rPr>
                <w:sz w:val="20"/>
                <w:szCs w:val="20"/>
              </w:rPr>
              <w:t>None</w:t>
            </w:r>
          </w:p>
        </w:tc>
      </w:tr>
      <w:tr w:rsidR="00000000" w14:paraId="22212BC7" w14:textId="77777777">
        <w:trPr>
          <w:divId w:val="217910005"/>
          <w:jc w:val="center"/>
        </w:trPr>
        <w:tc>
          <w:tcPr>
            <w:tcW w:w="417" w:type="pct"/>
            <w:tcBorders>
              <w:top w:val="nil"/>
              <w:left w:val="nil"/>
              <w:bottom w:val="nil"/>
              <w:right w:val="nil"/>
            </w:tcBorders>
            <w:hideMark/>
          </w:tcPr>
          <w:p w14:paraId="664A7BE7" w14:textId="77777777" w:rsidR="00000000" w:rsidRDefault="00E729DA">
            <w:pPr>
              <w:pStyle w:val="a3"/>
              <w:spacing w:before="0" w:beforeAutospacing="0" w:after="0" w:afterAutospacing="0"/>
              <w:ind w:left="144" w:hanging="144"/>
              <w:rPr>
                <w:sz w:val="20"/>
                <w:szCs w:val="20"/>
              </w:rPr>
            </w:pPr>
            <w:r>
              <w:rPr>
                <w:sz w:val="20"/>
                <w:szCs w:val="20"/>
              </w:rPr>
              <w:t> </w:t>
            </w:r>
          </w:p>
        </w:tc>
        <w:tc>
          <w:tcPr>
            <w:tcW w:w="4173" w:type="pct"/>
            <w:tcBorders>
              <w:top w:val="nil"/>
              <w:left w:val="nil"/>
              <w:bottom w:val="nil"/>
              <w:right w:val="nil"/>
            </w:tcBorders>
            <w:hideMark/>
          </w:tcPr>
          <w:p w14:paraId="528048A0" w14:textId="77777777" w:rsidR="00000000" w:rsidRDefault="00E729DA">
            <w:pPr>
              <w:pStyle w:val="a3"/>
              <w:spacing w:before="0" w:beforeAutospacing="0" w:after="0" w:afterAutospacing="0"/>
              <w:rPr>
                <w:sz w:val="20"/>
                <w:szCs w:val="20"/>
              </w:rPr>
            </w:pPr>
            <w:r>
              <w:rPr>
                <w:sz w:val="20"/>
                <w:szCs w:val="20"/>
              </w:rPr>
              <w:t> </w:t>
            </w:r>
          </w:p>
        </w:tc>
        <w:tc>
          <w:tcPr>
            <w:tcW w:w="410" w:type="pct"/>
            <w:tcBorders>
              <w:top w:val="nil"/>
              <w:left w:val="nil"/>
              <w:bottom w:val="nil"/>
              <w:right w:val="nil"/>
            </w:tcBorders>
            <w:hideMark/>
          </w:tcPr>
          <w:p w14:paraId="1E6EF7B2" w14:textId="77777777" w:rsidR="00000000" w:rsidRDefault="00E729DA">
            <w:pPr>
              <w:pStyle w:val="a3"/>
              <w:spacing w:before="0" w:beforeAutospacing="0" w:after="0" w:afterAutospacing="0"/>
              <w:rPr>
                <w:sz w:val="20"/>
                <w:szCs w:val="20"/>
              </w:rPr>
            </w:pPr>
            <w:r>
              <w:rPr>
                <w:sz w:val="20"/>
                <w:szCs w:val="20"/>
              </w:rPr>
              <w:t> </w:t>
            </w:r>
          </w:p>
        </w:tc>
      </w:tr>
      <w:tr w:rsidR="00000000" w14:paraId="654496E0" w14:textId="77777777">
        <w:trPr>
          <w:divId w:val="217910005"/>
          <w:jc w:val="center"/>
        </w:trPr>
        <w:tc>
          <w:tcPr>
            <w:tcW w:w="417" w:type="pct"/>
            <w:tcBorders>
              <w:top w:val="nil"/>
              <w:left w:val="nil"/>
              <w:bottom w:val="nil"/>
              <w:right w:val="nil"/>
            </w:tcBorders>
            <w:hideMark/>
          </w:tcPr>
          <w:p w14:paraId="6D99290A" w14:textId="77777777" w:rsidR="00000000" w:rsidRDefault="00E729DA">
            <w:pPr>
              <w:pStyle w:val="a3"/>
              <w:spacing w:before="0" w:beforeAutospacing="0" w:after="0" w:afterAutospacing="0"/>
              <w:ind w:left="144" w:hanging="144"/>
              <w:rPr>
                <w:sz w:val="20"/>
                <w:szCs w:val="20"/>
              </w:rPr>
            </w:pPr>
            <w:r>
              <w:rPr>
                <w:sz w:val="20"/>
                <w:szCs w:val="20"/>
              </w:rPr>
              <w:t>Item 6.</w:t>
            </w:r>
          </w:p>
        </w:tc>
        <w:tc>
          <w:tcPr>
            <w:tcW w:w="4173" w:type="pct"/>
            <w:tcBorders>
              <w:top w:val="nil"/>
              <w:left w:val="nil"/>
              <w:bottom w:val="nil"/>
              <w:right w:val="nil"/>
            </w:tcBorders>
            <w:hideMark/>
          </w:tcPr>
          <w:p w14:paraId="27C843DE" w14:textId="77777777" w:rsidR="00000000" w:rsidRDefault="00E729DA">
            <w:pPr>
              <w:pStyle w:val="a3"/>
              <w:spacing w:before="0" w:beforeAutospacing="0" w:after="0" w:afterAutospacing="0"/>
              <w:rPr>
                <w:sz w:val="20"/>
                <w:szCs w:val="20"/>
              </w:rPr>
            </w:pPr>
            <w:r>
              <w:rPr>
                <w:sz w:val="20"/>
                <w:szCs w:val="20"/>
              </w:rPr>
              <w:t>Exhibits</w:t>
            </w:r>
          </w:p>
        </w:tc>
        <w:tc>
          <w:tcPr>
            <w:tcW w:w="410" w:type="pct"/>
            <w:tcBorders>
              <w:top w:val="nil"/>
              <w:left w:val="nil"/>
              <w:bottom w:val="nil"/>
              <w:right w:val="nil"/>
            </w:tcBorders>
            <w:hideMark/>
          </w:tcPr>
          <w:p w14:paraId="48E07064" w14:textId="77777777" w:rsidR="00000000" w:rsidRDefault="00E729DA">
            <w:pPr>
              <w:pStyle w:val="a3"/>
              <w:spacing w:before="0" w:beforeAutospacing="0" w:after="0" w:afterAutospacing="0"/>
              <w:rPr>
                <w:sz w:val="20"/>
                <w:szCs w:val="20"/>
              </w:rPr>
            </w:pPr>
            <w:r>
              <w:rPr>
                <w:sz w:val="20"/>
                <w:szCs w:val="20"/>
              </w:rPr>
              <w:t> </w:t>
            </w:r>
          </w:p>
        </w:tc>
      </w:tr>
    </w:tbl>
    <w:p w14:paraId="135CF475" w14:textId="77777777" w:rsidR="00000000" w:rsidRDefault="00E729DA">
      <w:pPr>
        <w:pStyle w:val="a3"/>
        <w:spacing w:before="0" w:beforeAutospacing="0" w:after="0" w:afterAutospacing="0"/>
        <w:divId w:val="2008555318"/>
        <w:rPr>
          <w:sz w:val="2"/>
          <w:szCs w:val="2"/>
        </w:rPr>
      </w:pPr>
      <w:r>
        <w:rPr>
          <w:sz w:val="2"/>
          <w:szCs w:val="2"/>
        </w:rPr>
        <w:t xml:space="preserve">  </w:t>
      </w:r>
    </w:p>
    <w:p w14:paraId="701AE140" w14:textId="77777777" w:rsidR="00000000" w:rsidRDefault="00E729DA">
      <w:pPr>
        <w:pStyle w:val="a3"/>
        <w:spacing w:before="0" w:beforeAutospacing="0" w:after="0" w:afterAutospacing="0"/>
        <w:divId w:val="2008555318"/>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939"/>
        <w:gridCol w:w="160"/>
        <w:gridCol w:w="7207"/>
      </w:tblGrid>
      <w:tr w:rsidR="00000000" w14:paraId="5A37DEC7" w14:textId="77777777">
        <w:trPr>
          <w:divId w:val="1094011715"/>
          <w:trHeight w:val="20"/>
          <w:jc w:val="center"/>
        </w:trPr>
        <w:tc>
          <w:tcPr>
            <w:tcW w:w="573" w:type="pct"/>
            <w:tcBorders>
              <w:top w:val="nil"/>
              <w:left w:val="nil"/>
              <w:bottom w:val="nil"/>
              <w:right w:val="nil"/>
            </w:tcBorders>
            <w:vAlign w:val="bottom"/>
            <w:hideMark/>
          </w:tcPr>
          <w:p w14:paraId="52404FA8" w14:textId="77777777" w:rsidR="00000000" w:rsidRDefault="00E729DA">
            <w:pPr>
              <w:pStyle w:val="a3"/>
              <w:spacing w:before="0" w:beforeAutospacing="0" w:after="0" w:afterAutospacing="0"/>
              <w:rPr>
                <w:sz w:val="2"/>
                <w:szCs w:val="2"/>
              </w:rPr>
            </w:pPr>
            <w:r>
              <w:rPr>
                <w:sz w:val="2"/>
                <w:szCs w:val="2"/>
              </w:rPr>
              <w:t> </w:t>
            </w:r>
          </w:p>
        </w:tc>
        <w:tc>
          <w:tcPr>
            <w:tcW w:w="81" w:type="pct"/>
            <w:tcBorders>
              <w:top w:val="nil"/>
              <w:left w:val="nil"/>
              <w:bottom w:val="nil"/>
              <w:right w:val="nil"/>
            </w:tcBorders>
            <w:vAlign w:val="bottom"/>
            <w:hideMark/>
          </w:tcPr>
          <w:p w14:paraId="083CC02B" w14:textId="77777777" w:rsidR="00000000" w:rsidRDefault="00E729DA">
            <w:pPr>
              <w:pStyle w:val="a3"/>
              <w:spacing w:before="0" w:beforeAutospacing="0" w:after="0" w:afterAutospacing="0"/>
              <w:rPr>
                <w:sz w:val="2"/>
                <w:szCs w:val="2"/>
              </w:rPr>
            </w:pPr>
            <w:r>
              <w:rPr>
                <w:sz w:val="2"/>
                <w:szCs w:val="2"/>
              </w:rPr>
              <w:t> </w:t>
            </w:r>
          </w:p>
        </w:tc>
        <w:tc>
          <w:tcPr>
            <w:tcW w:w="4346" w:type="pct"/>
            <w:tcBorders>
              <w:top w:val="nil"/>
              <w:left w:val="nil"/>
              <w:bottom w:val="nil"/>
              <w:right w:val="nil"/>
            </w:tcBorders>
            <w:vAlign w:val="bottom"/>
            <w:hideMark/>
          </w:tcPr>
          <w:p w14:paraId="1DA4E6D3" w14:textId="77777777" w:rsidR="00000000" w:rsidRDefault="00E729DA">
            <w:pPr>
              <w:pStyle w:val="a3"/>
              <w:spacing w:before="0" w:beforeAutospacing="0" w:after="0" w:afterAutospacing="0"/>
              <w:rPr>
                <w:sz w:val="2"/>
                <w:szCs w:val="2"/>
              </w:rPr>
            </w:pPr>
            <w:r>
              <w:rPr>
                <w:sz w:val="2"/>
                <w:szCs w:val="2"/>
              </w:rPr>
              <w:t> </w:t>
            </w:r>
          </w:p>
        </w:tc>
      </w:tr>
      <w:tr w:rsidR="00000000" w14:paraId="78706BFF" w14:textId="77777777">
        <w:trPr>
          <w:divId w:val="1094011715"/>
          <w:jc w:val="center"/>
        </w:trPr>
        <w:tc>
          <w:tcPr>
            <w:tcW w:w="573" w:type="pct"/>
            <w:tcBorders>
              <w:top w:val="nil"/>
              <w:left w:val="nil"/>
              <w:bottom w:val="single" w:sz="8" w:space="0" w:color="000000"/>
              <w:right w:val="nil"/>
            </w:tcBorders>
            <w:vAlign w:val="bottom"/>
            <w:hideMark/>
          </w:tcPr>
          <w:p w14:paraId="2C6A65FD" w14:textId="77777777" w:rsidR="00000000" w:rsidRDefault="00E729DA">
            <w:pPr>
              <w:pStyle w:val="a3"/>
              <w:spacing w:before="0" w:beforeAutospacing="0" w:after="0" w:afterAutospacing="0"/>
              <w:ind w:left="144" w:hanging="144"/>
              <w:jc w:val="both"/>
              <w:rPr>
                <w:sz w:val="16"/>
                <w:szCs w:val="16"/>
              </w:rPr>
            </w:pPr>
            <w:r>
              <w:rPr>
                <w:b/>
                <w:bCs/>
                <w:sz w:val="16"/>
                <w:szCs w:val="16"/>
              </w:rPr>
              <w:t>Exhibit No.</w:t>
            </w:r>
          </w:p>
        </w:tc>
        <w:tc>
          <w:tcPr>
            <w:tcW w:w="81" w:type="pct"/>
            <w:tcBorders>
              <w:top w:val="nil"/>
              <w:left w:val="nil"/>
              <w:right w:val="nil"/>
            </w:tcBorders>
            <w:vAlign w:val="bottom"/>
            <w:hideMark/>
          </w:tcPr>
          <w:p w14:paraId="08D771C1" w14:textId="77777777" w:rsidR="00000000" w:rsidRDefault="00E729DA">
            <w:pPr>
              <w:pStyle w:val="a3"/>
              <w:spacing w:before="0" w:beforeAutospacing="0" w:after="0" w:afterAutospacing="0"/>
              <w:rPr>
                <w:sz w:val="16"/>
                <w:szCs w:val="16"/>
              </w:rPr>
            </w:pPr>
            <w:r>
              <w:rPr>
                <w:b/>
                <w:bCs/>
                <w:sz w:val="16"/>
                <w:szCs w:val="16"/>
              </w:rPr>
              <w:t>    </w:t>
            </w:r>
          </w:p>
        </w:tc>
        <w:tc>
          <w:tcPr>
            <w:tcW w:w="4346" w:type="pct"/>
            <w:tcBorders>
              <w:top w:val="nil"/>
              <w:left w:val="nil"/>
              <w:bottom w:val="single" w:sz="8" w:space="0" w:color="000000"/>
              <w:right w:val="nil"/>
            </w:tcBorders>
            <w:vAlign w:val="bottom"/>
            <w:hideMark/>
          </w:tcPr>
          <w:p w14:paraId="4C33C098" w14:textId="77777777" w:rsidR="00000000" w:rsidRDefault="00E729DA">
            <w:pPr>
              <w:pStyle w:val="a3"/>
              <w:spacing w:before="0" w:beforeAutospacing="0" w:after="0" w:afterAutospacing="0"/>
              <w:jc w:val="center"/>
              <w:rPr>
                <w:sz w:val="16"/>
                <w:szCs w:val="16"/>
              </w:rPr>
            </w:pPr>
            <w:r>
              <w:rPr>
                <w:b/>
                <w:bCs/>
                <w:sz w:val="16"/>
                <w:szCs w:val="16"/>
              </w:rPr>
              <w:t>Description</w:t>
            </w:r>
          </w:p>
        </w:tc>
      </w:tr>
      <w:tr w:rsidR="00000000" w14:paraId="043B68F9" w14:textId="77777777">
        <w:trPr>
          <w:divId w:val="1094011715"/>
          <w:jc w:val="center"/>
        </w:trPr>
        <w:tc>
          <w:tcPr>
            <w:tcW w:w="573" w:type="pct"/>
            <w:tcBorders>
              <w:top w:val="nil"/>
              <w:left w:val="nil"/>
              <w:bottom w:val="nil"/>
              <w:right w:val="nil"/>
            </w:tcBorders>
            <w:hideMark/>
          </w:tcPr>
          <w:p w14:paraId="0BEBFB3E" w14:textId="77777777" w:rsidR="00000000" w:rsidRDefault="00E729DA">
            <w:pPr>
              <w:pStyle w:val="a3"/>
              <w:spacing w:before="0" w:beforeAutospacing="0" w:after="0" w:afterAutospacing="0"/>
              <w:ind w:left="144" w:hanging="144"/>
              <w:jc w:val="both"/>
              <w:rPr>
                <w:sz w:val="20"/>
                <w:szCs w:val="20"/>
              </w:rPr>
            </w:pPr>
            <w:r>
              <w:rPr>
                <w:sz w:val="20"/>
                <w:szCs w:val="20"/>
              </w:rPr>
              <w:t>3.1</w:t>
            </w:r>
          </w:p>
        </w:tc>
        <w:tc>
          <w:tcPr>
            <w:tcW w:w="81" w:type="pct"/>
            <w:tcBorders>
              <w:left w:val="nil"/>
              <w:bottom w:val="nil"/>
              <w:right w:val="nil"/>
            </w:tcBorders>
            <w:vAlign w:val="bottom"/>
            <w:hideMark/>
          </w:tcPr>
          <w:p w14:paraId="771238AF" w14:textId="77777777" w:rsidR="00000000" w:rsidRDefault="00E729DA">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14:paraId="11159680" w14:textId="77777777" w:rsidR="00000000" w:rsidRDefault="00E729DA">
            <w:pPr>
              <w:pStyle w:val="a3"/>
              <w:spacing w:before="0" w:beforeAutospacing="0" w:after="120" w:afterAutospacing="0"/>
              <w:jc w:val="both"/>
              <w:rPr>
                <w:sz w:val="20"/>
                <w:szCs w:val="20"/>
              </w:rPr>
            </w:pPr>
            <w:hyperlink r:id="rId4" w:history="1">
              <w:r>
                <w:rPr>
                  <w:rStyle w:val="a4"/>
                  <w:sz w:val="20"/>
                  <w:szCs w:val="20"/>
                </w:rPr>
                <w:t>Restated Articles of Incorporation of the Company (filed as Exhibit 3.1 to the Company’s current report on Form 8</w:t>
              </w:r>
              <w:r>
                <w:rPr>
                  <w:rStyle w:val="a4"/>
                  <w:sz w:val="20"/>
                  <w:szCs w:val="20"/>
                </w:rPr>
                <w:noBreakHyphen/>
                <w:t>K on August </w:t>
              </w:r>
              <w:r>
                <w:rPr>
                  <w:rStyle w:val="a4"/>
                  <w:sz w:val="20"/>
                  <w:szCs w:val="20"/>
                </w:rPr>
                <w:t>9, 2007 and incorporated herein by reference)</w:t>
              </w:r>
            </w:hyperlink>
            <w:r>
              <w:rPr>
                <w:sz w:val="20"/>
                <w:szCs w:val="20"/>
              </w:rPr>
              <w:t>.</w:t>
            </w:r>
          </w:p>
        </w:tc>
      </w:tr>
      <w:tr w:rsidR="00000000" w14:paraId="001313F4" w14:textId="77777777">
        <w:trPr>
          <w:divId w:val="1094011715"/>
          <w:jc w:val="center"/>
        </w:trPr>
        <w:tc>
          <w:tcPr>
            <w:tcW w:w="573" w:type="pct"/>
            <w:tcBorders>
              <w:top w:val="nil"/>
              <w:left w:val="nil"/>
              <w:bottom w:val="nil"/>
              <w:right w:val="nil"/>
            </w:tcBorders>
            <w:hideMark/>
          </w:tcPr>
          <w:p w14:paraId="7636BBF8" w14:textId="77777777" w:rsidR="00000000" w:rsidRDefault="00E729DA">
            <w:pPr>
              <w:pStyle w:val="a3"/>
              <w:spacing w:before="0" w:beforeAutospacing="0" w:after="0" w:afterAutospacing="0"/>
              <w:ind w:left="144" w:hanging="144"/>
              <w:jc w:val="both"/>
              <w:rPr>
                <w:sz w:val="20"/>
                <w:szCs w:val="20"/>
              </w:rPr>
            </w:pPr>
            <w:r>
              <w:rPr>
                <w:sz w:val="20"/>
                <w:szCs w:val="20"/>
              </w:rPr>
              <w:t>3.2</w:t>
            </w:r>
          </w:p>
        </w:tc>
        <w:tc>
          <w:tcPr>
            <w:tcW w:w="81" w:type="pct"/>
            <w:tcBorders>
              <w:top w:val="nil"/>
              <w:left w:val="nil"/>
              <w:bottom w:val="nil"/>
              <w:right w:val="nil"/>
            </w:tcBorders>
            <w:vAlign w:val="bottom"/>
            <w:hideMark/>
          </w:tcPr>
          <w:p w14:paraId="2CD61D0B" w14:textId="77777777" w:rsidR="00000000" w:rsidRDefault="00E729DA">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14:paraId="2D2503E4" w14:textId="77777777" w:rsidR="00000000" w:rsidRDefault="00E729DA">
            <w:pPr>
              <w:pStyle w:val="a3"/>
              <w:spacing w:before="0" w:beforeAutospacing="0" w:after="120" w:afterAutospacing="0"/>
              <w:jc w:val="both"/>
              <w:rPr>
                <w:sz w:val="20"/>
                <w:szCs w:val="20"/>
              </w:rPr>
            </w:pPr>
            <w:hyperlink r:id="rId5" w:history="1">
              <w:r>
                <w:rPr>
                  <w:rStyle w:val="a4"/>
                  <w:sz w:val="20"/>
                  <w:szCs w:val="20"/>
                </w:rPr>
                <w:t>Amended and Restated Bylaws of the Company (filed as Exhibit 3.1 to the Company’s current report on Form 8</w:t>
              </w:r>
              <w:r>
                <w:rPr>
                  <w:rStyle w:val="a4"/>
                  <w:sz w:val="20"/>
                  <w:szCs w:val="20"/>
                </w:rPr>
                <w:noBreakHyphen/>
                <w:t>K</w:t>
              </w:r>
              <w:r>
                <w:rPr>
                  <w:rStyle w:val="a4"/>
                  <w:sz w:val="20"/>
                  <w:szCs w:val="20"/>
                </w:rPr>
                <w:t xml:space="preserve"> on June 8, 2009 and incorporated herein by reference).</w:t>
              </w:r>
            </w:hyperlink>
          </w:p>
        </w:tc>
      </w:tr>
      <w:tr w:rsidR="00000000" w14:paraId="0A49F381" w14:textId="77777777">
        <w:trPr>
          <w:divId w:val="1094011715"/>
          <w:jc w:val="center"/>
        </w:trPr>
        <w:tc>
          <w:tcPr>
            <w:tcW w:w="573" w:type="pct"/>
            <w:tcBorders>
              <w:top w:val="nil"/>
              <w:left w:val="nil"/>
              <w:bottom w:val="nil"/>
              <w:right w:val="nil"/>
            </w:tcBorders>
            <w:hideMark/>
          </w:tcPr>
          <w:p w14:paraId="76F12E1C" w14:textId="77777777" w:rsidR="00000000" w:rsidRDefault="00E729DA">
            <w:pPr>
              <w:pStyle w:val="a3"/>
              <w:spacing w:before="0" w:beforeAutospacing="0" w:after="0" w:afterAutospacing="0"/>
              <w:ind w:left="144" w:hanging="144"/>
              <w:jc w:val="both"/>
              <w:rPr>
                <w:sz w:val="20"/>
                <w:szCs w:val="20"/>
              </w:rPr>
            </w:pPr>
            <w:r>
              <w:rPr>
                <w:sz w:val="20"/>
                <w:szCs w:val="20"/>
              </w:rPr>
              <w:t>4.1</w:t>
            </w:r>
          </w:p>
        </w:tc>
        <w:tc>
          <w:tcPr>
            <w:tcW w:w="81" w:type="pct"/>
            <w:tcBorders>
              <w:top w:val="nil"/>
              <w:left w:val="nil"/>
              <w:bottom w:val="nil"/>
              <w:right w:val="nil"/>
            </w:tcBorders>
            <w:vAlign w:val="bottom"/>
            <w:hideMark/>
          </w:tcPr>
          <w:p w14:paraId="1D82EA67" w14:textId="77777777" w:rsidR="00000000" w:rsidRDefault="00E729DA">
            <w:pPr>
              <w:pStyle w:val="a3"/>
              <w:spacing w:before="0" w:beforeAutospacing="0" w:after="0" w:afterAutospacing="0"/>
              <w:ind w:left="14" w:hanging="14"/>
              <w:rPr>
                <w:sz w:val="20"/>
                <w:szCs w:val="20"/>
              </w:rPr>
            </w:pPr>
            <w:r>
              <w:rPr>
                <w:sz w:val="20"/>
                <w:szCs w:val="20"/>
              </w:rPr>
              <w:t> </w:t>
            </w:r>
          </w:p>
        </w:tc>
        <w:tc>
          <w:tcPr>
            <w:tcW w:w="4346" w:type="pct"/>
            <w:tcBorders>
              <w:top w:val="nil"/>
              <w:left w:val="nil"/>
              <w:bottom w:val="nil"/>
              <w:right w:val="nil"/>
            </w:tcBorders>
            <w:hideMark/>
          </w:tcPr>
          <w:p w14:paraId="426726D8" w14:textId="77777777" w:rsidR="00000000" w:rsidRDefault="00E729DA">
            <w:pPr>
              <w:pStyle w:val="a3"/>
              <w:spacing w:before="0" w:beforeAutospacing="0" w:after="120" w:afterAutospacing="0"/>
              <w:ind w:left="14" w:hanging="14"/>
              <w:jc w:val="both"/>
              <w:rPr>
                <w:sz w:val="20"/>
                <w:szCs w:val="20"/>
              </w:rPr>
            </w:pPr>
            <w:hyperlink r:id="rId6" w:history="1">
              <w:r>
                <w:rPr>
                  <w:rStyle w:val="a4"/>
                  <w:sz w:val="20"/>
                  <w:szCs w:val="20"/>
                </w:rPr>
                <w:t>Specimen certificate representing shares of the Company’s $1.00 par value Common Stock (filed as Exhibit 4.1 to the Company’s current report on Form</w:t>
              </w:r>
              <w:r>
                <w:rPr>
                  <w:rStyle w:val="a4"/>
                  <w:sz w:val="20"/>
                  <w:szCs w:val="20"/>
                </w:rPr>
                <w:t> 8</w:t>
              </w:r>
              <w:r>
                <w:rPr>
                  <w:rStyle w:val="a4"/>
                  <w:sz w:val="20"/>
                  <w:szCs w:val="20"/>
                </w:rPr>
                <w:noBreakHyphen/>
                <w:t>K/A on June 23, 2017 and incorporated herein by reference).</w:t>
              </w:r>
            </w:hyperlink>
          </w:p>
        </w:tc>
      </w:tr>
      <w:tr w:rsidR="00000000" w14:paraId="28FA1494" w14:textId="77777777">
        <w:trPr>
          <w:divId w:val="1094011715"/>
          <w:jc w:val="center"/>
        </w:trPr>
        <w:tc>
          <w:tcPr>
            <w:tcW w:w="573" w:type="pct"/>
            <w:tcBorders>
              <w:top w:val="nil"/>
              <w:left w:val="nil"/>
              <w:bottom w:val="nil"/>
              <w:right w:val="nil"/>
            </w:tcBorders>
            <w:hideMark/>
          </w:tcPr>
          <w:p w14:paraId="520F56D5" w14:textId="77777777" w:rsidR="00000000" w:rsidRDefault="00E729DA">
            <w:pPr>
              <w:pStyle w:val="a3"/>
              <w:spacing w:before="0" w:beforeAutospacing="0" w:after="0" w:afterAutospacing="0"/>
              <w:ind w:left="144" w:hanging="144"/>
              <w:jc w:val="both"/>
              <w:rPr>
                <w:sz w:val="20"/>
                <w:szCs w:val="20"/>
              </w:rPr>
            </w:pPr>
            <w:r>
              <w:rPr>
                <w:sz w:val="20"/>
                <w:szCs w:val="20"/>
              </w:rPr>
              <w:t>31.1</w:t>
            </w:r>
          </w:p>
        </w:tc>
        <w:tc>
          <w:tcPr>
            <w:tcW w:w="81" w:type="pct"/>
            <w:tcBorders>
              <w:top w:val="nil"/>
              <w:left w:val="nil"/>
              <w:bottom w:val="nil"/>
              <w:right w:val="nil"/>
            </w:tcBorders>
            <w:vAlign w:val="bottom"/>
            <w:hideMark/>
          </w:tcPr>
          <w:p w14:paraId="31830159" w14:textId="77777777" w:rsidR="00000000" w:rsidRDefault="00E729DA">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14:paraId="09D77041" w14:textId="77777777" w:rsidR="00000000" w:rsidRDefault="00E729DA">
            <w:pPr>
              <w:pStyle w:val="a3"/>
              <w:spacing w:before="0" w:beforeAutospacing="0" w:after="120" w:afterAutospacing="0"/>
              <w:jc w:val="both"/>
              <w:rPr>
                <w:sz w:val="20"/>
                <w:szCs w:val="20"/>
              </w:rPr>
            </w:pPr>
            <w:hyperlink r:id="rId7" w:history="1">
              <w:r>
                <w:rPr>
                  <w:rStyle w:val="a4"/>
                  <w:sz w:val="20"/>
                  <w:szCs w:val="20"/>
                </w:rPr>
                <w:t>Certificate of the Chief Executive Officer of the Company pursuant to Rule 13a</w:t>
              </w:r>
              <w:r>
                <w:rPr>
                  <w:rStyle w:val="a4"/>
                  <w:sz w:val="20"/>
                  <w:szCs w:val="20"/>
                </w:rPr>
                <w:noBreakHyphen/>
                <w:t>14(a) or 15d</w:t>
              </w:r>
              <w:r>
                <w:rPr>
                  <w:rStyle w:val="a4"/>
                  <w:sz w:val="20"/>
                  <w:szCs w:val="20"/>
                </w:rPr>
                <w:noBreakHyphen/>
                <w:t>14(a) of the Securities Exchange Act of 1934, as</w:t>
              </w:r>
              <w:r>
                <w:rPr>
                  <w:rStyle w:val="a4"/>
                  <w:sz w:val="20"/>
                  <w:szCs w:val="20"/>
                </w:rPr>
                <w:t xml:space="preserve"> adopted pursuant to Section 302 of the Sarbanes-Oxley Act of 2002.</w:t>
              </w:r>
            </w:hyperlink>
          </w:p>
        </w:tc>
      </w:tr>
      <w:tr w:rsidR="00000000" w14:paraId="3B4D14DA" w14:textId="77777777">
        <w:trPr>
          <w:divId w:val="1094011715"/>
          <w:jc w:val="center"/>
        </w:trPr>
        <w:tc>
          <w:tcPr>
            <w:tcW w:w="573" w:type="pct"/>
            <w:tcBorders>
              <w:top w:val="nil"/>
              <w:left w:val="nil"/>
              <w:bottom w:val="nil"/>
              <w:right w:val="nil"/>
            </w:tcBorders>
            <w:hideMark/>
          </w:tcPr>
          <w:p w14:paraId="1CF436A1" w14:textId="77777777" w:rsidR="00000000" w:rsidRDefault="00E729DA">
            <w:pPr>
              <w:pStyle w:val="a3"/>
              <w:spacing w:before="0" w:beforeAutospacing="0" w:after="0" w:afterAutospacing="0"/>
              <w:ind w:left="144" w:hanging="144"/>
              <w:jc w:val="both"/>
              <w:rPr>
                <w:sz w:val="20"/>
                <w:szCs w:val="20"/>
              </w:rPr>
            </w:pPr>
            <w:r>
              <w:rPr>
                <w:sz w:val="20"/>
                <w:szCs w:val="20"/>
              </w:rPr>
              <w:t>31.2</w:t>
            </w:r>
          </w:p>
        </w:tc>
        <w:tc>
          <w:tcPr>
            <w:tcW w:w="81" w:type="pct"/>
            <w:tcBorders>
              <w:top w:val="nil"/>
              <w:left w:val="nil"/>
              <w:bottom w:val="nil"/>
              <w:right w:val="nil"/>
            </w:tcBorders>
            <w:vAlign w:val="bottom"/>
            <w:hideMark/>
          </w:tcPr>
          <w:p w14:paraId="5FE06F31" w14:textId="77777777" w:rsidR="00000000" w:rsidRDefault="00E729DA">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14:paraId="40168730" w14:textId="77777777" w:rsidR="00000000" w:rsidRDefault="00E729DA">
            <w:pPr>
              <w:pStyle w:val="a3"/>
              <w:spacing w:before="0" w:beforeAutospacing="0" w:after="120" w:afterAutospacing="0"/>
              <w:jc w:val="both"/>
              <w:rPr>
                <w:sz w:val="20"/>
                <w:szCs w:val="20"/>
              </w:rPr>
            </w:pPr>
            <w:hyperlink r:id="rId8" w:history="1">
              <w:r>
                <w:rPr>
                  <w:rStyle w:val="a4"/>
                  <w:sz w:val="20"/>
                  <w:szCs w:val="20"/>
                </w:rPr>
                <w:t>Certificate of the Chief Financial Officer of the Company pursuant to Rule 13a</w:t>
              </w:r>
              <w:r>
                <w:rPr>
                  <w:rStyle w:val="a4"/>
                  <w:sz w:val="20"/>
                  <w:szCs w:val="20"/>
                </w:rPr>
                <w:noBreakHyphen/>
                <w:t>14(a) or 15d</w:t>
              </w:r>
              <w:r>
                <w:rPr>
                  <w:rStyle w:val="a4"/>
                  <w:sz w:val="20"/>
                  <w:szCs w:val="20"/>
                </w:rPr>
                <w:noBreakHyphen/>
                <w:t>14(a) of the Securities Exchange Act of 1934, as adopted pursuant to Section 302 of the Sarbanes-Oxley Act of 2002.</w:t>
              </w:r>
            </w:hyperlink>
          </w:p>
        </w:tc>
      </w:tr>
      <w:tr w:rsidR="00000000" w14:paraId="24AA13A7" w14:textId="77777777">
        <w:trPr>
          <w:divId w:val="1094011715"/>
          <w:jc w:val="center"/>
        </w:trPr>
        <w:tc>
          <w:tcPr>
            <w:tcW w:w="573" w:type="pct"/>
            <w:tcBorders>
              <w:top w:val="nil"/>
              <w:left w:val="nil"/>
              <w:bottom w:val="nil"/>
              <w:right w:val="nil"/>
            </w:tcBorders>
            <w:hideMark/>
          </w:tcPr>
          <w:p w14:paraId="1725D5ED" w14:textId="77777777" w:rsidR="00000000" w:rsidRDefault="00E729DA">
            <w:pPr>
              <w:pStyle w:val="a3"/>
              <w:spacing w:before="0" w:beforeAutospacing="0" w:after="0" w:afterAutospacing="0"/>
              <w:ind w:left="144" w:hanging="144"/>
              <w:jc w:val="both"/>
              <w:rPr>
                <w:sz w:val="20"/>
                <w:szCs w:val="20"/>
              </w:rPr>
            </w:pPr>
            <w:r>
              <w:rPr>
                <w:sz w:val="20"/>
                <w:szCs w:val="20"/>
              </w:rPr>
              <w:t>32.1</w:t>
            </w:r>
          </w:p>
        </w:tc>
        <w:tc>
          <w:tcPr>
            <w:tcW w:w="81" w:type="pct"/>
            <w:tcBorders>
              <w:top w:val="nil"/>
              <w:left w:val="nil"/>
              <w:bottom w:val="nil"/>
              <w:right w:val="nil"/>
            </w:tcBorders>
            <w:vAlign w:val="bottom"/>
            <w:hideMark/>
          </w:tcPr>
          <w:p w14:paraId="218C99B3" w14:textId="77777777" w:rsidR="00000000" w:rsidRDefault="00E729DA">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14:paraId="29F12F23" w14:textId="77777777" w:rsidR="00000000" w:rsidRDefault="00E729DA">
            <w:pPr>
              <w:pStyle w:val="a3"/>
              <w:spacing w:before="0" w:beforeAutospacing="0" w:after="120" w:afterAutospacing="0"/>
              <w:jc w:val="both"/>
              <w:rPr>
                <w:sz w:val="20"/>
                <w:szCs w:val="20"/>
              </w:rPr>
            </w:pPr>
            <w:hyperlink r:id="rId9" w:history="1">
              <w:r>
                <w:rPr>
                  <w:rStyle w:val="a4"/>
                  <w:sz w:val="20"/>
                  <w:szCs w:val="20"/>
                </w:rPr>
                <w:t>Certificate of the Chief Executive Officer of the Company pursuant to 18 U.S.C. Section 1350, as adopted pursuant to Section 906 of the Sarbanes-Oxley Act of 2002</w:t>
              </w:r>
            </w:hyperlink>
            <w:r>
              <w:rPr>
                <w:sz w:val="20"/>
                <w:szCs w:val="20"/>
              </w:rPr>
              <w:t>.</w:t>
            </w:r>
          </w:p>
        </w:tc>
      </w:tr>
      <w:tr w:rsidR="00000000" w14:paraId="4D1BA0EB" w14:textId="77777777">
        <w:trPr>
          <w:divId w:val="1094011715"/>
          <w:jc w:val="center"/>
        </w:trPr>
        <w:tc>
          <w:tcPr>
            <w:tcW w:w="573" w:type="pct"/>
            <w:tcBorders>
              <w:top w:val="nil"/>
              <w:left w:val="nil"/>
              <w:bottom w:val="nil"/>
              <w:right w:val="nil"/>
            </w:tcBorders>
            <w:hideMark/>
          </w:tcPr>
          <w:p w14:paraId="2BC0C184" w14:textId="77777777" w:rsidR="00000000" w:rsidRDefault="00E729DA">
            <w:pPr>
              <w:pStyle w:val="a3"/>
              <w:spacing w:before="0" w:beforeAutospacing="0" w:after="0" w:afterAutospacing="0"/>
              <w:ind w:left="144" w:hanging="144"/>
              <w:jc w:val="both"/>
              <w:rPr>
                <w:sz w:val="20"/>
                <w:szCs w:val="20"/>
              </w:rPr>
            </w:pPr>
            <w:r>
              <w:rPr>
                <w:sz w:val="20"/>
                <w:szCs w:val="20"/>
              </w:rPr>
              <w:t>32.2</w:t>
            </w:r>
          </w:p>
        </w:tc>
        <w:tc>
          <w:tcPr>
            <w:tcW w:w="81" w:type="pct"/>
            <w:tcBorders>
              <w:top w:val="nil"/>
              <w:left w:val="nil"/>
              <w:bottom w:val="nil"/>
              <w:right w:val="nil"/>
            </w:tcBorders>
            <w:vAlign w:val="bottom"/>
            <w:hideMark/>
          </w:tcPr>
          <w:p w14:paraId="1CCCA23F" w14:textId="77777777" w:rsidR="00000000" w:rsidRDefault="00E729DA">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14:paraId="717914B0" w14:textId="77777777" w:rsidR="00000000" w:rsidRDefault="00E729DA">
            <w:pPr>
              <w:pStyle w:val="a3"/>
              <w:spacing w:before="0" w:beforeAutospacing="0" w:after="120" w:afterAutospacing="0"/>
              <w:jc w:val="both"/>
              <w:rPr>
                <w:sz w:val="20"/>
                <w:szCs w:val="20"/>
              </w:rPr>
            </w:pPr>
            <w:hyperlink r:id="rId10" w:history="1">
              <w:r>
                <w:rPr>
                  <w:rStyle w:val="a4"/>
                  <w:sz w:val="20"/>
                  <w:szCs w:val="20"/>
                </w:rPr>
                <w:t>Certificate of the Chief Financial</w:t>
              </w:r>
              <w:r>
                <w:rPr>
                  <w:rStyle w:val="a4"/>
                  <w:sz w:val="20"/>
                  <w:szCs w:val="20"/>
                </w:rPr>
                <w:t xml:space="preserve"> Officer of the Company pursuant to 18 U.S.C. Section 1350, as adopted pursuant to Section 906 of the Sarbanes-Oxley Act of 2002.</w:t>
              </w:r>
            </w:hyperlink>
          </w:p>
        </w:tc>
      </w:tr>
      <w:tr w:rsidR="00000000" w14:paraId="0C6B9F4D" w14:textId="77777777">
        <w:trPr>
          <w:divId w:val="1094011715"/>
          <w:jc w:val="center"/>
        </w:trPr>
        <w:tc>
          <w:tcPr>
            <w:tcW w:w="573" w:type="pct"/>
            <w:tcBorders>
              <w:top w:val="nil"/>
              <w:left w:val="nil"/>
              <w:right w:val="nil"/>
            </w:tcBorders>
            <w:hideMark/>
          </w:tcPr>
          <w:p w14:paraId="37F93050" w14:textId="77777777" w:rsidR="00000000" w:rsidRDefault="00E729DA">
            <w:pPr>
              <w:pStyle w:val="a3"/>
              <w:spacing w:before="0" w:beforeAutospacing="0" w:after="0" w:afterAutospacing="0"/>
              <w:ind w:left="144" w:hanging="144"/>
              <w:jc w:val="both"/>
              <w:rPr>
                <w:sz w:val="20"/>
                <w:szCs w:val="20"/>
              </w:rPr>
            </w:pPr>
            <w:r>
              <w:rPr>
                <w:sz w:val="20"/>
                <w:szCs w:val="20"/>
              </w:rPr>
              <w:t>101</w:t>
            </w:r>
          </w:p>
        </w:tc>
        <w:tc>
          <w:tcPr>
            <w:tcW w:w="81" w:type="pct"/>
            <w:tcBorders>
              <w:top w:val="nil"/>
              <w:left w:val="nil"/>
              <w:right w:val="nil"/>
            </w:tcBorders>
            <w:vAlign w:val="bottom"/>
            <w:hideMark/>
          </w:tcPr>
          <w:p w14:paraId="6DBF37D7" w14:textId="77777777" w:rsidR="00000000" w:rsidRDefault="00E729DA">
            <w:pPr>
              <w:pStyle w:val="a3"/>
              <w:spacing w:before="0" w:beforeAutospacing="0" w:after="0" w:afterAutospacing="0"/>
              <w:rPr>
                <w:sz w:val="20"/>
                <w:szCs w:val="20"/>
              </w:rPr>
            </w:pPr>
            <w:r>
              <w:rPr>
                <w:sz w:val="20"/>
                <w:szCs w:val="20"/>
              </w:rPr>
              <w:t> </w:t>
            </w:r>
          </w:p>
        </w:tc>
        <w:tc>
          <w:tcPr>
            <w:tcW w:w="4346" w:type="pct"/>
            <w:tcBorders>
              <w:top w:val="nil"/>
              <w:left w:val="nil"/>
              <w:right w:val="nil"/>
            </w:tcBorders>
            <w:hideMark/>
          </w:tcPr>
          <w:p w14:paraId="5BCE1795" w14:textId="77777777" w:rsidR="00000000" w:rsidRDefault="00E729DA">
            <w:pPr>
              <w:pStyle w:val="a3"/>
              <w:spacing w:before="0" w:beforeAutospacing="0" w:after="0" w:afterAutospacing="0"/>
              <w:jc w:val="both"/>
              <w:rPr>
                <w:sz w:val="20"/>
                <w:szCs w:val="20"/>
              </w:rPr>
            </w:pPr>
            <w:r>
              <w:rPr>
                <w:sz w:val="20"/>
                <w:szCs w:val="20"/>
              </w:rPr>
              <w:t>Interactive data files pursuant to Rule 405 of Regulation S-T: (i) </w:t>
            </w:r>
            <w:r>
              <w:rPr>
                <w:sz w:val="20"/>
                <w:szCs w:val="20"/>
              </w:rPr>
              <w:t xml:space="preserve">the Consolidated Balance Sheets, (ii) the Consolidated Statements of Income, (iii) the Consolidated Statements of Changes in Equity, (iv) the Consolidated Statements of Cash Flows and (v) the Notes to Consolidated Financial Statements, tagged as blocks of </w:t>
            </w:r>
            <w:r>
              <w:rPr>
                <w:sz w:val="20"/>
                <w:szCs w:val="20"/>
              </w:rPr>
              <w:t>text and in detail (XBRL).</w:t>
            </w:r>
          </w:p>
        </w:tc>
      </w:tr>
    </w:tbl>
    <w:p w14:paraId="17CAFD3B" w14:textId="77777777" w:rsidR="00000000" w:rsidRDefault="00E729DA">
      <w:pPr>
        <w:pStyle w:val="a3"/>
        <w:spacing w:before="0" w:beforeAutospacing="0" w:after="240" w:afterAutospacing="0"/>
        <w:jc w:val="center"/>
        <w:divId w:val="2008555318"/>
        <w:rPr>
          <w:b/>
          <w:bCs/>
          <w:sz w:val="2"/>
          <w:szCs w:val="2"/>
        </w:rPr>
      </w:pPr>
      <w:r>
        <w:rPr>
          <w:b/>
          <w:bCs/>
          <w:sz w:val="2"/>
          <w:szCs w:val="2"/>
        </w:rPr>
        <w:t xml:space="preserve">  </w:t>
      </w:r>
    </w:p>
    <w:p w14:paraId="61617302" w14:textId="77777777" w:rsidR="00000000" w:rsidRDefault="00E729DA">
      <w:pPr>
        <w:pStyle w:val="a3"/>
        <w:spacing w:before="0" w:beforeAutospacing="0" w:after="240" w:afterAutospacing="0"/>
        <w:jc w:val="both"/>
        <w:divId w:val="2008555318"/>
        <w:rPr>
          <w:sz w:val="20"/>
          <w:szCs w:val="20"/>
        </w:rPr>
      </w:pPr>
      <w:r>
        <w:rPr>
          <w:sz w:val="20"/>
          <w:szCs w:val="20"/>
        </w:rPr>
        <w:t xml:space="preserve">  </w:t>
      </w:r>
    </w:p>
    <w:p w14:paraId="728604DE" w14:textId="77777777" w:rsidR="00000000" w:rsidRDefault="00E729DA">
      <w:pPr>
        <w:pStyle w:val="a3"/>
        <w:spacing w:before="480" w:beforeAutospacing="0" w:after="0" w:afterAutospacing="0"/>
        <w:jc w:val="center"/>
        <w:divId w:val="1536042084"/>
        <w:rPr>
          <w:sz w:val="20"/>
          <w:szCs w:val="20"/>
        </w:rPr>
      </w:pPr>
      <w:r>
        <w:rPr>
          <w:sz w:val="20"/>
          <w:szCs w:val="20"/>
        </w:rPr>
        <w:t xml:space="preserve">65 </w:t>
      </w:r>
    </w:p>
    <w:p w14:paraId="1A759D21" w14:textId="77777777" w:rsidR="00000000" w:rsidRDefault="00E729DA">
      <w:pPr>
        <w:pStyle w:val="a3"/>
        <w:spacing w:before="0" w:beforeAutospacing="0" w:after="0" w:afterAutospacing="0"/>
        <w:divId w:val="990519600"/>
        <w:rPr>
          <w:sz w:val="20"/>
          <w:szCs w:val="20"/>
        </w:rPr>
      </w:pPr>
      <w:r>
        <w:rPr>
          <w:sz w:val="20"/>
          <w:szCs w:val="20"/>
        </w:rPr>
        <w:t xml:space="preserve">  </w:t>
      </w:r>
    </w:p>
    <w:p w14:paraId="2D19C4CB" w14:textId="77777777" w:rsidR="00000000" w:rsidRDefault="00E729DA">
      <w:pPr>
        <w:pStyle w:val="a3"/>
        <w:spacing w:before="0" w:beforeAutospacing="0" w:after="240" w:afterAutospacing="0"/>
        <w:jc w:val="center"/>
        <w:divId w:val="1182167884"/>
        <w:rPr>
          <w:b/>
          <w:bCs/>
          <w:sz w:val="20"/>
          <w:szCs w:val="20"/>
        </w:rPr>
      </w:pPr>
      <w:r>
        <w:rPr>
          <w:sz w:val="20"/>
          <w:szCs w:val="20"/>
          <w:u w:val="single"/>
        </w:rPr>
        <w:t>HAWTHORN BANCSHARES, INC.</w:t>
      </w:r>
      <w:r>
        <w:rPr>
          <w:b/>
          <w:bCs/>
          <w:sz w:val="20"/>
          <w:szCs w:val="20"/>
        </w:rPr>
        <w:t xml:space="preserve"> </w:t>
      </w:r>
    </w:p>
    <w:p w14:paraId="509F765D" w14:textId="77777777" w:rsidR="00000000" w:rsidRDefault="00E729DA">
      <w:pPr>
        <w:pStyle w:val="a3"/>
        <w:spacing w:before="0" w:beforeAutospacing="0" w:after="0" w:afterAutospacing="0"/>
        <w:jc w:val="center"/>
        <w:divId w:val="1182167884"/>
        <w:rPr>
          <w:sz w:val="20"/>
          <w:szCs w:val="20"/>
        </w:rPr>
      </w:pPr>
      <w:r>
        <w:rPr>
          <w:sz w:val="20"/>
          <w:szCs w:val="20"/>
        </w:rPr>
        <w:t xml:space="preserve">INDEX TO EXHIBITS </w:t>
      </w:r>
    </w:p>
    <w:p w14:paraId="108CA6BA" w14:textId="77777777" w:rsidR="00000000" w:rsidRDefault="00E729DA">
      <w:pPr>
        <w:pStyle w:val="a3"/>
        <w:spacing w:before="0" w:beforeAutospacing="0" w:after="240" w:afterAutospacing="0"/>
        <w:jc w:val="center"/>
        <w:divId w:val="1182167884"/>
        <w:rPr>
          <w:sz w:val="20"/>
          <w:szCs w:val="20"/>
        </w:rPr>
      </w:pPr>
      <w:r>
        <w:rPr>
          <w:sz w:val="20"/>
          <w:szCs w:val="20"/>
        </w:rPr>
        <w:t>June 30, 2019 Form 10</w:t>
      </w:r>
      <w:r>
        <w:rPr>
          <w:sz w:val="20"/>
          <w:szCs w:val="20"/>
        </w:rPr>
        <w:noBreakHyphen/>
        <w:t xml:space="preserve">Q </w:t>
      </w:r>
    </w:p>
    <w:tbl>
      <w:tblPr>
        <w:tblW w:w="5000" w:type="pct"/>
        <w:jc w:val="center"/>
        <w:tblCellMar>
          <w:left w:w="0" w:type="dxa"/>
          <w:right w:w="0" w:type="dxa"/>
        </w:tblCellMar>
        <w:tblLook w:val="04A0" w:firstRow="1" w:lastRow="0" w:firstColumn="1" w:lastColumn="0" w:noHBand="0" w:noVBand="1"/>
      </w:tblPr>
      <w:tblGrid>
        <w:gridCol w:w="921"/>
        <w:gridCol w:w="160"/>
        <w:gridCol w:w="7225"/>
      </w:tblGrid>
      <w:tr w:rsidR="00000000" w14:paraId="2F134FC4" w14:textId="77777777">
        <w:trPr>
          <w:divId w:val="284625369"/>
          <w:trHeight w:val="20"/>
          <w:jc w:val="center"/>
        </w:trPr>
        <w:tc>
          <w:tcPr>
            <w:tcW w:w="556" w:type="pct"/>
            <w:tcBorders>
              <w:top w:val="nil"/>
              <w:left w:val="nil"/>
              <w:bottom w:val="nil"/>
              <w:right w:val="nil"/>
            </w:tcBorders>
            <w:hideMark/>
          </w:tcPr>
          <w:p w14:paraId="7EE4F858" w14:textId="77777777" w:rsidR="00000000" w:rsidRDefault="00E729DA">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14:paraId="311852D0" w14:textId="77777777" w:rsidR="00000000" w:rsidRDefault="00E729DA">
            <w:pPr>
              <w:pStyle w:val="a3"/>
              <w:spacing w:before="0" w:beforeAutospacing="0" w:after="0" w:afterAutospacing="0"/>
              <w:rPr>
                <w:sz w:val="2"/>
                <w:szCs w:val="2"/>
              </w:rPr>
            </w:pPr>
            <w:r>
              <w:rPr>
                <w:sz w:val="2"/>
                <w:szCs w:val="2"/>
              </w:rPr>
              <w:t> </w:t>
            </w:r>
          </w:p>
        </w:tc>
        <w:tc>
          <w:tcPr>
            <w:tcW w:w="4351" w:type="pct"/>
            <w:tcBorders>
              <w:top w:val="nil"/>
              <w:left w:val="nil"/>
              <w:bottom w:val="nil"/>
              <w:right w:val="nil"/>
            </w:tcBorders>
            <w:vAlign w:val="bottom"/>
            <w:hideMark/>
          </w:tcPr>
          <w:p w14:paraId="0D2DBF5F" w14:textId="77777777" w:rsidR="00000000" w:rsidRDefault="00E729DA">
            <w:pPr>
              <w:pStyle w:val="a3"/>
              <w:spacing w:before="0" w:beforeAutospacing="0" w:after="0" w:afterAutospacing="0"/>
              <w:rPr>
                <w:sz w:val="2"/>
                <w:szCs w:val="2"/>
              </w:rPr>
            </w:pPr>
            <w:r>
              <w:rPr>
                <w:sz w:val="2"/>
                <w:szCs w:val="2"/>
              </w:rPr>
              <w:t> </w:t>
            </w:r>
          </w:p>
        </w:tc>
      </w:tr>
      <w:tr w:rsidR="00000000" w14:paraId="4E9AAD62" w14:textId="77777777">
        <w:trPr>
          <w:divId w:val="284625369"/>
          <w:jc w:val="center"/>
        </w:trPr>
        <w:tc>
          <w:tcPr>
            <w:tcW w:w="556" w:type="pct"/>
            <w:tcBorders>
              <w:top w:val="nil"/>
              <w:left w:val="nil"/>
              <w:bottom w:val="single" w:sz="8" w:space="0" w:color="000000"/>
              <w:right w:val="nil"/>
            </w:tcBorders>
            <w:hideMark/>
          </w:tcPr>
          <w:p w14:paraId="12E7EB25" w14:textId="77777777" w:rsidR="00000000" w:rsidRDefault="00E729DA">
            <w:pPr>
              <w:pStyle w:val="a3"/>
              <w:spacing w:before="0" w:beforeAutospacing="0" w:after="0" w:afterAutospacing="0"/>
              <w:jc w:val="both"/>
              <w:rPr>
                <w:sz w:val="16"/>
                <w:szCs w:val="16"/>
              </w:rPr>
            </w:pPr>
            <w:r>
              <w:rPr>
                <w:b/>
                <w:bCs/>
                <w:sz w:val="16"/>
                <w:szCs w:val="16"/>
              </w:rPr>
              <w:t>Exhibit</w:t>
            </w:r>
            <w:r>
              <w:rPr>
                <w:b/>
                <w:bCs/>
                <w:sz w:val="16"/>
                <w:szCs w:val="16"/>
              </w:rPr>
              <w:br/>
              <w:t>No.</w:t>
            </w:r>
          </w:p>
        </w:tc>
        <w:tc>
          <w:tcPr>
            <w:tcW w:w="93" w:type="pct"/>
            <w:tcBorders>
              <w:top w:val="nil"/>
              <w:left w:val="nil"/>
              <w:right w:val="nil"/>
            </w:tcBorders>
            <w:vAlign w:val="bottom"/>
            <w:hideMark/>
          </w:tcPr>
          <w:p w14:paraId="6634B538" w14:textId="77777777" w:rsidR="00000000" w:rsidRDefault="00E729DA">
            <w:pPr>
              <w:pStyle w:val="a3"/>
              <w:spacing w:before="0" w:beforeAutospacing="0" w:after="0" w:afterAutospacing="0"/>
              <w:rPr>
                <w:sz w:val="16"/>
                <w:szCs w:val="16"/>
              </w:rPr>
            </w:pPr>
            <w:r>
              <w:rPr>
                <w:b/>
                <w:bCs/>
                <w:sz w:val="16"/>
                <w:szCs w:val="16"/>
              </w:rPr>
              <w:t>    </w:t>
            </w:r>
          </w:p>
        </w:tc>
        <w:tc>
          <w:tcPr>
            <w:tcW w:w="4351" w:type="pct"/>
            <w:tcBorders>
              <w:top w:val="nil"/>
              <w:left w:val="nil"/>
              <w:bottom w:val="single" w:sz="8" w:space="0" w:color="000000"/>
              <w:right w:val="nil"/>
            </w:tcBorders>
            <w:vAlign w:val="bottom"/>
            <w:hideMark/>
          </w:tcPr>
          <w:p w14:paraId="0F1909D3" w14:textId="77777777" w:rsidR="00000000" w:rsidRDefault="00E729DA">
            <w:pPr>
              <w:pStyle w:val="a3"/>
              <w:spacing w:before="0" w:beforeAutospacing="0" w:after="0" w:afterAutospacing="0"/>
              <w:jc w:val="center"/>
              <w:rPr>
                <w:sz w:val="16"/>
                <w:szCs w:val="16"/>
              </w:rPr>
            </w:pPr>
            <w:r>
              <w:rPr>
                <w:b/>
                <w:bCs/>
                <w:sz w:val="16"/>
                <w:szCs w:val="16"/>
              </w:rPr>
              <w:t>Description</w:t>
            </w:r>
          </w:p>
        </w:tc>
      </w:tr>
      <w:tr w:rsidR="00000000" w14:paraId="3C91D43B" w14:textId="77777777">
        <w:trPr>
          <w:divId w:val="284625369"/>
          <w:jc w:val="center"/>
        </w:trPr>
        <w:tc>
          <w:tcPr>
            <w:tcW w:w="556" w:type="pct"/>
            <w:tcBorders>
              <w:top w:val="nil"/>
              <w:left w:val="nil"/>
              <w:bottom w:val="nil"/>
              <w:right w:val="nil"/>
            </w:tcBorders>
            <w:hideMark/>
          </w:tcPr>
          <w:p w14:paraId="1EFA5841" w14:textId="77777777" w:rsidR="00000000" w:rsidRDefault="00E729DA">
            <w:pPr>
              <w:pStyle w:val="a3"/>
              <w:spacing w:before="0" w:beforeAutospacing="0" w:after="0" w:afterAutospacing="0"/>
              <w:ind w:left="144" w:hanging="144"/>
              <w:jc w:val="both"/>
              <w:rPr>
                <w:sz w:val="20"/>
                <w:szCs w:val="20"/>
              </w:rPr>
            </w:pPr>
            <w:r>
              <w:rPr>
                <w:sz w:val="20"/>
                <w:szCs w:val="20"/>
              </w:rPr>
              <w:t>3.1</w:t>
            </w:r>
          </w:p>
        </w:tc>
        <w:tc>
          <w:tcPr>
            <w:tcW w:w="93" w:type="pct"/>
            <w:tcBorders>
              <w:left w:val="nil"/>
              <w:bottom w:val="nil"/>
              <w:right w:val="nil"/>
            </w:tcBorders>
            <w:vAlign w:val="bottom"/>
            <w:hideMark/>
          </w:tcPr>
          <w:p w14:paraId="05186C51" w14:textId="77777777" w:rsidR="00000000" w:rsidRDefault="00E729DA">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14:paraId="15000378" w14:textId="77777777" w:rsidR="00000000" w:rsidRDefault="00E729DA">
            <w:pPr>
              <w:pStyle w:val="a3"/>
              <w:spacing w:before="0" w:beforeAutospacing="0" w:after="120" w:afterAutospacing="0"/>
              <w:jc w:val="both"/>
              <w:rPr>
                <w:sz w:val="20"/>
                <w:szCs w:val="20"/>
              </w:rPr>
            </w:pPr>
            <w:hyperlink r:id="rId11" w:history="1">
              <w:r>
                <w:rPr>
                  <w:rStyle w:val="a4"/>
                  <w:sz w:val="20"/>
                  <w:szCs w:val="20"/>
                </w:rPr>
                <w:t>Restated Articles of Incorporation of our Company (filed as Exhibit 3.1 to the Company’s current report on Form 8</w:t>
              </w:r>
              <w:r>
                <w:rPr>
                  <w:rStyle w:val="a4"/>
                  <w:sz w:val="20"/>
                  <w:szCs w:val="20"/>
                </w:rPr>
                <w:noBreakHyphen/>
                <w:t>K on August 9, 2007 and incorporated herein by r</w:t>
              </w:r>
              <w:r>
                <w:rPr>
                  <w:rStyle w:val="a4"/>
                  <w:sz w:val="20"/>
                  <w:szCs w:val="20"/>
                </w:rPr>
                <w:t>eference).</w:t>
              </w:r>
            </w:hyperlink>
          </w:p>
        </w:tc>
      </w:tr>
      <w:tr w:rsidR="00000000" w14:paraId="1A074223" w14:textId="77777777">
        <w:trPr>
          <w:divId w:val="284625369"/>
          <w:jc w:val="center"/>
        </w:trPr>
        <w:tc>
          <w:tcPr>
            <w:tcW w:w="556" w:type="pct"/>
            <w:tcBorders>
              <w:top w:val="nil"/>
              <w:left w:val="nil"/>
              <w:bottom w:val="nil"/>
              <w:right w:val="nil"/>
            </w:tcBorders>
            <w:hideMark/>
          </w:tcPr>
          <w:p w14:paraId="4187B9C5" w14:textId="77777777" w:rsidR="00000000" w:rsidRDefault="00E729DA">
            <w:pPr>
              <w:pStyle w:val="a3"/>
              <w:spacing w:before="0" w:beforeAutospacing="0" w:after="0" w:afterAutospacing="0"/>
              <w:ind w:left="144" w:hanging="144"/>
              <w:jc w:val="both"/>
              <w:rPr>
                <w:sz w:val="20"/>
                <w:szCs w:val="20"/>
              </w:rPr>
            </w:pPr>
            <w:r>
              <w:rPr>
                <w:sz w:val="20"/>
                <w:szCs w:val="20"/>
              </w:rPr>
              <w:t>3.2</w:t>
            </w:r>
          </w:p>
        </w:tc>
        <w:tc>
          <w:tcPr>
            <w:tcW w:w="93" w:type="pct"/>
            <w:tcBorders>
              <w:top w:val="nil"/>
              <w:left w:val="nil"/>
              <w:bottom w:val="nil"/>
              <w:right w:val="nil"/>
            </w:tcBorders>
            <w:vAlign w:val="bottom"/>
            <w:hideMark/>
          </w:tcPr>
          <w:p w14:paraId="0EEE8858" w14:textId="77777777" w:rsidR="00000000" w:rsidRDefault="00E729DA">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14:paraId="6FF16046" w14:textId="77777777" w:rsidR="00000000" w:rsidRDefault="00E729DA">
            <w:pPr>
              <w:pStyle w:val="a3"/>
              <w:spacing w:before="0" w:beforeAutospacing="0" w:after="120" w:afterAutospacing="0"/>
              <w:jc w:val="both"/>
              <w:rPr>
                <w:sz w:val="20"/>
                <w:szCs w:val="20"/>
              </w:rPr>
            </w:pPr>
            <w:hyperlink r:id="rId12" w:history="1">
              <w:r>
                <w:rPr>
                  <w:rStyle w:val="a4"/>
                  <w:sz w:val="20"/>
                  <w:szCs w:val="20"/>
                </w:rPr>
                <w:t>Amended and Restated Bylaws of the Company (filed as Exhibit 3.1 to the Company’s current report on Form 8</w:t>
              </w:r>
              <w:r>
                <w:rPr>
                  <w:rStyle w:val="a4"/>
                  <w:sz w:val="20"/>
                  <w:szCs w:val="20"/>
                </w:rPr>
                <w:noBreakHyphen/>
                <w:t>K on June 8, 2009 and incorporated he</w:t>
              </w:r>
              <w:r>
                <w:rPr>
                  <w:rStyle w:val="a4"/>
                  <w:sz w:val="20"/>
                  <w:szCs w:val="20"/>
                </w:rPr>
                <w:t>rein by reference).</w:t>
              </w:r>
            </w:hyperlink>
          </w:p>
        </w:tc>
      </w:tr>
      <w:tr w:rsidR="00000000" w14:paraId="0BAF2D8A" w14:textId="77777777">
        <w:trPr>
          <w:divId w:val="284625369"/>
          <w:jc w:val="center"/>
        </w:trPr>
        <w:tc>
          <w:tcPr>
            <w:tcW w:w="556" w:type="pct"/>
            <w:tcBorders>
              <w:top w:val="nil"/>
              <w:left w:val="nil"/>
              <w:bottom w:val="nil"/>
              <w:right w:val="nil"/>
            </w:tcBorders>
            <w:hideMark/>
          </w:tcPr>
          <w:p w14:paraId="2380F0FD" w14:textId="77777777" w:rsidR="00000000" w:rsidRDefault="00E729DA">
            <w:pPr>
              <w:pStyle w:val="a3"/>
              <w:spacing w:before="0" w:beforeAutospacing="0" w:after="0" w:afterAutospacing="0"/>
              <w:ind w:left="144" w:hanging="144"/>
              <w:jc w:val="both"/>
              <w:rPr>
                <w:sz w:val="20"/>
                <w:szCs w:val="20"/>
              </w:rPr>
            </w:pPr>
            <w:r>
              <w:rPr>
                <w:sz w:val="20"/>
                <w:szCs w:val="20"/>
              </w:rPr>
              <w:t>4.1</w:t>
            </w:r>
          </w:p>
        </w:tc>
        <w:tc>
          <w:tcPr>
            <w:tcW w:w="93" w:type="pct"/>
            <w:tcBorders>
              <w:top w:val="nil"/>
              <w:left w:val="nil"/>
              <w:bottom w:val="nil"/>
              <w:right w:val="nil"/>
            </w:tcBorders>
            <w:vAlign w:val="bottom"/>
            <w:hideMark/>
          </w:tcPr>
          <w:p w14:paraId="24A9DD33" w14:textId="77777777" w:rsidR="00000000" w:rsidRDefault="00E729DA">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14:paraId="2397A55A" w14:textId="77777777" w:rsidR="00000000" w:rsidRDefault="00E729DA">
            <w:pPr>
              <w:pStyle w:val="a3"/>
              <w:spacing w:before="0" w:beforeAutospacing="0" w:after="120" w:afterAutospacing="0"/>
              <w:rPr>
                <w:sz w:val="20"/>
                <w:szCs w:val="20"/>
              </w:rPr>
            </w:pPr>
            <w:hyperlink r:id="rId13" w:history="1">
              <w:r>
                <w:rPr>
                  <w:rStyle w:val="a4"/>
                  <w:sz w:val="20"/>
                  <w:szCs w:val="20"/>
                </w:rPr>
                <w:t>Specimen certificate representing shares of the Company’</w:t>
              </w:r>
              <w:r>
                <w:rPr>
                  <w:rStyle w:val="a4"/>
                  <w:sz w:val="20"/>
                  <w:szCs w:val="20"/>
                </w:rPr>
                <w:t>s $1.00 par value Common Stock (filed as Exhibit 4.1 to the Company’s current report on Form 8</w:t>
              </w:r>
              <w:r>
                <w:rPr>
                  <w:rStyle w:val="a4"/>
                  <w:sz w:val="20"/>
                  <w:szCs w:val="20"/>
                </w:rPr>
                <w:noBreakHyphen/>
                <w:t>K/A on June 23, 2017 and incorporated herein by reference).</w:t>
              </w:r>
            </w:hyperlink>
          </w:p>
        </w:tc>
      </w:tr>
      <w:tr w:rsidR="00000000" w14:paraId="41D1E794" w14:textId="77777777">
        <w:trPr>
          <w:divId w:val="284625369"/>
          <w:jc w:val="center"/>
        </w:trPr>
        <w:tc>
          <w:tcPr>
            <w:tcW w:w="556" w:type="pct"/>
            <w:tcBorders>
              <w:top w:val="nil"/>
              <w:left w:val="nil"/>
              <w:bottom w:val="nil"/>
              <w:right w:val="nil"/>
            </w:tcBorders>
            <w:hideMark/>
          </w:tcPr>
          <w:p w14:paraId="5A72B151" w14:textId="77777777" w:rsidR="00000000" w:rsidRDefault="00E729DA">
            <w:pPr>
              <w:pStyle w:val="a3"/>
              <w:spacing w:before="0" w:beforeAutospacing="0" w:after="0" w:afterAutospacing="0"/>
              <w:ind w:left="144" w:hanging="144"/>
              <w:jc w:val="both"/>
              <w:rPr>
                <w:sz w:val="20"/>
                <w:szCs w:val="20"/>
              </w:rPr>
            </w:pPr>
            <w:r>
              <w:rPr>
                <w:sz w:val="20"/>
                <w:szCs w:val="20"/>
              </w:rPr>
              <w:t>31.1</w:t>
            </w:r>
          </w:p>
        </w:tc>
        <w:tc>
          <w:tcPr>
            <w:tcW w:w="93" w:type="pct"/>
            <w:tcBorders>
              <w:top w:val="nil"/>
              <w:left w:val="nil"/>
              <w:bottom w:val="nil"/>
              <w:right w:val="nil"/>
            </w:tcBorders>
            <w:vAlign w:val="bottom"/>
            <w:hideMark/>
          </w:tcPr>
          <w:p w14:paraId="7D095460" w14:textId="77777777" w:rsidR="00000000" w:rsidRDefault="00E729DA">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14:paraId="69F6F2EA" w14:textId="77777777" w:rsidR="00000000" w:rsidRDefault="00E729DA">
            <w:pPr>
              <w:pStyle w:val="a3"/>
              <w:spacing w:before="0" w:beforeAutospacing="0" w:after="120" w:afterAutospacing="0"/>
              <w:jc w:val="both"/>
              <w:rPr>
                <w:sz w:val="20"/>
                <w:szCs w:val="20"/>
              </w:rPr>
            </w:pPr>
            <w:hyperlink r:id="rId14" w:history="1">
              <w:r>
                <w:rPr>
                  <w:rStyle w:val="a4"/>
                  <w:sz w:val="20"/>
                  <w:szCs w:val="20"/>
                </w:rPr>
                <w:t>Certificate of the Chief Executive Officer of th</w:t>
              </w:r>
              <w:r>
                <w:rPr>
                  <w:rStyle w:val="a4"/>
                  <w:sz w:val="20"/>
                  <w:szCs w:val="20"/>
                </w:rPr>
                <w:t>e Company pursuant to Rule 13a</w:t>
              </w:r>
              <w:r>
                <w:rPr>
                  <w:rStyle w:val="a4"/>
                  <w:sz w:val="20"/>
                  <w:szCs w:val="20"/>
                </w:rPr>
                <w:noBreakHyphen/>
                <w:t>14(a) or 15d</w:t>
              </w:r>
              <w:r>
                <w:rPr>
                  <w:rStyle w:val="a4"/>
                  <w:sz w:val="20"/>
                  <w:szCs w:val="20"/>
                </w:rPr>
                <w:noBreakHyphen/>
                <w:t>14(a) of the Securities Exchange Act of 1934, as adopted pursuant to Section 302 of the Sarbanes-Oxley Act of 2002</w:t>
              </w:r>
            </w:hyperlink>
            <w:r>
              <w:rPr>
                <w:sz w:val="20"/>
                <w:szCs w:val="20"/>
              </w:rPr>
              <w:t>.</w:t>
            </w:r>
          </w:p>
        </w:tc>
      </w:tr>
      <w:tr w:rsidR="00000000" w14:paraId="21F8B51C" w14:textId="77777777">
        <w:trPr>
          <w:divId w:val="284625369"/>
          <w:jc w:val="center"/>
        </w:trPr>
        <w:tc>
          <w:tcPr>
            <w:tcW w:w="556" w:type="pct"/>
            <w:tcBorders>
              <w:top w:val="nil"/>
              <w:left w:val="nil"/>
              <w:bottom w:val="nil"/>
              <w:right w:val="nil"/>
            </w:tcBorders>
            <w:hideMark/>
          </w:tcPr>
          <w:p w14:paraId="2CADFA2D" w14:textId="77777777" w:rsidR="00000000" w:rsidRDefault="00E729DA">
            <w:pPr>
              <w:pStyle w:val="a3"/>
              <w:spacing w:before="0" w:beforeAutospacing="0" w:after="0" w:afterAutospacing="0"/>
              <w:ind w:left="144" w:hanging="144"/>
              <w:jc w:val="both"/>
              <w:rPr>
                <w:sz w:val="20"/>
                <w:szCs w:val="20"/>
              </w:rPr>
            </w:pPr>
            <w:r>
              <w:rPr>
                <w:sz w:val="20"/>
                <w:szCs w:val="20"/>
              </w:rPr>
              <w:t>31.2</w:t>
            </w:r>
          </w:p>
        </w:tc>
        <w:tc>
          <w:tcPr>
            <w:tcW w:w="93" w:type="pct"/>
            <w:tcBorders>
              <w:top w:val="nil"/>
              <w:left w:val="nil"/>
              <w:bottom w:val="nil"/>
              <w:right w:val="nil"/>
            </w:tcBorders>
            <w:vAlign w:val="bottom"/>
            <w:hideMark/>
          </w:tcPr>
          <w:p w14:paraId="296348EC" w14:textId="77777777" w:rsidR="00000000" w:rsidRDefault="00E729DA">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14:paraId="60F13E87" w14:textId="77777777" w:rsidR="00000000" w:rsidRDefault="00E729DA">
            <w:pPr>
              <w:pStyle w:val="a3"/>
              <w:spacing w:before="0" w:beforeAutospacing="0" w:after="120" w:afterAutospacing="0"/>
              <w:jc w:val="both"/>
              <w:rPr>
                <w:sz w:val="20"/>
                <w:szCs w:val="20"/>
              </w:rPr>
            </w:pPr>
            <w:hyperlink r:id="rId15" w:history="1">
              <w:r>
                <w:rPr>
                  <w:rStyle w:val="a4"/>
                  <w:sz w:val="20"/>
                  <w:szCs w:val="20"/>
                </w:rPr>
                <w:t xml:space="preserve">Certificate of the Chief Financial Officer </w:t>
              </w:r>
              <w:r>
                <w:rPr>
                  <w:rStyle w:val="a4"/>
                  <w:sz w:val="20"/>
                  <w:szCs w:val="20"/>
                </w:rPr>
                <w:t>of the Company pursuant to Rule 13a</w:t>
              </w:r>
              <w:r>
                <w:rPr>
                  <w:rStyle w:val="a4"/>
                  <w:sz w:val="20"/>
                  <w:szCs w:val="20"/>
                </w:rPr>
                <w:noBreakHyphen/>
                <w:t>14(a) or 15d</w:t>
              </w:r>
              <w:r>
                <w:rPr>
                  <w:rStyle w:val="a4"/>
                  <w:sz w:val="20"/>
                  <w:szCs w:val="20"/>
                </w:rPr>
                <w:noBreakHyphen/>
                <w:t>14(a) of the Securities Exchange Act of 1934, as adopted pursuant to Section 302 of the Sarbanes-Oxley Act of 2002.</w:t>
              </w:r>
            </w:hyperlink>
          </w:p>
        </w:tc>
      </w:tr>
      <w:tr w:rsidR="00000000" w14:paraId="6FC2225A" w14:textId="77777777">
        <w:trPr>
          <w:divId w:val="284625369"/>
          <w:jc w:val="center"/>
        </w:trPr>
        <w:tc>
          <w:tcPr>
            <w:tcW w:w="556" w:type="pct"/>
            <w:tcBorders>
              <w:top w:val="nil"/>
              <w:left w:val="nil"/>
              <w:bottom w:val="nil"/>
              <w:right w:val="nil"/>
            </w:tcBorders>
            <w:hideMark/>
          </w:tcPr>
          <w:p w14:paraId="5D48B482" w14:textId="77777777" w:rsidR="00000000" w:rsidRDefault="00E729DA">
            <w:pPr>
              <w:pStyle w:val="a3"/>
              <w:spacing w:before="0" w:beforeAutospacing="0" w:after="0" w:afterAutospacing="0"/>
              <w:ind w:left="144" w:hanging="144"/>
              <w:jc w:val="both"/>
              <w:rPr>
                <w:sz w:val="20"/>
                <w:szCs w:val="20"/>
              </w:rPr>
            </w:pPr>
            <w:r>
              <w:rPr>
                <w:sz w:val="20"/>
                <w:szCs w:val="20"/>
              </w:rPr>
              <w:t>32.1</w:t>
            </w:r>
          </w:p>
        </w:tc>
        <w:tc>
          <w:tcPr>
            <w:tcW w:w="93" w:type="pct"/>
            <w:tcBorders>
              <w:top w:val="nil"/>
              <w:left w:val="nil"/>
              <w:bottom w:val="nil"/>
              <w:right w:val="nil"/>
            </w:tcBorders>
            <w:vAlign w:val="bottom"/>
            <w:hideMark/>
          </w:tcPr>
          <w:p w14:paraId="4941C80D" w14:textId="77777777" w:rsidR="00000000" w:rsidRDefault="00E729DA">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14:paraId="7BA478FB" w14:textId="77777777" w:rsidR="00000000" w:rsidRDefault="00E729DA">
            <w:pPr>
              <w:pStyle w:val="a3"/>
              <w:spacing w:before="0" w:beforeAutospacing="0" w:after="120" w:afterAutospacing="0"/>
              <w:jc w:val="both"/>
              <w:rPr>
                <w:sz w:val="20"/>
                <w:szCs w:val="20"/>
              </w:rPr>
            </w:pPr>
            <w:hyperlink r:id="rId16" w:history="1">
              <w:r>
                <w:rPr>
                  <w:rStyle w:val="a4"/>
                  <w:sz w:val="20"/>
                  <w:szCs w:val="20"/>
                </w:rPr>
                <w:t>Certificate of the Chief Executive Officer of the Company pursuant to 18 U.S.C. Section 1350, as adopted pursuant to Section 906 of the Sarbanes-Oxley Act of 2002. *</w:t>
              </w:r>
            </w:hyperlink>
          </w:p>
        </w:tc>
      </w:tr>
      <w:tr w:rsidR="00000000" w14:paraId="0539C3E5" w14:textId="77777777">
        <w:trPr>
          <w:divId w:val="284625369"/>
          <w:jc w:val="center"/>
        </w:trPr>
        <w:tc>
          <w:tcPr>
            <w:tcW w:w="556" w:type="pct"/>
            <w:tcBorders>
              <w:top w:val="nil"/>
              <w:left w:val="nil"/>
              <w:bottom w:val="nil"/>
              <w:right w:val="nil"/>
            </w:tcBorders>
            <w:hideMark/>
          </w:tcPr>
          <w:p w14:paraId="05ACC990" w14:textId="77777777" w:rsidR="00000000" w:rsidRDefault="00E729DA">
            <w:pPr>
              <w:pStyle w:val="a3"/>
              <w:spacing w:before="0" w:beforeAutospacing="0" w:after="0" w:afterAutospacing="0"/>
              <w:ind w:left="144" w:hanging="144"/>
              <w:jc w:val="both"/>
              <w:rPr>
                <w:sz w:val="20"/>
                <w:szCs w:val="20"/>
              </w:rPr>
            </w:pPr>
            <w:r>
              <w:rPr>
                <w:sz w:val="20"/>
                <w:szCs w:val="20"/>
              </w:rPr>
              <w:t>32.2</w:t>
            </w:r>
          </w:p>
        </w:tc>
        <w:tc>
          <w:tcPr>
            <w:tcW w:w="93" w:type="pct"/>
            <w:tcBorders>
              <w:top w:val="nil"/>
              <w:left w:val="nil"/>
              <w:bottom w:val="nil"/>
              <w:right w:val="nil"/>
            </w:tcBorders>
            <w:vAlign w:val="bottom"/>
            <w:hideMark/>
          </w:tcPr>
          <w:p w14:paraId="50BD5E52" w14:textId="77777777" w:rsidR="00000000" w:rsidRDefault="00E729DA">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14:paraId="0BD854CC" w14:textId="77777777" w:rsidR="00000000" w:rsidRDefault="00E729DA">
            <w:pPr>
              <w:pStyle w:val="a3"/>
              <w:spacing w:before="0" w:beforeAutospacing="0" w:after="120" w:afterAutospacing="0"/>
              <w:jc w:val="both"/>
              <w:rPr>
                <w:sz w:val="20"/>
                <w:szCs w:val="20"/>
              </w:rPr>
            </w:pPr>
            <w:hyperlink r:id="rId17" w:history="1">
              <w:r>
                <w:rPr>
                  <w:rStyle w:val="a4"/>
                  <w:sz w:val="20"/>
                  <w:szCs w:val="20"/>
                </w:rPr>
                <w:t>Certificate of the Chief Financial Of</w:t>
              </w:r>
              <w:r>
                <w:rPr>
                  <w:rStyle w:val="a4"/>
                  <w:sz w:val="20"/>
                  <w:szCs w:val="20"/>
                </w:rPr>
                <w:t>ficer of the Company pursuant to 18 U.S.C. Section 1350, as adopted pursuant to Section 906 of the Sarbanes-Oxley Act of 2002. *</w:t>
              </w:r>
            </w:hyperlink>
          </w:p>
        </w:tc>
      </w:tr>
      <w:tr w:rsidR="00000000" w14:paraId="3A9D4C1E" w14:textId="77777777">
        <w:trPr>
          <w:divId w:val="284625369"/>
          <w:jc w:val="center"/>
        </w:trPr>
        <w:tc>
          <w:tcPr>
            <w:tcW w:w="556" w:type="pct"/>
            <w:tcBorders>
              <w:top w:val="nil"/>
              <w:left w:val="nil"/>
              <w:right w:val="nil"/>
            </w:tcBorders>
            <w:hideMark/>
          </w:tcPr>
          <w:p w14:paraId="141CDAFF" w14:textId="77777777" w:rsidR="00000000" w:rsidRDefault="00E729DA">
            <w:pPr>
              <w:pStyle w:val="a3"/>
              <w:spacing w:before="0" w:beforeAutospacing="0" w:after="0" w:afterAutospacing="0"/>
              <w:ind w:left="144" w:hanging="144"/>
              <w:jc w:val="both"/>
              <w:rPr>
                <w:sz w:val="20"/>
                <w:szCs w:val="20"/>
              </w:rPr>
            </w:pPr>
            <w:r>
              <w:rPr>
                <w:sz w:val="20"/>
                <w:szCs w:val="20"/>
              </w:rPr>
              <w:t>101</w:t>
            </w:r>
          </w:p>
        </w:tc>
        <w:tc>
          <w:tcPr>
            <w:tcW w:w="93" w:type="pct"/>
            <w:tcBorders>
              <w:top w:val="nil"/>
              <w:left w:val="nil"/>
              <w:right w:val="nil"/>
            </w:tcBorders>
            <w:vAlign w:val="bottom"/>
            <w:hideMark/>
          </w:tcPr>
          <w:p w14:paraId="320A21F5" w14:textId="77777777" w:rsidR="00000000" w:rsidRDefault="00E729DA">
            <w:pPr>
              <w:pStyle w:val="a3"/>
              <w:spacing w:before="0" w:beforeAutospacing="0" w:after="0" w:afterAutospacing="0"/>
              <w:rPr>
                <w:sz w:val="20"/>
                <w:szCs w:val="20"/>
              </w:rPr>
            </w:pPr>
            <w:r>
              <w:rPr>
                <w:sz w:val="20"/>
                <w:szCs w:val="20"/>
              </w:rPr>
              <w:t> </w:t>
            </w:r>
          </w:p>
        </w:tc>
        <w:tc>
          <w:tcPr>
            <w:tcW w:w="4351" w:type="pct"/>
            <w:tcBorders>
              <w:top w:val="nil"/>
              <w:left w:val="nil"/>
              <w:right w:val="nil"/>
            </w:tcBorders>
            <w:hideMark/>
          </w:tcPr>
          <w:p w14:paraId="49C58C1F" w14:textId="77777777" w:rsidR="00000000" w:rsidRDefault="00E729DA">
            <w:pPr>
              <w:pStyle w:val="a3"/>
              <w:spacing w:before="0" w:beforeAutospacing="0" w:after="0" w:afterAutospacing="0"/>
              <w:jc w:val="both"/>
              <w:rPr>
                <w:sz w:val="20"/>
                <w:szCs w:val="20"/>
              </w:rPr>
            </w:pPr>
            <w:r>
              <w:rPr>
                <w:sz w:val="20"/>
                <w:szCs w:val="20"/>
              </w:rPr>
              <w:t>Interactive data files pursuant to Rule 405 of Regulation S-T: (i) </w:t>
            </w:r>
            <w:r>
              <w:rPr>
                <w:sz w:val="20"/>
                <w:szCs w:val="20"/>
              </w:rPr>
              <w:t xml:space="preserve">the Consolidated Balance Sheets, (ii) the Consolidated Statements of Income, (iii) the Consolidated Statements of Changes in Equity, (iv) the Consolidated Statements of Cash Flows and (v) the Notes to Consolidated Financial Statements, tagged as blocks of </w:t>
            </w:r>
            <w:r>
              <w:rPr>
                <w:sz w:val="20"/>
                <w:szCs w:val="20"/>
              </w:rPr>
              <w:t>text and in detail (XBRL).</w:t>
            </w:r>
          </w:p>
        </w:tc>
      </w:tr>
    </w:tbl>
    <w:p w14:paraId="3F7DDFFC" w14:textId="77777777" w:rsidR="00000000" w:rsidRDefault="00E729DA">
      <w:pPr>
        <w:divId w:val="1194731988"/>
        <w:rPr>
          <w:rFonts w:eastAsia="Times New Roman"/>
        </w:rPr>
      </w:pPr>
      <w:r>
        <w:rPr>
          <w:rFonts w:eastAsia="Times New Roman"/>
        </w:rPr>
        <w:pict w14:anchorId="6D98A019">
          <v:rect id="_x0000_i1037" style="width:103.85pt;height:1pt" o:hrpct="250" o:hrstd="t" o:hrnoshade="t" o:hr="t" fillcolor="black" stroked="f"/>
        </w:pict>
      </w:r>
    </w:p>
    <w:p w14:paraId="5B068C27" w14:textId="77777777" w:rsidR="00000000" w:rsidRDefault="00E729DA">
      <w:pPr>
        <w:pStyle w:val="a3"/>
        <w:spacing w:before="0" w:beforeAutospacing="0" w:after="240" w:afterAutospacing="0"/>
        <w:ind w:left="360" w:hanging="360"/>
        <w:jc w:val="both"/>
        <w:divId w:val="1182167884"/>
        <w:rPr>
          <w:sz w:val="20"/>
          <w:szCs w:val="20"/>
        </w:rPr>
      </w:pPr>
      <w:r>
        <w:rPr>
          <w:sz w:val="20"/>
          <w:szCs w:val="20"/>
        </w:rPr>
        <w:t>*This information is furnished and not filed for purposes of Sections 11 and 12 of the Securities Act of 1933, as amended, and Section 18 of the Securities Exchange</w:t>
      </w:r>
      <w:r>
        <w:rPr>
          <w:sz w:val="20"/>
          <w:szCs w:val="20"/>
        </w:rPr>
        <w:t xml:space="preserve"> Act of 1934, as amended. </w:t>
      </w:r>
    </w:p>
    <w:p w14:paraId="253BAA8E" w14:textId="77777777" w:rsidR="00000000" w:rsidRDefault="00E729DA">
      <w:pPr>
        <w:pStyle w:val="a3"/>
        <w:spacing w:before="0" w:beforeAutospacing="0" w:after="0" w:afterAutospacing="0"/>
        <w:divId w:val="1182167884"/>
        <w:rPr>
          <w:sz w:val="2"/>
          <w:szCs w:val="2"/>
        </w:rPr>
      </w:pPr>
      <w:r>
        <w:rPr>
          <w:sz w:val="2"/>
          <w:szCs w:val="2"/>
        </w:rPr>
        <w:t xml:space="preserve">  </w:t>
      </w:r>
    </w:p>
    <w:p w14:paraId="7D0AE31F" w14:textId="77777777" w:rsidR="00000000" w:rsidRDefault="00E729DA">
      <w:pPr>
        <w:pStyle w:val="a3"/>
        <w:spacing w:before="0" w:beforeAutospacing="0" w:after="0" w:afterAutospacing="0"/>
        <w:divId w:val="1182167884"/>
        <w:rPr>
          <w:sz w:val="20"/>
          <w:szCs w:val="20"/>
        </w:rPr>
      </w:pPr>
      <w:r>
        <w:rPr>
          <w:sz w:val="20"/>
          <w:szCs w:val="20"/>
        </w:rPr>
        <w:t xml:space="preserve">  </w:t>
      </w:r>
    </w:p>
    <w:p w14:paraId="25B81ECA" w14:textId="77777777" w:rsidR="00000000" w:rsidRDefault="00E729DA">
      <w:pPr>
        <w:pStyle w:val="a3"/>
        <w:spacing w:before="480" w:beforeAutospacing="0" w:after="0" w:afterAutospacing="0"/>
        <w:jc w:val="center"/>
        <w:divId w:val="1336616226"/>
        <w:rPr>
          <w:sz w:val="20"/>
          <w:szCs w:val="20"/>
        </w:rPr>
      </w:pPr>
      <w:r>
        <w:rPr>
          <w:sz w:val="20"/>
          <w:szCs w:val="20"/>
        </w:rPr>
        <w:t xml:space="preserve">66 </w:t>
      </w:r>
    </w:p>
    <w:p w14:paraId="2381EF0C" w14:textId="77777777" w:rsidR="00000000" w:rsidRDefault="00E729DA">
      <w:pPr>
        <w:pStyle w:val="a3"/>
        <w:spacing w:before="0" w:beforeAutospacing="0" w:after="0" w:afterAutospacing="0"/>
        <w:divId w:val="617641570"/>
        <w:rPr>
          <w:sz w:val="20"/>
          <w:szCs w:val="20"/>
        </w:rPr>
      </w:pPr>
      <w:r>
        <w:rPr>
          <w:sz w:val="20"/>
          <w:szCs w:val="20"/>
        </w:rPr>
        <w:t xml:space="preserve">  </w:t>
      </w:r>
    </w:p>
    <w:p w14:paraId="4ABC53A9" w14:textId="77777777" w:rsidR="00000000" w:rsidRDefault="00E729DA">
      <w:pPr>
        <w:pStyle w:val="a3"/>
        <w:spacing w:before="0" w:beforeAutospacing="0" w:after="240" w:afterAutospacing="0"/>
        <w:jc w:val="center"/>
        <w:divId w:val="1036810749"/>
        <w:rPr>
          <w:b/>
          <w:bCs/>
          <w:sz w:val="20"/>
          <w:szCs w:val="20"/>
        </w:rPr>
      </w:pPr>
      <w:r>
        <w:rPr>
          <w:b/>
          <w:bCs/>
          <w:sz w:val="20"/>
          <w:szCs w:val="20"/>
        </w:rPr>
        <w:t xml:space="preserve">SIGNATURES </w:t>
      </w:r>
    </w:p>
    <w:p w14:paraId="35E24BFE" w14:textId="77777777" w:rsidR="00000000" w:rsidRDefault="00E729DA">
      <w:pPr>
        <w:pStyle w:val="a3"/>
        <w:spacing w:before="0" w:beforeAutospacing="0" w:after="240" w:afterAutospacing="0"/>
        <w:jc w:val="both"/>
        <w:divId w:val="1036810749"/>
        <w:rPr>
          <w:sz w:val="20"/>
          <w:szCs w:val="20"/>
        </w:rPr>
      </w:pPr>
      <w:r>
        <w:rPr>
          <w:sz w:val="20"/>
          <w:szCs w:val="20"/>
        </w:rPr>
        <w:t xml:space="preserve">Pursuant to the requirements of the Securities Exchange Act of 1934, the registrant has duly caused this report to be signed on its behalf by the undersigned thereunto duly authorized.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14:paraId="08114A79" w14:textId="77777777">
        <w:trPr>
          <w:divId w:val="205265980"/>
          <w:trHeight w:val="20"/>
          <w:jc w:val="center"/>
        </w:trPr>
        <w:tc>
          <w:tcPr>
            <w:tcW w:w="2500" w:type="pct"/>
            <w:tcBorders>
              <w:top w:val="nil"/>
              <w:left w:val="nil"/>
              <w:bottom w:val="nil"/>
              <w:right w:val="nil"/>
            </w:tcBorders>
            <w:hideMark/>
          </w:tcPr>
          <w:p w14:paraId="458A21B2" w14:textId="77777777" w:rsidR="00000000" w:rsidRDefault="00E729DA">
            <w:pPr>
              <w:pStyle w:val="a3"/>
              <w:spacing w:before="0" w:beforeAutospacing="0" w:after="0" w:afterAutospacing="0"/>
              <w:rPr>
                <w:sz w:val="2"/>
                <w:szCs w:val="2"/>
              </w:rPr>
            </w:pPr>
            <w:r>
              <w:rPr>
                <w:sz w:val="2"/>
                <w:szCs w:val="2"/>
              </w:rPr>
              <w:t> </w:t>
            </w:r>
          </w:p>
        </w:tc>
        <w:tc>
          <w:tcPr>
            <w:tcW w:w="2500" w:type="pct"/>
            <w:tcBorders>
              <w:top w:val="nil"/>
              <w:left w:val="nil"/>
              <w:bottom w:val="nil"/>
              <w:right w:val="nil"/>
            </w:tcBorders>
            <w:hideMark/>
          </w:tcPr>
          <w:p w14:paraId="5F3B7C02" w14:textId="77777777" w:rsidR="00000000" w:rsidRDefault="00E729DA">
            <w:pPr>
              <w:pStyle w:val="a3"/>
              <w:spacing w:before="0" w:beforeAutospacing="0" w:after="0" w:afterAutospacing="0"/>
              <w:rPr>
                <w:sz w:val="2"/>
                <w:szCs w:val="2"/>
              </w:rPr>
            </w:pPr>
            <w:r>
              <w:rPr>
                <w:sz w:val="2"/>
                <w:szCs w:val="2"/>
              </w:rPr>
              <w:t> </w:t>
            </w:r>
          </w:p>
        </w:tc>
      </w:tr>
      <w:tr w:rsidR="00000000" w14:paraId="039F711E" w14:textId="77777777">
        <w:trPr>
          <w:divId w:val="205265980"/>
          <w:jc w:val="center"/>
        </w:trPr>
        <w:tc>
          <w:tcPr>
            <w:tcW w:w="2500" w:type="pct"/>
            <w:tcBorders>
              <w:top w:val="nil"/>
              <w:left w:val="nil"/>
              <w:bottom w:val="nil"/>
              <w:right w:val="nil"/>
            </w:tcBorders>
            <w:hideMark/>
          </w:tcPr>
          <w:p w14:paraId="1A62AD18" w14:textId="77777777" w:rsidR="00000000" w:rsidRDefault="00E729DA">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14:paraId="569740D8" w14:textId="77777777" w:rsidR="00000000" w:rsidRDefault="00E729DA">
            <w:pPr>
              <w:pStyle w:val="a3"/>
              <w:spacing w:before="0" w:beforeAutospacing="0" w:after="0" w:afterAutospacing="0"/>
              <w:rPr>
                <w:sz w:val="20"/>
                <w:szCs w:val="20"/>
              </w:rPr>
            </w:pPr>
            <w:r>
              <w:rPr>
                <w:b/>
                <w:bCs/>
                <w:sz w:val="20"/>
                <w:szCs w:val="20"/>
              </w:rPr>
              <w:t>HAWTHORN BANCSHARES, INC.</w:t>
            </w:r>
          </w:p>
        </w:tc>
      </w:tr>
      <w:tr w:rsidR="00000000" w14:paraId="1EC739AE" w14:textId="77777777">
        <w:trPr>
          <w:divId w:val="205265980"/>
          <w:jc w:val="center"/>
        </w:trPr>
        <w:tc>
          <w:tcPr>
            <w:tcW w:w="2500" w:type="pct"/>
            <w:tcBorders>
              <w:top w:val="nil"/>
              <w:left w:val="nil"/>
              <w:bottom w:val="nil"/>
              <w:right w:val="nil"/>
            </w:tcBorders>
            <w:hideMark/>
          </w:tcPr>
          <w:p w14:paraId="16C34CCA" w14:textId="77777777" w:rsidR="00000000" w:rsidRDefault="00E729DA">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14:paraId="5D65A065" w14:textId="77777777" w:rsidR="00000000" w:rsidRDefault="00E729DA">
            <w:pPr>
              <w:pStyle w:val="a3"/>
              <w:spacing w:before="0" w:beforeAutospacing="0" w:after="0" w:afterAutospacing="0"/>
              <w:rPr>
                <w:sz w:val="20"/>
                <w:szCs w:val="20"/>
              </w:rPr>
            </w:pPr>
            <w:r>
              <w:rPr>
                <w:sz w:val="20"/>
                <w:szCs w:val="20"/>
              </w:rPr>
              <w:t> </w:t>
            </w:r>
          </w:p>
        </w:tc>
      </w:tr>
      <w:tr w:rsidR="00000000" w14:paraId="6568E921" w14:textId="77777777">
        <w:trPr>
          <w:divId w:val="205265980"/>
          <w:jc w:val="center"/>
        </w:trPr>
        <w:tc>
          <w:tcPr>
            <w:tcW w:w="2500" w:type="pct"/>
            <w:tcBorders>
              <w:top w:val="nil"/>
              <w:left w:val="nil"/>
              <w:bottom w:val="nil"/>
              <w:right w:val="nil"/>
            </w:tcBorders>
            <w:hideMark/>
          </w:tcPr>
          <w:p w14:paraId="5BFC8CC5" w14:textId="77777777" w:rsidR="00000000" w:rsidRDefault="00E729DA">
            <w:pPr>
              <w:pStyle w:val="a3"/>
              <w:spacing w:before="0" w:beforeAutospacing="0" w:after="0" w:afterAutospacing="0"/>
              <w:ind w:left="144" w:hanging="144"/>
              <w:rPr>
                <w:sz w:val="20"/>
                <w:szCs w:val="20"/>
              </w:rPr>
            </w:pPr>
            <w:r>
              <w:rPr>
                <w:sz w:val="20"/>
                <w:szCs w:val="20"/>
                <w:u w:val="single"/>
              </w:rPr>
              <w:t>Date</w:t>
            </w:r>
            <w:r>
              <w:rPr>
                <w:sz w:val="20"/>
                <w:szCs w:val="20"/>
              </w:rPr>
              <w:t xml:space="preserve">   </w:t>
            </w:r>
          </w:p>
        </w:tc>
        <w:tc>
          <w:tcPr>
            <w:tcW w:w="2500" w:type="pct"/>
            <w:tcBorders>
              <w:top w:val="nil"/>
              <w:left w:val="nil"/>
              <w:bottom w:val="nil"/>
              <w:right w:val="nil"/>
            </w:tcBorders>
            <w:hideMark/>
          </w:tcPr>
          <w:p w14:paraId="02B14321" w14:textId="77777777" w:rsidR="00000000" w:rsidRDefault="00E729DA">
            <w:pPr>
              <w:pStyle w:val="a3"/>
              <w:spacing w:before="0" w:beforeAutospacing="0" w:after="0" w:afterAutospacing="0"/>
              <w:rPr>
                <w:sz w:val="20"/>
                <w:szCs w:val="20"/>
              </w:rPr>
            </w:pPr>
            <w:r>
              <w:rPr>
                <w:sz w:val="20"/>
                <w:szCs w:val="20"/>
              </w:rPr>
              <w:t> </w:t>
            </w:r>
          </w:p>
        </w:tc>
      </w:tr>
      <w:tr w:rsidR="00000000" w14:paraId="3115C5E9" w14:textId="77777777">
        <w:trPr>
          <w:divId w:val="205265980"/>
          <w:jc w:val="center"/>
        </w:trPr>
        <w:tc>
          <w:tcPr>
            <w:tcW w:w="2500" w:type="pct"/>
            <w:tcBorders>
              <w:top w:val="nil"/>
              <w:left w:val="nil"/>
              <w:bottom w:val="nil"/>
              <w:right w:val="nil"/>
            </w:tcBorders>
            <w:hideMark/>
          </w:tcPr>
          <w:p w14:paraId="04C49446" w14:textId="77777777" w:rsidR="00000000" w:rsidRDefault="00E729DA">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14:paraId="04790086" w14:textId="77777777" w:rsidR="00000000" w:rsidRDefault="00E729DA">
            <w:pPr>
              <w:pStyle w:val="a3"/>
              <w:spacing w:before="0" w:beforeAutospacing="0" w:after="0" w:afterAutospacing="0"/>
              <w:rPr>
                <w:sz w:val="20"/>
                <w:szCs w:val="20"/>
              </w:rPr>
            </w:pPr>
            <w:r>
              <w:rPr>
                <w:sz w:val="20"/>
                <w:szCs w:val="20"/>
              </w:rPr>
              <w:t> </w:t>
            </w:r>
          </w:p>
        </w:tc>
      </w:tr>
      <w:tr w:rsidR="00000000" w14:paraId="45FFFE4C" w14:textId="77777777">
        <w:trPr>
          <w:divId w:val="205265980"/>
          <w:jc w:val="center"/>
        </w:trPr>
        <w:tc>
          <w:tcPr>
            <w:tcW w:w="2500" w:type="pct"/>
            <w:tcBorders>
              <w:top w:val="nil"/>
              <w:left w:val="nil"/>
              <w:bottom w:val="nil"/>
              <w:right w:val="nil"/>
            </w:tcBorders>
            <w:hideMark/>
          </w:tcPr>
          <w:p w14:paraId="2B563C16" w14:textId="77777777" w:rsidR="00000000" w:rsidRDefault="00E729DA">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single" w:sz="8" w:space="0" w:color="000000"/>
              <w:right w:val="nil"/>
            </w:tcBorders>
            <w:hideMark/>
          </w:tcPr>
          <w:p w14:paraId="264BD390" w14:textId="77777777" w:rsidR="00000000" w:rsidRDefault="00E729DA">
            <w:pPr>
              <w:pStyle w:val="a3"/>
              <w:spacing w:before="0" w:beforeAutospacing="0" w:after="0" w:afterAutospacing="0"/>
              <w:rPr>
                <w:sz w:val="20"/>
                <w:szCs w:val="20"/>
              </w:rPr>
            </w:pPr>
            <w:r>
              <w:rPr>
                <w:sz w:val="20"/>
                <w:szCs w:val="20"/>
              </w:rPr>
              <w:t>/s/ David T. Turner</w:t>
            </w:r>
          </w:p>
        </w:tc>
      </w:tr>
      <w:tr w:rsidR="00000000" w14:paraId="19ED8F85" w14:textId="77777777">
        <w:trPr>
          <w:divId w:val="205265980"/>
          <w:jc w:val="center"/>
        </w:trPr>
        <w:tc>
          <w:tcPr>
            <w:tcW w:w="2500" w:type="pct"/>
            <w:tcBorders>
              <w:top w:val="nil"/>
              <w:left w:val="nil"/>
              <w:bottom w:val="nil"/>
              <w:right w:val="nil"/>
            </w:tcBorders>
            <w:hideMark/>
          </w:tcPr>
          <w:p w14:paraId="08CB924A" w14:textId="77777777" w:rsidR="00000000" w:rsidRDefault="00E729DA">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14:paraId="04B7CAD9" w14:textId="77777777" w:rsidR="00000000" w:rsidRDefault="00E729DA">
            <w:pPr>
              <w:pStyle w:val="a3"/>
              <w:spacing w:before="0" w:beforeAutospacing="0" w:after="0" w:afterAutospacing="0"/>
              <w:rPr>
                <w:sz w:val="20"/>
                <w:szCs w:val="20"/>
              </w:rPr>
            </w:pPr>
            <w:r>
              <w:rPr>
                <w:sz w:val="20"/>
                <w:szCs w:val="20"/>
              </w:rPr>
              <w:t> </w:t>
            </w:r>
          </w:p>
        </w:tc>
      </w:tr>
      <w:tr w:rsidR="00000000" w14:paraId="008ED9F3" w14:textId="77777777">
        <w:trPr>
          <w:divId w:val="205265980"/>
          <w:jc w:val="center"/>
        </w:trPr>
        <w:tc>
          <w:tcPr>
            <w:tcW w:w="2500" w:type="pct"/>
            <w:tcBorders>
              <w:top w:val="nil"/>
              <w:left w:val="nil"/>
              <w:bottom w:val="nil"/>
              <w:right w:val="nil"/>
            </w:tcBorders>
            <w:hideMark/>
          </w:tcPr>
          <w:p w14:paraId="49A7ACFE" w14:textId="77777777" w:rsidR="00000000" w:rsidRDefault="00E729DA">
            <w:pPr>
              <w:pStyle w:val="a3"/>
              <w:spacing w:before="0" w:beforeAutospacing="0" w:after="0" w:afterAutospacing="0"/>
              <w:ind w:left="144" w:hanging="144"/>
              <w:rPr>
                <w:sz w:val="20"/>
                <w:szCs w:val="20"/>
              </w:rPr>
            </w:pPr>
            <w:r>
              <w:rPr>
                <w:sz w:val="20"/>
                <w:szCs w:val="20"/>
              </w:rPr>
              <w:t> August 08, 2019</w:t>
            </w:r>
          </w:p>
        </w:tc>
        <w:tc>
          <w:tcPr>
            <w:tcW w:w="2500" w:type="pct"/>
            <w:tcBorders>
              <w:top w:val="nil"/>
              <w:left w:val="nil"/>
              <w:bottom w:val="nil"/>
              <w:right w:val="nil"/>
            </w:tcBorders>
            <w:hideMark/>
          </w:tcPr>
          <w:p w14:paraId="40A477A5" w14:textId="77777777" w:rsidR="00000000" w:rsidRDefault="00E729DA">
            <w:pPr>
              <w:pStyle w:val="a3"/>
              <w:spacing w:before="0" w:beforeAutospacing="0" w:after="0" w:afterAutospacing="0"/>
              <w:rPr>
                <w:sz w:val="20"/>
                <w:szCs w:val="20"/>
              </w:rPr>
            </w:pPr>
            <w:r>
              <w:rPr>
                <w:sz w:val="20"/>
                <w:szCs w:val="20"/>
              </w:rPr>
              <w:t>David T. Turner, Chairman of the Board and</w:t>
            </w:r>
          </w:p>
        </w:tc>
      </w:tr>
      <w:tr w:rsidR="00000000" w14:paraId="24C63F38" w14:textId="77777777">
        <w:trPr>
          <w:divId w:val="205265980"/>
          <w:jc w:val="center"/>
        </w:trPr>
        <w:tc>
          <w:tcPr>
            <w:tcW w:w="2500" w:type="pct"/>
            <w:tcBorders>
              <w:top w:val="nil"/>
              <w:left w:val="nil"/>
              <w:bottom w:val="nil"/>
              <w:right w:val="nil"/>
            </w:tcBorders>
            <w:hideMark/>
          </w:tcPr>
          <w:p w14:paraId="034BED10" w14:textId="77777777" w:rsidR="00000000" w:rsidRDefault="00E729DA">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14:paraId="12D2319E" w14:textId="77777777" w:rsidR="00000000" w:rsidRDefault="00E729DA">
            <w:pPr>
              <w:pStyle w:val="a3"/>
              <w:spacing w:before="0" w:beforeAutospacing="0" w:after="0" w:afterAutospacing="0"/>
              <w:rPr>
                <w:sz w:val="20"/>
                <w:szCs w:val="20"/>
              </w:rPr>
            </w:pPr>
            <w:r>
              <w:rPr>
                <w:sz w:val="20"/>
                <w:szCs w:val="20"/>
              </w:rPr>
              <w:t>Chief Executive Officer (Principal Executive Officer)</w:t>
            </w:r>
          </w:p>
        </w:tc>
      </w:tr>
      <w:tr w:rsidR="00000000" w14:paraId="2E94AB72" w14:textId="77777777">
        <w:trPr>
          <w:divId w:val="205265980"/>
          <w:jc w:val="center"/>
        </w:trPr>
        <w:tc>
          <w:tcPr>
            <w:tcW w:w="2500" w:type="pct"/>
            <w:tcBorders>
              <w:top w:val="nil"/>
              <w:left w:val="nil"/>
              <w:bottom w:val="nil"/>
              <w:right w:val="nil"/>
            </w:tcBorders>
            <w:hideMark/>
          </w:tcPr>
          <w:p w14:paraId="6474171A" w14:textId="77777777" w:rsidR="00000000" w:rsidRDefault="00E729DA">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14:paraId="54A73B24" w14:textId="77777777" w:rsidR="00000000" w:rsidRDefault="00E729DA">
            <w:pPr>
              <w:pStyle w:val="a3"/>
              <w:spacing w:before="0" w:beforeAutospacing="0" w:after="0" w:afterAutospacing="0"/>
              <w:rPr>
                <w:sz w:val="20"/>
                <w:szCs w:val="20"/>
              </w:rPr>
            </w:pPr>
            <w:r>
              <w:rPr>
                <w:sz w:val="20"/>
                <w:szCs w:val="20"/>
              </w:rPr>
              <w:t> </w:t>
            </w:r>
          </w:p>
        </w:tc>
      </w:tr>
      <w:tr w:rsidR="00000000" w14:paraId="56CEE27F" w14:textId="77777777">
        <w:trPr>
          <w:divId w:val="205265980"/>
          <w:jc w:val="center"/>
        </w:trPr>
        <w:tc>
          <w:tcPr>
            <w:tcW w:w="2500" w:type="pct"/>
            <w:tcBorders>
              <w:top w:val="nil"/>
              <w:left w:val="nil"/>
              <w:bottom w:val="nil"/>
              <w:right w:val="nil"/>
            </w:tcBorders>
            <w:hideMark/>
          </w:tcPr>
          <w:p w14:paraId="18820650" w14:textId="77777777" w:rsidR="00000000" w:rsidRDefault="00E729DA">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single" w:sz="8" w:space="0" w:color="000000"/>
              <w:right w:val="nil"/>
            </w:tcBorders>
            <w:hideMark/>
          </w:tcPr>
          <w:p w14:paraId="4F38F2FE" w14:textId="77777777" w:rsidR="00000000" w:rsidRDefault="00E729DA">
            <w:pPr>
              <w:pStyle w:val="a3"/>
              <w:spacing w:before="0" w:beforeAutospacing="0" w:after="0" w:afterAutospacing="0"/>
              <w:rPr>
                <w:sz w:val="20"/>
                <w:szCs w:val="20"/>
              </w:rPr>
            </w:pPr>
            <w:r>
              <w:rPr>
                <w:sz w:val="20"/>
                <w:szCs w:val="20"/>
              </w:rPr>
              <w:t>/s/ W. Bruce Phelps</w:t>
            </w:r>
          </w:p>
        </w:tc>
      </w:tr>
      <w:tr w:rsidR="00000000" w14:paraId="47112F19" w14:textId="77777777">
        <w:trPr>
          <w:divId w:val="205265980"/>
          <w:jc w:val="center"/>
        </w:trPr>
        <w:tc>
          <w:tcPr>
            <w:tcW w:w="2500" w:type="pct"/>
            <w:tcBorders>
              <w:top w:val="nil"/>
              <w:left w:val="nil"/>
              <w:bottom w:val="nil"/>
              <w:right w:val="nil"/>
            </w:tcBorders>
            <w:hideMark/>
          </w:tcPr>
          <w:p w14:paraId="59D41560" w14:textId="77777777" w:rsidR="00000000" w:rsidRDefault="00E729DA">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14:paraId="3844EBA7" w14:textId="77777777" w:rsidR="00000000" w:rsidRDefault="00E729DA">
            <w:pPr>
              <w:pStyle w:val="a3"/>
              <w:spacing w:before="0" w:beforeAutospacing="0" w:after="0" w:afterAutospacing="0"/>
              <w:rPr>
                <w:sz w:val="20"/>
                <w:szCs w:val="20"/>
              </w:rPr>
            </w:pPr>
            <w:r>
              <w:rPr>
                <w:sz w:val="20"/>
                <w:szCs w:val="20"/>
              </w:rPr>
              <w:t> </w:t>
            </w:r>
          </w:p>
        </w:tc>
      </w:tr>
      <w:tr w:rsidR="00000000" w14:paraId="50FE6CE2" w14:textId="77777777">
        <w:trPr>
          <w:divId w:val="205265980"/>
          <w:jc w:val="center"/>
        </w:trPr>
        <w:tc>
          <w:tcPr>
            <w:tcW w:w="2500" w:type="pct"/>
            <w:tcBorders>
              <w:top w:val="nil"/>
              <w:left w:val="nil"/>
              <w:bottom w:val="nil"/>
              <w:right w:val="nil"/>
            </w:tcBorders>
            <w:hideMark/>
          </w:tcPr>
          <w:p w14:paraId="7948AC38" w14:textId="77777777" w:rsidR="00000000" w:rsidRDefault="00E729DA">
            <w:pPr>
              <w:pStyle w:val="a3"/>
              <w:spacing w:before="0" w:beforeAutospacing="0" w:after="0" w:afterAutospacing="0"/>
              <w:rPr>
                <w:sz w:val="20"/>
                <w:szCs w:val="20"/>
              </w:rPr>
            </w:pPr>
            <w:r>
              <w:rPr>
                <w:sz w:val="20"/>
                <w:szCs w:val="20"/>
              </w:rPr>
              <w:t> </w:t>
            </w:r>
            <w:r>
              <w:rPr>
                <w:sz w:val="20"/>
                <w:szCs w:val="20"/>
              </w:rPr>
              <w:t>August 08, 2019</w:t>
            </w:r>
          </w:p>
        </w:tc>
        <w:tc>
          <w:tcPr>
            <w:tcW w:w="2500" w:type="pct"/>
            <w:tcBorders>
              <w:top w:val="nil"/>
              <w:left w:val="nil"/>
              <w:bottom w:val="nil"/>
              <w:right w:val="nil"/>
            </w:tcBorders>
            <w:hideMark/>
          </w:tcPr>
          <w:p w14:paraId="7403CDE3" w14:textId="77777777" w:rsidR="00000000" w:rsidRDefault="00E729DA">
            <w:pPr>
              <w:pStyle w:val="a3"/>
              <w:spacing w:before="0" w:beforeAutospacing="0" w:after="0" w:afterAutospacing="0"/>
              <w:rPr>
                <w:sz w:val="20"/>
                <w:szCs w:val="20"/>
              </w:rPr>
            </w:pPr>
            <w:r>
              <w:rPr>
                <w:sz w:val="20"/>
                <w:szCs w:val="20"/>
              </w:rPr>
              <w:t>W. Bruce Phelps, Chief Financial Officer (Principal Financial Officer and Principal Accounting Officer)</w:t>
            </w:r>
          </w:p>
        </w:tc>
      </w:tr>
      <w:tr w:rsidR="00000000" w14:paraId="60C48469" w14:textId="77777777">
        <w:trPr>
          <w:divId w:val="205265980"/>
          <w:jc w:val="center"/>
        </w:trPr>
        <w:tc>
          <w:tcPr>
            <w:tcW w:w="2500" w:type="pct"/>
            <w:tcBorders>
              <w:top w:val="nil"/>
              <w:left w:val="nil"/>
              <w:bottom w:val="nil"/>
              <w:right w:val="nil"/>
            </w:tcBorders>
            <w:hideMark/>
          </w:tcPr>
          <w:p w14:paraId="4BA3F7D6" w14:textId="77777777" w:rsidR="00000000" w:rsidRDefault="00E729DA">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14:paraId="6C67AF7F" w14:textId="77777777" w:rsidR="00000000" w:rsidRDefault="00E729DA">
            <w:pPr>
              <w:pStyle w:val="a3"/>
              <w:spacing w:before="0" w:beforeAutospacing="0" w:after="0" w:afterAutospacing="0"/>
              <w:rPr>
                <w:sz w:val="20"/>
                <w:szCs w:val="20"/>
              </w:rPr>
            </w:pPr>
            <w:r>
              <w:rPr>
                <w:sz w:val="20"/>
                <w:szCs w:val="20"/>
              </w:rPr>
              <w:t> </w:t>
            </w:r>
          </w:p>
        </w:tc>
      </w:tr>
    </w:tbl>
    <w:p w14:paraId="6E1891EC" w14:textId="77777777" w:rsidR="00000000" w:rsidRDefault="00E729DA">
      <w:pPr>
        <w:pStyle w:val="a3"/>
        <w:spacing w:before="0" w:beforeAutospacing="0" w:after="0" w:afterAutospacing="0"/>
        <w:divId w:val="1036810749"/>
        <w:rPr>
          <w:sz w:val="2"/>
          <w:szCs w:val="2"/>
        </w:rPr>
      </w:pPr>
      <w:r>
        <w:rPr>
          <w:sz w:val="2"/>
          <w:szCs w:val="2"/>
        </w:rPr>
        <w:t xml:space="preserve">  </w:t>
      </w:r>
    </w:p>
    <w:p w14:paraId="3FA30C83" w14:textId="77777777" w:rsidR="00E729DA" w:rsidRDefault="00E729DA">
      <w:pPr>
        <w:pStyle w:val="a3"/>
        <w:spacing w:before="480" w:beforeAutospacing="0" w:after="0" w:afterAutospacing="0"/>
        <w:jc w:val="center"/>
        <w:divId w:val="502361059"/>
        <w:rPr>
          <w:sz w:val="20"/>
          <w:szCs w:val="20"/>
        </w:rPr>
      </w:pPr>
      <w:r>
        <w:rPr>
          <w:sz w:val="20"/>
          <w:szCs w:val="20"/>
        </w:rPr>
        <w:t xml:space="preserve">67 </w:t>
      </w:r>
    </w:p>
    <w:sectPr w:rsidR="00E729D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729DA"/>
    <w:rsid w:val="00E72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FC019"/>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276">
      <w:marLeft w:val="10"/>
      <w:marRight w:val="10"/>
      <w:marTop w:val="0"/>
      <w:marBottom w:val="0"/>
      <w:divBdr>
        <w:top w:val="none" w:sz="0" w:space="0" w:color="auto"/>
        <w:left w:val="none" w:sz="0" w:space="0" w:color="auto"/>
        <w:bottom w:val="none" w:sz="0" w:space="0" w:color="auto"/>
        <w:right w:val="none" w:sz="0" w:space="0" w:color="auto"/>
      </w:divBdr>
      <w:divsChild>
        <w:div w:id="1872184415">
          <w:marLeft w:val="0"/>
          <w:marRight w:val="0"/>
          <w:marTop w:val="0"/>
          <w:marBottom w:val="0"/>
          <w:divBdr>
            <w:top w:val="none" w:sz="0" w:space="0" w:color="auto"/>
            <w:left w:val="none" w:sz="0" w:space="0" w:color="auto"/>
            <w:bottom w:val="none" w:sz="0" w:space="0" w:color="auto"/>
            <w:right w:val="none" w:sz="0" w:space="0" w:color="auto"/>
          </w:divBdr>
        </w:div>
      </w:divsChild>
    </w:div>
    <w:div w:id="22293078">
      <w:marLeft w:val="10"/>
      <w:marRight w:val="10"/>
      <w:marTop w:val="0"/>
      <w:marBottom w:val="0"/>
      <w:divBdr>
        <w:top w:val="none" w:sz="0" w:space="0" w:color="auto"/>
        <w:left w:val="none" w:sz="0" w:space="0" w:color="auto"/>
        <w:bottom w:val="none" w:sz="0" w:space="0" w:color="auto"/>
        <w:right w:val="none" w:sz="0" w:space="0" w:color="auto"/>
      </w:divBdr>
      <w:divsChild>
        <w:div w:id="1821338398">
          <w:marLeft w:val="0"/>
          <w:marRight w:val="0"/>
          <w:marTop w:val="0"/>
          <w:marBottom w:val="0"/>
          <w:divBdr>
            <w:top w:val="none" w:sz="0" w:space="0" w:color="auto"/>
            <w:left w:val="none" w:sz="0" w:space="0" w:color="auto"/>
            <w:bottom w:val="none" w:sz="0" w:space="0" w:color="auto"/>
            <w:right w:val="none" w:sz="0" w:space="0" w:color="auto"/>
          </w:divBdr>
        </w:div>
      </w:divsChild>
    </w:div>
    <w:div w:id="30495556">
      <w:marLeft w:val="10"/>
      <w:marRight w:val="10"/>
      <w:marTop w:val="0"/>
      <w:marBottom w:val="0"/>
      <w:divBdr>
        <w:top w:val="none" w:sz="0" w:space="0" w:color="auto"/>
        <w:left w:val="none" w:sz="0" w:space="0" w:color="auto"/>
        <w:bottom w:val="none" w:sz="0" w:space="0" w:color="auto"/>
        <w:right w:val="none" w:sz="0" w:space="0" w:color="auto"/>
      </w:divBdr>
      <w:divsChild>
        <w:div w:id="883372430">
          <w:marLeft w:val="0"/>
          <w:marRight w:val="0"/>
          <w:marTop w:val="0"/>
          <w:marBottom w:val="0"/>
          <w:divBdr>
            <w:top w:val="none" w:sz="0" w:space="0" w:color="auto"/>
            <w:left w:val="none" w:sz="0" w:space="0" w:color="auto"/>
            <w:bottom w:val="none" w:sz="0" w:space="0" w:color="auto"/>
            <w:right w:val="none" w:sz="0" w:space="0" w:color="auto"/>
          </w:divBdr>
        </w:div>
        <w:div w:id="1965309663">
          <w:marLeft w:val="0"/>
          <w:marRight w:val="0"/>
          <w:marTop w:val="0"/>
          <w:marBottom w:val="0"/>
          <w:divBdr>
            <w:top w:val="none" w:sz="0" w:space="0" w:color="auto"/>
            <w:left w:val="none" w:sz="0" w:space="0" w:color="auto"/>
            <w:bottom w:val="none" w:sz="0" w:space="0" w:color="auto"/>
            <w:right w:val="none" w:sz="0" w:space="0" w:color="auto"/>
          </w:divBdr>
        </w:div>
      </w:divsChild>
    </w:div>
    <w:div w:id="50690179">
      <w:marLeft w:val="10"/>
      <w:marRight w:val="10"/>
      <w:marTop w:val="0"/>
      <w:marBottom w:val="0"/>
      <w:divBdr>
        <w:top w:val="none" w:sz="0" w:space="0" w:color="auto"/>
        <w:left w:val="none" w:sz="0" w:space="0" w:color="auto"/>
        <w:bottom w:val="none" w:sz="0" w:space="0" w:color="auto"/>
        <w:right w:val="none" w:sz="0" w:space="0" w:color="auto"/>
      </w:divBdr>
      <w:divsChild>
        <w:div w:id="64106102">
          <w:marLeft w:val="0"/>
          <w:marRight w:val="0"/>
          <w:marTop w:val="0"/>
          <w:marBottom w:val="0"/>
          <w:divBdr>
            <w:top w:val="none" w:sz="0" w:space="0" w:color="auto"/>
            <w:left w:val="none" w:sz="0" w:space="0" w:color="auto"/>
            <w:bottom w:val="none" w:sz="0" w:space="0" w:color="auto"/>
            <w:right w:val="none" w:sz="0" w:space="0" w:color="auto"/>
          </w:divBdr>
        </w:div>
      </w:divsChild>
    </w:div>
    <w:div w:id="62876395">
      <w:marLeft w:val="10"/>
      <w:marRight w:val="10"/>
      <w:marTop w:val="0"/>
      <w:marBottom w:val="0"/>
      <w:divBdr>
        <w:top w:val="none" w:sz="0" w:space="0" w:color="auto"/>
        <w:left w:val="none" w:sz="0" w:space="0" w:color="auto"/>
        <w:bottom w:val="none" w:sz="0" w:space="0" w:color="auto"/>
        <w:right w:val="none" w:sz="0" w:space="0" w:color="auto"/>
      </w:divBdr>
      <w:divsChild>
        <w:div w:id="593517224">
          <w:marLeft w:val="0"/>
          <w:marRight w:val="0"/>
          <w:marTop w:val="0"/>
          <w:marBottom w:val="0"/>
          <w:divBdr>
            <w:top w:val="none" w:sz="0" w:space="0" w:color="auto"/>
            <w:left w:val="none" w:sz="0" w:space="0" w:color="auto"/>
            <w:bottom w:val="none" w:sz="0" w:space="0" w:color="auto"/>
            <w:right w:val="none" w:sz="0" w:space="0" w:color="auto"/>
          </w:divBdr>
        </w:div>
      </w:divsChild>
    </w:div>
    <w:div w:id="80838601">
      <w:marLeft w:val="10"/>
      <w:marRight w:val="10"/>
      <w:marTop w:val="0"/>
      <w:marBottom w:val="0"/>
      <w:divBdr>
        <w:top w:val="none" w:sz="0" w:space="0" w:color="auto"/>
        <w:left w:val="none" w:sz="0" w:space="0" w:color="auto"/>
        <w:bottom w:val="none" w:sz="0" w:space="0" w:color="auto"/>
        <w:right w:val="none" w:sz="0" w:space="0" w:color="auto"/>
      </w:divBdr>
      <w:divsChild>
        <w:div w:id="1809080180">
          <w:marLeft w:val="0"/>
          <w:marRight w:val="0"/>
          <w:marTop w:val="0"/>
          <w:marBottom w:val="0"/>
          <w:divBdr>
            <w:top w:val="none" w:sz="0" w:space="0" w:color="auto"/>
            <w:left w:val="none" w:sz="0" w:space="0" w:color="auto"/>
            <w:bottom w:val="none" w:sz="0" w:space="0" w:color="auto"/>
            <w:right w:val="none" w:sz="0" w:space="0" w:color="auto"/>
          </w:divBdr>
        </w:div>
      </w:divsChild>
    </w:div>
    <w:div w:id="102893127">
      <w:marLeft w:val="10"/>
      <w:marRight w:val="10"/>
      <w:marTop w:val="0"/>
      <w:marBottom w:val="0"/>
      <w:divBdr>
        <w:top w:val="none" w:sz="0" w:space="0" w:color="auto"/>
        <w:left w:val="none" w:sz="0" w:space="0" w:color="auto"/>
        <w:bottom w:val="none" w:sz="0" w:space="0" w:color="auto"/>
        <w:right w:val="none" w:sz="0" w:space="0" w:color="auto"/>
      </w:divBdr>
      <w:divsChild>
        <w:div w:id="504445739">
          <w:marLeft w:val="0"/>
          <w:marRight w:val="0"/>
          <w:marTop w:val="0"/>
          <w:marBottom w:val="0"/>
          <w:divBdr>
            <w:top w:val="none" w:sz="0" w:space="0" w:color="auto"/>
            <w:left w:val="none" w:sz="0" w:space="0" w:color="auto"/>
            <w:bottom w:val="none" w:sz="0" w:space="0" w:color="auto"/>
            <w:right w:val="none" w:sz="0" w:space="0" w:color="auto"/>
          </w:divBdr>
        </w:div>
      </w:divsChild>
    </w:div>
    <w:div w:id="134756791">
      <w:marLeft w:val="10"/>
      <w:marRight w:val="10"/>
      <w:marTop w:val="0"/>
      <w:marBottom w:val="0"/>
      <w:divBdr>
        <w:top w:val="none" w:sz="0" w:space="0" w:color="auto"/>
        <w:left w:val="none" w:sz="0" w:space="0" w:color="auto"/>
        <w:bottom w:val="none" w:sz="0" w:space="0" w:color="auto"/>
        <w:right w:val="none" w:sz="0" w:space="0" w:color="auto"/>
      </w:divBdr>
      <w:divsChild>
        <w:div w:id="2073113597">
          <w:marLeft w:val="0"/>
          <w:marRight w:val="0"/>
          <w:marTop w:val="0"/>
          <w:marBottom w:val="0"/>
          <w:divBdr>
            <w:top w:val="none" w:sz="0" w:space="0" w:color="auto"/>
            <w:left w:val="none" w:sz="0" w:space="0" w:color="auto"/>
            <w:bottom w:val="none" w:sz="0" w:space="0" w:color="auto"/>
            <w:right w:val="none" w:sz="0" w:space="0" w:color="auto"/>
          </w:divBdr>
        </w:div>
      </w:divsChild>
    </w:div>
    <w:div w:id="183129882">
      <w:marLeft w:val="10"/>
      <w:marRight w:val="10"/>
      <w:marTop w:val="0"/>
      <w:marBottom w:val="0"/>
      <w:divBdr>
        <w:top w:val="none" w:sz="0" w:space="0" w:color="auto"/>
        <w:left w:val="none" w:sz="0" w:space="0" w:color="auto"/>
        <w:bottom w:val="none" w:sz="0" w:space="0" w:color="auto"/>
        <w:right w:val="none" w:sz="0" w:space="0" w:color="auto"/>
      </w:divBdr>
      <w:divsChild>
        <w:div w:id="936213121">
          <w:marLeft w:val="0"/>
          <w:marRight w:val="0"/>
          <w:marTop w:val="0"/>
          <w:marBottom w:val="0"/>
          <w:divBdr>
            <w:top w:val="none" w:sz="0" w:space="0" w:color="auto"/>
            <w:left w:val="none" w:sz="0" w:space="0" w:color="auto"/>
            <w:bottom w:val="none" w:sz="0" w:space="0" w:color="auto"/>
            <w:right w:val="none" w:sz="0" w:space="0" w:color="auto"/>
          </w:divBdr>
        </w:div>
        <w:div w:id="1360740817">
          <w:marLeft w:val="0"/>
          <w:marRight w:val="0"/>
          <w:marTop w:val="0"/>
          <w:marBottom w:val="0"/>
          <w:divBdr>
            <w:top w:val="none" w:sz="0" w:space="0" w:color="auto"/>
            <w:left w:val="none" w:sz="0" w:space="0" w:color="auto"/>
            <w:bottom w:val="none" w:sz="0" w:space="0" w:color="auto"/>
            <w:right w:val="none" w:sz="0" w:space="0" w:color="auto"/>
          </w:divBdr>
        </w:div>
      </w:divsChild>
    </w:div>
    <w:div w:id="197395831">
      <w:marLeft w:val="10"/>
      <w:marRight w:val="10"/>
      <w:marTop w:val="0"/>
      <w:marBottom w:val="0"/>
      <w:divBdr>
        <w:top w:val="none" w:sz="0" w:space="0" w:color="auto"/>
        <w:left w:val="none" w:sz="0" w:space="0" w:color="auto"/>
        <w:bottom w:val="none" w:sz="0" w:space="0" w:color="auto"/>
        <w:right w:val="none" w:sz="0" w:space="0" w:color="auto"/>
      </w:divBdr>
      <w:divsChild>
        <w:div w:id="1050112148">
          <w:marLeft w:val="0"/>
          <w:marRight w:val="0"/>
          <w:marTop w:val="0"/>
          <w:marBottom w:val="0"/>
          <w:divBdr>
            <w:top w:val="none" w:sz="0" w:space="0" w:color="auto"/>
            <w:left w:val="none" w:sz="0" w:space="0" w:color="auto"/>
            <w:bottom w:val="none" w:sz="0" w:space="0" w:color="auto"/>
            <w:right w:val="none" w:sz="0" w:space="0" w:color="auto"/>
          </w:divBdr>
        </w:div>
      </w:divsChild>
    </w:div>
    <w:div w:id="205607031">
      <w:marLeft w:val="10"/>
      <w:marRight w:val="10"/>
      <w:marTop w:val="0"/>
      <w:marBottom w:val="0"/>
      <w:divBdr>
        <w:top w:val="none" w:sz="0" w:space="0" w:color="auto"/>
        <w:left w:val="none" w:sz="0" w:space="0" w:color="auto"/>
        <w:bottom w:val="none" w:sz="0" w:space="0" w:color="auto"/>
        <w:right w:val="none" w:sz="0" w:space="0" w:color="auto"/>
      </w:divBdr>
      <w:divsChild>
        <w:div w:id="974943871">
          <w:marLeft w:val="0"/>
          <w:marRight w:val="0"/>
          <w:marTop w:val="0"/>
          <w:marBottom w:val="0"/>
          <w:divBdr>
            <w:top w:val="none" w:sz="0" w:space="0" w:color="auto"/>
            <w:left w:val="none" w:sz="0" w:space="0" w:color="auto"/>
            <w:bottom w:val="none" w:sz="0" w:space="0" w:color="auto"/>
            <w:right w:val="none" w:sz="0" w:space="0" w:color="auto"/>
          </w:divBdr>
        </w:div>
      </w:divsChild>
    </w:div>
    <w:div w:id="211768471">
      <w:marLeft w:val="10"/>
      <w:marRight w:val="10"/>
      <w:marTop w:val="0"/>
      <w:marBottom w:val="0"/>
      <w:divBdr>
        <w:top w:val="none" w:sz="0" w:space="0" w:color="auto"/>
        <w:left w:val="none" w:sz="0" w:space="0" w:color="auto"/>
        <w:bottom w:val="none" w:sz="0" w:space="0" w:color="auto"/>
        <w:right w:val="none" w:sz="0" w:space="0" w:color="auto"/>
      </w:divBdr>
      <w:divsChild>
        <w:div w:id="252904388">
          <w:marLeft w:val="0"/>
          <w:marRight w:val="0"/>
          <w:marTop w:val="0"/>
          <w:marBottom w:val="0"/>
          <w:divBdr>
            <w:top w:val="none" w:sz="0" w:space="0" w:color="auto"/>
            <w:left w:val="none" w:sz="0" w:space="0" w:color="auto"/>
            <w:bottom w:val="none" w:sz="0" w:space="0" w:color="auto"/>
            <w:right w:val="none" w:sz="0" w:space="0" w:color="auto"/>
          </w:divBdr>
        </w:div>
      </w:divsChild>
    </w:div>
    <w:div w:id="218443063">
      <w:marLeft w:val="10"/>
      <w:marRight w:val="10"/>
      <w:marTop w:val="0"/>
      <w:marBottom w:val="0"/>
      <w:divBdr>
        <w:top w:val="none" w:sz="0" w:space="0" w:color="auto"/>
        <w:left w:val="none" w:sz="0" w:space="0" w:color="auto"/>
        <w:bottom w:val="none" w:sz="0" w:space="0" w:color="auto"/>
        <w:right w:val="none" w:sz="0" w:space="0" w:color="auto"/>
      </w:divBdr>
      <w:divsChild>
        <w:div w:id="1336616226">
          <w:marLeft w:val="0"/>
          <w:marRight w:val="0"/>
          <w:marTop w:val="0"/>
          <w:marBottom w:val="0"/>
          <w:divBdr>
            <w:top w:val="none" w:sz="0" w:space="0" w:color="auto"/>
            <w:left w:val="none" w:sz="0" w:space="0" w:color="auto"/>
            <w:bottom w:val="none" w:sz="0" w:space="0" w:color="auto"/>
            <w:right w:val="none" w:sz="0" w:space="0" w:color="auto"/>
          </w:divBdr>
        </w:div>
      </w:divsChild>
    </w:div>
    <w:div w:id="222912190">
      <w:marLeft w:val="10"/>
      <w:marRight w:val="10"/>
      <w:marTop w:val="0"/>
      <w:marBottom w:val="0"/>
      <w:divBdr>
        <w:top w:val="none" w:sz="0" w:space="0" w:color="auto"/>
        <w:left w:val="none" w:sz="0" w:space="0" w:color="auto"/>
        <w:bottom w:val="none" w:sz="0" w:space="0" w:color="auto"/>
        <w:right w:val="none" w:sz="0" w:space="0" w:color="auto"/>
      </w:divBdr>
      <w:divsChild>
        <w:div w:id="2001763364">
          <w:marLeft w:val="0"/>
          <w:marRight w:val="0"/>
          <w:marTop w:val="0"/>
          <w:marBottom w:val="0"/>
          <w:divBdr>
            <w:top w:val="none" w:sz="0" w:space="0" w:color="auto"/>
            <w:left w:val="none" w:sz="0" w:space="0" w:color="auto"/>
            <w:bottom w:val="none" w:sz="0" w:space="0" w:color="auto"/>
            <w:right w:val="none" w:sz="0" w:space="0" w:color="auto"/>
          </w:divBdr>
        </w:div>
      </w:divsChild>
    </w:div>
    <w:div w:id="226771742">
      <w:marLeft w:val="10"/>
      <w:marRight w:val="10"/>
      <w:marTop w:val="0"/>
      <w:marBottom w:val="0"/>
      <w:divBdr>
        <w:top w:val="none" w:sz="0" w:space="0" w:color="auto"/>
        <w:left w:val="none" w:sz="0" w:space="0" w:color="auto"/>
        <w:bottom w:val="none" w:sz="0" w:space="0" w:color="auto"/>
        <w:right w:val="none" w:sz="0" w:space="0" w:color="auto"/>
      </w:divBdr>
      <w:divsChild>
        <w:div w:id="1594362801">
          <w:marLeft w:val="0"/>
          <w:marRight w:val="0"/>
          <w:marTop w:val="0"/>
          <w:marBottom w:val="0"/>
          <w:divBdr>
            <w:top w:val="none" w:sz="0" w:space="0" w:color="auto"/>
            <w:left w:val="none" w:sz="0" w:space="0" w:color="auto"/>
            <w:bottom w:val="none" w:sz="0" w:space="0" w:color="auto"/>
            <w:right w:val="none" w:sz="0" w:space="0" w:color="auto"/>
          </w:divBdr>
        </w:div>
      </w:divsChild>
    </w:div>
    <w:div w:id="241719151">
      <w:marLeft w:val="10"/>
      <w:marRight w:val="10"/>
      <w:marTop w:val="0"/>
      <w:marBottom w:val="0"/>
      <w:divBdr>
        <w:top w:val="none" w:sz="0" w:space="0" w:color="auto"/>
        <w:left w:val="none" w:sz="0" w:space="0" w:color="auto"/>
        <w:bottom w:val="none" w:sz="0" w:space="0" w:color="auto"/>
        <w:right w:val="none" w:sz="0" w:space="0" w:color="auto"/>
      </w:divBdr>
      <w:divsChild>
        <w:div w:id="1131898944">
          <w:marLeft w:val="0"/>
          <w:marRight w:val="0"/>
          <w:marTop w:val="0"/>
          <w:marBottom w:val="0"/>
          <w:divBdr>
            <w:top w:val="none" w:sz="0" w:space="0" w:color="auto"/>
            <w:left w:val="none" w:sz="0" w:space="0" w:color="auto"/>
            <w:bottom w:val="none" w:sz="0" w:space="0" w:color="auto"/>
            <w:right w:val="none" w:sz="0" w:space="0" w:color="auto"/>
          </w:divBdr>
        </w:div>
      </w:divsChild>
    </w:div>
    <w:div w:id="262301801">
      <w:marLeft w:val="10"/>
      <w:marRight w:val="10"/>
      <w:marTop w:val="0"/>
      <w:marBottom w:val="0"/>
      <w:divBdr>
        <w:top w:val="none" w:sz="0" w:space="0" w:color="auto"/>
        <w:left w:val="none" w:sz="0" w:space="0" w:color="auto"/>
        <w:bottom w:val="none" w:sz="0" w:space="0" w:color="auto"/>
        <w:right w:val="none" w:sz="0" w:space="0" w:color="auto"/>
      </w:divBdr>
      <w:divsChild>
        <w:div w:id="1779988742">
          <w:marLeft w:val="0"/>
          <w:marRight w:val="0"/>
          <w:marTop w:val="0"/>
          <w:marBottom w:val="0"/>
          <w:divBdr>
            <w:top w:val="none" w:sz="0" w:space="0" w:color="auto"/>
            <w:left w:val="none" w:sz="0" w:space="0" w:color="auto"/>
            <w:bottom w:val="none" w:sz="0" w:space="0" w:color="auto"/>
            <w:right w:val="none" w:sz="0" w:space="0" w:color="auto"/>
          </w:divBdr>
        </w:div>
      </w:divsChild>
    </w:div>
    <w:div w:id="268782445">
      <w:marLeft w:val="10"/>
      <w:marRight w:val="10"/>
      <w:marTop w:val="0"/>
      <w:marBottom w:val="0"/>
      <w:divBdr>
        <w:top w:val="none" w:sz="0" w:space="0" w:color="auto"/>
        <w:left w:val="none" w:sz="0" w:space="0" w:color="auto"/>
        <w:bottom w:val="none" w:sz="0" w:space="0" w:color="auto"/>
        <w:right w:val="none" w:sz="0" w:space="0" w:color="auto"/>
      </w:divBdr>
      <w:divsChild>
        <w:div w:id="721640758">
          <w:marLeft w:val="0"/>
          <w:marRight w:val="0"/>
          <w:marTop w:val="0"/>
          <w:marBottom w:val="0"/>
          <w:divBdr>
            <w:top w:val="none" w:sz="0" w:space="0" w:color="auto"/>
            <w:left w:val="none" w:sz="0" w:space="0" w:color="auto"/>
            <w:bottom w:val="none" w:sz="0" w:space="0" w:color="auto"/>
            <w:right w:val="none" w:sz="0" w:space="0" w:color="auto"/>
          </w:divBdr>
        </w:div>
      </w:divsChild>
    </w:div>
    <w:div w:id="277878520">
      <w:marLeft w:val="10"/>
      <w:marRight w:val="10"/>
      <w:marTop w:val="0"/>
      <w:marBottom w:val="0"/>
      <w:divBdr>
        <w:top w:val="none" w:sz="0" w:space="0" w:color="auto"/>
        <w:left w:val="none" w:sz="0" w:space="0" w:color="auto"/>
        <w:bottom w:val="none" w:sz="0" w:space="0" w:color="auto"/>
        <w:right w:val="none" w:sz="0" w:space="0" w:color="auto"/>
      </w:divBdr>
      <w:divsChild>
        <w:div w:id="919869762">
          <w:marLeft w:val="0"/>
          <w:marRight w:val="0"/>
          <w:marTop w:val="0"/>
          <w:marBottom w:val="0"/>
          <w:divBdr>
            <w:top w:val="none" w:sz="0" w:space="0" w:color="auto"/>
            <w:left w:val="none" w:sz="0" w:space="0" w:color="auto"/>
            <w:bottom w:val="none" w:sz="0" w:space="0" w:color="auto"/>
            <w:right w:val="none" w:sz="0" w:space="0" w:color="auto"/>
          </w:divBdr>
        </w:div>
      </w:divsChild>
    </w:div>
    <w:div w:id="283078156">
      <w:marLeft w:val="10"/>
      <w:marRight w:val="10"/>
      <w:marTop w:val="0"/>
      <w:marBottom w:val="0"/>
      <w:divBdr>
        <w:top w:val="none" w:sz="0" w:space="0" w:color="auto"/>
        <w:left w:val="none" w:sz="0" w:space="0" w:color="auto"/>
        <w:bottom w:val="none" w:sz="0" w:space="0" w:color="auto"/>
        <w:right w:val="none" w:sz="0" w:space="0" w:color="auto"/>
      </w:divBdr>
      <w:divsChild>
        <w:div w:id="1177386543">
          <w:marLeft w:val="0"/>
          <w:marRight w:val="0"/>
          <w:marTop w:val="0"/>
          <w:marBottom w:val="0"/>
          <w:divBdr>
            <w:top w:val="none" w:sz="0" w:space="0" w:color="auto"/>
            <w:left w:val="none" w:sz="0" w:space="0" w:color="auto"/>
            <w:bottom w:val="none" w:sz="0" w:space="0" w:color="auto"/>
            <w:right w:val="none" w:sz="0" w:space="0" w:color="auto"/>
          </w:divBdr>
        </w:div>
      </w:divsChild>
    </w:div>
    <w:div w:id="302470397">
      <w:marLeft w:val="10"/>
      <w:marRight w:val="10"/>
      <w:marTop w:val="0"/>
      <w:marBottom w:val="0"/>
      <w:divBdr>
        <w:top w:val="none" w:sz="0" w:space="0" w:color="auto"/>
        <w:left w:val="none" w:sz="0" w:space="0" w:color="auto"/>
        <w:bottom w:val="none" w:sz="0" w:space="0" w:color="auto"/>
        <w:right w:val="none" w:sz="0" w:space="0" w:color="auto"/>
      </w:divBdr>
    </w:div>
    <w:div w:id="303045806">
      <w:marLeft w:val="10"/>
      <w:marRight w:val="10"/>
      <w:marTop w:val="0"/>
      <w:marBottom w:val="0"/>
      <w:divBdr>
        <w:top w:val="none" w:sz="0" w:space="0" w:color="auto"/>
        <w:left w:val="none" w:sz="0" w:space="0" w:color="auto"/>
        <w:bottom w:val="none" w:sz="0" w:space="0" w:color="auto"/>
        <w:right w:val="none" w:sz="0" w:space="0" w:color="auto"/>
      </w:divBdr>
    </w:div>
    <w:div w:id="338585243">
      <w:marLeft w:val="10"/>
      <w:marRight w:val="10"/>
      <w:marTop w:val="0"/>
      <w:marBottom w:val="0"/>
      <w:divBdr>
        <w:top w:val="none" w:sz="0" w:space="0" w:color="auto"/>
        <w:left w:val="none" w:sz="0" w:space="0" w:color="auto"/>
        <w:bottom w:val="none" w:sz="0" w:space="0" w:color="auto"/>
        <w:right w:val="none" w:sz="0" w:space="0" w:color="auto"/>
      </w:divBdr>
      <w:divsChild>
        <w:div w:id="1306859405">
          <w:marLeft w:val="0"/>
          <w:marRight w:val="0"/>
          <w:marTop w:val="0"/>
          <w:marBottom w:val="0"/>
          <w:divBdr>
            <w:top w:val="none" w:sz="0" w:space="0" w:color="auto"/>
            <w:left w:val="none" w:sz="0" w:space="0" w:color="auto"/>
            <w:bottom w:val="none" w:sz="0" w:space="0" w:color="auto"/>
            <w:right w:val="none" w:sz="0" w:space="0" w:color="auto"/>
          </w:divBdr>
        </w:div>
      </w:divsChild>
    </w:div>
    <w:div w:id="352804720">
      <w:marLeft w:val="10"/>
      <w:marRight w:val="10"/>
      <w:marTop w:val="0"/>
      <w:marBottom w:val="0"/>
      <w:divBdr>
        <w:top w:val="none" w:sz="0" w:space="0" w:color="auto"/>
        <w:left w:val="none" w:sz="0" w:space="0" w:color="auto"/>
        <w:bottom w:val="none" w:sz="0" w:space="0" w:color="auto"/>
        <w:right w:val="none" w:sz="0" w:space="0" w:color="auto"/>
      </w:divBdr>
      <w:divsChild>
        <w:div w:id="1060598819">
          <w:marLeft w:val="0"/>
          <w:marRight w:val="0"/>
          <w:marTop w:val="0"/>
          <w:marBottom w:val="0"/>
          <w:divBdr>
            <w:top w:val="none" w:sz="0" w:space="0" w:color="auto"/>
            <w:left w:val="none" w:sz="0" w:space="0" w:color="auto"/>
            <w:bottom w:val="none" w:sz="0" w:space="0" w:color="auto"/>
            <w:right w:val="none" w:sz="0" w:space="0" w:color="auto"/>
          </w:divBdr>
        </w:div>
      </w:divsChild>
    </w:div>
    <w:div w:id="355041170">
      <w:marLeft w:val="10"/>
      <w:marRight w:val="10"/>
      <w:marTop w:val="0"/>
      <w:marBottom w:val="0"/>
      <w:divBdr>
        <w:top w:val="none" w:sz="0" w:space="0" w:color="auto"/>
        <w:left w:val="none" w:sz="0" w:space="0" w:color="auto"/>
        <w:bottom w:val="none" w:sz="0" w:space="0" w:color="auto"/>
        <w:right w:val="none" w:sz="0" w:space="0" w:color="auto"/>
      </w:divBdr>
      <w:divsChild>
        <w:div w:id="989946354">
          <w:marLeft w:val="0"/>
          <w:marRight w:val="0"/>
          <w:marTop w:val="0"/>
          <w:marBottom w:val="0"/>
          <w:divBdr>
            <w:top w:val="none" w:sz="0" w:space="0" w:color="auto"/>
            <w:left w:val="none" w:sz="0" w:space="0" w:color="auto"/>
            <w:bottom w:val="none" w:sz="0" w:space="0" w:color="auto"/>
            <w:right w:val="none" w:sz="0" w:space="0" w:color="auto"/>
          </w:divBdr>
        </w:div>
      </w:divsChild>
    </w:div>
    <w:div w:id="368796352">
      <w:marLeft w:val="10"/>
      <w:marRight w:val="10"/>
      <w:marTop w:val="0"/>
      <w:marBottom w:val="0"/>
      <w:divBdr>
        <w:top w:val="none" w:sz="0" w:space="0" w:color="auto"/>
        <w:left w:val="none" w:sz="0" w:space="0" w:color="auto"/>
        <w:bottom w:val="none" w:sz="0" w:space="0" w:color="auto"/>
        <w:right w:val="none" w:sz="0" w:space="0" w:color="auto"/>
      </w:divBdr>
      <w:divsChild>
        <w:div w:id="427045341">
          <w:marLeft w:val="0"/>
          <w:marRight w:val="0"/>
          <w:marTop w:val="0"/>
          <w:marBottom w:val="0"/>
          <w:divBdr>
            <w:top w:val="none" w:sz="0" w:space="0" w:color="auto"/>
            <w:left w:val="none" w:sz="0" w:space="0" w:color="auto"/>
            <w:bottom w:val="none" w:sz="0" w:space="0" w:color="auto"/>
            <w:right w:val="none" w:sz="0" w:space="0" w:color="auto"/>
          </w:divBdr>
        </w:div>
        <w:div w:id="1211072282">
          <w:marLeft w:val="0"/>
          <w:marRight w:val="0"/>
          <w:marTop w:val="0"/>
          <w:marBottom w:val="0"/>
          <w:divBdr>
            <w:top w:val="none" w:sz="0" w:space="0" w:color="auto"/>
            <w:left w:val="none" w:sz="0" w:space="0" w:color="auto"/>
            <w:bottom w:val="none" w:sz="0" w:space="0" w:color="auto"/>
            <w:right w:val="none" w:sz="0" w:space="0" w:color="auto"/>
          </w:divBdr>
        </w:div>
        <w:div w:id="829834216">
          <w:marLeft w:val="0"/>
          <w:marRight w:val="0"/>
          <w:marTop w:val="0"/>
          <w:marBottom w:val="0"/>
          <w:divBdr>
            <w:top w:val="none" w:sz="0" w:space="0" w:color="auto"/>
            <w:left w:val="none" w:sz="0" w:space="0" w:color="auto"/>
            <w:bottom w:val="none" w:sz="0" w:space="0" w:color="auto"/>
            <w:right w:val="none" w:sz="0" w:space="0" w:color="auto"/>
          </w:divBdr>
        </w:div>
        <w:div w:id="1558854230">
          <w:marLeft w:val="0"/>
          <w:marRight w:val="0"/>
          <w:marTop w:val="0"/>
          <w:marBottom w:val="0"/>
          <w:divBdr>
            <w:top w:val="none" w:sz="0" w:space="0" w:color="auto"/>
            <w:left w:val="none" w:sz="0" w:space="0" w:color="auto"/>
            <w:bottom w:val="none" w:sz="0" w:space="0" w:color="auto"/>
            <w:right w:val="none" w:sz="0" w:space="0" w:color="auto"/>
          </w:divBdr>
        </w:div>
      </w:divsChild>
    </w:div>
    <w:div w:id="372657758">
      <w:marLeft w:val="10"/>
      <w:marRight w:val="10"/>
      <w:marTop w:val="0"/>
      <w:marBottom w:val="0"/>
      <w:divBdr>
        <w:top w:val="none" w:sz="0" w:space="0" w:color="auto"/>
        <w:left w:val="none" w:sz="0" w:space="0" w:color="auto"/>
        <w:bottom w:val="none" w:sz="0" w:space="0" w:color="auto"/>
        <w:right w:val="none" w:sz="0" w:space="0" w:color="auto"/>
      </w:divBdr>
      <w:divsChild>
        <w:div w:id="1493764237">
          <w:marLeft w:val="0"/>
          <w:marRight w:val="0"/>
          <w:marTop w:val="0"/>
          <w:marBottom w:val="0"/>
          <w:divBdr>
            <w:top w:val="none" w:sz="0" w:space="0" w:color="auto"/>
            <w:left w:val="none" w:sz="0" w:space="0" w:color="auto"/>
            <w:bottom w:val="none" w:sz="0" w:space="0" w:color="auto"/>
            <w:right w:val="none" w:sz="0" w:space="0" w:color="auto"/>
          </w:divBdr>
        </w:div>
      </w:divsChild>
    </w:div>
    <w:div w:id="379936475">
      <w:marLeft w:val="10"/>
      <w:marRight w:val="10"/>
      <w:marTop w:val="0"/>
      <w:marBottom w:val="0"/>
      <w:divBdr>
        <w:top w:val="none" w:sz="0" w:space="0" w:color="auto"/>
        <w:left w:val="none" w:sz="0" w:space="0" w:color="auto"/>
        <w:bottom w:val="none" w:sz="0" w:space="0" w:color="auto"/>
        <w:right w:val="none" w:sz="0" w:space="0" w:color="auto"/>
      </w:divBdr>
      <w:divsChild>
        <w:div w:id="2036728996">
          <w:marLeft w:val="0"/>
          <w:marRight w:val="0"/>
          <w:marTop w:val="0"/>
          <w:marBottom w:val="0"/>
          <w:divBdr>
            <w:top w:val="none" w:sz="0" w:space="0" w:color="auto"/>
            <w:left w:val="none" w:sz="0" w:space="0" w:color="auto"/>
            <w:bottom w:val="none" w:sz="0" w:space="0" w:color="auto"/>
            <w:right w:val="none" w:sz="0" w:space="0" w:color="auto"/>
          </w:divBdr>
        </w:div>
      </w:divsChild>
    </w:div>
    <w:div w:id="382413344">
      <w:marLeft w:val="10"/>
      <w:marRight w:val="10"/>
      <w:marTop w:val="0"/>
      <w:marBottom w:val="0"/>
      <w:divBdr>
        <w:top w:val="none" w:sz="0" w:space="0" w:color="auto"/>
        <w:left w:val="none" w:sz="0" w:space="0" w:color="auto"/>
        <w:bottom w:val="none" w:sz="0" w:space="0" w:color="auto"/>
        <w:right w:val="none" w:sz="0" w:space="0" w:color="auto"/>
      </w:divBdr>
      <w:divsChild>
        <w:div w:id="1772554588">
          <w:marLeft w:val="0"/>
          <w:marRight w:val="0"/>
          <w:marTop w:val="0"/>
          <w:marBottom w:val="0"/>
          <w:divBdr>
            <w:top w:val="none" w:sz="0" w:space="0" w:color="auto"/>
            <w:left w:val="none" w:sz="0" w:space="0" w:color="auto"/>
            <w:bottom w:val="none" w:sz="0" w:space="0" w:color="auto"/>
            <w:right w:val="none" w:sz="0" w:space="0" w:color="auto"/>
          </w:divBdr>
        </w:div>
      </w:divsChild>
    </w:div>
    <w:div w:id="383455904">
      <w:marLeft w:val="10"/>
      <w:marRight w:val="10"/>
      <w:marTop w:val="0"/>
      <w:marBottom w:val="0"/>
      <w:divBdr>
        <w:top w:val="none" w:sz="0" w:space="0" w:color="auto"/>
        <w:left w:val="none" w:sz="0" w:space="0" w:color="auto"/>
        <w:bottom w:val="none" w:sz="0" w:space="0" w:color="auto"/>
        <w:right w:val="none" w:sz="0" w:space="0" w:color="auto"/>
      </w:divBdr>
    </w:div>
    <w:div w:id="398940542">
      <w:marLeft w:val="10"/>
      <w:marRight w:val="10"/>
      <w:marTop w:val="0"/>
      <w:marBottom w:val="0"/>
      <w:divBdr>
        <w:top w:val="none" w:sz="0" w:space="0" w:color="auto"/>
        <w:left w:val="none" w:sz="0" w:space="0" w:color="auto"/>
        <w:bottom w:val="none" w:sz="0" w:space="0" w:color="auto"/>
        <w:right w:val="none" w:sz="0" w:space="0" w:color="auto"/>
      </w:divBdr>
      <w:divsChild>
        <w:div w:id="890699900">
          <w:marLeft w:val="0"/>
          <w:marRight w:val="0"/>
          <w:marTop w:val="0"/>
          <w:marBottom w:val="0"/>
          <w:divBdr>
            <w:top w:val="none" w:sz="0" w:space="0" w:color="auto"/>
            <w:left w:val="none" w:sz="0" w:space="0" w:color="auto"/>
            <w:bottom w:val="none" w:sz="0" w:space="0" w:color="auto"/>
            <w:right w:val="none" w:sz="0" w:space="0" w:color="auto"/>
          </w:divBdr>
        </w:div>
      </w:divsChild>
    </w:div>
    <w:div w:id="408617171">
      <w:marLeft w:val="10"/>
      <w:marRight w:val="10"/>
      <w:marTop w:val="0"/>
      <w:marBottom w:val="0"/>
      <w:divBdr>
        <w:top w:val="none" w:sz="0" w:space="0" w:color="auto"/>
        <w:left w:val="none" w:sz="0" w:space="0" w:color="auto"/>
        <w:bottom w:val="none" w:sz="0" w:space="0" w:color="auto"/>
        <w:right w:val="none" w:sz="0" w:space="0" w:color="auto"/>
      </w:divBdr>
      <w:divsChild>
        <w:div w:id="284041536">
          <w:marLeft w:val="0"/>
          <w:marRight w:val="0"/>
          <w:marTop w:val="0"/>
          <w:marBottom w:val="0"/>
          <w:divBdr>
            <w:top w:val="none" w:sz="0" w:space="0" w:color="auto"/>
            <w:left w:val="none" w:sz="0" w:space="0" w:color="auto"/>
            <w:bottom w:val="none" w:sz="0" w:space="0" w:color="auto"/>
            <w:right w:val="none" w:sz="0" w:space="0" w:color="auto"/>
          </w:divBdr>
        </w:div>
      </w:divsChild>
    </w:div>
    <w:div w:id="422452540">
      <w:marLeft w:val="10"/>
      <w:marRight w:val="10"/>
      <w:marTop w:val="0"/>
      <w:marBottom w:val="0"/>
      <w:divBdr>
        <w:top w:val="none" w:sz="0" w:space="0" w:color="auto"/>
        <w:left w:val="none" w:sz="0" w:space="0" w:color="auto"/>
        <w:bottom w:val="none" w:sz="0" w:space="0" w:color="auto"/>
        <w:right w:val="none" w:sz="0" w:space="0" w:color="auto"/>
      </w:divBdr>
      <w:divsChild>
        <w:div w:id="476267852">
          <w:marLeft w:val="0"/>
          <w:marRight w:val="0"/>
          <w:marTop w:val="0"/>
          <w:marBottom w:val="0"/>
          <w:divBdr>
            <w:top w:val="none" w:sz="0" w:space="0" w:color="auto"/>
            <w:left w:val="none" w:sz="0" w:space="0" w:color="auto"/>
            <w:bottom w:val="none" w:sz="0" w:space="0" w:color="auto"/>
            <w:right w:val="none" w:sz="0" w:space="0" w:color="auto"/>
          </w:divBdr>
        </w:div>
      </w:divsChild>
    </w:div>
    <w:div w:id="450394749">
      <w:marLeft w:val="10"/>
      <w:marRight w:val="10"/>
      <w:marTop w:val="0"/>
      <w:marBottom w:val="0"/>
      <w:divBdr>
        <w:top w:val="none" w:sz="0" w:space="0" w:color="auto"/>
        <w:left w:val="none" w:sz="0" w:space="0" w:color="auto"/>
        <w:bottom w:val="none" w:sz="0" w:space="0" w:color="auto"/>
        <w:right w:val="none" w:sz="0" w:space="0" w:color="auto"/>
      </w:divBdr>
      <w:divsChild>
        <w:div w:id="2028209927">
          <w:marLeft w:val="0"/>
          <w:marRight w:val="0"/>
          <w:marTop w:val="0"/>
          <w:marBottom w:val="0"/>
          <w:divBdr>
            <w:top w:val="none" w:sz="0" w:space="0" w:color="auto"/>
            <w:left w:val="none" w:sz="0" w:space="0" w:color="auto"/>
            <w:bottom w:val="none" w:sz="0" w:space="0" w:color="auto"/>
            <w:right w:val="none" w:sz="0" w:space="0" w:color="auto"/>
          </w:divBdr>
        </w:div>
        <w:div w:id="1266352923">
          <w:marLeft w:val="0"/>
          <w:marRight w:val="0"/>
          <w:marTop w:val="0"/>
          <w:marBottom w:val="0"/>
          <w:divBdr>
            <w:top w:val="none" w:sz="0" w:space="0" w:color="auto"/>
            <w:left w:val="none" w:sz="0" w:space="0" w:color="auto"/>
            <w:bottom w:val="none" w:sz="0" w:space="0" w:color="auto"/>
            <w:right w:val="none" w:sz="0" w:space="0" w:color="auto"/>
          </w:divBdr>
        </w:div>
      </w:divsChild>
    </w:div>
    <w:div w:id="457066165">
      <w:marLeft w:val="10"/>
      <w:marRight w:val="10"/>
      <w:marTop w:val="0"/>
      <w:marBottom w:val="0"/>
      <w:divBdr>
        <w:top w:val="none" w:sz="0" w:space="0" w:color="auto"/>
        <w:left w:val="none" w:sz="0" w:space="0" w:color="auto"/>
        <w:bottom w:val="none" w:sz="0" w:space="0" w:color="auto"/>
        <w:right w:val="none" w:sz="0" w:space="0" w:color="auto"/>
      </w:divBdr>
      <w:divsChild>
        <w:div w:id="1942225877">
          <w:marLeft w:val="0"/>
          <w:marRight w:val="0"/>
          <w:marTop w:val="0"/>
          <w:marBottom w:val="0"/>
          <w:divBdr>
            <w:top w:val="none" w:sz="0" w:space="0" w:color="auto"/>
            <w:left w:val="none" w:sz="0" w:space="0" w:color="auto"/>
            <w:bottom w:val="none" w:sz="0" w:space="0" w:color="auto"/>
            <w:right w:val="none" w:sz="0" w:space="0" w:color="auto"/>
          </w:divBdr>
        </w:div>
      </w:divsChild>
    </w:div>
    <w:div w:id="460999050">
      <w:marLeft w:val="10"/>
      <w:marRight w:val="10"/>
      <w:marTop w:val="0"/>
      <w:marBottom w:val="0"/>
      <w:divBdr>
        <w:top w:val="none" w:sz="0" w:space="0" w:color="auto"/>
        <w:left w:val="none" w:sz="0" w:space="0" w:color="auto"/>
        <w:bottom w:val="none" w:sz="0" w:space="0" w:color="auto"/>
        <w:right w:val="none" w:sz="0" w:space="0" w:color="auto"/>
      </w:divBdr>
      <w:divsChild>
        <w:div w:id="596141034">
          <w:marLeft w:val="0"/>
          <w:marRight w:val="0"/>
          <w:marTop w:val="0"/>
          <w:marBottom w:val="0"/>
          <w:divBdr>
            <w:top w:val="none" w:sz="0" w:space="0" w:color="auto"/>
            <w:left w:val="none" w:sz="0" w:space="0" w:color="auto"/>
            <w:bottom w:val="none" w:sz="0" w:space="0" w:color="auto"/>
            <w:right w:val="none" w:sz="0" w:space="0" w:color="auto"/>
          </w:divBdr>
        </w:div>
        <w:div w:id="311372730">
          <w:marLeft w:val="0"/>
          <w:marRight w:val="0"/>
          <w:marTop w:val="0"/>
          <w:marBottom w:val="0"/>
          <w:divBdr>
            <w:top w:val="none" w:sz="0" w:space="0" w:color="auto"/>
            <w:left w:val="none" w:sz="0" w:space="0" w:color="auto"/>
            <w:bottom w:val="none" w:sz="0" w:space="0" w:color="auto"/>
            <w:right w:val="none" w:sz="0" w:space="0" w:color="auto"/>
          </w:divBdr>
        </w:div>
      </w:divsChild>
    </w:div>
    <w:div w:id="475537298">
      <w:marLeft w:val="10"/>
      <w:marRight w:val="10"/>
      <w:marTop w:val="0"/>
      <w:marBottom w:val="0"/>
      <w:divBdr>
        <w:top w:val="none" w:sz="0" w:space="0" w:color="auto"/>
        <w:left w:val="none" w:sz="0" w:space="0" w:color="auto"/>
        <w:bottom w:val="none" w:sz="0" w:space="0" w:color="auto"/>
        <w:right w:val="none" w:sz="0" w:space="0" w:color="auto"/>
      </w:divBdr>
      <w:divsChild>
        <w:div w:id="1536042084">
          <w:marLeft w:val="0"/>
          <w:marRight w:val="0"/>
          <w:marTop w:val="0"/>
          <w:marBottom w:val="0"/>
          <w:divBdr>
            <w:top w:val="none" w:sz="0" w:space="0" w:color="auto"/>
            <w:left w:val="none" w:sz="0" w:space="0" w:color="auto"/>
            <w:bottom w:val="none" w:sz="0" w:space="0" w:color="auto"/>
            <w:right w:val="none" w:sz="0" w:space="0" w:color="auto"/>
          </w:divBdr>
        </w:div>
      </w:divsChild>
    </w:div>
    <w:div w:id="493029476">
      <w:marLeft w:val="10"/>
      <w:marRight w:val="10"/>
      <w:marTop w:val="0"/>
      <w:marBottom w:val="0"/>
      <w:divBdr>
        <w:top w:val="none" w:sz="0" w:space="0" w:color="auto"/>
        <w:left w:val="none" w:sz="0" w:space="0" w:color="auto"/>
        <w:bottom w:val="none" w:sz="0" w:space="0" w:color="auto"/>
        <w:right w:val="none" w:sz="0" w:space="0" w:color="auto"/>
      </w:divBdr>
      <w:divsChild>
        <w:div w:id="2065639599">
          <w:marLeft w:val="0"/>
          <w:marRight w:val="0"/>
          <w:marTop w:val="0"/>
          <w:marBottom w:val="0"/>
          <w:divBdr>
            <w:top w:val="none" w:sz="0" w:space="0" w:color="auto"/>
            <w:left w:val="none" w:sz="0" w:space="0" w:color="auto"/>
            <w:bottom w:val="none" w:sz="0" w:space="0" w:color="auto"/>
            <w:right w:val="none" w:sz="0" w:space="0" w:color="auto"/>
          </w:divBdr>
        </w:div>
        <w:div w:id="1153836639">
          <w:marLeft w:val="0"/>
          <w:marRight w:val="0"/>
          <w:marTop w:val="0"/>
          <w:marBottom w:val="0"/>
          <w:divBdr>
            <w:top w:val="none" w:sz="0" w:space="0" w:color="auto"/>
            <w:left w:val="none" w:sz="0" w:space="0" w:color="auto"/>
            <w:bottom w:val="none" w:sz="0" w:space="0" w:color="auto"/>
            <w:right w:val="none" w:sz="0" w:space="0" w:color="auto"/>
          </w:divBdr>
        </w:div>
      </w:divsChild>
    </w:div>
    <w:div w:id="500003518">
      <w:marLeft w:val="10"/>
      <w:marRight w:val="10"/>
      <w:marTop w:val="0"/>
      <w:marBottom w:val="0"/>
      <w:divBdr>
        <w:top w:val="none" w:sz="0" w:space="0" w:color="auto"/>
        <w:left w:val="none" w:sz="0" w:space="0" w:color="auto"/>
        <w:bottom w:val="none" w:sz="0" w:space="0" w:color="auto"/>
        <w:right w:val="none" w:sz="0" w:space="0" w:color="auto"/>
      </w:divBdr>
      <w:divsChild>
        <w:div w:id="845943897">
          <w:marLeft w:val="0"/>
          <w:marRight w:val="0"/>
          <w:marTop w:val="0"/>
          <w:marBottom w:val="0"/>
          <w:divBdr>
            <w:top w:val="none" w:sz="0" w:space="0" w:color="auto"/>
            <w:left w:val="none" w:sz="0" w:space="0" w:color="auto"/>
            <w:bottom w:val="none" w:sz="0" w:space="0" w:color="auto"/>
            <w:right w:val="none" w:sz="0" w:space="0" w:color="auto"/>
          </w:divBdr>
        </w:div>
      </w:divsChild>
    </w:div>
    <w:div w:id="513150880">
      <w:marLeft w:val="10"/>
      <w:marRight w:val="10"/>
      <w:marTop w:val="0"/>
      <w:marBottom w:val="0"/>
      <w:divBdr>
        <w:top w:val="none" w:sz="0" w:space="0" w:color="auto"/>
        <w:left w:val="none" w:sz="0" w:space="0" w:color="auto"/>
        <w:bottom w:val="none" w:sz="0" w:space="0" w:color="auto"/>
        <w:right w:val="none" w:sz="0" w:space="0" w:color="auto"/>
      </w:divBdr>
      <w:divsChild>
        <w:div w:id="564726549">
          <w:marLeft w:val="0"/>
          <w:marRight w:val="0"/>
          <w:marTop w:val="0"/>
          <w:marBottom w:val="0"/>
          <w:divBdr>
            <w:top w:val="none" w:sz="0" w:space="0" w:color="auto"/>
            <w:left w:val="none" w:sz="0" w:space="0" w:color="auto"/>
            <w:bottom w:val="none" w:sz="0" w:space="0" w:color="auto"/>
            <w:right w:val="none" w:sz="0" w:space="0" w:color="auto"/>
          </w:divBdr>
        </w:div>
      </w:divsChild>
    </w:div>
    <w:div w:id="537281675">
      <w:marLeft w:val="10"/>
      <w:marRight w:val="10"/>
      <w:marTop w:val="0"/>
      <w:marBottom w:val="0"/>
      <w:divBdr>
        <w:top w:val="none" w:sz="0" w:space="0" w:color="auto"/>
        <w:left w:val="none" w:sz="0" w:space="0" w:color="auto"/>
        <w:bottom w:val="none" w:sz="0" w:space="0" w:color="auto"/>
        <w:right w:val="none" w:sz="0" w:space="0" w:color="auto"/>
      </w:divBdr>
      <w:divsChild>
        <w:div w:id="785974350">
          <w:marLeft w:val="0"/>
          <w:marRight w:val="0"/>
          <w:marTop w:val="0"/>
          <w:marBottom w:val="0"/>
          <w:divBdr>
            <w:top w:val="none" w:sz="0" w:space="0" w:color="auto"/>
            <w:left w:val="none" w:sz="0" w:space="0" w:color="auto"/>
            <w:bottom w:val="none" w:sz="0" w:space="0" w:color="auto"/>
            <w:right w:val="none" w:sz="0" w:space="0" w:color="auto"/>
          </w:divBdr>
        </w:div>
      </w:divsChild>
    </w:div>
    <w:div w:id="555052355">
      <w:marLeft w:val="10"/>
      <w:marRight w:val="10"/>
      <w:marTop w:val="0"/>
      <w:marBottom w:val="0"/>
      <w:divBdr>
        <w:top w:val="none" w:sz="0" w:space="0" w:color="auto"/>
        <w:left w:val="none" w:sz="0" w:space="0" w:color="auto"/>
        <w:bottom w:val="none" w:sz="0" w:space="0" w:color="auto"/>
        <w:right w:val="none" w:sz="0" w:space="0" w:color="auto"/>
      </w:divBdr>
      <w:divsChild>
        <w:div w:id="1222523635">
          <w:marLeft w:val="0"/>
          <w:marRight w:val="0"/>
          <w:marTop w:val="0"/>
          <w:marBottom w:val="0"/>
          <w:divBdr>
            <w:top w:val="none" w:sz="0" w:space="0" w:color="auto"/>
            <w:left w:val="none" w:sz="0" w:space="0" w:color="auto"/>
            <w:bottom w:val="none" w:sz="0" w:space="0" w:color="auto"/>
            <w:right w:val="none" w:sz="0" w:space="0" w:color="auto"/>
          </w:divBdr>
        </w:div>
      </w:divsChild>
    </w:div>
    <w:div w:id="561673961">
      <w:marLeft w:val="10"/>
      <w:marRight w:val="10"/>
      <w:marTop w:val="0"/>
      <w:marBottom w:val="0"/>
      <w:divBdr>
        <w:top w:val="none" w:sz="0" w:space="0" w:color="auto"/>
        <w:left w:val="none" w:sz="0" w:space="0" w:color="auto"/>
        <w:bottom w:val="none" w:sz="0" w:space="0" w:color="auto"/>
        <w:right w:val="none" w:sz="0" w:space="0" w:color="auto"/>
      </w:divBdr>
      <w:divsChild>
        <w:div w:id="1436025423">
          <w:marLeft w:val="0"/>
          <w:marRight w:val="0"/>
          <w:marTop w:val="0"/>
          <w:marBottom w:val="0"/>
          <w:divBdr>
            <w:top w:val="none" w:sz="0" w:space="0" w:color="auto"/>
            <w:left w:val="none" w:sz="0" w:space="0" w:color="auto"/>
            <w:bottom w:val="none" w:sz="0" w:space="0" w:color="auto"/>
            <w:right w:val="none" w:sz="0" w:space="0" w:color="auto"/>
          </w:divBdr>
        </w:div>
      </w:divsChild>
    </w:div>
    <w:div w:id="588078412">
      <w:marLeft w:val="10"/>
      <w:marRight w:val="10"/>
      <w:marTop w:val="0"/>
      <w:marBottom w:val="0"/>
      <w:divBdr>
        <w:top w:val="none" w:sz="0" w:space="0" w:color="auto"/>
        <w:left w:val="none" w:sz="0" w:space="0" w:color="auto"/>
        <w:bottom w:val="none" w:sz="0" w:space="0" w:color="auto"/>
        <w:right w:val="none" w:sz="0" w:space="0" w:color="auto"/>
      </w:divBdr>
      <w:divsChild>
        <w:div w:id="636109636">
          <w:marLeft w:val="0"/>
          <w:marRight w:val="0"/>
          <w:marTop w:val="0"/>
          <w:marBottom w:val="0"/>
          <w:divBdr>
            <w:top w:val="none" w:sz="0" w:space="0" w:color="auto"/>
            <w:left w:val="none" w:sz="0" w:space="0" w:color="auto"/>
            <w:bottom w:val="none" w:sz="0" w:space="0" w:color="auto"/>
            <w:right w:val="none" w:sz="0" w:space="0" w:color="auto"/>
          </w:divBdr>
        </w:div>
      </w:divsChild>
    </w:div>
    <w:div w:id="588125154">
      <w:marLeft w:val="10"/>
      <w:marRight w:val="10"/>
      <w:marTop w:val="0"/>
      <w:marBottom w:val="0"/>
      <w:divBdr>
        <w:top w:val="none" w:sz="0" w:space="0" w:color="auto"/>
        <w:left w:val="none" w:sz="0" w:space="0" w:color="auto"/>
        <w:bottom w:val="none" w:sz="0" w:space="0" w:color="auto"/>
        <w:right w:val="none" w:sz="0" w:space="0" w:color="auto"/>
      </w:divBdr>
      <w:divsChild>
        <w:div w:id="1097675440">
          <w:marLeft w:val="0"/>
          <w:marRight w:val="0"/>
          <w:marTop w:val="0"/>
          <w:marBottom w:val="0"/>
          <w:divBdr>
            <w:top w:val="none" w:sz="0" w:space="0" w:color="auto"/>
            <w:left w:val="none" w:sz="0" w:space="0" w:color="auto"/>
            <w:bottom w:val="none" w:sz="0" w:space="0" w:color="auto"/>
            <w:right w:val="none" w:sz="0" w:space="0" w:color="auto"/>
          </w:divBdr>
        </w:div>
      </w:divsChild>
    </w:div>
    <w:div w:id="592905994">
      <w:marLeft w:val="10"/>
      <w:marRight w:val="10"/>
      <w:marTop w:val="0"/>
      <w:marBottom w:val="0"/>
      <w:divBdr>
        <w:top w:val="none" w:sz="0" w:space="0" w:color="auto"/>
        <w:left w:val="none" w:sz="0" w:space="0" w:color="auto"/>
        <w:bottom w:val="none" w:sz="0" w:space="0" w:color="auto"/>
        <w:right w:val="none" w:sz="0" w:space="0" w:color="auto"/>
      </w:divBdr>
      <w:divsChild>
        <w:div w:id="974985881">
          <w:marLeft w:val="0"/>
          <w:marRight w:val="0"/>
          <w:marTop w:val="0"/>
          <w:marBottom w:val="0"/>
          <w:divBdr>
            <w:top w:val="none" w:sz="0" w:space="0" w:color="auto"/>
            <w:left w:val="none" w:sz="0" w:space="0" w:color="auto"/>
            <w:bottom w:val="none" w:sz="0" w:space="0" w:color="auto"/>
            <w:right w:val="none" w:sz="0" w:space="0" w:color="auto"/>
          </w:divBdr>
        </w:div>
        <w:div w:id="1609242136">
          <w:marLeft w:val="0"/>
          <w:marRight w:val="0"/>
          <w:marTop w:val="0"/>
          <w:marBottom w:val="0"/>
          <w:divBdr>
            <w:top w:val="none" w:sz="0" w:space="0" w:color="auto"/>
            <w:left w:val="none" w:sz="0" w:space="0" w:color="auto"/>
            <w:bottom w:val="none" w:sz="0" w:space="0" w:color="auto"/>
            <w:right w:val="none" w:sz="0" w:space="0" w:color="auto"/>
          </w:divBdr>
        </w:div>
        <w:div w:id="340010381">
          <w:marLeft w:val="0"/>
          <w:marRight w:val="0"/>
          <w:marTop w:val="0"/>
          <w:marBottom w:val="0"/>
          <w:divBdr>
            <w:top w:val="none" w:sz="0" w:space="0" w:color="auto"/>
            <w:left w:val="none" w:sz="0" w:space="0" w:color="auto"/>
            <w:bottom w:val="none" w:sz="0" w:space="0" w:color="auto"/>
            <w:right w:val="none" w:sz="0" w:space="0" w:color="auto"/>
          </w:divBdr>
        </w:div>
      </w:divsChild>
    </w:div>
    <w:div w:id="598488077">
      <w:marLeft w:val="10"/>
      <w:marRight w:val="10"/>
      <w:marTop w:val="0"/>
      <w:marBottom w:val="0"/>
      <w:divBdr>
        <w:top w:val="none" w:sz="0" w:space="0" w:color="auto"/>
        <w:left w:val="none" w:sz="0" w:space="0" w:color="auto"/>
        <w:bottom w:val="none" w:sz="0" w:space="0" w:color="auto"/>
        <w:right w:val="none" w:sz="0" w:space="0" w:color="auto"/>
      </w:divBdr>
      <w:divsChild>
        <w:div w:id="2073650337">
          <w:marLeft w:val="0"/>
          <w:marRight w:val="0"/>
          <w:marTop w:val="0"/>
          <w:marBottom w:val="0"/>
          <w:divBdr>
            <w:top w:val="none" w:sz="0" w:space="0" w:color="auto"/>
            <w:left w:val="none" w:sz="0" w:space="0" w:color="auto"/>
            <w:bottom w:val="none" w:sz="0" w:space="0" w:color="auto"/>
            <w:right w:val="none" w:sz="0" w:space="0" w:color="auto"/>
          </w:divBdr>
        </w:div>
      </w:divsChild>
    </w:div>
    <w:div w:id="608316115">
      <w:marLeft w:val="10"/>
      <w:marRight w:val="10"/>
      <w:marTop w:val="0"/>
      <w:marBottom w:val="0"/>
      <w:divBdr>
        <w:top w:val="none" w:sz="0" w:space="0" w:color="auto"/>
        <w:left w:val="none" w:sz="0" w:space="0" w:color="auto"/>
        <w:bottom w:val="none" w:sz="0" w:space="0" w:color="auto"/>
        <w:right w:val="none" w:sz="0" w:space="0" w:color="auto"/>
      </w:divBdr>
      <w:divsChild>
        <w:div w:id="265041271">
          <w:marLeft w:val="0"/>
          <w:marRight w:val="0"/>
          <w:marTop w:val="0"/>
          <w:marBottom w:val="0"/>
          <w:divBdr>
            <w:top w:val="none" w:sz="0" w:space="0" w:color="auto"/>
            <w:left w:val="none" w:sz="0" w:space="0" w:color="auto"/>
            <w:bottom w:val="none" w:sz="0" w:space="0" w:color="auto"/>
            <w:right w:val="none" w:sz="0" w:space="0" w:color="auto"/>
          </w:divBdr>
        </w:div>
      </w:divsChild>
    </w:div>
    <w:div w:id="612444234">
      <w:marLeft w:val="10"/>
      <w:marRight w:val="10"/>
      <w:marTop w:val="0"/>
      <w:marBottom w:val="0"/>
      <w:divBdr>
        <w:top w:val="none" w:sz="0" w:space="0" w:color="auto"/>
        <w:left w:val="none" w:sz="0" w:space="0" w:color="auto"/>
        <w:bottom w:val="none" w:sz="0" w:space="0" w:color="auto"/>
        <w:right w:val="none" w:sz="0" w:space="0" w:color="auto"/>
      </w:divBdr>
      <w:divsChild>
        <w:div w:id="1265728324">
          <w:marLeft w:val="0"/>
          <w:marRight w:val="0"/>
          <w:marTop w:val="0"/>
          <w:marBottom w:val="0"/>
          <w:divBdr>
            <w:top w:val="none" w:sz="0" w:space="0" w:color="auto"/>
            <w:left w:val="none" w:sz="0" w:space="0" w:color="auto"/>
            <w:bottom w:val="none" w:sz="0" w:space="0" w:color="auto"/>
            <w:right w:val="none" w:sz="0" w:space="0" w:color="auto"/>
          </w:divBdr>
        </w:div>
        <w:div w:id="423962878">
          <w:marLeft w:val="0"/>
          <w:marRight w:val="0"/>
          <w:marTop w:val="0"/>
          <w:marBottom w:val="0"/>
          <w:divBdr>
            <w:top w:val="none" w:sz="0" w:space="0" w:color="auto"/>
            <w:left w:val="none" w:sz="0" w:space="0" w:color="auto"/>
            <w:bottom w:val="none" w:sz="0" w:space="0" w:color="auto"/>
            <w:right w:val="none" w:sz="0" w:space="0" w:color="auto"/>
          </w:divBdr>
        </w:div>
      </w:divsChild>
    </w:div>
    <w:div w:id="617489472">
      <w:marLeft w:val="10"/>
      <w:marRight w:val="10"/>
      <w:marTop w:val="0"/>
      <w:marBottom w:val="0"/>
      <w:divBdr>
        <w:top w:val="none" w:sz="0" w:space="0" w:color="auto"/>
        <w:left w:val="none" w:sz="0" w:space="0" w:color="auto"/>
        <w:bottom w:val="none" w:sz="0" w:space="0" w:color="auto"/>
        <w:right w:val="none" w:sz="0" w:space="0" w:color="auto"/>
      </w:divBdr>
      <w:divsChild>
        <w:div w:id="854853413">
          <w:marLeft w:val="0"/>
          <w:marRight w:val="0"/>
          <w:marTop w:val="0"/>
          <w:marBottom w:val="0"/>
          <w:divBdr>
            <w:top w:val="none" w:sz="0" w:space="0" w:color="auto"/>
            <w:left w:val="none" w:sz="0" w:space="0" w:color="auto"/>
            <w:bottom w:val="none" w:sz="0" w:space="0" w:color="auto"/>
            <w:right w:val="none" w:sz="0" w:space="0" w:color="auto"/>
          </w:divBdr>
        </w:div>
      </w:divsChild>
    </w:div>
    <w:div w:id="622426523">
      <w:marLeft w:val="10"/>
      <w:marRight w:val="10"/>
      <w:marTop w:val="0"/>
      <w:marBottom w:val="0"/>
      <w:divBdr>
        <w:top w:val="none" w:sz="0" w:space="0" w:color="auto"/>
        <w:left w:val="none" w:sz="0" w:space="0" w:color="auto"/>
        <w:bottom w:val="none" w:sz="0" w:space="0" w:color="auto"/>
        <w:right w:val="none" w:sz="0" w:space="0" w:color="auto"/>
      </w:divBdr>
      <w:divsChild>
        <w:div w:id="1465461737">
          <w:marLeft w:val="0"/>
          <w:marRight w:val="0"/>
          <w:marTop w:val="0"/>
          <w:marBottom w:val="0"/>
          <w:divBdr>
            <w:top w:val="none" w:sz="0" w:space="0" w:color="auto"/>
            <w:left w:val="none" w:sz="0" w:space="0" w:color="auto"/>
            <w:bottom w:val="none" w:sz="0" w:space="0" w:color="auto"/>
            <w:right w:val="none" w:sz="0" w:space="0" w:color="auto"/>
          </w:divBdr>
        </w:div>
      </w:divsChild>
    </w:div>
    <w:div w:id="627122433">
      <w:marLeft w:val="10"/>
      <w:marRight w:val="10"/>
      <w:marTop w:val="0"/>
      <w:marBottom w:val="0"/>
      <w:divBdr>
        <w:top w:val="none" w:sz="0" w:space="0" w:color="auto"/>
        <w:left w:val="none" w:sz="0" w:space="0" w:color="auto"/>
        <w:bottom w:val="none" w:sz="0" w:space="0" w:color="auto"/>
        <w:right w:val="none" w:sz="0" w:space="0" w:color="auto"/>
      </w:divBdr>
      <w:divsChild>
        <w:div w:id="1131098273">
          <w:marLeft w:val="0"/>
          <w:marRight w:val="0"/>
          <w:marTop w:val="0"/>
          <w:marBottom w:val="0"/>
          <w:divBdr>
            <w:top w:val="none" w:sz="0" w:space="0" w:color="auto"/>
            <w:left w:val="none" w:sz="0" w:space="0" w:color="auto"/>
            <w:bottom w:val="none" w:sz="0" w:space="0" w:color="auto"/>
            <w:right w:val="none" w:sz="0" w:space="0" w:color="auto"/>
          </w:divBdr>
        </w:div>
      </w:divsChild>
    </w:div>
    <w:div w:id="632832707">
      <w:marLeft w:val="10"/>
      <w:marRight w:val="10"/>
      <w:marTop w:val="0"/>
      <w:marBottom w:val="0"/>
      <w:divBdr>
        <w:top w:val="none" w:sz="0" w:space="0" w:color="auto"/>
        <w:left w:val="none" w:sz="0" w:space="0" w:color="auto"/>
        <w:bottom w:val="none" w:sz="0" w:space="0" w:color="auto"/>
        <w:right w:val="none" w:sz="0" w:space="0" w:color="auto"/>
      </w:divBdr>
    </w:div>
    <w:div w:id="636835126">
      <w:marLeft w:val="10"/>
      <w:marRight w:val="10"/>
      <w:marTop w:val="0"/>
      <w:marBottom w:val="0"/>
      <w:divBdr>
        <w:top w:val="none" w:sz="0" w:space="0" w:color="auto"/>
        <w:left w:val="none" w:sz="0" w:space="0" w:color="auto"/>
        <w:bottom w:val="none" w:sz="0" w:space="0" w:color="auto"/>
        <w:right w:val="none" w:sz="0" w:space="0" w:color="auto"/>
      </w:divBdr>
      <w:divsChild>
        <w:div w:id="1783259517">
          <w:marLeft w:val="0"/>
          <w:marRight w:val="0"/>
          <w:marTop w:val="0"/>
          <w:marBottom w:val="0"/>
          <w:divBdr>
            <w:top w:val="none" w:sz="0" w:space="0" w:color="auto"/>
            <w:left w:val="none" w:sz="0" w:space="0" w:color="auto"/>
            <w:bottom w:val="none" w:sz="0" w:space="0" w:color="auto"/>
            <w:right w:val="none" w:sz="0" w:space="0" w:color="auto"/>
          </w:divBdr>
        </w:div>
      </w:divsChild>
    </w:div>
    <w:div w:id="642581066">
      <w:marLeft w:val="10"/>
      <w:marRight w:val="10"/>
      <w:marTop w:val="0"/>
      <w:marBottom w:val="0"/>
      <w:divBdr>
        <w:top w:val="none" w:sz="0" w:space="0" w:color="auto"/>
        <w:left w:val="none" w:sz="0" w:space="0" w:color="auto"/>
        <w:bottom w:val="none" w:sz="0" w:space="0" w:color="auto"/>
        <w:right w:val="none" w:sz="0" w:space="0" w:color="auto"/>
      </w:divBdr>
      <w:divsChild>
        <w:div w:id="381559578">
          <w:marLeft w:val="0"/>
          <w:marRight w:val="0"/>
          <w:marTop w:val="0"/>
          <w:marBottom w:val="0"/>
          <w:divBdr>
            <w:top w:val="none" w:sz="0" w:space="0" w:color="auto"/>
            <w:left w:val="none" w:sz="0" w:space="0" w:color="auto"/>
            <w:bottom w:val="none" w:sz="0" w:space="0" w:color="auto"/>
            <w:right w:val="none" w:sz="0" w:space="0" w:color="auto"/>
          </w:divBdr>
        </w:div>
      </w:divsChild>
    </w:div>
    <w:div w:id="645012431">
      <w:marLeft w:val="10"/>
      <w:marRight w:val="10"/>
      <w:marTop w:val="0"/>
      <w:marBottom w:val="0"/>
      <w:divBdr>
        <w:top w:val="none" w:sz="0" w:space="0" w:color="auto"/>
        <w:left w:val="none" w:sz="0" w:space="0" w:color="auto"/>
        <w:bottom w:val="none" w:sz="0" w:space="0" w:color="auto"/>
        <w:right w:val="none" w:sz="0" w:space="0" w:color="auto"/>
      </w:divBdr>
      <w:divsChild>
        <w:div w:id="1563712826">
          <w:marLeft w:val="0"/>
          <w:marRight w:val="0"/>
          <w:marTop w:val="0"/>
          <w:marBottom w:val="0"/>
          <w:divBdr>
            <w:top w:val="none" w:sz="0" w:space="0" w:color="auto"/>
            <w:left w:val="none" w:sz="0" w:space="0" w:color="auto"/>
            <w:bottom w:val="none" w:sz="0" w:space="0" w:color="auto"/>
            <w:right w:val="none" w:sz="0" w:space="0" w:color="auto"/>
          </w:divBdr>
        </w:div>
      </w:divsChild>
    </w:div>
    <w:div w:id="680010517">
      <w:marLeft w:val="10"/>
      <w:marRight w:val="10"/>
      <w:marTop w:val="0"/>
      <w:marBottom w:val="0"/>
      <w:divBdr>
        <w:top w:val="none" w:sz="0" w:space="0" w:color="auto"/>
        <w:left w:val="none" w:sz="0" w:space="0" w:color="auto"/>
        <w:bottom w:val="none" w:sz="0" w:space="0" w:color="auto"/>
        <w:right w:val="none" w:sz="0" w:space="0" w:color="auto"/>
      </w:divBdr>
      <w:divsChild>
        <w:div w:id="119880305">
          <w:marLeft w:val="0"/>
          <w:marRight w:val="0"/>
          <w:marTop w:val="0"/>
          <w:marBottom w:val="0"/>
          <w:divBdr>
            <w:top w:val="none" w:sz="0" w:space="0" w:color="auto"/>
            <w:left w:val="none" w:sz="0" w:space="0" w:color="auto"/>
            <w:bottom w:val="none" w:sz="0" w:space="0" w:color="auto"/>
            <w:right w:val="none" w:sz="0" w:space="0" w:color="auto"/>
          </w:divBdr>
        </w:div>
      </w:divsChild>
    </w:div>
    <w:div w:id="691226797">
      <w:marLeft w:val="10"/>
      <w:marRight w:val="10"/>
      <w:marTop w:val="0"/>
      <w:marBottom w:val="0"/>
      <w:divBdr>
        <w:top w:val="none" w:sz="0" w:space="0" w:color="auto"/>
        <w:left w:val="none" w:sz="0" w:space="0" w:color="auto"/>
        <w:bottom w:val="none" w:sz="0" w:space="0" w:color="auto"/>
        <w:right w:val="none" w:sz="0" w:space="0" w:color="auto"/>
      </w:divBdr>
      <w:divsChild>
        <w:div w:id="130248830">
          <w:marLeft w:val="0"/>
          <w:marRight w:val="0"/>
          <w:marTop w:val="0"/>
          <w:marBottom w:val="0"/>
          <w:divBdr>
            <w:top w:val="none" w:sz="0" w:space="0" w:color="auto"/>
            <w:left w:val="none" w:sz="0" w:space="0" w:color="auto"/>
            <w:bottom w:val="none" w:sz="0" w:space="0" w:color="auto"/>
            <w:right w:val="none" w:sz="0" w:space="0" w:color="auto"/>
          </w:divBdr>
        </w:div>
      </w:divsChild>
    </w:div>
    <w:div w:id="699358930">
      <w:marLeft w:val="10"/>
      <w:marRight w:val="10"/>
      <w:marTop w:val="0"/>
      <w:marBottom w:val="0"/>
      <w:divBdr>
        <w:top w:val="none" w:sz="0" w:space="0" w:color="auto"/>
        <w:left w:val="none" w:sz="0" w:space="0" w:color="auto"/>
        <w:bottom w:val="none" w:sz="0" w:space="0" w:color="auto"/>
        <w:right w:val="none" w:sz="0" w:space="0" w:color="auto"/>
      </w:divBdr>
    </w:div>
    <w:div w:id="700861481">
      <w:marLeft w:val="10"/>
      <w:marRight w:val="10"/>
      <w:marTop w:val="0"/>
      <w:marBottom w:val="0"/>
      <w:divBdr>
        <w:top w:val="none" w:sz="0" w:space="0" w:color="auto"/>
        <w:left w:val="none" w:sz="0" w:space="0" w:color="auto"/>
        <w:bottom w:val="none" w:sz="0" w:space="0" w:color="auto"/>
        <w:right w:val="none" w:sz="0" w:space="0" w:color="auto"/>
      </w:divBdr>
      <w:divsChild>
        <w:div w:id="1392970270">
          <w:marLeft w:val="0"/>
          <w:marRight w:val="0"/>
          <w:marTop w:val="0"/>
          <w:marBottom w:val="0"/>
          <w:divBdr>
            <w:top w:val="none" w:sz="0" w:space="0" w:color="auto"/>
            <w:left w:val="none" w:sz="0" w:space="0" w:color="auto"/>
            <w:bottom w:val="none" w:sz="0" w:space="0" w:color="auto"/>
            <w:right w:val="none" w:sz="0" w:space="0" w:color="auto"/>
          </w:divBdr>
        </w:div>
      </w:divsChild>
    </w:div>
    <w:div w:id="718094561">
      <w:marLeft w:val="10"/>
      <w:marRight w:val="10"/>
      <w:marTop w:val="0"/>
      <w:marBottom w:val="0"/>
      <w:divBdr>
        <w:top w:val="none" w:sz="0" w:space="0" w:color="auto"/>
        <w:left w:val="none" w:sz="0" w:space="0" w:color="auto"/>
        <w:bottom w:val="none" w:sz="0" w:space="0" w:color="auto"/>
        <w:right w:val="none" w:sz="0" w:space="0" w:color="auto"/>
      </w:divBdr>
      <w:divsChild>
        <w:div w:id="1317225211">
          <w:marLeft w:val="0"/>
          <w:marRight w:val="0"/>
          <w:marTop w:val="0"/>
          <w:marBottom w:val="0"/>
          <w:divBdr>
            <w:top w:val="none" w:sz="0" w:space="0" w:color="auto"/>
            <w:left w:val="none" w:sz="0" w:space="0" w:color="auto"/>
            <w:bottom w:val="none" w:sz="0" w:space="0" w:color="auto"/>
            <w:right w:val="none" w:sz="0" w:space="0" w:color="auto"/>
          </w:divBdr>
        </w:div>
      </w:divsChild>
    </w:div>
    <w:div w:id="768889253">
      <w:marLeft w:val="10"/>
      <w:marRight w:val="10"/>
      <w:marTop w:val="0"/>
      <w:marBottom w:val="0"/>
      <w:divBdr>
        <w:top w:val="none" w:sz="0" w:space="0" w:color="auto"/>
        <w:left w:val="none" w:sz="0" w:space="0" w:color="auto"/>
        <w:bottom w:val="none" w:sz="0" w:space="0" w:color="auto"/>
        <w:right w:val="none" w:sz="0" w:space="0" w:color="auto"/>
      </w:divBdr>
      <w:divsChild>
        <w:div w:id="1620063567">
          <w:marLeft w:val="0"/>
          <w:marRight w:val="0"/>
          <w:marTop w:val="0"/>
          <w:marBottom w:val="0"/>
          <w:divBdr>
            <w:top w:val="none" w:sz="0" w:space="0" w:color="auto"/>
            <w:left w:val="none" w:sz="0" w:space="0" w:color="auto"/>
            <w:bottom w:val="none" w:sz="0" w:space="0" w:color="auto"/>
            <w:right w:val="none" w:sz="0" w:space="0" w:color="auto"/>
          </w:divBdr>
        </w:div>
      </w:divsChild>
    </w:div>
    <w:div w:id="791902311">
      <w:marLeft w:val="10"/>
      <w:marRight w:val="10"/>
      <w:marTop w:val="0"/>
      <w:marBottom w:val="0"/>
      <w:divBdr>
        <w:top w:val="none" w:sz="0" w:space="0" w:color="auto"/>
        <w:left w:val="none" w:sz="0" w:space="0" w:color="auto"/>
        <w:bottom w:val="none" w:sz="0" w:space="0" w:color="auto"/>
        <w:right w:val="none" w:sz="0" w:space="0" w:color="auto"/>
      </w:divBdr>
      <w:divsChild>
        <w:div w:id="1472558012">
          <w:marLeft w:val="0"/>
          <w:marRight w:val="0"/>
          <w:marTop w:val="0"/>
          <w:marBottom w:val="0"/>
          <w:divBdr>
            <w:top w:val="none" w:sz="0" w:space="0" w:color="auto"/>
            <w:left w:val="none" w:sz="0" w:space="0" w:color="auto"/>
            <w:bottom w:val="none" w:sz="0" w:space="0" w:color="auto"/>
            <w:right w:val="none" w:sz="0" w:space="0" w:color="auto"/>
          </w:divBdr>
        </w:div>
      </w:divsChild>
    </w:div>
    <w:div w:id="804197853">
      <w:marLeft w:val="10"/>
      <w:marRight w:val="10"/>
      <w:marTop w:val="0"/>
      <w:marBottom w:val="0"/>
      <w:divBdr>
        <w:top w:val="none" w:sz="0" w:space="0" w:color="auto"/>
        <w:left w:val="none" w:sz="0" w:space="0" w:color="auto"/>
        <w:bottom w:val="none" w:sz="0" w:space="0" w:color="auto"/>
        <w:right w:val="none" w:sz="0" w:space="0" w:color="auto"/>
      </w:divBdr>
    </w:div>
    <w:div w:id="808746054">
      <w:marLeft w:val="10"/>
      <w:marRight w:val="10"/>
      <w:marTop w:val="0"/>
      <w:marBottom w:val="0"/>
      <w:divBdr>
        <w:top w:val="none" w:sz="0" w:space="0" w:color="auto"/>
        <w:left w:val="none" w:sz="0" w:space="0" w:color="auto"/>
        <w:bottom w:val="none" w:sz="0" w:space="0" w:color="auto"/>
        <w:right w:val="none" w:sz="0" w:space="0" w:color="auto"/>
      </w:divBdr>
      <w:divsChild>
        <w:div w:id="1234583871">
          <w:marLeft w:val="0"/>
          <w:marRight w:val="0"/>
          <w:marTop w:val="0"/>
          <w:marBottom w:val="0"/>
          <w:divBdr>
            <w:top w:val="none" w:sz="0" w:space="0" w:color="auto"/>
            <w:left w:val="none" w:sz="0" w:space="0" w:color="auto"/>
            <w:bottom w:val="none" w:sz="0" w:space="0" w:color="auto"/>
            <w:right w:val="none" w:sz="0" w:space="0" w:color="auto"/>
          </w:divBdr>
        </w:div>
      </w:divsChild>
    </w:div>
    <w:div w:id="824706398">
      <w:marLeft w:val="10"/>
      <w:marRight w:val="10"/>
      <w:marTop w:val="0"/>
      <w:marBottom w:val="0"/>
      <w:divBdr>
        <w:top w:val="none" w:sz="0" w:space="0" w:color="auto"/>
        <w:left w:val="none" w:sz="0" w:space="0" w:color="auto"/>
        <w:bottom w:val="none" w:sz="0" w:space="0" w:color="auto"/>
        <w:right w:val="none" w:sz="0" w:space="0" w:color="auto"/>
      </w:divBdr>
      <w:divsChild>
        <w:div w:id="872153917">
          <w:marLeft w:val="0"/>
          <w:marRight w:val="0"/>
          <w:marTop w:val="0"/>
          <w:marBottom w:val="0"/>
          <w:divBdr>
            <w:top w:val="none" w:sz="0" w:space="0" w:color="auto"/>
            <w:left w:val="none" w:sz="0" w:space="0" w:color="auto"/>
            <w:bottom w:val="none" w:sz="0" w:space="0" w:color="auto"/>
            <w:right w:val="none" w:sz="0" w:space="0" w:color="auto"/>
          </w:divBdr>
        </w:div>
      </w:divsChild>
    </w:div>
    <w:div w:id="826047513">
      <w:marLeft w:val="10"/>
      <w:marRight w:val="10"/>
      <w:marTop w:val="0"/>
      <w:marBottom w:val="0"/>
      <w:divBdr>
        <w:top w:val="none" w:sz="0" w:space="0" w:color="auto"/>
        <w:left w:val="none" w:sz="0" w:space="0" w:color="auto"/>
        <w:bottom w:val="none" w:sz="0" w:space="0" w:color="auto"/>
        <w:right w:val="none" w:sz="0" w:space="0" w:color="auto"/>
      </w:divBdr>
      <w:divsChild>
        <w:div w:id="1351418908">
          <w:marLeft w:val="0"/>
          <w:marRight w:val="0"/>
          <w:marTop w:val="0"/>
          <w:marBottom w:val="0"/>
          <w:divBdr>
            <w:top w:val="none" w:sz="0" w:space="0" w:color="auto"/>
            <w:left w:val="none" w:sz="0" w:space="0" w:color="auto"/>
            <w:bottom w:val="none" w:sz="0" w:space="0" w:color="auto"/>
            <w:right w:val="none" w:sz="0" w:space="0" w:color="auto"/>
          </w:divBdr>
        </w:div>
      </w:divsChild>
    </w:div>
    <w:div w:id="836000787">
      <w:marLeft w:val="10"/>
      <w:marRight w:val="10"/>
      <w:marTop w:val="0"/>
      <w:marBottom w:val="0"/>
      <w:divBdr>
        <w:top w:val="none" w:sz="0" w:space="0" w:color="auto"/>
        <w:left w:val="none" w:sz="0" w:space="0" w:color="auto"/>
        <w:bottom w:val="none" w:sz="0" w:space="0" w:color="auto"/>
        <w:right w:val="none" w:sz="0" w:space="0" w:color="auto"/>
      </w:divBdr>
      <w:divsChild>
        <w:div w:id="1612475614">
          <w:marLeft w:val="0"/>
          <w:marRight w:val="0"/>
          <w:marTop w:val="0"/>
          <w:marBottom w:val="0"/>
          <w:divBdr>
            <w:top w:val="none" w:sz="0" w:space="0" w:color="auto"/>
            <w:left w:val="none" w:sz="0" w:space="0" w:color="auto"/>
            <w:bottom w:val="none" w:sz="0" w:space="0" w:color="auto"/>
            <w:right w:val="none" w:sz="0" w:space="0" w:color="auto"/>
          </w:divBdr>
        </w:div>
      </w:divsChild>
    </w:div>
    <w:div w:id="838080615">
      <w:marLeft w:val="10"/>
      <w:marRight w:val="10"/>
      <w:marTop w:val="0"/>
      <w:marBottom w:val="0"/>
      <w:divBdr>
        <w:top w:val="none" w:sz="0" w:space="0" w:color="auto"/>
        <w:left w:val="none" w:sz="0" w:space="0" w:color="auto"/>
        <w:bottom w:val="none" w:sz="0" w:space="0" w:color="auto"/>
        <w:right w:val="none" w:sz="0" w:space="0" w:color="auto"/>
      </w:divBdr>
      <w:divsChild>
        <w:div w:id="797913870">
          <w:marLeft w:val="0"/>
          <w:marRight w:val="0"/>
          <w:marTop w:val="0"/>
          <w:marBottom w:val="0"/>
          <w:divBdr>
            <w:top w:val="none" w:sz="0" w:space="0" w:color="auto"/>
            <w:left w:val="none" w:sz="0" w:space="0" w:color="auto"/>
            <w:bottom w:val="none" w:sz="0" w:space="0" w:color="auto"/>
            <w:right w:val="none" w:sz="0" w:space="0" w:color="auto"/>
          </w:divBdr>
        </w:div>
      </w:divsChild>
    </w:div>
    <w:div w:id="841701867">
      <w:marLeft w:val="10"/>
      <w:marRight w:val="10"/>
      <w:marTop w:val="0"/>
      <w:marBottom w:val="0"/>
      <w:divBdr>
        <w:top w:val="none" w:sz="0" w:space="0" w:color="auto"/>
        <w:left w:val="none" w:sz="0" w:space="0" w:color="auto"/>
        <w:bottom w:val="none" w:sz="0" w:space="0" w:color="auto"/>
        <w:right w:val="none" w:sz="0" w:space="0" w:color="auto"/>
      </w:divBdr>
      <w:divsChild>
        <w:div w:id="1852917536">
          <w:marLeft w:val="0"/>
          <w:marRight w:val="0"/>
          <w:marTop w:val="0"/>
          <w:marBottom w:val="0"/>
          <w:divBdr>
            <w:top w:val="none" w:sz="0" w:space="0" w:color="auto"/>
            <w:left w:val="none" w:sz="0" w:space="0" w:color="auto"/>
            <w:bottom w:val="none" w:sz="0" w:space="0" w:color="auto"/>
            <w:right w:val="none" w:sz="0" w:space="0" w:color="auto"/>
          </w:divBdr>
        </w:div>
      </w:divsChild>
    </w:div>
    <w:div w:id="847141231">
      <w:marLeft w:val="10"/>
      <w:marRight w:val="10"/>
      <w:marTop w:val="0"/>
      <w:marBottom w:val="0"/>
      <w:divBdr>
        <w:top w:val="none" w:sz="0" w:space="0" w:color="auto"/>
        <w:left w:val="none" w:sz="0" w:space="0" w:color="auto"/>
        <w:bottom w:val="none" w:sz="0" w:space="0" w:color="auto"/>
        <w:right w:val="none" w:sz="0" w:space="0" w:color="auto"/>
      </w:divBdr>
      <w:divsChild>
        <w:div w:id="617641570">
          <w:marLeft w:val="0"/>
          <w:marRight w:val="0"/>
          <w:marTop w:val="0"/>
          <w:marBottom w:val="0"/>
          <w:divBdr>
            <w:top w:val="none" w:sz="0" w:space="0" w:color="auto"/>
            <w:left w:val="none" w:sz="0" w:space="0" w:color="auto"/>
            <w:bottom w:val="none" w:sz="0" w:space="0" w:color="auto"/>
            <w:right w:val="none" w:sz="0" w:space="0" w:color="auto"/>
          </w:divBdr>
        </w:div>
      </w:divsChild>
    </w:div>
    <w:div w:id="862861599">
      <w:marLeft w:val="10"/>
      <w:marRight w:val="10"/>
      <w:marTop w:val="0"/>
      <w:marBottom w:val="0"/>
      <w:divBdr>
        <w:top w:val="none" w:sz="0" w:space="0" w:color="auto"/>
        <w:left w:val="none" w:sz="0" w:space="0" w:color="auto"/>
        <w:bottom w:val="none" w:sz="0" w:space="0" w:color="auto"/>
        <w:right w:val="none" w:sz="0" w:space="0" w:color="auto"/>
      </w:divBdr>
      <w:divsChild>
        <w:div w:id="653918307">
          <w:marLeft w:val="0"/>
          <w:marRight w:val="0"/>
          <w:marTop w:val="0"/>
          <w:marBottom w:val="0"/>
          <w:divBdr>
            <w:top w:val="none" w:sz="0" w:space="0" w:color="auto"/>
            <w:left w:val="none" w:sz="0" w:space="0" w:color="auto"/>
            <w:bottom w:val="none" w:sz="0" w:space="0" w:color="auto"/>
            <w:right w:val="none" w:sz="0" w:space="0" w:color="auto"/>
          </w:divBdr>
        </w:div>
        <w:div w:id="406458785">
          <w:marLeft w:val="0"/>
          <w:marRight w:val="0"/>
          <w:marTop w:val="0"/>
          <w:marBottom w:val="0"/>
          <w:divBdr>
            <w:top w:val="none" w:sz="0" w:space="0" w:color="auto"/>
            <w:left w:val="none" w:sz="0" w:space="0" w:color="auto"/>
            <w:bottom w:val="none" w:sz="0" w:space="0" w:color="auto"/>
            <w:right w:val="none" w:sz="0" w:space="0" w:color="auto"/>
          </w:divBdr>
        </w:div>
        <w:div w:id="1589847978">
          <w:marLeft w:val="0"/>
          <w:marRight w:val="0"/>
          <w:marTop w:val="0"/>
          <w:marBottom w:val="0"/>
          <w:divBdr>
            <w:top w:val="none" w:sz="0" w:space="0" w:color="auto"/>
            <w:left w:val="none" w:sz="0" w:space="0" w:color="auto"/>
            <w:bottom w:val="none" w:sz="0" w:space="0" w:color="auto"/>
            <w:right w:val="none" w:sz="0" w:space="0" w:color="auto"/>
          </w:divBdr>
        </w:div>
      </w:divsChild>
    </w:div>
    <w:div w:id="867138054">
      <w:marLeft w:val="10"/>
      <w:marRight w:val="10"/>
      <w:marTop w:val="0"/>
      <w:marBottom w:val="0"/>
      <w:divBdr>
        <w:top w:val="none" w:sz="0" w:space="0" w:color="auto"/>
        <w:left w:val="none" w:sz="0" w:space="0" w:color="auto"/>
        <w:bottom w:val="none" w:sz="0" w:space="0" w:color="auto"/>
        <w:right w:val="none" w:sz="0" w:space="0" w:color="auto"/>
      </w:divBdr>
      <w:divsChild>
        <w:div w:id="778723943">
          <w:marLeft w:val="0"/>
          <w:marRight w:val="0"/>
          <w:marTop w:val="0"/>
          <w:marBottom w:val="0"/>
          <w:divBdr>
            <w:top w:val="none" w:sz="0" w:space="0" w:color="auto"/>
            <w:left w:val="none" w:sz="0" w:space="0" w:color="auto"/>
            <w:bottom w:val="none" w:sz="0" w:space="0" w:color="auto"/>
            <w:right w:val="none" w:sz="0" w:space="0" w:color="auto"/>
          </w:divBdr>
        </w:div>
      </w:divsChild>
    </w:div>
    <w:div w:id="872041318">
      <w:marLeft w:val="10"/>
      <w:marRight w:val="10"/>
      <w:marTop w:val="0"/>
      <w:marBottom w:val="0"/>
      <w:divBdr>
        <w:top w:val="none" w:sz="0" w:space="0" w:color="auto"/>
        <w:left w:val="none" w:sz="0" w:space="0" w:color="auto"/>
        <w:bottom w:val="none" w:sz="0" w:space="0" w:color="auto"/>
        <w:right w:val="none" w:sz="0" w:space="0" w:color="auto"/>
      </w:divBdr>
      <w:divsChild>
        <w:div w:id="1615866304">
          <w:marLeft w:val="0"/>
          <w:marRight w:val="0"/>
          <w:marTop w:val="0"/>
          <w:marBottom w:val="0"/>
          <w:divBdr>
            <w:top w:val="none" w:sz="0" w:space="0" w:color="auto"/>
            <w:left w:val="none" w:sz="0" w:space="0" w:color="auto"/>
            <w:bottom w:val="none" w:sz="0" w:space="0" w:color="auto"/>
            <w:right w:val="none" w:sz="0" w:space="0" w:color="auto"/>
          </w:divBdr>
        </w:div>
      </w:divsChild>
    </w:div>
    <w:div w:id="880168121">
      <w:marLeft w:val="10"/>
      <w:marRight w:val="10"/>
      <w:marTop w:val="0"/>
      <w:marBottom w:val="0"/>
      <w:divBdr>
        <w:top w:val="none" w:sz="0" w:space="0" w:color="auto"/>
        <w:left w:val="none" w:sz="0" w:space="0" w:color="auto"/>
        <w:bottom w:val="none" w:sz="0" w:space="0" w:color="auto"/>
        <w:right w:val="none" w:sz="0" w:space="0" w:color="auto"/>
      </w:divBdr>
      <w:divsChild>
        <w:div w:id="703291787">
          <w:marLeft w:val="0"/>
          <w:marRight w:val="0"/>
          <w:marTop w:val="0"/>
          <w:marBottom w:val="0"/>
          <w:divBdr>
            <w:top w:val="none" w:sz="0" w:space="0" w:color="auto"/>
            <w:left w:val="none" w:sz="0" w:space="0" w:color="auto"/>
            <w:bottom w:val="none" w:sz="0" w:space="0" w:color="auto"/>
            <w:right w:val="none" w:sz="0" w:space="0" w:color="auto"/>
          </w:divBdr>
        </w:div>
        <w:div w:id="1569849844">
          <w:marLeft w:val="0"/>
          <w:marRight w:val="0"/>
          <w:marTop w:val="0"/>
          <w:marBottom w:val="0"/>
          <w:divBdr>
            <w:top w:val="none" w:sz="0" w:space="0" w:color="auto"/>
            <w:left w:val="none" w:sz="0" w:space="0" w:color="auto"/>
            <w:bottom w:val="none" w:sz="0" w:space="0" w:color="auto"/>
            <w:right w:val="none" w:sz="0" w:space="0" w:color="auto"/>
          </w:divBdr>
        </w:div>
        <w:div w:id="1962416788">
          <w:marLeft w:val="0"/>
          <w:marRight w:val="0"/>
          <w:marTop w:val="0"/>
          <w:marBottom w:val="0"/>
          <w:divBdr>
            <w:top w:val="none" w:sz="0" w:space="0" w:color="auto"/>
            <w:left w:val="none" w:sz="0" w:space="0" w:color="auto"/>
            <w:bottom w:val="none" w:sz="0" w:space="0" w:color="auto"/>
            <w:right w:val="none" w:sz="0" w:space="0" w:color="auto"/>
          </w:divBdr>
        </w:div>
      </w:divsChild>
    </w:div>
    <w:div w:id="885681528">
      <w:marLeft w:val="10"/>
      <w:marRight w:val="10"/>
      <w:marTop w:val="0"/>
      <w:marBottom w:val="0"/>
      <w:divBdr>
        <w:top w:val="none" w:sz="0" w:space="0" w:color="auto"/>
        <w:left w:val="none" w:sz="0" w:space="0" w:color="auto"/>
        <w:bottom w:val="none" w:sz="0" w:space="0" w:color="auto"/>
        <w:right w:val="none" w:sz="0" w:space="0" w:color="auto"/>
      </w:divBdr>
      <w:divsChild>
        <w:div w:id="599143056">
          <w:marLeft w:val="0"/>
          <w:marRight w:val="0"/>
          <w:marTop w:val="0"/>
          <w:marBottom w:val="0"/>
          <w:divBdr>
            <w:top w:val="none" w:sz="0" w:space="0" w:color="auto"/>
            <w:left w:val="none" w:sz="0" w:space="0" w:color="auto"/>
            <w:bottom w:val="none" w:sz="0" w:space="0" w:color="auto"/>
            <w:right w:val="none" w:sz="0" w:space="0" w:color="auto"/>
          </w:divBdr>
        </w:div>
        <w:div w:id="1388646495">
          <w:marLeft w:val="0"/>
          <w:marRight w:val="0"/>
          <w:marTop w:val="0"/>
          <w:marBottom w:val="0"/>
          <w:divBdr>
            <w:top w:val="none" w:sz="0" w:space="0" w:color="auto"/>
            <w:left w:val="none" w:sz="0" w:space="0" w:color="auto"/>
            <w:bottom w:val="none" w:sz="0" w:space="0" w:color="auto"/>
            <w:right w:val="none" w:sz="0" w:space="0" w:color="auto"/>
          </w:divBdr>
        </w:div>
        <w:div w:id="1571623291">
          <w:marLeft w:val="0"/>
          <w:marRight w:val="0"/>
          <w:marTop w:val="0"/>
          <w:marBottom w:val="0"/>
          <w:divBdr>
            <w:top w:val="none" w:sz="0" w:space="0" w:color="auto"/>
            <w:left w:val="none" w:sz="0" w:space="0" w:color="auto"/>
            <w:bottom w:val="none" w:sz="0" w:space="0" w:color="auto"/>
            <w:right w:val="none" w:sz="0" w:space="0" w:color="auto"/>
          </w:divBdr>
        </w:div>
      </w:divsChild>
    </w:div>
    <w:div w:id="888104257">
      <w:marLeft w:val="10"/>
      <w:marRight w:val="10"/>
      <w:marTop w:val="0"/>
      <w:marBottom w:val="0"/>
      <w:divBdr>
        <w:top w:val="none" w:sz="0" w:space="0" w:color="auto"/>
        <w:left w:val="none" w:sz="0" w:space="0" w:color="auto"/>
        <w:bottom w:val="none" w:sz="0" w:space="0" w:color="auto"/>
        <w:right w:val="none" w:sz="0" w:space="0" w:color="auto"/>
      </w:divBdr>
      <w:divsChild>
        <w:div w:id="1964841493">
          <w:marLeft w:val="0"/>
          <w:marRight w:val="0"/>
          <w:marTop w:val="0"/>
          <w:marBottom w:val="0"/>
          <w:divBdr>
            <w:top w:val="none" w:sz="0" w:space="0" w:color="auto"/>
            <w:left w:val="none" w:sz="0" w:space="0" w:color="auto"/>
            <w:bottom w:val="none" w:sz="0" w:space="0" w:color="auto"/>
            <w:right w:val="none" w:sz="0" w:space="0" w:color="auto"/>
          </w:divBdr>
        </w:div>
      </w:divsChild>
    </w:div>
    <w:div w:id="889001031">
      <w:marLeft w:val="10"/>
      <w:marRight w:val="10"/>
      <w:marTop w:val="0"/>
      <w:marBottom w:val="0"/>
      <w:divBdr>
        <w:top w:val="none" w:sz="0" w:space="0" w:color="auto"/>
        <w:left w:val="none" w:sz="0" w:space="0" w:color="auto"/>
        <w:bottom w:val="none" w:sz="0" w:space="0" w:color="auto"/>
        <w:right w:val="none" w:sz="0" w:space="0" w:color="auto"/>
      </w:divBdr>
      <w:divsChild>
        <w:div w:id="107969166">
          <w:marLeft w:val="0"/>
          <w:marRight w:val="0"/>
          <w:marTop w:val="0"/>
          <w:marBottom w:val="0"/>
          <w:divBdr>
            <w:top w:val="none" w:sz="0" w:space="0" w:color="auto"/>
            <w:left w:val="none" w:sz="0" w:space="0" w:color="auto"/>
            <w:bottom w:val="none" w:sz="0" w:space="0" w:color="auto"/>
            <w:right w:val="none" w:sz="0" w:space="0" w:color="auto"/>
          </w:divBdr>
        </w:div>
      </w:divsChild>
    </w:div>
    <w:div w:id="900870814">
      <w:marLeft w:val="10"/>
      <w:marRight w:val="10"/>
      <w:marTop w:val="0"/>
      <w:marBottom w:val="0"/>
      <w:divBdr>
        <w:top w:val="none" w:sz="0" w:space="0" w:color="auto"/>
        <w:left w:val="none" w:sz="0" w:space="0" w:color="auto"/>
        <w:bottom w:val="none" w:sz="0" w:space="0" w:color="auto"/>
        <w:right w:val="none" w:sz="0" w:space="0" w:color="auto"/>
      </w:divBdr>
      <w:divsChild>
        <w:div w:id="2058165535">
          <w:marLeft w:val="0"/>
          <w:marRight w:val="0"/>
          <w:marTop w:val="0"/>
          <w:marBottom w:val="0"/>
          <w:divBdr>
            <w:top w:val="none" w:sz="0" w:space="0" w:color="auto"/>
            <w:left w:val="none" w:sz="0" w:space="0" w:color="auto"/>
            <w:bottom w:val="none" w:sz="0" w:space="0" w:color="auto"/>
            <w:right w:val="none" w:sz="0" w:space="0" w:color="auto"/>
          </w:divBdr>
        </w:div>
      </w:divsChild>
    </w:div>
    <w:div w:id="904530817">
      <w:marLeft w:val="10"/>
      <w:marRight w:val="10"/>
      <w:marTop w:val="0"/>
      <w:marBottom w:val="0"/>
      <w:divBdr>
        <w:top w:val="none" w:sz="0" w:space="0" w:color="auto"/>
        <w:left w:val="none" w:sz="0" w:space="0" w:color="auto"/>
        <w:bottom w:val="none" w:sz="0" w:space="0" w:color="auto"/>
        <w:right w:val="none" w:sz="0" w:space="0" w:color="auto"/>
      </w:divBdr>
      <w:divsChild>
        <w:div w:id="309478086">
          <w:marLeft w:val="0"/>
          <w:marRight w:val="0"/>
          <w:marTop w:val="0"/>
          <w:marBottom w:val="0"/>
          <w:divBdr>
            <w:top w:val="none" w:sz="0" w:space="0" w:color="auto"/>
            <w:left w:val="none" w:sz="0" w:space="0" w:color="auto"/>
            <w:bottom w:val="none" w:sz="0" w:space="0" w:color="auto"/>
            <w:right w:val="none" w:sz="0" w:space="0" w:color="auto"/>
          </w:divBdr>
        </w:div>
      </w:divsChild>
    </w:div>
    <w:div w:id="913318856">
      <w:marLeft w:val="10"/>
      <w:marRight w:val="10"/>
      <w:marTop w:val="0"/>
      <w:marBottom w:val="0"/>
      <w:divBdr>
        <w:top w:val="none" w:sz="0" w:space="0" w:color="auto"/>
        <w:left w:val="none" w:sz="0" w:space="0" w:color="auto"/>
        <w:bottom w:val="none" w:sz="0" w:space="0" w:color="auto"/>
        <w:right w:val="none" w:sz="0" w:space="0" w:color="auto"/>
      </w:divBdr>
      <w:divsChild>
        <w:div w:id="1424183927">
          <w:marLeft w:val="0"/>
          <w:marRight w:val="0"/>
          <w:marTop w:val="0"/>
          <w:marBottom w:val="0"/>
          <w:divBdr>
            <w:top w:val="none" w:sz="0" w:space="0" w:color="auto"/>
            <w:left w:val="none" w:sz="0" w:space="0" w:color="auto"/>
            <w:bottom w:val="none" w:sz="0" w:space="0" w:color="auto"/>
            <w:right w:val="none" w:sz="0" w:space="0" w:color="auto"/>
          </w:divBdr>
        </w:div>
        <w:div w:id="1206481591">
          <w:marLeft w:val="0"/>
          <w:marRight w:val="0"/>
          <w:marTop w:val="0"/>
          <w:marBottom w:val="0"/>
          <w:divBdr>
            <w:top w:val="none" w:sz="0" w:space="0" w:color="auto"/>
            <w:left w:val="none" w:sz="0" w:space="0" w:color="auto"/>
            <w:bottom w:val="none" w:sz="0" w:space="0" w:color="auto"/>
            <w:right w:val="none" w:sz="0" w:space="0" w:color="auto"/>
          </w:divBdr>
        </w:div>
        <w:div w:id="1028723187">
          <w:marLeft w:val="0"/>
          <w:marRight w:val="0"/>
          <w:marTop w:val="0"/>
          <w:marBottom w:val="0"/>
          <w:divBdr>
            <w:top w:val="none" w:sz="0" w:space="0" w:color="auto"/>
            <w:left w:val="none" w:sz="0" w:space="0" w:color="auto"/>
            <w:bottom w:val="none" w:sz="0" w:space="0" w:color="auto"/>
            <w:right w:val="none" w:sz="0" w:space="0" w:color="auto"/>
          </w:divBdr>
        </w:div>
        <w:div w:id="340357049">
          <w:marLeft w:val="0"/>
          <w:marRight w:val="0"/>
          <w:marTop w:val="0"/>
          <w:marBottom w:val="0"/>
          <w:divBdr>
            <w:top w:val="none" w:sz="0" w:space="0" w:color="auto"/>
            <w:left w:val="none" w:sz="0" w:space="0" w:color="auto"/>
            <w:bottom w:val="none" w:sz="0" w:space="0" w:color="auto"/>
            <w:right w:val="none" w:sz="0" w:space="0" w:color="auto"/>
          </w:divBdr>
        </w:div>
      </w:divsChild>
    </w:div>
    <w:div w:id="918059895">
      <w:marLeft w:val="10"/>
      <w:marRight w:val="10"/>
      <w:marTop w:val="0"/>
      <w:marBottom w:val="0"/>
      <w:divBdr>
        <w:top w:val="none" w:sz="0" w:space="0" w:color="auto"/>
        <w:left w:val="none" w:sz="0" w:space="0" w:color="auto"/>
        <w:bottom w:val="none" w:sz="0" w:space="0" w:color="auto"/>
        <w:right w:val="none" w:sz="0" w:space="0" w:color="auto"/>
      </w:divBdr>
      <w:divsChild>
        <w:div w:id="748386837">
          <w:marLeft w:val="0"/>
          <w:marRight w:val="0"/>
          <w:marTop w:val="0"/>
          <w:marBottom w:val="0"/>
          <w:divBdr>
            <w:top w:val="none" w:sz="0" w:space="0" w:color="auto"/>
            <w:left w:val="none" w:sz="0" w:space="0" w:color="auto"/>
            <w:bottom w:val="none" w:sz="0" w:space="0" w:color="auto"/>
            <w:right w:val="none" w:sz="0" w:space="0" w:color="auto"/>
          </w:divBdr>
        </w:div>
      </w:divsChild>
    </w:div>
    <w:div w:id="930239982">
      <w:marLeft w:val="10"/>
      <w:marRight w:val="10"/>
      <w:marTop w:val="0"/>
      <w:marBottom w:val="0"/>
      <w:divBdr>
        <w:top w:val="none" w:sz="0" w:space="0" w:color="auto"/>
        <w:left w:val="none" w:sz="0" w:space="0" w:color="auto"/>
        <w:bottom w:val="none" w:sz="0" w:space="0" w:color="auto"/>
        <w:right w:val="none" w:sz="0" w:space="0" w:color="auto"/>
      </w:divBdr>
      <w:divsChild>
        <w:div w:id="192690418">
          <w:marLeft w:val="0"/>
          <w:marRight w:val="0"/>
          <w:marTop w:val="0"/>
          <w:marBottom w:val="0"/>
          <w:divBdr>
            <w:top w:val="none" w:sz="0" w:space="0" w:color="auto"/>
            <w:left w:val="none" w:sz="0" w:space="0" w:color="auto"/>
            <w:bottom w:val="none" w:sz="0" w:space="0" w:color="auto"/>
            <w:right w:val="none" w:sz="0" w:space="0" w:color="auto"/>
          </w:divBdr>
        </w:div>
      </w:divsChild>
    </w:div>
    <w:div w:id="935013760">
      <w:marLeft w:val="10"/>
      <w:marRight w:val="10"/>
      <w:marTop w:val="0"/>
      <w:marBottom w:val="0"/>
      <w:divBdr>
        <w:top w:val="none" w:sz="0" w:space="0" w:color="auto"/>
        <w:left w:val="none" w:sz="0" w:space="0" w:color="auto"/>
        <w:bottom w:val="none" w:sz="0" w:space="0" w:color="auto"/>
        <w:right w:val="none" w:sz="0" w:space="0" w:color="auto"/>
      </w:divBdr>
      <w:divsChild>
        <w:div w:id="658268465">
          <w:marLeft w:val="0"/>
          <w:marRight w:val="0"/>
          <w:marTop w:val="0"/>
          <w:marBottom w:val="0"/>
          <w:divBdr>
            <w:top w:val="none" w:sz="0" w:space="0" w:color="auto"/>
            <w:left w:val="none" w:sz="0" w:space="0" w:color="auto"/>
            <w:bottom w:val="none" w:sz="0" w:space="0" w:color="auto"/>
            <w:right w:val="none" w:sz="0" w:space="0" w:color="auto"/>
          </w:divBdr>
        </w:div>
      </w:divsChild>
    </w:div>
    <w:div w:id="940725280">
      <w:marLeft w:val="10"/>
      <w:marRight w:val="10"/>
      <w:marTop w:val="0"/>
      <w:marBottom w:val="0"/>
      <w:divBdr>
        <w:top w:val="none" w:sz="0" w:space="0" w:color="auto"/>
        <w:left w:val="none" w:sz="0" w:space="0" w:color="auto"/>
        <w:bottom w:val="none" w:sz="0" w:space="0" w:color="auto"/>
        <w:right w:val="none" w:sz="0" w:space="0" w:color="auto"/>
      </w:divBdr>
      <w:divsChild>
        <w:div w:id="881288104">
          <w:marLeft w:val="0"/>
          <w:marRight w:val="0"/>
          <w:marTop w:val="0"/>
          <w:marBottom w:val="0"/>
          <w:divBdr>
            <w:top w:val="none" w:sz="0" w:space="0" w:color="auto"/>
            <w:left w:val="none" w:sz="0" w:space="0" w:color="auto"/>
            <w:bottom w:val="none" w:sz="0" w:space="0" w:color="auto"/>
            <w:right w:val="none" w:sz="0" w:space="0" w:color="auto"/>
          </w:divBdr>
        </w:div>
      </w:divsChild>
    </w:div>
    <w:div w:id="951060282">
      <w:marLeft w:val="10"/>
      <w:marRight w:val="10"/>
      <w:marTop w:val="0"/>
      <w:marBottom w:val="0"/>
      <w:divBdr>
        <w:top w:val="none" w:sz="0" w:space="0" w:color="auto"/>
        <w:left w:val="none" w:sz="0" w:space="0" w:color="auto"/>
        <w:bottom w:val="none" w:sz="0" w:space="0" w:color="auto"/>
        <w:right w:val="none" w:sz="0" w:space="0" w:color="auto"/>
      </w:divBdr>
      <w:divsChild>
        <w:div w:id="1569071171">
          <w:marLeft w:val="0"/>
          <w:marRight w:val="0"/>
          <w:marTop w:val="0"/>
          <w:marBottom w:val="0"/>
          <w:divBdr>
            <w:top w:val="none" w:sz="0" w:space="0" w:color="auto"/>
            <w:left w:val="none" w:sz="0" w:space="0" w:color="auto"/>
            <w:bottom w:val="none" w:sz="0" w:space="0" w:color="auto"/>
            <w:right w:val="none" w:sz="0" w:space="0" w:color="auto"/>
          </w:divBdr>
        </w:div>
      </w:divsChild>
    </w:div>
    <w:div w:id="953438106">
      <w:marLeft w:val="10"/>
      <w:marRight w:val="10"/>
      <w:marTop w:val="0"/>
      <w:marBottom w:val="0"/>
      <w:divBdr>
        <w:top w:val="none" w:sz="0" w:space="0" w:color="auto"/>
        <w:left w:val="none" w:sz="0" w:space="0" w:color="auto"/>
        <w:bottom w:val="none" w:sz="0" w:space="0" w:color="auto"/>
        <w:right w:val="none" w:sz="0" w:space="0" w:color="auto"/>
      </w:divBdr>
      <w:divsChild>
        <w:div w:id="339360757">
          <w:marLeft w:val="0"/>
          <w:marRight w:val="0"/>
          <w:marTop w:val="0"/>
          <w:marBottom w:val="0"/>
          <w:divBdr>
            <w:top w:val="none" w:sz="0" w:space="0" w:color="auto"/>
            <w:left w:val="none" w:sz="0" w:space="0" w:color="auto"/>
            <w:bottom w:val="none" w:sz="0" w:space="0" w:color="auto"/>
            <w:right w:val="none" w:sz="0" w:space="0" w:color="auto"/>
          </w:divBdr>
        </w:div>
      </w:divsChild>
    </w:div>
    <w:div w:id="964198375">
      <w:marLeft w:val="10"/>
      <w:marRight w:val="10"/>
      <w:marTop w:val="0"/>
      <w:marBottom w:val="0"/>
      <w:divBdr>
        <w:top w:val="none" w:sz="0" w:space="0" w:color="auto"/>
        <w:left w:val="none" w:sz="0" w:space="0" w:color="auto"/>
        <w:bottom w:val="none" w:sz="0" w:space="0" w:color="auto"/>
        <w:right w:val="none" w:sz="0" w:space="0" w:color="auto"/>
      </w:divBdr>
      <w:divsChild>
        <w:div w:id="2078934371">
          <w:marLeft w:val="0"/>
          <w:marRight w:val="0"/>
          <w:marTop w:val="0"/>
          <w:marBottom w:val="0"/>
          <w:divBdr>
            <w:top w:val="none" w:sz="0" w:space="0" w:color="auto"/>
            <w:left w:val="none" w:sz="0" w:space="0" w:color="auto"/>
            <w:bottom w:val="none" w:sz="0" w:space="0" w:color="auto"/>
            <w:right w:val="none" w:sz="0" w:space="0" w:color="auto"/>
          </w:divBdr>
        </w:div>
      </w:divsChild>
    </w:div>
    <w:div w:id="967200067">
      <w:marLeft w:val="10"/>
      <w:marRight w:val="10"/>
      <w:marTop w:val="0"/>
      <w:marBottom w:val="0"/>
      <w:divBdr>
        <w:top w:val="none" w:sz="0" w:space="0" w:color="auto"/>
        <w:left w:val="none" w:sz="0" w:space="0" w:color="auto"/>
        <w:bottom w:val="none" w:sz="0" w:space="0" w:color="auto"/>
        <w:right w:val="none" w:sz="0" w:space="0" w:color="auto"/>
      </w:divBdr>
      <w:divsChild>
        <w:div w:id="491917218">
          <w:marLeft w:val="0"/>
          <w:marRight w:val="0"/>
          <w:marTop w:val="0"/>
          <w:marBottom w:val="0"/>
          <w:divBdr>
            <w:top w:val="none" w:sz="0" w:space="0" w:color="auto"/>
            <w:left w:val="none" w:sz="0" w:space="0" w:color="auto"/>
            <w:bottom w:val="none" w:sz="0" w:space="0" w:color="auto"/>
            <w:right w:val="none" w:sz="0" w:space="0" w:color="auto"/>
          </w:divBdr>
        </w:div>
      </w:divsChild>
    </w:div>
    <w:div w:id="977345884">
      <w:marLeft w:val="10"/>
      <w:marRight w:val="10"/>
      <w:marTop w:val="0"/>
      <w:marBottom w:val="0"/>
      <w:divBdr>
        <w:top w:val="none" w:sz="0" w:space="0" w:color="auto"/>
        <w:left w:val="none" w:sz="0" w:space="0" w:color="auto"/>
        <w:bottom w:val="none" w:sz="0" w:space="0" w:color="auto"/>
        <w:right w:val="none" w:sz="0" w:space="0" w:color="auto"/>
      </w:divBdr>
      <w:divsChild>
        <w:div w:id="1683555771">
          <w:marLeft w:val="0"/>
          <w:marRight w:val="0"/>
          <w:marTop w:val="0"/>
          <w:marBottom w:val="0"/>
          <w:divBdr>
            <w:top w:val="none" w:sz="0" w:space="0" w:color="auto"/>
            <w:left w:val="none" w:sz="0" w:space="0" w:color="auto"/>
            <w:bottom w:val="none" w:sz="0" w:space="0" w:color="auto"/>
            <w:right w:val="none" w:sz="0" w:space="0" w:color="auto"/>
          </w:divBdr>
        </w:div>
        <w:div w:id="1404764826">
          <w:marLeft w:val="0"/>
          <w:marRight w:val="0"/>
          <w:marTop w:val="0"/>
          <w:marBottom w:val="0"/>
          <w:divBdr>
            <w:top w:val="none" w:sz="0" w:space="0" w:color="auto"/>
            <w:left w:val="none" w:sz="0" w:space="0" w:color="auto"/>
            <w:bottom w:val="none" w:sz="0" w:space="0" w:color="auto"/>
            <w:right w:val="none" w:sz="0" w:space="0" w:color="auto"/>
          </w:divBdr>
        </w:div>
        <w:div w:id="476578030">
          <w:marLeft w:val="0"/>
          <w:marRight w:val="0"/>
          <w:marTop w:val="0"/>
          <w:marBottom w:val="0"/>
          <w:divBdr>
            <w:top w:val="none" w:sz="0" w:space="0" w:color="auto"/>
            <w:left w:val="none" w:sz="0" w:space="0" w:color="auto"/>
            <w:bottom w:val="none" w:sz="0" w:space="0" w:color="auto"/>
            <w:right w:val="none" w:sz="0" w:space="0" w:color="auto"/>
          </w:divBdr>
        </w:div>
      </w:divsChild>
    </w:div>
    <w:div w:id="981152726">
      <w:marLeft w:val="10"/>
      <w:marRight w:val="10"/>
      <w:marTop w:val="0"/>
      <w:marBottom w:val="0"/>
      <w:divBdr>
        <w:top w:val="none" w:sz="0" w:space="0" w:color="auto"/>
        <w:left w:val="none" w:sz="0" w:space="0" w:color="auto"/>
        <w:bottom w:val="none" w:sz="0" w:space="0" w:color="auto"/>
        <w:right w:val="none" w:sz="0" w:space="0" w:color="auto"/>
      </w:divBdr>
      <w:divsChild>
        <w:div w:id="1245650294">
          <w:marLeft w:val="0"/>
          <w:marRight w:val="0"/>
          <w:marTop w:val="0"/>
          <w:marBottom w:val="0"/>
          <w:divBdr>
            <w:top w:val="none" w:sz="0" w:space="0" w:color="auto"/>
            <w:left w:val="none" w:sz="0" w:space="0" w:color="auto"/>
            <w:bottom w:val="none" w:sz="0" w:space="0" w:color="auto"/>
            <w:right w:val="none" w:sz="0" w:space="0" w:color="auto"/>
          </w:divBdr>
        </w:div>
      </w:divsChild>
    </w:div>
    <w:div w:id="1016346298">
      <w:marLeft w:val="10"/>
      <w:marRight w:val="10"/>
      <w:marTop w:val="0"/>
      <w:marBottom w:val="0"/>
      <w:divBdr>
        <w:top w:val="none" w:sz="0" w:space="0" w:color="auto"/>
        <w:left w:val="none" w:sz="0" w:space="0" w:color="auto"/>
        <w:bottom w:val="none" w:sz="0" w:space="0" w:color="auto"/>
        <w:right w:val="none" w:sz="0" w:space="0" w:color="auto"/>
      </w:divBdr>
      <w:divsChild>
        <w:div w:id="62291344">
          <w:marLeft w:val="0"/>
          <w:marRight w:val="0"/>
          <w:marTop w:val="0"/>
          <w:marBottom w:val="0"/>
          <w:divBdr>
            <w:top w:val="none" w:sz="0" w:space="0" w:color="auto"/>
            <w:left w:val="none" w:sz="0" w:space="0" w:color="auto"/>
            <w:bottom w:val="none" w:sz="0" w:space="0" w:color="auto"/>
            <w:right w:val="none" w:sz="0" w:space="0" w:color="auto"/>
          </w:divBdr>
        </w:div>
      </w:divsChild>
    </w:div>
    <w:div w:id="1020886915">
      <w:marLeft w:val="10"/>
      <w:marRight w:val="10"/>
      <w:marTop w:val="0"/>
      <w:marBottom w:val="0"/>
      <w:divBdr>
        <w:top w:val="none" w:sz="0" w:space="0" w:color="auto"/>
        <w:left w:val="none" w:sz="0" w:space="0" w:color="auto"/>
        <w:bottom w:val="none" w:sz="0" w:space="0" w:color="auto"/>
        <w:right w:val="none" w:sz="0" w:space="0" w:color="auto"/>
      </w:divBdr>
      <w:divsChild>
        <w:div w:id="2120567137">
          <w:marLeft w:val="0"/>
          <w:marRight w:val="0"/>
          <w:marTop w:val="0"/>
          <w:marBottom w:val="0"/>
          <w:divBdr>
            <w:top w:val="none" w:sz="0" w:space="0" w:color="auto"/>
            <w:left w:val="none" w:sz="0" w:space="0" w:color="auto"/>
            <w:bottom w:val="none" w:sz="0" w:space="0" w:color="auto"/>
            <w:right w:val="none" w:sz="0" w:space="0" w:color="auto"/>
          </w:divBdr>
        </w:div>
        <w:div w:id="1730417237">
          <w:marLeft w:val="0"/>
          <w:marRight w:val="0"/>
          <w:marTop w:val="0"/>
          <w:marBottom w:val="0"/>
          <w:divBdr>
            <w:top w:val="none" w:sz="0" w:space="0" w:color="auto"/>
            <w:left w:val="none" w:sz="0" w:space="0" w:color="auto"/>
            <w:bottom w:val="none" w:sz="0" w:space="0" w:color="auto"/>
            <w:right w:val="none" w:sz="0" w:space="0" w:color="auto"/>
          </w:divBdr>
        </w:div>
        <w:div w:id="1320504030">
          <w:marLeft w:val="0"/>
          <w:marRight w:val="0"/>
          <w:marTop w:val="0"/>
          <w:marBottom w:val="0"/>
          <w:divBdr>
            <w:top w:val="none" w:sz="0" w:space="0" w:color="auto"/>
            <w:left w:val="none" w:sz="0" w:space="0" w:color="auto"/>
            <w:bottom w:val="none" w:sz="0" w:space="0" w:color="auto"/>
            <w:right w:val="none" w:sz="0" w:space="0" w:color="auto"/>
          </w:divBdr>
        </w:div>
      </w:divsChild>
    </w:div>
    <w:div w:id="1021778199">
      <w:marLeft w:val="10"/>
      <w:marRight w:val="10"/>
      <w:marTop w:val="0"/>
      <w:marBottom w:val="0"/>
      <w:divBdr>
        <w:top w:val="none" w:sz="0" w:space="0" w:color="auto"/>
        <w:left w:val="none" w:sz="0" w:space="0" w:color="auto"/>
        <w:bottom w:val="none" w:sz="0" w:space="0" w:color="auto"/>
        <w:right w:val="none" w:sz="0" w:space="0" w:color="auto"/>
      </w:divBdr>
      <w:divsChild>
        <w:div w:id="250041548">
          <w:marLeft w:val="0"/>
          <w:marRight w:val="0"/>
          <w:marTop w:val="0"/>
          <w:marBottom w:val="0"/>
          <w:divBdr>
            <w:top w:val="none" w:sz="0" w:space="0" w:color="auto"/>
            <w:left w:val="none" w:sz="0" w:space="0" w:color="auto"/>
            <w:bottom w:val="none" w:sz="0" w:space="0" w:color="auto"/>
            <w:right w:val="none" w:sz="0" w:space="0" w:color="auto"/>
          </w:divBdr>
        </w:div>
      </w:divsChild>
    </w:div>
    <w:div w:id="1028675521">
      <w:marLeft w:val="10"/>
      <w:marRight w:val="10"/>
      <w:marTop w:val="0"/>
      <w:marBottom w:val="0"/>
      <w:divBdr>
        <w:top w:val="none" w:sz="0" w:space="0" w:color="auto"/>
        <w:left w:val="none" w:sz="0" w:space="0" w:color="auto"/>
        <w:bottom w:val="none" w:sz="0" w:space="0" w:color="auto"/>
        <w:right w:val="none" w:sz="0" w:space="0" w:color="auto"/>
      </w:divBdr>
      <w:divsChild>
        <w:div w:id="2107799579">
          <w:marLeft w:val="0"/>
          <w:marRight w:val="0"/>
          <w:marTop w:val="0"/>
          <w:marBottom w:val="0"/>
          <w:divBdr>
            <w:top w:val="none" w:sz="0" w:space="0" w:color="auto"/>
            <w:left w:val="none" w:sz="0" w:space="0" w:color="auto"/>
            <w:bottom w:val="none" w:sz="0" w:space="0" w:color="auto"/>
            <w:right w:val="none" w:sz="0" w:space="0" w:color="auto"/>
          </w:divBdr>
        </w:div>
      </w:divsChild>
    </w:div>
    <w:div w:id="1035934795">
      <w:marLeft w:val="10"/>
      <w:marRight w:val="10"/>
      <w:marTop w:val="0"/>
      <w:marBottom w:val="0"/>
      <w:divBdr>
        <w:top w:val="none" w:sz="0" w:space="0" w:color="auto"/>
        <w:left w:val="none" w:sz="0" w:space="0" w:color="auto"/>
        <w:bottom w:val="none" w:sz="0" w:space="0" w:color="auto"/>
        <w:right w:val="none" w:sz="0" w:space="0" w:color="auto"/>
      </w:divBdr>
      <w:divsChild>
        <w:div w:id="1663119408">
          <w:marLeft w:val="0"/>
          <w:marRight w:val="0"/>
          <w:marTop w:val="0"/>
          <w:marBottom w:val="0"/>
          <w:divBdr>
            <w:top w:val="none" w:sz="0" w:space="0" w:color="auto"/>
            <w:left w:val="none" w:sz="0" w:space="0" w:color="auto"/>
            <w:bottom w:val="none" w:sz="0" w:space="0" w:color="auto"/>
            <w:right w:val="none" w:sz="0" w:space="0" w:color="auto"/>
          </w:divBdr>
        </w:div>
      </w:divsChild>
    </w:div>
    <w:div w:id="1035958298">
      <w:marLeft w:val="10"/>
      <w:marRight w:val="10"/>
      <w:marTop w:val="0"/>
      <w:marBottom w:val="0"/>
      <w:divBdr>
        <w:top w:val="none" w:sz="0" w:space="0" w:color="auto"/>
        <w:left w:val="none" w:sz="0" w:space="0" w:color="auto"/>
        <w:bottom w:val="none" w:sz="0" w:space="0" w:color="auto"/>
        <w:right w:val="none" w:sz="0" w:space="0" w:color="auto"/>
      </w:divBdr>
      <w:divsChild>
        <w:div w:id="775752730">
          <w:marLeft w:val="0"/>
          <w:marRight w:val="0"/>
          <w:marTop w:val="0"/>
          <w:marBottom w:val="0"/>
          <w:divBdr>
            <w:top w:val="none" w:sz="0" w:space="0" w:color="auto"/>
            <w:left w:val="none" w:sz="0" w:space="0" w:color="auto"/>
            <w:bottom w:val="none" w:sz="0" w:space="0" w:color="auto"/>
            <w:right w:val="none" w:sz="0" w:space="0" w:color="auto"/>
          </w:divBdr>
        </w:div>
      </w:divsChild>
    </w:div>
    <w:div w:id="1036810749">
      <w:marLeft w:val="10"/>
      <w:marRight w:val="10"/>
      <w:marTop w:val="0"/>
      <w:marBottom w:val="0"/>
      <w:divBdr>
        <w:top w:val="none" w:sz="0" w:space="0" w:color="auto"/>
        <w:left w:val="none" w:sz="0" w:space="0" w:color="auto"/>
        <w:bottom w:val="none" w:sz="0" w:space="0" w:color="auto"/>
        <w:right w:val="none" w:sz="0" w:space="0" w:color="auto"/>
      </w:divBdr>
      <w:divsChild>
        <w:div w:id="205265980">
          <w:marLeft w:val="0"/>
          <w:marRight w:val="0"/>
          <w:marTop w:val="0"/>
          <w:marBottom w:val="0"/>
          <w:divBdr>
            <w:top w:val="none" w:sz="0" w:space="0" w:color="auto"/>
            <w:left w:val="none" w:sz="0" w:space="0" w:color="auto"/>
            <w:bottom w:val="none" w:sz="0" w:space="0" w:color="auto"/>
            <w:right w:val="none" w:sz="0" w:space="0" w:color="auto"/>
          </w:divBdr>
        </w:div>
      </w:divsChild>
    </w:div>
    <w:div w:id="1062217185">
      <w:marLeft w:val="10"/>
      <w:marRight w:val="10"/>
      <w:marTop w:val="0"/>
      <w:marBottom w:val="0"/>
      <w:divBdr>
        <w:top w:val="none" w:sz="0" w:space="0" w:color="auto"/>
        <w:left w:val="none" w:sz="0" w:space="0" w:color="auto"/>
        <w:bottom w:val="none" w:sz="0" w:space="0" w:color="auto"/>
        <w:right w:val="none" w:sz="0" w:space="0" w:color="auto"/>
      </w:divBdr>
      <w:divsChild>
        <w:div w:id="1336805318">
          <w:marLeft w:val="0"/>
          <w:marRight w:val="0"/>
          <w:marTop w:val="0"/>
          <w:marBottom w:val="0"/>
          <w:divBdr>
            <w:top w:val="none" w:sz="0" w:space="0" w:color="auto"/>
            <w:left w:val="none" w:sz="0" w:space="0" w:color="auto"/>
            <w:bottom w:val="none" w:sz="0" w:space="0" w:color="auto"/>
            <w:right w:val="none" w:sz="0" w:space="0" w:color="auto"/>
          </w:divBdr>
        </w:div>
      </w:divsChild>
    </w:div>
    <w:div w:id="1066994777">
      <w:marLeft w:val="10"/>
      <w:marRight w:val="10"/>
      <w:marTop w:val="0"/>
      <w:marBottom w:val="0"/>
      <w:divBdr>
        <w:top w:val="none" w:sz="0" w:space="0" w:color="auto"/>
        <w:left w:val="none" w:sz="0" w:space="0" w:color="auto"/>
        <w:bottom w:val="none" w:sz="0" w:space="0" w:color="auto"/>
        <w:right w:val="none" w:sz="0" w:space="0" w:color="auto"/>
      </w:divBdr>
      <w:divsChild>
        <w:div w:id="963345585">
          <w:marLeft w:val="0"/>
          <w:marRight w:val="0"/>
          <w:marTop w:val="0"/>
          <w:marBottom w:val="0"/>
          <w:divBdr>
            <w:top w:val="none" w:sz="0" w:space="0" w:color="auto"/>
            <w:left w:val="none" w:sz="0" w:space="0" w:color="auto"/>
            <w:bottom w:val="none" w:sz="0" w:space="0" w:color="auto"/>
            <w:right w:val="none" w:sz="0" w:space="0" w:color="auto"/>
          </w:divBdr>
        </w:div>
      </w:divsChild>
    </w:div>
    <w:div w:id="1080102272">
      <w:marLeft w:val="10"/>
      <w:marRight w:val="10"/>
      <w:marTop w:val="0"/>
      <w:marBottom w:val="0"/>
      <w:divBdr>
        <w:top w:val="none" w:sz="0" w:space="0" w:color="auto"/>
        <w:left w:val="none" w:sz="0" w:space="0" w:color="auto"/>
        <w:bottom w:val="none" w:sz="0" w:space="0" w:color="auto"/>
        <w:right w:val="none" w:sz="0" w:space="0" w:color="auto"/>
      </w:divBdr>
      <w:divsChild>
        <w:div w:id="1473135746">
          <w:marLeft w:val="0"/>
          <w:marRight w:val="0"/>
          <w:marTop w:val="0"/>
          <w:marBottom w:val="0"/>
          <w:divBdr>
            <w:top w:val="none" w:sz="0" w:space="0" w:color="auto"/>
            <w:left w:val="none" w:sz="0" w:space="0" w:color="auto"/>
            <w:bottom w:val="none" w:sz="0" w:space="0" w:color="auto"/>
            <w:right w:val="none" w:sz="0" w:space="0" w:color="auto"/>
          </w:divBdr>
        </w:div>
      </w:divsChild>
    </w:div>
    <w:div w:id="1144158417">
      <w:marLeft w:val="10"/>
      <w:marRight w:val="10"/>
      <w:marTop w:val="0"/>
      <w:marBottom w:val="0"/>
      <w:divBdr>
        <w:top w:val="none" w:sz="0" w:space="0" w:color="auto"/>
        <w:left w:val="none" w:sz="0" w:space="0" w:color="auto"/>
        <w:bottom w:val="none" w:sz="0" w:space="0" w:color="auto"/>
        <w:right w:val="none" w:sz="0" w:space="0" w:color="auto"/>
      </w:divBdr>
      <w:divsChild>
        <w:div w:id="630213175">
          <w:marLeft w:val="0"/>
          <w:marRight w:val="0"/>
          <w:marTop w:val="0"/>
          <w:marBottom w:val="0"/>
          <w:divBdr>
            <w:top w:val="none" w:sz="0" w:space="0" w:color="auto"/>
            <w:left w:val="none" w:sz="0" w:space="0" w:color="auto"/>
            <w:bottom w:val="none" w:sz="0" w:space="0" w:color="auto"/>
            <w:right w:val="none" w:sz="0" w:space="0" w:color="auto"/>
          </w:divBdr>
        </w:div>
      </w:divsChild>
    </w:div>
    <w:div w:id="1154184064">
      <w:marLeft w:val="10"/>
      <w:marRight w:val="10"/>
      <w:marTop w:val="0"/>
      <w:marBottom w:val="0"/>
      <w:divBdr>
        <w:top w:val="none" w:sz="0" w:space="0" w:color="auto"/>
        <w:left w:val="none" w:sz="0" w:space="0" w:color="auto"/>
        <w:bottom w:val="none" w:sz="0" w:space="0" w:color="auto"/>
        <w:right w:val="none" w:sz="0" w:space="0" w:color="auto"/>
      </w:divBdr>
      <w:divsChild>
        <w:div w:id="1475828091">
          <w:marLeft w:val="0"/>
          <w:marRight w:val="0"/>
          <w:marTop w:val="0"/>
          <w:marBottom w:val="0"/>
          <w:divBdr>
            <w:top w:val="none" w:sz="0" w:space="0" w:color="auto"/>
            <w:left w:val="none" w:sz="0" w:space="0" w:color="auto"/>
            <w:bottom w:val="none" w:sz="0" w:space="0" w:color="auto"/>
            <w:right w:val="none" w:sz="0" w:space="0" w:color="auto"/>
          </w:divBdr>
        </w:div>
        <w:div w:id="1540124098">
          <w:marLeft w:val="0"/>
          <w:marRight w:val="0"/>
          <w:marTop w:val="0"/>
          <w:marBottom w:val="0"/>
          <w:divBdr>
            <w:top w:val="none" w:sz="0" w:space="0" w:color="auto"/>
            <w:left w:val="none" w:sz="0" w:space="0" w:color="auto"/>
            <w:bottom w:val="none" w:sz="0" w:space="0" w:color="auto"/>
            <w:right w:val="none" w:sz="0" w:space="0" w:color="auto"/>
          </w:divBdr>
        </w:div>
      </w:divsChild>
    </w:div>
    <w:div w:id="1168207193">
      <w:marLeft w:val="10"/>
      <w:marRight w:val="10"/>
      <w:marTop w:val="0"/>
      <w:marBottom w:val="0"/>
      <w:divBdr>
        <w:top w:val="none" w:sz="0" w:space="0" w:color="auto"/>
        <w:left w:val="none" w:sz="0" w:space="0" w:color="auto"/>
        <w:bottom w:val="none" w:sz="0" w:space="0" w:color="auto"/>
        <w:right w:val="none" w:sz="0" w:space="0" w:color="auto"/>
      </w:divBdr>
      <w:divsChild>
        <w:div w:id="769785873">
          <w:marLeft w:val="0"/>
          <w:marRight w:val="0"/>
          <w:marTop w:val="0"/>
          <w:marBottom w:val="0"/>
          <w:divBdr>
            <w:top w:val="none" w:sz="0" w:space="0" w:color="auto"/>
            <w:left w:val="none" w:sz="0" w:space="0" w:color="auto"/>
            <w:bottom w:val="none" w:sz="0" w:space="0" w:color="auto"/>
            <w:right w:val="none" w:sz="0" w:space="0" w:color="auto"/>
          </w:divBdr>
        </w:div>
        <w:div w:id="1943107798">
          <w:marLeft w:val="0"/>
          <w:marRight w:val="0"/>
          <w:marTop w:val="0"/>
          <w:marBottom w:val="0"/>
          <w:divBdr>
            <w:top w:val="none" w:sz="0" w:space="0" w:color="auto"/>
            <w:left w:val="none" w:sz="0" w:space="0" w:color="auto"/>
            <w:bottom w:val="none" w:sz="0" w:space="0" w:color="auto"/>
            <w:right w:val="none" w:sz="0" w:space="0" w:color="auto"/>
          </w:divBdr>
        </w:div>
      </w:divsChild>
    </w:div>
    <w:div w:id="1172842736">
      <w:marLeft w:val="10"/>
      <w:marRight w:val="10"/>
      <w:marTop w:val="0"/>
      <w:marBottom w:val="0"/>
      <w:divBdr>
        <w:top w:val="none" w:sz="0" w:space="0" w:color="auto"/>
        <w:left w:val="none" w:sz="0" w:space="0" w:color="auto"/>
        <w:bottom w:val="none" w:sz="0" w:space="0" w:color="auto"/>
        <w:right w:val="none" w:sz="0" w:space="0" w:color="auto"/>
      </w:divBdr>
      <w:divsChild>
        <w:div w:id="957567971">
          <w:marLeft w:val="0"/>
          <w:marRight w:val="0"/>
          <w:marTop w:val="0"/>
          <w:marBottom w:val="0"/>
          <w:divBdr>
            <w:top w:val="none" w:sz="0" w:space="0" w:color="auto"/>
            <w:left w:val="none" w:sz="0" w:space="0" w:color="auto"/>
            <w:bottom w:val="none" w:sz="0" w:space="0" w:color="auto"/>
            <w:right w:val="none" w:sz="0" w:space="0" w:color="auto"/>
          </w:divBdr>
        </w:div>
      </w:divsChild>
    </w:div>
    <w:div w:id="1175610792">
      <w:marLeft w:val="10"/>
      <w:marRight w:val="10"/>
      <w:marTop w:val="0"/>
      <w:marBottom w:val="0"/>
      <w:divBdr>
        <w:top w:val="none" w:sz="0" w:space="0" w:color="auto"/>
        <w:left w:val="none" w:sz="0" w:space="0" w:color="auto"/>
        <w:bottom w:val="none" w:sz="0" w:space="0" w:color="auto"/>
        <w:right w:val="none" w:sz="0" w:space="0" w:color="auto"/>
      </w:divBdr>
      <w:divsChild>
        <w:div w:id="80420067">
          <w:marLeft w:val="0"/>
          <w:marRight w:val="0"/>
          <w:marTop w:val="0"/>
          <w:marBottom w:val="0"/>
          <w:divBdr>
            <w:top w:val="none" w:sz="0" w:space="0" w:color="auto"/>
            <w:left w:val="none" w:sz="0" w:space="0" w:color="auto"/>
            <w:bottom w:val="none" w:sz="0" w:space="0" w:color="auto"/>
            <w:right w:val="none" w:sz="0" w:space="0" w:color="auto"/>
          </w:divBdr>
        </w:div>
      </w:divsChild>
    </w:div>
    <w:div w:id="1176647542">
      <w:marLeft w:val="10"/>
      <w:marRight w:val="10"/>
      <w:marTop w:val="0"/>
      <w:marBottom w:val="0"/>
      <w:divBdr>
        <w:top w:val="none" w:sz="0" w:space="0" w:color="auto"/>
        <w:left w:val="none" w:sz="0" w:space="0" w:color="auto"/>
        <w:bottom w:val="none" w:sz="0" w:space="0" w:color="auto"/>
        <w:right w:val="none" w:sz="0" w:space="0" w:color="auto"/>
      </w:divBdr>
      <w:divsChild>
        <w:div w:id="990519600">
          <w:marLeft w:val="0"/>
          <w:marRight w:val="0"/>
          <w:marTop w:val="0"/>
          <w:marBottom w:val="0"/>
          <w:divBdr>
            <w:top w:val="none" w:sz="0" w:space="0" w:color="auto"/>
            <w:left w:val="none" w:sz="0" w:space="0" w:color="auto"/>
            <w:bottom w:val="none" w:sz="0" w:space="0" w:color="auto"/>
            <w:right w:val="none" w:sz="0" w:space="0" w:color="auto"/>
          </w:divBdr>
        </w:div>
      </w:divsChild>
    </w:div>
    <w:div w:id="1182167884">
      <w:marLeft w:val="10"/>
      <w:marRight w:val="10"/>
      <w:marTop w:val="0"/>
      <w:marBottom w:val="0"/>
      <w:divBdr>
        <w:top w:val="none" w:sz="0" w:space="0" w:color="auto"/>
        <w:left w:val="none" w:sz="0" w:space="0" w:color="auto"/>
        <w:bottom w:val="none" w:sz="0" w:space="0" w:color="auto"/>
        <w:right w:val="none" w:sz="0" w:space="0" w:color="auto"/>
      </w:divBdr>
      <w:divsChild>
        <w:div w:id="284625369">
          <w:marLeft w:val="0"/>
          <w:marRight w:val="0"/>
          <w:marTop w:val="0"/>
          <w:marBottom w:val="0"/>
          <w:divBdr>
            <w:top w:val="none" w:sz="0" w:space="0" w:color="auto"/>
            <w:left w:val="none" w:sz="0" w:space="0" w:color="auto"/>
            <w:bottom w:val="none" w:sz="0" w:space="0" w:color="auto"/>
            <w:right w:val="none" w:sz="0" w:space="0" w:color="auto"/>
          </w:divBdr>
        </w:div>
        <w:div w:id="1194731988">
          <w:marLeft w:val="0"/>
          <w:marRight w:val="0"/>
          <w:marTop w:val="0"/>
          <w:marBottom w:val="0"/>
          <w:divBdr>
            <w:top w:val="none" w:sz="0" w:space="0" w:color="auto"/>
            <w:left w:val="none" w:sz="0" w:space="0" w:color="auto"/>
            <w:bottom w:val="none" w:sz="0" w:space="0" w:color="auto"/>
            <w:right w:val="none" w:sz="0" w:space="0" w:color="auto"/>
          </w:divBdr>
        </w:div>
      </w:divsChild>
    </w:div>
    <w:div w:id="1195657183">
      <w:marLeft w:val="10"/>
      <w:marRight w:val="10"/>
      <w:marTop w:val="0"/>
      <w:marBottom w:val="0"/>
      <w:divBdr>
        <w:top w:val="none" w:sz="0" w:space="0" w:color="auto"/>
        <w:left w:val="none" w:sz="0" w:space="0" w:color="auto"/>
        <w:bottom w:val="none" w:sz="0" w:space="0" w:color="auto"/>
        <w:right w:val="none" w:sz="0" w:space="0" w:color="auto"/>
      </w:divBdr>
      <w:divsChild>
        <w:div w:id="1644190171">
          <w:marLeft w:val="0"/>
          <w:marRight w:val="0"/>
          <w:marTop w:val="0"/>
          <w:marBottom w:val="0"/>
          <w:divBdr>
            <w:top w:val="none" w:sz="0" w:space="0" w:color="auto"/>
            <w:left w:val="none" w:sz="0" w:space="0" w:color="auto"/>
            <w:bottom w:val="none" w:sz="0" w:space="0" w:color="auto"/>
            <w:right w:val="none" w:sz="0" w:space="0" w:color="auto"/>
          </w:divBdr>
        </w:div>
      </w:divsChild>
    </w:div>
    <w:div w:id="1199582683">
      <w:marLeft w:val="10"/>
      <w:marRight w:val="10"/>
      <w:marTop w:val="0"/>
      <w:marBottom w:val="0"/>
      <w:divBdr>
        <w:top w:val="none" w:sz="0" w:space="0" w:color="auto"/>
        <w:left w:val="none" w:sz="0" w:space="0" w:color="auto"/>
        <w:bottom w:val="none" w:sz="0" w:space="0" w:color="auto"/>
        <w:right w:val="none" w:sz="0" w:space="0" w:color="auto"/>
      </w:divBdr>
      <w:divsChild>
        <w:div w:id="1161582483">
          <w:marLeft w:val="0"/>
          <w:marRight w:val="0"/>
          <w:marTop w:val="0"/>
          <w:marBottom w:val="0"/>
          <w:divBdr>
            <w:top w:val="none" w:sz="0" w:space="0" w:color="auto"/>
            <w:left w:val="none" w:sz="0" w:space="0" w:color="auto"/>
            <w:bottom w:val="none" w:sz="0" w:space="0" w:color="auto"/>
            <w:right w:val="none" w:sz="0" w:space="0" w:color="auto"/>
          </w:divBdr>
        </w:div>
      </w:divsChild>
    </w:div>
    <w:div w:id="1207840646">
      <w:marLeft w:val="10"/>
      <w:marRight w:val="10"/>
      <w:marTop w:val="0"/>
      <w:marBottom w:val="0"/>
      <w:divBdr>
        <w:top w:val="none" w:sz="0" w:space="0" w:color="auto"/>
        <w:left w:val="none" w:sz="0" w:space="0" w:color="auto"/>
        <w:bottom w:val="none" w:sz="0" w:space="0" w:color="auto"/>
        <w:right w:val="none" w:sz="0" w:space="0" w:color="auto"/>
      </w:divBdr>
      <w:divsChild>
        <w:div w:id="1503934563">
          <w:marLeft w:val="0"/>
          <w:marRight w:val="0"/>
          <w:marTop w:val="0"/>
          <w:marBottom w:val="0"/>
          <w:divBdr>
            <w:top w:val="none" w:sz="0" w:space="0" w:color="auto"/>
            <w:left w:val="none" w:sz="0" w:space="0" w:color="auto"/>
            <w:bottom w:val="none" w:sz="0" w:space="0" w:color="auto"/>
            <w:right w:val="none" w:sz="0" w:space="0" w:color="auto"/>
          </w:divBdr>
        </w:div>
      </w:divsChild>
    </w:div>
    <w:div w:id="1247108620">
      <w:marLeft w:val="10"/>
      <w:marRight w:val="10"/>
      <w:marTop w:val="0"/>
      <w:marBottom w:val="0"/>
      <w:divBdr>
        <w:top w:val="none" w:sz="0" w:space="0" w:color="auto"/>
        <w:left w:val="none" w:sz="0" w:space="0" w:color="auto"/>
        <w:bottom w:val="none" w:sz="0" w:space="0" w:color="auto"/>
        <w:right w:val="none" w:sz="0" w:space="0" w:color="auto"/>
      </w:divBdr>
      <w:divsChild>
        <w:div w:id="185407508">
          <w:marLeft w:val="0"/>
          <w:marRight w:val="0"/>
          <w:marTop w:val="0"/>
          <w:marBottom w:val="0"/>
          <w:divBdr>
            <w:top w:val="none" w:sz="0" w:space="0" w:color="auto"/>
            <w:left w:val="none" w:sz="0" w:space="0" w:color="auto"/>
            <w:bottom w:val="none" w:sz="0" w:space="0" w:color="auto"/>
            <w:right w:val="none" w:sz="0" w:space="0" w:color="auto"/>
          </w:divBdr>
        </w:div>
      </w:divsChild>
    </w:div>
    <w:div w:id="1254316186">
      <w:marLeft w:val="10"/>
      <w:marRight w:val="10"/>
      <w:marTop w:val="0"/>
      <w:marBottom w:val="0"/>
      <w:divBdr>
        <w:top w:val="none" w:sz="0" w:space="0" w:color="auto"/>
        <w:left w:val="none" w:sz="0" w:space="0" w:color="auto"/>
        <w:bottom w:val="none" w:sz="0" w:space="0" w:color="auto"/>
        <w:right w:val="none" w:sz="0" w:space="0" w:color="auto"/>
      </w:divBdr>
      <w:divsChild>
        <w:div w:id="255292056">
          <w:marLeft w:val="0"/>
          <w:marRight w:val="0"/>
          <w:marTop w:val="0"/>
          <w:marBottom w:val="0"/>
          <w:divBdr>
            <w:top w:val="none" w:sz="0" w:space="0" w:color="auto"/>
            <w:left w:val="none" w:sz="0" w:space="0" w:color="auto"/>
            <w:bottom w:val="none" w:sz="0" w:space="0" w:color="auto"/>
            <w:right w:val="none" w:sz="0" w:space="0" w:color="auto"/>
          </w:divBdr>
        </w:div>
      </w:divsChild>
    </w:div>
    <w:div w:id="1257907395">
      <w:marLeft w:val="10"/>
      <w:marRight w:val="10"/>
      <w:marTop w:val="0"/>
      <w:marBottom w:val="0"/>
      <w:divBdr>
        <w:top w:val="none" w:sz="0" w:space="0" w:color="auto"/>
        <w:left w:val="none" w:sz="0" w:space="0" w:color="auto"/>
        <w:bottom w:val="none" w:sz="0" w:space="0" w:color="auto"/>
        <w:right w:val="none" w:sz="0" w:space="0" w:color="auto"/>
      </w:divBdr>
      <w:divsChild>
        <w:div w:id="1577276944">
          <w:marLeft w:val="0"/>
          <w:marRight w:val="0"/>
          <w:marTop w:val="0"/>
          <w:marBottom w:val="0"/>
          <w:divBdr>
            <w:top w:val="none" w:sz="0" w:space="0" w:color="auto"/>
            <w:left w:val="none" w:sz="0" w:space="0" w:color="auto"/>
            <w:bottom w:val="none" w:sz="0" w:space="0" w:color="auto"/>
            <w:right w:val="none" w:sz="0" w:space="0" w:color="auto"/>
          </w:divBdr>
        </w:div>
      </w:divsChild>
    </w:div>
    <w:div w:id="1300959731">
      <w:marLeft w:val="10"/>
      <w:marRight w:val="10"/>
      <w:marTop w:val="0"/>
      <w:marBottom w:val="0"/>
      <w:divBdr>
        <w:top w:val="none" w:sz="0" w:space="0" w:color="auto"/>
        <w:left w:val="none" w:sz="0" w:space="0" w:color="auto"/>
        <w:bottom w:val="none" w:sz="0" w:space="0" w:color="auto"/>
        <w:right w:val="none" w:sz="0" w:space="0" w:color="auto"/>
      </w:divBdr>
      <w:divsChild>
        <w:div w:id="1048648796">
          <w:marLeft w:val="0"/>
          <w:marRight w:val="0"/>
          <w:marTop w:val="0"/>
          <w:marBottom w:val="0"/>
          <w:divBdr>
            <w:top w:val="none" w:sz="0" w:space="0" w:color="auto"/>
            <w:left w:val="none" w:sz="0" w:space="0" w:color="auto"/>
            <w:bottom w:val="none" w:sz="0" w:space="0" w:color="auto"/>
            <w:right w:val="none" w:sz="0" w:space="0" w:color="auto"/>
          </w:divBdr>
        </w:div>
        <w:div w:id="1302886334">
          <w:marLeft w:val="0"/>
          <w:marRight w:val="0"/>
          <w:marTop w:val="0"/>
          <w:marBottom w:val="0"/>
          <w:divBdr>
            <w:top w:val="none" w:sz="0" w:space="0" w:color="auto"/>
            <w:left w:val="none" w:sz="0" w:space="0" w:color="auto"/>
            <w:bottom w:val="none" w:sz="0" w:space="0" w:color="auto"/>
            <w:right w:val="none" w:sz="0" w:space="0" w:color="auto"/>
          </w:divBdr>
        </w:div>
      </w:divsChild>
    </w:div>
    <w:div w:id="1314725133">
      <w:marLeft w:val="10"/>
      <w:marRight w:val="10"/>
      <w:marTop w:val="0"/>
      <w:marBottom w:val="0"/>
      <w:divBdr>
        <w:top w:val="none" w:sz="0" w:space="0" w:color="auto"/>
        <w:left w:val="none" w:sz="0" w:space="0" w:color="auto"/>
        <w:bottom w:val="none" w:sz="0" w:space="0" w:color="auto"/>
        <w:right w:val="none" w:sz="0" w:space="0" w:color="auto"/>
      </w:divBdr>
      <w:divsChild>
        <w:div w:id="1528712339">
          <w:marLeft w:val="0"/>
          <w:marRight w:val="0"/>
          <w:marTop w:val="0"/>
          <w:marBottom w:val="0"/>
          <w:divBdr>
            <w:top w:val="none" w:sz="0" w:space="0" w:color="auto"/>
            <w:left w:val="none" w:sz="0" w:space="0" w:color="auto"/>
            <w:bottom w:val="none" w:sz="0" w:space="0" w:color="auto"/>
            <w:right w:val="none" w:sz="0" w:space="0" w:color="auto"/>
          </w:divBdr>
        </w:div>
      </w:divsChild>
    </w:div>
    <w:div w:id="1317342677">
      <w:marLeft w:val="10"/>
      <w:marRight w:val="10"/>
      <w:marTop w:val="0"/>
      <w:marBottom w:val="0"/>
      <w:divBdr>
        <w:top w:val="none" w:sz="0" w:space="0" w:color="auto"/>
        <w:left w:val="none" w:sz="0" w:space="0" w:color="auto"/>
        <w:bottom w:val="none" w:sz="0" w:space="0" w:color="auto"/>
        <w:right w:val="none" w:sz="0" w:space="0" w:color="auto"/>
      </w:divBdr>
      <w:divsChild>
        <w:div w:id="992484926">
          <w:marLeft w:val="0"/>
          <w:marRight w:val="0"/>
          <w:marTop w:val="0"/>
          <w:marBottom w:val="0"/>
          <w:divBdr>
            <w:top w:val="none" w:sz="0" w:space="0" w:color="auto"/>
            <w:left w:val="none" w:sz="0" w:space="0" w:color="auto"/>
            <w:bottom w:val="none" w:sz="0" w:space="0" w:color="auto"/>
            <w:right w:val="none" w:sz="0" w:space="0" w:color="auto"/>
          </w:divBdr>
        </w:div>
      </w:divsChild>
    </w:div>
    <w:div w:id="1336884635">
      <w:marLeft w:val="10"/>
      <w:marRight w:val="10"/>
      <w:marTop w:val="0"/>
      <w:marBottom w:val="0"/>
      <w:divBdr>
        <w:top w:val="none" w:sz="0" w:space="0" w:color="auto"/>
        <w:left w:val="none" w:sz="0" w:space="0" w:color="auto"/>
        <w:bottom w:val="none" w:sz="0" w:space="0" w:color="auto"/>
        <w:right w:val="none" w:sz="0" w:space="0" w:color="auto"/>
      </w:divBdr>
      <w:divsChild>
        <w:div w:id="1556500344">
          <w:marLeft w:val="0"/>
          <w:marRight w:val="0"/>
          <w:marTop w:val="0"/>
          <w:marBottom w:val="0"/>
          <w:divBdr>
            <w:top w:val="none" w:sz="0" w:space="0" w:color="auto"/>
            <w:left w:val="none" w:sz="0" w:space="0" w:color="auto"/>
            <w:bottom w:val="none" w:sz="0" w:space="0" w:color="auto"/>
            <w:right w:val="none" w:sz="0" w:space="0" w:color="auto"/>
          </w:divBdr>
        </w:div>
      </w:divsChild>
    </w:div>
    <w:div w:id="1339306115">
      <w:marLeft w:val="10"/>
      <w:marRight w:val="10"/>
      <w:marTop w:val="0"/>
      <w:marBottom w:val="0"/>
      <w:divBdr>
        <w:top w:val="none" w:sz="0" w:space="0" w:color="auto"/>
        <w:left w:val="none" w:sz="0" w:space="0" w:color="auto"/>
        <w:bottom w:val="none" w:sz="0" w:space="0" w:color="auto"/>
        <w:right w:val="none" w:sz="0" w:space="0" w:color="auto"/>
      </w:divBdr>
      <w:divsChild>
        <w:div w:id="766582508">
          <w:marLeft w:val="0"/>
          <w:marRight w:val="0"/>
          <w:marTop w:val="0"/>
          <w:marBottom w:val="0"/>
          <w:divBdr>
            <w:top w:val="none" w:sz="0" w:space="0" w:color="auto"/>
            <w:left w:val="none" w:sz="0" w:space="0" w:color="auto"/>
            <w:bottom w:val="none" w:sz="0" w:space="0" w:color="auto"/>
            <w:right w:val="none" w:sz="0" w:space="0" w:color="auto"/>
          </w:divBdr>
        </w:div>
      </w:divsChild>
    </w:div>
    <w:div w:id="1345784800">
      <w:marLeft w:val="10"/>
      <w:marRight w:val="10"/>
      <w:marTop w:val="0"/>
      <w:marBottom w:val="0"/>
      <w:divBdr>
        <w:top w:val="none" w:sz="0" w:space="0" w:color="auto"/>
        <w:left w:val="none" w:sz="0" w:space="0" w:color="auto"/>
        <w:bottom w:val="none" w:sz="0" w:space="0" w:color="auto"/>
        <w:right w:val="none" w:sz="0" w:space="0" w:color="auto"/>
      </w:divBdr>
      <w:divsChild>
        <w:div w:id="1165703778">
          <w:marLeft w:val="0"/>
          <w:marRight w:val="0"/>
          <w:marTop w:val="0"/>
          <w:marBottom w:val="0"/>
          <w:divBdr>
            <w:top w:val="none" w:sz="0" w:space="0" w:color="auto"/>
            <w:left w:val="none" w:sz="0" w:space="0" w:color="auto"/>
            <w:bottom w:val="none" w:sz="0" w:space="0" w:color="auto"/>
            <w:right w:val="none" w:sz="0" w:space="0" w:color="auto"/>
          </w:divBdr>
        </w:div>
      </w:divsChild>
    </w:div>
    <w:div w:id="1365906276">
      <w:marLeft w:val="10"/>
      <w:marRight w:val="10"/>
      <w:marTop w:val="0"/>
      <w:marBottom w:val="0"/>
      <w:divBdr>
        <w:top w:val="none" w:sz="0" w:space="0" w:color="auto"/>
        <w:left w:val="none" w:sz="0" w:space="0" w:color="auto"/>
        <w:bottom w:val="none" w:sz="0" w:space="0" w:color="auto"/>
        <w:right w:val="none" w:sz="0" w:space="0" w:color="auto"/>
      </w:divBdr>
      <w:divsChild>
        <w:div w:id="866017706">
          <w:marLeft w:val="0"/>
          <w:marRight w:val="0"/>
          <w:marTop w:val="0"/>
          <w:marBottom w:val="0"/>
          <w:divBdr>
            <w:top w:val="none" w:sz="0" w:space="0" w:color="auto"/>
            <w:left w:val="none" w:sz="0" w:space="0" w:color="auto"/>
            <w:bottom w:val="none" w:sz="0" w:space="0" w:color="auto"/>
            <w:right w:val="none" w:sz="0" w:space="0" w:color="auto"/>
          </w:divBdr>
        </w:div>
      </w:divsChild>
    </w:div>
    <w:div w:id="1377967532">
      <w:marLeft w:val="10"/>
      <w:marRight w:val="10"/>
      <w:marTop w:val="0"/>
      <w:marBottom w:val="0"/>
      <w:divBdr>
        <w:top w:val="none" w:sz="0" w:space="0" w:color="auto"/>
        <w:left w:val="none" w:sz="0" w:space="0" w:color="auto"/>
        <w:bottom w:val="none" w:sz="0" w:space="0" w:color="auto"/>
        <w:right w:val="none" w:sz="0" w:space="0" w:color="auto"/>
      </w:divBdr>
      <w:divsChild>
        <w:div w:id="1848329038">
          <w:marLeft w:val="0"/>
          <w:marRight w:val="0"/>
          <w:marTop w:val="0"/>
          <w:marBottom w:val="0"/>
          <w:divBdr>
            <w:top w:val="none" w:sz="0" w:space="0" w:color="auto"/>
            <w:left w:val="none" w:sz="0" w:space="0" w:color="auto"/>
            <w:bottom w:val="none" w:sz="0" w:space="0" w:color="auto"/>
            <w:right w:val="none" w:sz="0" w:space="0" w:color="auto"/>
          </w:divBdr>
        </w:div>
        <w:div w:id="702243635">
          <w:marLeft w:val="0"/>
          <w:marRight w:val="0"/>
          <w:marTop w:val="0"/>
          <w:marBottom w:val="0"/>
          <w:divBdr>
            <w:top w:val="none" w:sz="0" w:space="0" w:color="auto"/>
            <w:left w:val="none" w:sz="0" w:space="0" w:color="auto"/>
            <w:bottom w:val="none" w:sz="0" w:space="0" w:color="auto"/>
            <w:right w:val="none" w:sz="0" w:space="0" w:color="auto"/>
          </w:divBdr>
        </w:div>
      </w:divsChild>
    </w:div>
    <w:div w:id="1383672046">
      <w:marLeft w:val="10"/>
      <w:marRight w:val="10"/>
      <w:marTop w:val="0"/>
      <w:marBottom w:val="0"/>
      <w:divBdr>
        <w:top w:val="none" w:sz="0" w:space="0" w:color="auto"/>
        <w:left w:val="none" w:sz="0" w:space="0" w:color="auto"/>
        <w:bottom w:val="none" w:sz="0" w:space="0" w:color="auto"/>
        <w:right w:val="none" w:sz="0" w:space="0" w:color="auto"/>
      </w:divBdr>
    </w:div>
    <w:div w:id="1407339775">
      <w:marLeft w:val="10"/>
      <w:marRight w:val="10"/>
      <w:marTop w:val="0"/>
      <w:marBottom w:val="0"/>
      <w:divBdr>
        <w:top w:val="none" w:sz="0" w:space="0" w:color="auto"/>
        <w:left w:val="none" w:sz="0" w:space="0" w:color="auto"/>
        <w:bottom w:val="none" w:sz="0" w:space="0" w:color="auto"/>
        <w:right w:val="none" w:sz="0" w:space="0" w:color="auto"/>
      </w:divBdr>
      <w:divsChild>
        <w:div w:id="516120772">
          <w:marLeft w:val="0"/>
          <w:marRight w:val="0"/>
          <w:marTop w:val="0"/>
          <w:marBottom w:val="0"/>
          <w:divBdr>
            <w:top w:val="none" w:sz="0" w:space="0" w:color="auto"/>
            <w:left w:val="none" w:sz="0" w:space="0" w:color="auto"/>
            <w:bottom w:val="none" w:sz="0" w:space="0" w:color="auto"/>
            <w:right w:val="none" w:sz="0" w:space="0" w:color="auto"/>
          </w:divBdr>
        </w:div>
      </w:divsChild>
    </w:div>
    <w:div w:id="1417626943">
      <w:marLeft w:val="10"/>
      <w:marRight w:val="10"/>
      <w:marTop w:val="0"/>
      <w:marBottom w:val="0"/>
      <w:divBdr>
        <w:top w:val="none" w:sz="0" w:space="0" w:color="auto"/>
        <w:left w:val="none" w:sz="0" w:space="0" w:color="auto"/>
        <w:bottom w:val="none" w:sz="0" w:space="0" w:color="auto"/>
        <w:right w:val="none" w:sz="0" w:space="0" w:color="auto"/>
      </w:divBdr>
      <w:divsChild>
        <w:div w:id="1707414288">
          <w:marLeft w:val="0"/>
          <w:marRight w:val="0"/>
          <w:marTop w:val="0"/>
          <w:marBottom w:val="0"/>
          <w:divBdr>
            <w:top w:val="none" w:sz="0" w:space="0" w:color="auto"/>
            <w:left w:val="none" w:sz="0" w:space="0" w:color="auto"/>
            <w:bottom w:val="none" w:sz="0" w:space="0" w:color="auto"/>
            <w:right w:val="none" w:sz="0" w:space="0" w:color="auto"/>
          </w:divBdr>
        </w:div>
      </w:divsChild>
    </w:div>
    <w:div w:id="1424912666">
      <w:marLeft w:val="10"/>
      <w:marRight w:val="10"/>
      <w:marTop w:val="0"/>
      <w:marBottom w:val="0"/>
      <w:divBdr>
        <w:top w:val="none" w:sz="0" w:space="0" w:color="auto"/>
        <w:left w:val="none" w:sz="0" w:space="0" w:color="auto"/>
        <w:bottom w:val="none" w:sz="0" w:space="0" w:color="auto"/>
        <w:right w:val="none" w:sz="0" w:space="0" w:color="auto"/>
      </w:divBdr>
      <w:divsChild>
        <w:div w:id="1073505845">
          <w:marLeft w:val="0"/>
          <w:marRight w:val="0"/>
          <w:marTop w:val="0"/>
          <w:marBottom w:val="0"/>
          <w:divBdr>
            <w:top w:val="none" w:sz="0" w:space="0" w:color="auto"/>
            <w:left w:val="none" w:sz="0" w:space="0" w:color="auto"/>
            <w:bottom w:val="none" w:sz="0" w:space="0" w:color="auto"/>
            <w:right w:val="none" w:sz="0" w:space="0" w:color="auto"/>
          </w:divBdr>
        </w:div>
        <w:div w:id="2133815166">
          <w:marLeft w:val="0"/>
          <w:marRight w:val="0"/>
          <w:marTop w:val="0"/>
          <w:marBottom w:val="0"/>
          <w:divBdr>
            <w:top w:val="none" w:sz="0" w:space="0" w:color="auto"/>
            <w:left w:val="none" w:sz="0" w:space="0" w:color="auto"/>
            <w:bottom w:val="none" w:sz="0" w:space="0" w:color="auto"/>
            <w:right w:val="none" w:sz="0" w:space="0" w:color="auto"/>
          </w:divBdr>
        </w:div>
      </w:divsChild>
    </w:div>
    <w:div w:id="1473983403">
      <w:marLeft w:val="10"/>
      <w:marRight w:val="10"/>
      <w:marTop w:val="0"/>
      <w:marBottom w:val="0"/>
      <w:divBdr>
        <w:top w:val="none" w:sz="0" w:space="0" w:color="auto"/>
        <w:left w:val="none" w:sz="0" w:space="0" w:color="auto"/>
        <w:bottom w:val="none" w:sz="0" w:space="0" w:color="auto"/>
        <w:right w:val="none" w:sz="0" w:space="0" w:color="auto"/>
      </w:divBdr>
      <w:divsChild>
        <w:div w:id="421610427">
          <w:marLeft w:val="0"/>
          <w:marRight w:val="0"/>
          <w:marTop w:val="0"/>
          <w:marBottom w:val="0"/>
          <w:divBdr>
            <w:top w:val="none" w:sz="0" w:space="0" w:color="auto"/>
            <w:left w:val="none" w:sz="0" w:space="0" w:color="auto"/>
            <w:bottom w:val="none" w:sz="0" w:space="0" w:color="auto"/>
            <w:right w:val="none" w:sz="0" w:space="0" w:color="auto"/>
          </w:divBdr>
        </w:div>
        <w:div w:id="439759598">
          <w:marLeft w:val="0"/>
          <w:marRight w:val="0"/>
          <w:marTop w:val="0"/>
          <w:marBottom w:val="0"/>
          <w:divBdr>
            <w:top w:val="none" w:sz="0" w:space="0" w:color="auto"/>
            <w:left w:val="none" w:sz="0" w:space="0" w:color="auto"/>
            <w:bottom w:val="none" w:sz="0" w:space="0" w:color="auto"/>
            <w:right w:val="none" w:sz="0" w:space="0" w:color="auto"/>
          </w:divBdr>
        </w:div>
        <w:div w:id="1567835417">
          <w:marLeft w:val="0"/>
          <w:marRight w:val="0"/>
          <w:marTop w:val="0"/>
          <w:marBottom w:val="0"/>
          <w:divBdr>
            <w:top w:val="none" w:sz="0" w:space="0" w:color="auto"/>
            <w:left w:val="none" w:sz="0" w:space="0" w:color="auto"/>
            <w:bottom w:val="none" w:sz="0" w:space="0" w:color="auto"/>
            <w:right w:val="none" w:sz="0" w:space="0" w:color="auto"/>
          </w:divBdr>
        </w:div>
        <w:div w:id="293408011">
          <w:marLeft w:val="0"/>
          <w:marRight w:val="0"/>
          <w:marTop w:val="0"/>
          <w:marBottom w:val="0"/>
          <w:divBdr>
            <w:top w:val="none" w:sz="0" w:space="0" w:color="auto"/>
            <w:left w:val="none" w:sz="0" w:space="0" w:color="auto"/>
            <w:bottom w:val="none" w:sz="0" w:space="0" w:color="auto"/>
            <w:right w:val="none" w:sz="0" w:space="0" w:color="auto"/>
          </w:divBdr>
        </w:div>
        <w:div w:id="889683615">
          <w:marLeft w:val="0"/>
          <w:marRight w:val="0"/>
          <w:marTop w:val="0"/>
          <w:marBottom w:val="0"/>
          <w:divBdr>
            <w:top w:val="none" w:sz="0" w:space="0" w:color="auto"/>
            <w:left w:val="none" w:sz="0" w:space="0" w:color="auto"/>
            <w:bottom w:val="none" w:sz="0" w:space="0" w:color="auto"/>
            <w:right w:val="none" w:sz="0" w:space="0" w:color="auto"/>
          </w:divBdr>
        </w:div>
      </w:divsChild>
    </w:div>
    <w:div w:id="1481648855">
      <w:marLeft w:val="10"/>
      <w:marRight w:val="10"/>
      <w:marTop w:val="0"/>
      <w:marBottom w:val="0"/>
      <w:divBdr>
        <w:top w:val="none" w:sz="0" w:space="0" w:color="auto"/>
        <w:left w:val="none" w:sz="0" w:space="0" w:color="auto"/>
        <w:bottom w:val="none" w:sz="0" w:space="0" w:color="auto"/>
        <w:right w:val="none" w:sz="0" w:space="0" w:color="auto"/>
      </w:divBdr>
      <w:divsChild>
        <w:div w:id="2001997921">
          <w:marLeft w:val="0"/>
          <w:marRight w:val="0"/>
          <w:marTop w:val="0"/>
          <w:marBottom w:val="0"/>
          <w:divBdr>
            <w:top w:val="none" w:sz="0" w:space="0" w:color="auto"/>
            <w:left w:val="none" w:sz="0" w:space="0" w:color="auto"/>
            <w:bottom w:val="none" w:sz="0" w:space="0" w:color="auto"/>
            <w:right w:val="none" w:sz="0" w:space="0" w:color="auto"/>
          </w:divBdr>
        </w:div>
      </w:divsChild>
    </w:div>
    <w:div w:id="1496604143">
      <w:marLeft w:val="10"/>
      <w:marRight w:val="10"/>
      <w:marTop w:val="0"/>
      <w:marBottom w:val="0"/>
      <w:divBdr>
        <w:top w:val="none" w:sz="0" w:space="0" w:color="auto"/>
        <w:left w:val="none" w:sz="0" w:space="0" w:color="auto"/>
        <w:bottom w:val="none" w:sz="0" w:space="0" w:color="auto"/>
        <w:right w:val="none" w:sz="0" w:space="0" w:color="auto"/>
      </w:divBdr>
      <w:divsChild>
        <w:div w:id="268901937">
          <w:marLeft w:val="0"/>
          <w:marRight w:val="0"/>
          <w:marTop w:val="0"/>
          <w:marBottom w:val="0"/>
          <w:divBdr>
            <w:top w:val="none" w:sz="0" w:space="0" w:color="auto"/>
            <w:left w:val="none" w:sz="0" w:space="0" w:color="auto"/>
            <w:bottom w:val="none" w:sz="0" w:space="0" w:color="auto"/>
            <w:right w:val="none" w:sz="0" w:space="0" w:color="auto"/>
          </w:divBdr>
        </w:div>
      </w:divsChild>
    </w:div>
    <w:div w:id="1500080174">
      <w:marLeft w:val="10"/>
      <w:marRight w:val="10"/>
      <w:marTop w:val="0"/>
      <w:marBottom w:val="0"/>
      <w:divBdr>
        <w:top w:val="none" w:sz="0" w:space="0" w:color="auto"/>
        <w:left w:val="none" w:sz="0" w:space="0" w:color="auto"/>
        <w:bottom w:val="none" w:sz="0" w:space="0" w:color="auto"/>
        <w:right w:val="none" w:sz="0" w:space="0" w:color="auto"/>
      </w:divBdr>
      <w:divsChild>
        <w:div w:id="777991384">
          <w:marLeft w:val="0"/>
          <w:marRight w:val="0"/>
          <w:marTop w:val="0"/>
          <w:marBottom w:val="0"/>
          <w:divBdr>
            <w:top w:val="none" w:sz="0" w:space="0" w:color="auto"/>
            <w:left w:val="none" w:sz="0" w:space="0" w:color="auto"/>
            <w:bottom w:val="none" w:sz="0" w:space="0" w:color="auto"/>
            <w:right w:val="none" w:sz="0" w:space="0" w:color="auto"/>
          </w:divBdr>
        </w:div>
      </w:divsChild>
    </w:div>
    <w:div w:id="1504510450">
      <w:marLeft w:val="10"/>
      <w:marRight w:val="10"/>
      <w:marTop w:val="0"/>
      <w:marBottom w:val="0"/>
      <w:divBdr>
        <w:top w:val="none" w:sz="0" w:space="0" w:color="auto"/>
        <w:left w:val="none" w:sz="0" w:space="0" w:color="auto"/>
        <w:bottom w:val="none" w:sz="0" w:space="0" w:color="auto"/>
        <w:right w:val="none" w:sz="0" w:space="0" w:color="auto"/>
      </w:divBdr>
      <w:divsChild>
        <w:div w:id="742070923">
          <w:marLeft w:val="0"/>
          <w:marRight w:val="0"/>
          <w:marTop w:val="0"/>
          <w:marBottom w:val="0"/>
          <w:divBdr>
            <w:top w:val="none" w:sz="0" w:space="0" w:color="auto"/>
            <w:left w:val="none" w:sz="0" w:space="0" w:color="auto"/>
            <w:bottom w:val="none" w:sz="0" w:space="0" w:color="auto"/>
            <w:right w:val="none" w:sz="0" w:space="0" w:color="auto"/>
          </w:divBdr>
        </w:div>
      </w:divsChild>
    </w:div>
    <w:div w:id="1508131472">
      <w:marLeft w:val="10"/>
      <w:marRight w:val="10"/>
      <w:marTop w:val="0"/>
      <w:marBottom w:val="0"/>
      <w:divBdr>
        <w:top w:val="none" w:sz="0" w:space="0" w:color="auto"/>
        <w:left w:val="none" w:sz="0" w:space="0" w:color="auto"/>
        <w:bottom w:val="none" w:sz="0" w:space="0" w:color="auto"/>
        <w:right w:val="none" w:sz="0" w:space="0" w:color="auto"/>
      </w:divBdr>
      <w:divsChild>
        <w:div w:id="1362826157">
          <w:marLeft w:val="0"/>
          <w:marRight w:val="0"/>
          <w:marTop w:val="0"/>
          <w:marBottom w:val="0"/>
          <w:divBdr>
            <w:top w:val="none" w:sz="0" w:space="0" w:color="auto"/>
            <w:left w:val="none" w:sz="0" w:space="0" w:color="auto"/>
            <w:bottom w:val="none" w:sz="0" w:space="0" w:color="auto"/>
            <w:right w:val="none" w:sz="0" w:space="0" w:color="auto"/>
          </w:divBdr>
        </w:div>
      </w:divsChild>
    </w:div>
    <w:div w:id="1521816870">
      <w:marLeft w:val="10"/>
      <w:marRight w:val="10"/>
      <w:marTop w:val="0"/>
      <w:marBottom w:val="0"/>
      <w:divBdr>
        <w:top w:val="none" w:sz="0" w:space="0" w:color="auto"/>
        <w:left w:val="none" w:sz="0" w:space="0" w:color="auto"/>
        <w:bottom w:val="none" w:sz="0" w:space="0" w:color="auto"/>
        <w:right w:val="none" w:sz="0" w:space="0" w:color="auto"/>
      </w:divBdr>
      <w:divsChild>
        <w:div w:id="1288899253">
          <w:marLeft w:val="0"/>
          <w:marRight w:val="0"/>
          <w:marTop w:val="0"/>
          <w:marBottom w:val="0"/>
          <w:divBdr>
            <w:top w:val="none" w:sz="0" w:space="0" w:color="auto"/>
            <w:left w:val="none" w:sz="0" w:space="0" w:color="auto"/>
            <w:bottom w:val="none" w:sz="0" w:space="0" w:color="auto"/>
            <w:right w:val="none" w:sz="0" w:space="0" w:color="auto"/>
          </w:divBdr>
        </w:div>
      </w:divsChild>
    </w:div>
    <w:div w:id="1527600508">
      <w:marLeft w:val="10"/>
      <w:marRight w:val="10"/>
      <w:marTop w:val="0"/>
      <w:marBottom w:val="0"/>
      <w:divBdr>
        <w:top w:val="none" w:sz="0" w:space="0" w:color="auto"/>
        <w:left w:val="none" w:sz="0" w:space="0" w:color="auto"/>
        <w:bottom w:val="none" w:sz="0" w:space="0" w:color="auto"/>
        <w:right w:val="none" w:sz="0" w:space="0" w:color="auto"/>
      </w:divBdr>
      <w:divsChild>
        <w:div w:id="1243954062">
          <w:marLeft w:val="0"/>
          <w:marRight w:val="0"/>
          <w:marTop w:val="0"/>
          <w:marBottom w:val="0"/>
          <w:divBdr>
            <w:top w:val="none" w:sz="0" w:space="0" w:color="auto"/>
            <w:left w:val="none" w:sz="0" w:space="0" w:color="auto"/>
            <w:bottom w:val="none" w:sz="0" w:space="0" w:color="auto"/>
            <w:right w:val="none" w:sz="0" w:space="0" w:color="auto"/>
          </w:divBdr>
        </w:div>
      </w:divsChild>
    </w:div>
    <w:div w:id="1566187358">
      <w:marLeft w:val="10"/>
      <w:marRight w:val="10"/>
      <w:marTop w:val="0"/>
      <w:marBottom w:val="0"/>
      <w:divBdr>
        <w:top w:val="none" w:sz="0" w:space="0" w:color="auto"/>
        <w:left w:val="none" w:sz="0" w:space="0" w:color="auto"/>
        <w:bottom w:val="none" w:sz="0" w:space="0" w:color="auto"/>
        <w:right w:val="none" w:sz="0" w:space="0" w:color="auto"/>
      </w:divBdr>
      <w:divsChild>
        <w:div w:id="1550801005">
          <w:marLeft w:val="0"/>
          <w:marRight w:val="0"/>
          <w:marTop w:val="0"/>
          <w:marBottom w:val="0"/>
          <w:divBdr>
            <w:top w:val="none" w:sz="0" w:space="0" w:color="auto"/>
            <w:left w:val="none" w:sz="0" w:space="0" w:color="auto"/>
            <w:bottom w:val="none" w:sz="0" w:space="0" w:color="auto"/>
            <w:right w:val="none" w:sz="0" w:space="0" w:color="auto"/>
          </w:divBdr>
        </w:div>
      </w:divsChild>
    </w:div>
    <w:div w:id="1584292767">
      <w:marLeft w:val="10"/>
      <w:marRight w:val="10"/>
      <w:marTop w:val="0"/>
      <w:marBottom w:val="0"/>
      <w:divBdr>
        <w:top w:val="none" w:sz="0" w:space="0" w:color="auto"/>
        <w:left w:val="none" w:sz="0" w:space="0" w:color="auto"/>
        <w:bottom w:val="none" w:sz="0" w:space="0" w:color="auto"/>
        <w:right w:val="none" w:sz="0" w:space="0" w:color="auto"/>
      </w:divBdr>
    </w:div>
    <w:div w:id="1587105291">
      <w:marLeft w:val="10"/>
      <w:marRight w:val="10"/>
      <w:marTop w:val="0"/>
      <w:marBottom w:val="0"/>
      <w:divBdr>
        <w:top w:val="none" w:sz="0" w:space="0" w:color="auto"/>
        <w:left w:val="none" w:sz="0" w:space="0" w:color="auto"/>
        <w:bottom w:val="none" w:sz="0" w:space="0" w:color="auto"/>
        <w:right w:val="none" w:sz="0" w:space="0" w:color="auto"/>
      </w:divBdr>
      <w:divsChild>
        <w:div w:id="569851545">
          <w:marLeft w:val="0"/>
          <w:marRight w:val="0"/>
          <w:marTop w:val="0"/>
          <w:marBottom w:val="0"/>
          <w:divBdr>
            <w:top w:val="none" w:sz="0" w:space="0" w:color="auto"/>
            <w:left w:val="none" w:sz="0" w:space="0" w:color="auto"/>
            <w:bottom w:val="none" w:sz="0" w:space="0" w:color="auto"/>
            <w:right w:val="none" w:sz="0" w:space="0" w:color="auto"/>
          </w:divBdr>
        </w:div>
        <w:div w:id="530071372">
          <w:marLeft w:val="360"/>
          <w:marRight w:val="0"/>
          <w:marTop w:val="0"/>
          <w:marBottom w:val="0"/>
          <w:divBdr>
            <w:top w:val="none" w:sz="0" w:space="0" w:color="auto"/>
            <w:left w:val="none" w:sz="0" w:space="0" w:color="auto"/>
            <w:bottom w:val="none" w:sz="0" w:space="0" w:color="auto"/>
            <w:right w:val="none" w:sz="0" w:space="0" w:color="auto"/>
          </w:divBdr>
        </w:div>
      </w:divsChild>
    </w:div>
    <w:div w:id="1590580905">
      <w:marLeft w:val="10"/>
      <w:marRight w:val="10"/>
      <w:marTop w:val="0"/>
      <w:marBottom w:val="0"/>
      <w:divBdr>
        <w:top w:val="none" w:sz="0" w:space="0" w:color="auto"/>
        <w:left w:val="none" w:sz="0" w:space="0" w:color="auto"/>
        <w:bottom w:val="none" w:sz="0" w:space="0" w:color="auto"/>
        <w:right w:val="none" w:sz="0" w:space="0" w:color="auto"/>
      </w:divBdr>
      <w:divsChild>
        <w:div w:id="269821927">
          <w:marLeft w:val="0"/>
          <w:marRight w:val="0"/>
          <w:marTop w:val="0"/>
          <w:marBottom w:val="0"/>
          <w:divBdr>
            <w:top w:val="none" w:sz="0" w:space="0" w:color="auto"/>
            <w:left w:val="none" w:sz="0" w:space="0" w:color="auto"/>
            <w:bottom w:val="none" w:sz="0" w:space="0" w:color="auto"/>
            <w:right w:val="none" w:sz="0" w:space="0" w:color="auto"/>
          </w:divBdr>
        </w:div>
      </w:divsChild>
    </w:div>
    <w:div w:id="1598514816">
      <w:marLeft w:val="10"/>
      <w:marRight w:val="10"/>
      <w:marTop w:val="0"/>
      <w:marBottom w:val="0"/>
      <w:divBdr>
        <w:top w:val="none" w:sz="0" w:space="0" w:color="auto"/>
        <w:left w:val="none" w:sz="0" w:space="0" w:color="auto"/>
        <w:bottom w:val="none" w:sz="0" w:space="0" w:color="auto"/>
        <w:right w:val="none" w:sz="0" w:space="0" w:color="auto"/>
      </w:divBdr>
      <w:divsChild>
        <w:div w:id="2121794192">
          <w:marLeft w:val="0"/>
          <w:marRight w:val="0"/>
          <w:marTop w:val="0"/>
          <w:marBottom w:val="0"/>
          <w:divBdr>
            <w:top w:val="none" w:sz="0" w:space="0" w:color="auto"/>
            <w:left w:val="none" w:sz="0" w:space="0" w:color="auto"/>
            <w:bottom w:val="none" w:sz="0" w:space="0" w:color="auto"/>
            <w:right w:val="none" w:sz="0" w:space="0" w:color="auto"/>
          </w:divBdr>
        </w:div>
      </w:divsChild>
    </w:div>
    <w:div w:id="1600484784">
      <w:marLeft w:val="10"/>
      <w:marRight w:val="10"/>
      <w:marTop w:val="0"/>
      <w:marBottom w:val="0"/>
      <w:divBdr>
        <w:top w:val="none" w:sz="0" w:space="0" w:color="auto"/>
        <w:left w:val="none" w:sz="0" w:space="0" w:color="auto"/>
        <w:bottom w:val="none" w:sz="0" w:space="0" w:color="auto"/>
        <w:right w:val="none" w:sz="0" w:space="0" w:color="auto"/>
      </w:divBdr>
      <w:divsChild>
        <w:div w:id="1608074527">
          <w:marLeft w:val="0"/>
          <w:marRight w:val="0"/>
          <w:marTop w:val="0"/>
          <w:marBottom w:val="0"/>
          <w:divBdr>
            <w:top w:val="none" w:sz="0" w:space="0" w:color="auto"/>
            <w:left w:val="none" w:sz="0" w:space="0" w:color="auto"/>
            <w:bottom w:val="none" w:sz="0" w:space="0" w:color="auto"/>
            <w:right w:val="none" w:sz="0" w:space="0" w:color="auto"/>
          </w:divBdr>
        </w:div>
      </w:divsChild>
    </w:div>
    <w:div w:id="1614090833">
      <w:marLeft w:val="10"/>
      <w:marRight w:val="10"/>
      <w:marTop w:val="0"/>
      <w:marBottom w:val="0"/>
      <w:divBdr>
        <w:top w:val="none" w:sz="0" w:space="0" w:color="auto"/>
        <w:left w:val="none" w:sz="0" w:space="0" w:color="auto"/>
        <w:bottom w:val="none" w:sz="0" w:space="0" w:color="auto"/>
        <w:right w:val="none" w:sz="0" w:space="0" w:color="auto"/>
      </w:divBdr>
      <w:divsChild>
        <w:div w:id="1595555490">
          <w:marLeft w:val="0"/>
          <w:marRight w:val="0"/>
          <w:marTop w:val="0"/>
          <w:marBottom w:val="0"/>
          <w:divBdr>
            <w:top w:val="none" w:sz="0" w:space="0" w:color="auto"/>
            <w:left w:val="none" w:sz="0" w:space="0" w:color="auto"/>
            <w:bottom w:val="none" w:sz="0" w:space="0" w:color="auto"/>
            <w:right w:val="none" w:sz="0" w:space="0" w:color="auto"/>
          </w:divBdr>
        </w:div>
      </w:divsChild>
    </w:div>
    <w:div w:id="1632445131">
      <w:marLeft w:val="10"/>
      <w:marRight w:val="10"/>
      <w:marTop w:val="0"/>
      <w:marBottom w:val="0"/>
      <w:divBdr>
        <w:top w:val="none" w:sz="0" w:space="0" w:color="auto"/>
        <w:left w:val="none" w:sz="0" w:space="0" w:color="auto"/>
        <w:bottom w:val="none" w:sz="0" w:space="0" w:color="auto"/>
        <w:right w:val="none" w:sz="0" w:space="0" w:color="auto"/>
      </w:divBdr>
      <w:divsChild>
        <w:div w:id="340203300">
          <w:marLeft w:val="0"/>
          <w:marRight w:val="0"/>
          <w:marTop w:val="0"/>
          <w:marBottom w:val="0"/>
          <w:divBdr>
            <w:top w:val="none" w:sz="0" w:space="0" w:color="auto"/>
            <w:left w:val="none" w:sz="0" w:space="0" w:color="auto"/>
            <w:bottom w:val="none" w:sz="0" w:space="0" w:color="auto"/>
            <w:right w:val="none" w:sz="0" w:space="0" w:color="auto"/>
          </w:divBdr>
        </w:div>
      </w:divsChild>
    </w:div>
    <w:div w:id="1649478452">
      <w:marLeft w:val="10"/>
      <w:marRight w:val="10"/>
      <w:marTop w:val="0"/>
      <w:marBottom w:val="0"/>
      <w:divBdr>
        <w:top w:val="none" w:sz="0" w:space="0" w:color="auto"/>
        <w:left w:val="none" w:sz="0" w:space="0" w:color="auto"/>
        <w:bottom w:val="none" w:sz="0" w:space="0" w:color="auto"/>
        <w:right w:val="none" w:sz="0" w:space="0" w:color="auto"/>
      </w:divBdr>
      <w:divsChild>
        <w:div w:id="672268651">
          <w:marLeft w:val="0"/>
          <w:marRight w:val="0"/>
          <w:marTop w:val="0"/>
          <w:marBottom w:val="0"/>
          <w:divBdr>
            <w:top w:val="none" w:sz="0" w:space="0" w:color="auto"/>
            <w:left w:val="none" w:sz="0" w:space="0" w:color="auto"/>
            <w:bottom w:val="none" w:sz="0" w:space="0" w:color="auto"/>
            <w:right w:val="none" w:sz="0" w:space="0" w:color="auto"/>
          </w:divBdr>
        </w:div>
      </w:divsChild>
    </w:div>
    <w:div w:id="1656839396">
      <w:marLeft w:val="10"/>
      <w:marRight w:val="10"/>
      <w:marTop w:val="0"/>
      <w:marBottom w:val="0"/>
      <w:divBdr>
        <w:top w:val="none" w:sz="0" w:space="0" w:color="auto"/>
        <w:left w:val="none" w:sz="0" w:space="0" w:color="auto"/>
        <w:bottom w:val="none" w:sz="0" w:space="0" w:color="auto"/>
        <w:right w:val="none" w:sz="0" w:space="0" w:color="auto"/>
      </w:divBdr>
    </w:div>
    <w:div w:id="1661032116">
      <w:marLeft w:val="10"/>
      <w:marRight w:val="10"/>
      <w:marTop w:val="0"/>
      <w:marBottom w:val="0"/>
      <w:divBdr>
        <w:top w:val="none" w:sz="0" w:space="0" w:color="auto"/>
        <w:left w:val="none" w:sz="0" w:space="0" w:color="auto"/>
        <w:bottom w:val="none" w:sz="0" w:space="0" w:color="auto"/>
        <w:right w:val="none" w:sz="0" w:space="0" w:color="auto"/>
      </w:divBdr>
      <w:divsChild>
        <w:div w:id="572155996">
          <w:marLeft w:val="0"/>
          <w:marRight w:val="0"/>
          <w:marTop w:val="0"/>
          <w:marBottom w:val="0"/>
          <w:divBdr>
            <w:top w:val="none" w:sz="0" w:space="0" w:color="auto"/>
            <w:left w:val="none" w:sz="0" w:space="0" w:color="auto"/>
            <w:bottom w:val="none" w:sz="0" w:space="0" w:color="auto"/>
            <w:right w:val="none" w:sz="0" w:space="0" w:color="auto"/>
          </w:divBdr>
        </w:div>
        <w:div w:id="12923921">
          <w:marLeft w:val="0"/>
          <w:marRight w:val="0"/>
          <w:marTop w:val="0"/>
          <w:marBottom w:val="0"/>
          <w:divBdr>
            <w:top w:val="none" w:sz="0" w:space="0" w:color="auto"/>
            <w:left w:val="none" w:sz="0" w:space="0" w:color="auto"/>
            <w:bottom w:val="none" w:sz="0" w:space="0" w:color="auto"/>
            <w:right w:val="none" w:sz="0" w:space="0" w:color="auto"/>
          </w:divBdr>
        </w:div>
        <w:div w:id="1793672716">
          <w:marLeft w:val="0"/>
          <w:marRight w:val="0"/>
          <w:marTop w:val="0"/>
          <w:marBottom w:val="0"/>
          <w:divBdr>
            <w:top w:val="none" w:sz="0" w:space="0" w:color="auto"/>
            <w:left w:val="none" w:sz="0" w:space="0" w:color="auto"/>
            <w:bottom w:val="none" w:sz="0" w:space="0" w:color="auto"/>
            <w:right w:val="none" w:sz="0" w:space="0" w:color="auto"/>
          </w:divBdr>
        </w:div>
      </w:divsChild>
    </w:div>
    <w:div w:id="1675372686">
      <w:marLeft w:val="10"/>
      <w:marRight w:val="10"/>
      <w:marTop w:val="0"/>
      <w:marBottom w:val="0"/>
      <w:divBdr>
        <w:top w:val="none" w:sz="0" w:space="0" w:color="auto"/>
        <w:left w:val="none" w:sz="0" w:space="0" w:color="auto"/>
        <w:bottom w:val="none" w:sz="0" w:space="0" w:color="auto"/>
        <w:right w:val="none" w:sz="0" w:space="0" w:color="auto"/>
      </w:divBdr>
      <w:divsChild>
        <w:div w:id="2040010976">
          <w:marLeft w:val="0"/>
          <w:marRight w:val="0"/>
          <w:marTop w:val="0"/>
          <w:marBottom w:val="0"/>
          <w:divBdr>
            <w:top w:val="none" w:sz="0" w:space="0" w:color="auto"/>
            <w:left w:val="none" w:sz="0" w:space="0" w:color="auto"/>
            <w:bottom w:val="none" w:sz="0" w:space="0" w:color="auto"/>
            <w:right w:val="none" w:sz="0" w:space="0" w:color="auto"/>
          </w:divBdr>
        </w:div>
      </w:divsChild>
    </w:div>
    <w:div w:id="1680037204">
      <w:marLeft w:val="10"/>
      <w:marRight w:val="10"/>
      <w:marTop w:val="0"/>
      <w:marBottom w:val="0"/>
      <w:divBdr>
        <w:top w:val="none" w:sz="0" w:space="0" w:color="auto"/>
        <w:left w:val="none" w:sz="0" w:space="0" w:color="auto"/>
        <w:bottom w:val="none" w:sz="0" w:space="0" w:color="auto"/>
        <w:right w:val="none" w:sz="0" w:space="0" w:color="auto"/>
      </w:divBdr>
      <w:divsChild>
        <w:div w:id="667908521">
          <w:marLeft w:val="0"/>
          <w:marRight w:val="0"/>
          <w:marTop w:val="0"/>
          <w:marBottom w:val="0"/>
          <w:divBdr>
            <w:top w:val="none" w:sz="0" w:space="0" w:color="auto"/>
            <w:left w:val="none" w:sz="0" w:space="0" w:color="auto"/>
            <w:bottom w:val="none" w:sz="0" w:space="0" w:color="auto"/>
            <w:right w:val="none" w:sz="0" w:space="0" w:color="auto"/>
          </w:divBdr>
        </w:div>
      </w:divsChild>
    </w:div>
    <w:div w:id="1680082833">
      <w:marLeft w:val="10"/>
      <w:marRight w:val="10"/>
      <w:marTop w:val="0"/>
      <w:marBottom w:val="0"/>
      <w:divBdr>
        <w:top w:val="none" w:sz="0" w:space="0" w:color="auto"/>
        <w:left w:val="none" w:sz="0" w:space="0" w:color="auto"/>
        <w:bottom w:val="none" w:sz="0" w:space="0" w:color="auto"/>
        <w:right w:val="none" w:sz="0" w:space="0" w:color="auto"/>
      </w:divBdr>
      <w:divsChild>
        <w:div w:id="858928861">
          <w:marLeft w:val="0"/>
          <w:marRight w:val="0"/>
          <w:marTop w:val="0"/>
          <w:marBottom w:val="0"/>
          <w:divBdr>
            <w:top w:val="none" w:sz="0" w:space="0" w:color="auto"/>
            <w:left w:val="none" w:sz="0" w:space="0" w:color="auto"/>
            <w:bottom w:val="none" w:sz="0" w:space="0" w:color="auto"/>
            <w:right w:val="none" w:sz="0" w:space="0" w:color="auto"/>
          </w:divBdr>
        </w:div>
      </w:divsChild>
    </w:div>
    <w:div w:id="1691419366">
      <w:marLeft w:val="10"/>
      <w:marRight w:val="10"/>
      <w:marTop w:val="0"/>
      <w:marBottom w:val="0"/>
      <w:divBdr>
        <w:top w:val="none" w:sz="0" w:space="0" w:color="auto"/>
        <w:left w:val="none" w:sz="0" w:space="0" w:color="auto"/>
        <w:bottom w:val="none" w:sz="0" w:space="0" w:color="auto"/>
        <w:right w:val="none" w:sz="0" w:space="0" w:color="auto"/>
      </w:divBdr>
      <w:divsChild>
        <w:div w:id="82186677">
          <w:marLeft w:val="0"/>
          <w:marRight w:val="0"/>
          <w:marTop w:val="0"/>
          <w:marBottom w:val="0"/>
          <w:divBdr>
            <w:top w:val="none" w:sz="0" w:space="0" w:color="auto"/>
            <w:left w:val="none" w:sz="0" w:space="0" w:color="auto"/>
            <w:bottom w:val="none" w:sz="0" w:space="0" w:color="auto"/>
            <w:right w:val="none" w:sz="0" w:space="0" w:color="auto"/>
          </w:divBdr>
        </w:div>
      </w:divsChild>
    </w:div>
    <w:div w:id="1712412088">
      <w:marLeft w:val="10"/>
      <w:marRight w:val="10"/>
      <w:marTop w:val="0"/>
      <w:marBottom w:val="0"/>
      <w:divBdr>
        <w:top w:val="none" w:sz="0" w:space="0" w:color="auto"/>
        <w:left w:val="none" w:sz="0" w:space="0" w:color="auto"/>
        <w:bottom w:val="none" w:sz="0" w:space="0" w:color="auto"/>
        <w:right w:val="none" w:sz="0" w:space="0" w:color="auto"/>
      </w:divBdr>
      <w:divsChild>
        <w:div w:id="1621648006">
          <w:marLeft w:val="0"/>
          <w:marRight w:val="0"/>
          <w:marTop w:val="0"/>
          <w:marBottom w:val="0"/>
          <w:divBdr>
            <w:top w:val="none" w:sz="0" w:space="0" w:color="auto"/>
            <w:left w:val="none" w:sz="0" w:space="0" w:color="auto"/>
            <w:bottom w:val="none" w:sz="0" w:space="0" w:color="auto"/>
            <w:right w:val="none" w:sz="0" w:space="0" w:color="auto"/>
          </w:divBdr>
        </w:div>
      </w:divsChild>
    </w:div>
    <w:div w:id="1722055195">
      <w:marLeft w:val="10"/>
      <w:marRight w:val="10"/>
      <w:marTop w:val="0"/>
      <w:marBottom w:val="0"/>
      <w:divBdr>
        <w:top w:val="none" w:sz="0" w:space="0" w:color="auto"/>
        <w:left w:val="none" w:sz="0" w:space="0" w:color="auto"/>
        <w:bottom w:val="none" w:sz="0" w:space="0" w:color="auto"/>
        <w:right w:val="none" w:sz="0" w:space="0" w:color="auto"/>
      </w:divBdr>
      <w:divsChild>
        <w:div w:id="1736006455">
          <w:marLeft w:val="0"/>
          <w:marRight w:val="0"/>
          <w:marTop w:val="0"/>
          <w:marBottom w:val="0"/>
          <w:divBdr>
            <w:top w:val="none" w:sz="0" w:space="0" w:color="auto"/>
            <w:left w:val="none" w:sz="0" w:space="0" w:color="auto"/>
            <w:bottom w:val="none" w:sz="0" w:space="0" w:color="auto"/>
            <w:right w:val="none" w:sz="0" w:space="0" w:color="auto"/>
          </w:divBdr>
        </w:div>
      </w:divsChild>
    </w:div>
    <w:div w:id="1730421628">
      <w:marLeft w:val="10"/>
      <w:marRight w:val="10"/>
      <w:marTop w:val="0"/>
      <w:marBottom w:val="0"/>
      <w:divBdr>
        <w:top w:val="none" w:sz="0" w:space="0" w:color="auto"/>
        <w:left w:val="none" w:sz="0" w:space="0" w:color="auto"/>
        <w:bottom w:val="none" w:sz="0" w:space="0" w:color="auto"/>
        <w:right w:val="none" w:sz="0" w:space="0" w:color="auto"/>
      </w:divBdr>
      <w:divsChild>
        <w:div w:id="1462307910">
          <w:marLeft w:val="0"/>
          <w:marRight w:val="0"/>
          <w:marTop w:val="0"/>
          <w:marBottom w:val="0"/>
          <w:divBdr>
            <w:top w:val="none" w:sz="0" w:space="0" w:color="auto"/>
            <w:left w:val="none" w:sz="0" w:space="0" w:color="auto"/>
            <w:bottom w:val="none" w:sz="0" w:space="0" w:color="auto"/>
            <w:right w:val="none" w:sz="0" w:space="0" w:color="auto"/>
          </w:divBdr>
        </w:div>
      </w:divsChild>
    </w:div>
    <w:div w:id="1744176470">
      <w:marLeft w:val="10"/>
      <w:marRight w:val="10"/>
      <w:marTop w:val="0"/>
      <w:marBottom w:val="0"/>
      <w:divBdr>
        <w:top w:val="none" w:sz="0" w:space="0" w:color="auto"/>
        <w:left w:val="none" w:sz="0" w:space="0" w:color="auto"/>
        <w:bottom w:val="none" w:sz="0" w:space="0" w:color="auto"/>
        <w:right w:val="none" w:sz="0" w:space="0" w:color="auto"/>
      </w:divBdr>
      <w:divsChild>
        <w:div w:id="1062601120">
          <w:marLeft w:val="0"/>
          <w:marRight w:val="0"/>
          <w:marTop w:val="0"/>
          <w:marBottom w:val="0"/>
          <w:divBdr>
            <w:top w:val="none" w:sz="0" w:space="0" w:color="auto"/>
            <w:left w:val="none" w:sz="0" w:space="0" w:color="auto"/>
            <w:bottom w:val="none" w:sz="0" w:space="0" w:color="auto"/>
            <w:right w:val="none" w:sz="0" w:space="0" w:color="auto"/>
          </w:divBdr>
        </w:div>
      </w:divsChild>
    </w:div>
    <w:div w:id="1761637305">
      <w:marLeft w:val="10"/>
      <w:marRight w:val="10"/>
      <w:marTop w:val="0"/>
      <w:marBottom w:val="0"/>
      <w:divBdr>
        <w:top w:val="none" w:sz="0" w:space="0" w:color="auto"/>
        <w:left w:val="none" w:sz="0" w:space="0" w:color="auto"/>
        <w:bottom w:val="none" w:sz="0" w:space="0" w:color="auto"/>
        <w:right w:val="none" w:sz="0" w:space="0" w:color="auto"/>
      </w:divBdr>
      <w:divsChild>
        <w:div w:id="1132943529">
          <w:marLeft w:val="0"/>
          <w:marRight w:val="0"/>
          <w:marTop w:val="0"/>
          <w:marBottom w:val="0"/>
          <w:divBdr>
            <w:top w:val="none" w:sz="0" w:space="0" w:color="auto"/>
            <w:left w:val="none" w:sz="0" w:space="0" w:color="auto"/>
            <w:bottom w:val="none" w:sz="0" w:space="0" w:color="auto"/>
            <w:right w:val="none" w:sz="0" w:space="0" w:color="auto"/>
          </w:divBdr>
        </w:div>
      </w:divsChild>
    </w:div>
    <w:div w:id="1781220167">
      <w:marLeft w:val="10"/>
      <w:marRight w:val="10"/>
      <w:marTop w:val="0"/>
      <w:marBottom w:val="0"/>
      <w:divBdr>
        <w:top w:val="none" w:sz="0" w:space="0" w:color="auto"/>
        <w:left w:val="none" w:sz="0" w:space="0" w:color="auto"/>
        <w:bottom w:val="none" w:sz="0" w:space="0" w:color="auto"/>
        <w:right w:val="none" w:sz="0" w:space="0" w:color="auto"/>
      </w:divBdr>
      <w:divsChild>
        <w:div w:id="922567701">
          <w:marLeft w:val="0"/>
          <w:marRight w:val="0"/>
          <w:marTop w:val="0"/>
          <w:marBottom w:val="0"/>
          <w:divBdr>
            <w:top w:val="none" w:sz="0" w:space="0" w:color="auto"/>
            <w:left w:val="none" w:sz="0" w:space="0" w:color="auto"/>
            <w:bottom w:val="none" w:sz="0" w:space="0" w:color="auto"/>
            <w:right w:val="none" w:sz="0" w:space="0" w:color="auto"/>
          </w:divBdr>
        </w:div>
      </w:divsChild>
    </w:div>
    <w:div w:id="1786188775">
      <w:marLeft w:val="10"/>
      <w:marRight w:val="10"/>
      <w:marTop w:val="0"/>
      <w:marBottom w:val="0"/>
      <w:divBdr>
        <w:top w:val="none" w:sz="0" w:space="0" w:color="auto"/>
        <w:left w:val="none" w:sz="0" w:space="0" w:color="auto"/>
        <w:bottom w:val="none" w:sz="0" w:space="0" w:color="auto"/>
        <w:right w:val="none" w:sz="0" w:space="0" w:color="auto"/>
      </w:divBdr>
      <w:divsChild>
        <w:div w:id="321087301">
          <w:marLeft w:val="0"/>
          <w:marRight w:val="0"/>
          <w:marTop w:val="0"/>
          <w:marBottom w:val="0"/>
          <w:divBdr>
            <w:top w:val="none" w:sz="0" w:space="0" w:color="auto"/>
            <w:left w:val="none" w:sz="0" w:space="0" w:color="auto"/>
            <w:bottom w:val="none" w:sz="0" w:space="0" w:color="auto"/>
            <w:right w:val="none" w:sz="0" w:space="0" w:color="auto"/>
          </w:divBdr>
        </w:div>
      </w:divsChild>
    </w:div>
    <w:div w:id="1787961760">
      <w:marLeft w:val="10"/>
      <w:marRight w:val="10"/>
      <w:marTop w:val="0"/>
      <w:marBottom w:val="0"/>
      <w:divBdr>
        <w:top w:val="none" w:sz="0" w:space="0" w:color="auto"/>
        <w:left w:val="none" w:sz="0" w:space="0" w:color="auto"/>
        <w:bottom w:val="none" w:sz="0" w:space="0" w:color="auto"/>
        <w:right w:val="none" w:sz="0" w:space="0" w:color="auto"/>
      </w:divBdr>
      <w:divsChild>
        <w:div w:id="1129251483">
          <w:marLeft w:val="0"/>
          <w:marRight w:val="0"/>
          <w:marTop w:val="0"/>
          <w:marBottom w:val="0"/>
          <w:divBdr>
            <w:top w:val="none" w:sz="0" w:space="0" w:color="auto"/>
            <w:left w:val="none" w:sz="0" w:space="0" w:color="auto"/>
            <w:bottom w:val="none" w:sz="0" w:space="0" w:color="auto"/>
            <w:right w:val="none" w:sz="0" w:space="0" w:color="auto"/>
          </w:divBdr>
        </w:div>
      </w:divsChild>
    </w:div>
    <w:div w:id="1818572288">
      <w:marLeft w:val="10"/>
      <w:marRight w:val="10"/>
      <w:marTop w:val="0"/>
      <w:marBottom w:val="0"/>
      <w:divBdr>
        <w:top w:val="none" w:sz="0" w:space="0" w:color="auto"/>
        <w:left w:val="none" w:sz="0" w:space="0" w:color="auto"/>
        <w:bottom w:val="none" w:sz="0" w:space="0" w:color="auto"/>
        <w:right w:val="none" w:sz="0" w:space="0" w:color="auto"/>
      </w:divBdr>
      <w:divsChild>
        <w:div w:id="519900180">
          <w:marLeft w:val="0"/>
          <w:marRight w:val="0"/>
          <w:marTop w:val="0"/>
          <w:marBottom w:val="0"/>
          <w:divBdr>
            <w:top w:val="none" w:sz="0" w:space="0" w:color="auto"/>
            <w:left w:val="none" w:sz="0" w:space="0" w:color="auto"/>
            <w:bottom w:val="none" w:sz="0" w:space="0" w:color="auto"/>
            <w:right w:val="none" w:sz="0" w:space="0" w:color="auto"/>
          </w:divBdr>
        </w:div>
      </w:divsChild>
    </w:div>
    <w:div w:id="1853686838">
      <w:marLeft w:val="10"/>
      <w:marRight w:val="10"/>
      <w:marTop w:val="0"/>
      <w:marBottom w:val="0"/>
      <w:divBdr>
        <w:top w:val="none" w:sz="0" w:space="0" w:color="auto"/>
        <w:left w:val="none" w:sz="0" w:space="0" w:color="auto"/>
        <w:bottom w:val="none" w:sz="0" w:space="0" w:color="auto"/>
        <w:right w:val="none" w:sz="0" w:space="0" w:color="auto"/>
      </w:divBdr>
      <w:divsChild>
        <w:div w:id="62340206">
          <w:marLeft w:val="0"/>
          <w:marRight w:val="0"/>
          <w:marTop w:val="0"/>
          <w:marBottom w:val="0"/>
          <w:divBdr>
            <w:top w:val="none" w:sz="0" w:space="0" w:color="auto"/>
            <w:left w:val="none" w:sz="0" w:space="0" w:color="auto"/>
            <w:bottom w:val="none" w:sz="0" w:space="0" w:color="auto"/>
            <w:right w:val="none" w:sz="0" w:space="0" w:color="auto"/>
          </w:divBdr>
        </w:div>
      </w:divsChild>
    </w:div>
    <w:div w:id="1875071137">
      <w:marLeft w:val="10"/>
      <w:marRight w:val="10"/>
      <w:marTop w:val="0"/>
      <w:marBottom w:val="0"/>
      <w:divBdr>
        <w:top w:val="none" w:sz="0" w:space="0" w:color="auto"/>
        <w:left w:val="none" w:sz="0" w:space="0" w:color="auto"/>
        <w:bottom w:val="none" w:sz="0" w:space="0" w:color="auto"/>
        <w:right w:val="none" w:sz="0" w:space="0" w:color="auto"/>
      </w:divBdr>
    </w:div>
    <w:div w:id="1890875887">
      <w:marLeft w:val="10"/>
      <w:marRight w:val="10"/>
      <w:marTop w:val="0"/>
      <w:marBottom w:val="0"/>
      <w:divBdr>
        <w:top w:val="none" w:sz="0" w:space="0" w:color="auto"/>
        <w:left w:val="none" w:sz="0" w:space="0" w:color="auto"/>
        <w:bottom w:val="none" w:sz="0" w:space="0" w:color="auto"/>
        <w:right w:val="none" w:sz="0" w:space="0" w:color="auto"/>
      </w:divBdr>
      <w:divsChild>
        <w:div w:id="542598477">
          <w:marLeft w:val="0"/>
          <w:marRight w:val="0"/>
          <w:marTop w:val="0"/>
          <w:marBottom w:val="0"/>
          <w:divBdr>
            <w:top w:val="none" w:sz="0" w:space="0" w:color="auto"/>
            <w:left w:val="none" w:sz="0" w:space="0" w:color="auto"/>
            <w:bottom w:val="none" w:sz="0" w:space="0" w:color="auto"/>
            <w:right w:val="none" w:sz="0" w:space="0" w:color="auto"/>
          </w:divBdr>
        </w:div>
      </w:divsChild>
    </w:div>
    <w:div w:id="1891529527">
      <w:marLeft w:val="10"/>
      <w:marRight w:val="10"/>
      <w:marTop w:val="0"/>
      <w:marBottom w:val="0"/>
      <w:divBdr>
        <w:top w:val="none" w:sz="0" w:space="0" w:color="auto"/>
        <w:left w:val="none" w:sz="0" w:space="0" w:color="auto"/>
        <w:bottom w:val="none" w:sz="0" w:space="0" w:color="auto"/>
        <w:right w:val="none" w:sz="0" w:space="0" w:color="auto"/>
      </w:divBdr>
      <w:divsChild>
        <w:div w:id="535851252">
          <w:marLeft w:val="0"/>
          <w:marRight w:val="0"/>
          <w:marTop w:val="0"/>
          <w:marBottom w:val="0"/>
          <w:divBdr>
            <w:top w:val="none" w:sz="0" w:space="0" w:color="auto"/>
            <w:left w:val="none" w:sz="0" w:space="0" w:color="auto"/>
            <w:bottom w:val="none" w:sz="0" w:space="0" w:color="auto"/>
            <w:right w:val="none" w:sz="0" w:space="0" w:color="auto"/>
          </w:divBdr>
        </w:div>
      </w:divsChild>
    </w:div>
    <w:div w:id="1893224043">
      <w:marLeft w:val="10"/>
      <w:marRight w:val="10"/>
      <w:marTop w:val="0"/>
      <w:marBottom w:val="0"/>
      <w:divBdr>
        <w:top w:val="none" w:sz="0" w:space="0" w:color="auto"/>
        <w:left w:val="none" w:sz="0" w:space="0" w:color="auto"/>
        <w:bottom w:val="none" w:sz="0" w:space="0" w:color="auto"/>
        <w:right w:val="none" w:sz="0" w:space="0" w:color="auto"/>
      </w:divBdr>
      <w:divsChild>
        <w:div w:id="964776612">
          <w:marLeft w:val="0"/>
          <w:marRight w:val="0"/>
          <w:marTop w:val="0"/>
          <w:marBottom w:val="0"/>
          <w:divBdr>
            <w:top w:val="none" w:sz="0" w:space="0" w:color="auto"/>
            <w:left w:val="none" w:sz="0" w:space="0" w:color="auto"/>
            <w:bottom w:val="none" w:sz="0" w:space="0" w:color="auto"/>
            <w:right w:val="none" w:sz="0" w:space="0" w:color="auto"/>
          </w:divBdr>
        </w:div>
      </w:divsChild>
    </w:div>
    <w:div w:id="1895189603">
      <w:marLeft w:val="10"/>
      <w:marRight w:val="10"/>
      <w:marTop w:val="0"/>
      <w:marBottom w:val="0"/>
      <w:divBdr>
        <w:top w:val="none" w:sz="0" w:space="0" w:color="auto"/>
        <w:left w:val="none" w:sz="0" w:space="0" w:color="auto"/>
        <w:bottom w:val="none" w:sz="0" w:space="0" w:color="auto"/>
        <w:right w:val="none" w:sz="0" w:space="0" w:color="auto"/>
      </w:divBdr>
      <w:divsChild>
        <w:div w:id="1198664570">
          <w:marLeft w:val="0"/>
          <w:marRight w:val="0"/>
          <w:marTop w:val="0"/>
          <w:marBottom w:val="0"/>
          <w:divBdr>
            <w:top w:val="none" w:sz="0" w:space="0" w:color="auto"/>
            <w:left w:val="none" w:sz="0" w:space="0" w:color="auto"/>
            <w:bottom w:val="none" w:sz="0" w:space="0" w:color="auto"/>
            <w:right w:val="none" w:sz="0" w:space="0" w:color="auto"/>
          </w:divBdr>
        </w:div>
      </w:divsChild>
    </w:div>
    <w:div w:id="1901940662">
      <w:marLeft w:val="10"/>
      <w:marRight w:val="10"/>
      <w:marTop w:val="0"/>
      <w:marBottom w:val="0"/>
      <w:divBdr>
        <w:top w:val="none" w:sz="0" w:space="0" w:color="auto"/>
        <w:left w:val="none" w:sz="0" w:space="0" w:color="auto"/>
        <w:bottom w:val="none" w:sz="0" w:space="0" w:color="auto"/>
        <w:right w:val="none" w:sz="0" w:space="0" w:color="auto"/>
      </w:divBdr>
      <w:divsChild>
        <w:div w:id="49891673">
          <w:marLeft w:val="0"/>
          <w:marRight w:val="0"/>
          <w:marTop w:val="0"/>
          <w:marBottom w:val="0"/>
          <w:divBdr>
            <w:top w:val="none" w:sz="0" w:space="0" w:color="auto"/>
            <w:left w:val="none" w:sz="0" w:space="0" w:color="auto"/>
            <w:bottom w:val="none" w:sz="0" w:space="0" w:color="auto"/>
            <w:right w:val="none" w:sz="0" w:space="0" w:color="auto"/>
          </w:divBdr>
        </w:div>
      </w:divsChild>
    </w:div>
    <w:div w:id="1916042407">
      <w:marLeft w:val="10"/>
      <w:marRight w:val="10"/>
      <w:marTop w:val="0"/>
      <w:marBottom w:val="0"/>
      <w:divBdr>
        <w:top w:val="none" w:sz="0" w:space="0" w:color="auto"/>
        <w:left w:val="none" w:sz="0" w:space="0" w:color="auto"/>
        <w:bottom w:val="none" w:sz="0" w:space="0" w:color="auto"/>
        <w:right w:val="none" w:sz="0" w:space="0" w:color="auto"/>
      </w:divBdr>
      <w:divsChild>
        <w:div w:id="1627471946">
          <w:marLeft w:val="0"/>
          <w:marRight w:val="0"/>
          <w:marTop w:val="0"/>
          <w:marBottom w:val="0"/>
          <w:divBdr>
            <w:top w:val="none" w:sz="0" w:space="0" w:color="auto"/>
            <w:left w:val="none" w:sz="0" w:space="0" w:color="auto"/>
            <w:bottom w:val="none" w:sz="0" w:space="0" w:color="auto"/>
            <w:right w:val="none" w:sz="0" w:space="0" w:color="auto"/>
          </w:divBdr>
        </w:div>
      </w:divsChild>
    </w:div>
    <w:div w:id="1919901239">
      <w:marLeft w:val="10"/>
      <w:marRight w:val="10"/>
      <w:marTop w:val="0"/>
      <w:marBottom w:val="0"/>
      <w:divBdr>
        <w:top w:val="none" w:sz="0" w:space="0" w:color="auto"/>
        <w:left w:val="none" w:sz="0" w:space="0" w:color="auto"/>
        <w:bottom w:val="none" w:sz="0" w:space="0" w:color="auto"/>
        <w:right w:val="none" w:sz="0" w:space="0" w:color="auto"/>
      </w:divBdr>
    </w:div>
    <w:div w:id="1934387774">
      <w:marLeft w:val="10"/>
      <w:marRight w:val="10"/>
      <w:marTop w:val="0"/>
      <w:marBottom w:val="0"/>
      <w:divBdr>
        <w:top w:val="none" w:sz="0" w:space="0" w:color="auto"/>
        <w:left w:val="none" w:sz="0" w:space="0" w:color="auto"/>
        <w:bottom w:val="none" w:sz="0" w:space="0" w:color="auto"/>
        <w:right w:val="none" w:sz="0" w:space="0" w:color="auto"/>
      </w:divBdr>
      <w:divsChild>
        <w:div w:id="1832677911">
          <w:marLeft w:val="0"/>
          <w:marRight w:val="0"/>
          <w:marTop w:val="0"/>
          <w:marBottom w:val="0"/>
          <w:divBdr>
            <w:top w:val="none" w:sz="0" w:space="0" w:color="auto"/>
            <w:left w:val="none" w:sz="0" w:space="0" w:color="auto"/>
            <w:bottom w:val="none" w:sz="0" w:space="0" w:color="auto"/>
            <w:right w:val="none" w:sz="0" w:space="0" w:color="auto"/>
          </w:divBdr>
        </w:div>
      </w:divsChild>
    </w:div>
    <w:div w:id="1946115874">
      <w:marLeft w:val="10"/>
      <w:marRight w:val="10"/>
      <w:marTop w:val="0"/>
      <w:marBottom w:val="0"/>
      <w:divBdr>
        <w:top w:val="none" w:sz="0" w:space="0" w:color="auto"/>
        <w:left w:val="none" w:sz="0" w:space="0" w:color="auto"/>
        <w:bottom w:val="none" w:sz="0" w:space="0" w:color="auto"/>
        <w:right w:val="none" w:sz="0" w:space="0" w:color="auto"/>
      </w:divBdr>
      <w:divsChild>
        <w:div w:id="898856581">
          <w:marLeft w:val="0"/>
          <w:marRight w:val="0"/>
          <w:marTop w:val="0"/>
          <w:marBottom w:val="0"/>
          <w:divBdr>
            <w:top w:val="none" w:sz="0" w:space="0" w:color="auto"/>
            <w:left w:val="none" w:sz="0" w:space="0" w:color="auto"/>
            <w:bottom w:val="none" w:sz="0" w:space="0" w:color="auto"/>
            <w:right w:val="none" w:sz="0" w:space="0" w:color="auto"/>
          </w:divBdr>
        </w:div>
      </w:divsChild>
    </w:div>
    <w:div w:id="1946840854">
      <w:marLeft w:val="10"/>
      <w:marRight w:val="10"/>
      <w:marTop w:val="0"/>
      <w:marBottom w:val="0"/>
      <w:divBdr>
        <w:top w:val="none" w:sz="0" w:space="0" w:color="auto"/>
        <w:left w:val="none" w:sz="0" w:space="0" w:color="auto"/>
        <w:bottom w:val="none" w:sz="0" w:space="0" w:color="auto"/>
        <w:right w:val="none" w:sz="0" w:space="0" w:color="auto"/>
      </w:divBdr>
      <w:divsChild>
        <w:div w:id="784547317">
          <w:marLeft w:val="0"/>
          <w:marRight w:val="0"/>
          <w:marTop w:val="0"/>
          <w:marBottom w:val="0"/>
          <w:divBdr>
            <w:top w:val="none" w:sz="0" w:space="0" w:color="auto"/>
            <w:left w:val="none" w:sz="0" w:space="0" w:color="auto"/>
            <w:bottom w:val="none" w:sz="0" w:space="0" w:color="auto"/>
            <w:right w:val="none" w:sz="0" w:space="0" w:color="auto"/>
          </w:divBdr>
        </w:div>
      </w:divsChild>
    </w:div>
    <w:div w:id="1955356464">
      <w:marLeft w:val="10"/>
      <w:marRight w:val="10"/>
      <w:marTop w:val="0"/>
      <w:marBottom w:val="0"/>
      <w:divBdr>
        <w:top w:val="none" w:sz="0" w:space="0" w:color="auto"/>
        <w:left w:val="none" w:sz="0" w:space="0" w:color="auto"/>
        <w:bottom w:val="none" w:sz="0" w:space="0" w:color="auto"/>
        <w:right w:val="none" w:sz="0" w:space="0" w:color="auto"/>
      </w:divBdr>
      <w:divsChild>
        <w:div w:id="1986543670">
          <w:marLeft w:val="0"/>
          <w:marRight w:val="0"/>
          <w:marTop w:val="0"/>
          <w:marBottom w:val="0"/>
          <w:divBdr>
            <w:top w:val="none" w:sz="0" w:space="0" w:color="auto"/>
            <w:left w:val="none" w:sz="0" w:space="0" w:color="auto"/>
            <w:bottom w:val="none" w:sz="0" w:space="0" w:color="auto"/>
            <w:right w:val="none" w:sz="0" w:space="0" w:color="auto"/>
          </w:divBdr>
        </w:div>
      </w:divsChild>
    </w:div>
    <w:div w:id="1956135350">
      <w:marLeft w:val="10"/>
      <w:marRight w:val="10"/>
      <w:marTop w:val="0"/>
      <w:marBottom w:val="0"/>
      <w:divBdr>
        <w:top w:val="none" w:sz="0" w:space="0" w:color="auto"/>
        <w:left w:val="none" w:sz="0" w:space="0" w:color="auto"/>
        <w:bottom w:val="none" w:sz="0" w:space="0" w:color="auto"/>
        <w:right w:val="none" w:sz="0" w:space="0" w:color="auto"/>
      </w:divBdr>
      <w:divsChild>
        <w:div w:id="883641496">
          <w:marLeft w:val="0"/>
          <w:marRight w:val="0"/>
          <w:marTop w:val="0"/>
          <w:marBottom w:val="0"/>
          <w:divBdr>
            <w:top w:val="none" w:sz="0" w:space="0" w:color="auto"/>
            <w:left w:val="none" w:sz="0" w:space="0" w:color="auto"/>
            <w:bottom w:val="none" w:sz="0" w:space="0" w:color="auto"/>
            <w:right w:val="none" w:sz="0" w:space="0" w:color="auto"/>
          </w:divBdr>
        </w:div>
      </w:divsChild>
    </w:div>
    <w:div w:id="1961571410">
      <w:marLeft w:val="10"/>
      <w:marRight w:val="10"/>
      <w:marTop w:val="0"/>
      <w:marBottom w:val="0"/>
      <w:divBdr>
        <w:top w:val="none" w:sz="0" w:space="0" w:color="auto"/>
        <w:left w:val="none" w:sz="0" w:space="0" w:color="auto"/>
        <w:bottom w:val="none" w:sz="0" w:space="0" w:color="auto"/>
        <w:right w:val="none" w:sz="0" w:space="0" w:color="auto"/>
      </w:divBdr>
      <w:divsChild>
        <w:div w:id="1195190813">
          <w:marLeft w:val="0"/>
          <w:marRight w:val="0"/>
          <w:marTop w:val="0"/>
          <w:marBottom w:val="0"/>
          <w:divBdr>
            <w:top w:val="none" w:sz="0" w:space="0" w:color="auto"/>
            <w:left w:val="none" w:sz="0" w:space="0" w:color="auto"/>
            <w:bottom w:val="none" w:sz="0" w:space="0" w:color="auto"/>
            <w:right w:val="none" w:sz="0" w:space="0" w:color="auto"/>
          </w:divBdr>
        </w:div>
        <w:div w:id="467552771">
          <w:marLeft w:val="0"/>
          <w:marRight w:val="0"/>
          <w:marTop w:val="0"/>
          <w:marBottom w:val="0"/>
          <w:divBdr>
            <w:top w:val="none" w:sz="0" w:space="0" w:color="auto"/>
            <w:left w:val="none" w:sz="0" w:space="0" w:color="auto"/>
            <w:bottom w:val="none" w:sz="0" w:space="0" w:color="auto"/>
            <w:right w:val="none" w:sz="0" w:space="0" w:color="auto"/>
          </w:divBdr>
        </w:div>
      </w:divsChild>
    </w:div>
    <w:div w:id="1968007008">
      <w:marLeft w:val="10"/>
      <w:marRight w:val="10"/>
      <w:marTop w:val="0"/>
      <w:marBottom w:val="0"/>
      <w:divBdr>
        <w:top w:val="none" w:sz="0" w:space="0" w:color="auto"/>
        <w:left w:val="none" w:sz="0" w:space="0" w:color="auto"/>
        <w:bottom w:val="none" w:sz="0" w:space="0" w:color="auto"/>
        <w:right w:val="none" w:sz="0" w:space="0" w:color="auto"/>
      </w:divBdr>
      <w:divsChild>
        <w:div w:id="1851331441">
          <w:marLeft w:val="0"/>
          <w:marRight w:val="0"/>
          <w:marTop w:val="0"/>
          <w:marBottom w:val="0"/>
          <w:divBdr>
            <w:top w:val="none" w:sz="0" w:space="0" w:color="auto"/>
            <w:left w:val="none" w:sz="0" w:space="0" w:color="auto"/>
            <w:bottom w:val="none" w:sz="0" w:space="0" w:color="auto"/>
            <w:right w:val="none" w:sz="0" w:space="0" w:color="auto"/>
          </w:divBdr>
        </w:div>
        <w:div w:id="1768043077">
          <w:marLeft w:val="0"/>
          <w:marRight w:val="0"/>
          <w:marTop w:val="0"/>
          <w:marBottom w:val="0"/>
          <w:divBdr>
            <w:top w:val="none" w:sz="0" w:space="0" w:color="auto"/>
            <w:left w:val="none" w:sz="0" w:space="0" w:color="auto"/>
            <w:bottom w:val="none" w:sz="0" w:space="0" w:color="auto"/>
            <w:right w:val="none" w:sz="0" w:space="0" w:color="auto"/>
          </w:divBdr>
        </w:div>
        <w:div w:id="1359551840">
          <w:marLeft w:val="0"/>
          <w:marRight w:val="0"/>
          <w:marTop w:val="0"/>
          <w:marBottom w:val="0"/>
          <w:divBdr>
            <w:top w:val="none" w:sz="0" w:space="0" w:color="auto"/>
            <w:left w:val="none" w:sz="0" w:space="0" w:color="auto"/>
            <w:bottom w:val="none" w:sz="0" w:space="0" w:color="auto"/>
            <w:right w:val="none" w:sz="0" w:space="0" w:color="auto"/>
          </w:divBdr>
        </w:div>
      </w:divsChild>
    </w:div>
    <w:div w:id="1981030000">
      <w:marLeft w:val="10"/>
      <w:marRight w:val="10"/>
      <w:marTop w:val="0"/>
      <w:marBottom w:val="0"/>
      <w:divBdr>
        <w:top w:val="none" w:sz="0" w:space="0" w:color="auto"/>
        <w:left w:val="none" w:sz="0" w:space="0" w:color="auto"/>
        <w:bottom w:val="none" w:sz="0" w:space="0" w:color="auto"/>
        <w:right w:val="none" w:sz="0" w:space="0" w:color="auto"/>
      </w:divBdr>
      <w:divsChild>
        <w:div w:id="74981074">
          <w:marLeft w:val="0"/>
          <w:marRight w:val="0"/>
          <w:marTop w:val="0"/>
          <w:marBottom w:val="0"/>
          <w:divBdr>
            <w:top w:val="none" w:sz="0" w:space="0" w:color="auto"/>
            <w:left w:val="none" w:sz="0" w:space="0" w:color="auto"/>
            <w:bottom w:val="none" w:sz="0" w:space="0" w:color="auto"/>
            <w:right w:val="none" w:sz="0" w:space="0" w:color="auto"/>
          </w:divBdr>
        </w:div>
      </w:divsChild>
    </w:div>
    <w:div w:id="1985500101">
      <w:marLeft w:val="10"/>
      <w:marRight w:val="10"/>
      <w:marTop w:val="0"/>
      <w:marBottom w:val="0"/>
      <w:divBdr>
        <w:top w:val="none" w:sz="0" w:space="0" w:color="auto"/>
        <w:left w:val="none" w:sz="0" w:space="0" w:color="auto"/>
        <w:bottom w:val="none" w:sz="0" w:space="0" w:color="auto"/>
        <w:right w:val="none" w:sz="0" w:space="0" w:color="auto"/>
      </w:divBdr>
      <w:divsChild>
        <w:div w:id="806356141">
          <w:marLeft w:val="0"/>
          <w:marRight w:val="0"/>
          <w:marTop w:val="0"/>
          <w:marBottom w:val="0"/>
          <w:divBdr>
            <w:top w:val="none" w:sz="0" w:space="0" w:color="auto"/>
            <w:left w:val="none" w:sz="0" w:space="0" w:color="auto"/>
            <w:bottom w:val="none" w:sz="0" w:space="0" w:color="auto"/>
            <w:right w:val="none" w:sz="0" w:space="0" w:color="auto"/>
          </w:divBdr>
        </w:div>
      </w:divsChild>
    </w:div>
    <w:div w:id="2000035730">
      <w:marLeft w:val="10"/>
      <w:marRight w:val="10"/>
      <w:marTop w:val="0"/>
      <w:marBottom w:val="0"/>
      <w:divBdr>
        <w:top w:val="none" w:sz="0" w:space="0" w:color="auto"/>
        <w:left w:val="none" w:sz="0" w:space="0" w:color="auto"/>
        <w:bottom w:val="none" w:sz="0" w:space="0" w:color="auto"/>
        <w:right w:val="none" w:sz="0" w:space="0" w:color="auto"/>
      </w:divBdr>
      <w:divsChild>
        <w:div w:id="842354610">
          <w:marLeft w:val="0"/>
          <w:marRight w:val="0"/>
          <w:marTop w:val="0"/>
          <w:marBottom w:val="0"/>
          <w:divBdr>
            <w:top w:val="none" w:sz="0" w:space="0" w:color="auto"/>
            <w:left w:val="none" w:sz="0" w:space="0" w:color="auto"/>
            <w:bottom w:val="none" w:sz="0" w:space="0" w:color="auto"/>
            <w:right w:val="none" w:sz="0" w:space="0" w:color="auto"/>
          </w:divBdr>
        </w:div>
      </w:divsChild>
    </w:div>
    <w:div w:id="2008555318">
      <w:marLeft w:val="10"/>
      <w:marRight w:val="10"/>
      <w:marTop w:val="0"/>
      <w:marBottom w:val="0"/>
      <w:divBdr>
        <w:top w:val="none" w:sz="0" w:space="0" w:color="auto"/>
        <w:left w:val="none" w:sz="0" w:space="0" w:color="auto"/>
        <w:bottom w:val="none" w:sz="0" w:space="0" w:color="auto"/>
        <w:right w:val="none" w:sz="0" w:space="0" w:color="auto"/>
      </w:divBdr>
      <w:divsChild>
        <w:div w:id="1470854799">
          <w:marLeft w:val="0"/>
          <w:marRight w:val="0"/>
          <w:marTop w:val="0"/>
          <w:marBottom w:val="0"/>
          <w:divBdr>
            <w:top w:val="none" w:sz="0" w:space="0" w:color="auto"/>
            <w:left w:val="none" w:sz="0" w:space="0" w:color="auto"/>
            <w:bottom w:val="none" w:sz="0" w:space="0" w:color="auto"/>
            <w:right w:val="none" w:sz="0" w:space="0" w:color="auto"/>
          </w:divBdr>
        </w:div>
        <w:div w:id="217910005">
          <w:marLeft w:val="0"/>
          <w:marRight w:val="0"/>
          <w:marTop w:val="0"/>
          <w:marBottom w:val="0"/>
          <w:divBdr>
            <w:top w:val="none" w:sz="0" w:space="0" w:color="auto"/>
            <w:left w:val="none" w:sz="0" w:space="0" w:color="auto"/>
            <w:bottom w:val="none" w:sz="0" w:space="0" w:color="auto"/>
            <w:right w:val="none" w:sz="0" w:space="0" w:color="auto"/>
          </w:divBdr>
        </w:div>
        <w:div w:id="1094011715">
          <w:marLeft w:val="0"/>
          <w:marRight w:val="0"/>
          <w:marTop w:val="0"/>
          <w:marBottom w:val="0"/>
          <w:divBdr>
            <w:top w:val="none" w:sz="0" w:space="0" w:color="auto"/>
            <w:left w:val="none" w:sz="0" w:space="0" w:color="auto"/>
            <w:bottom w:val="none" w:sz="0" w:space="0" w:color="auto"/>
            <w:right w:val="none" w:sz="0" w:space="0" w:color="auto"/>
          </w:divBdr>
        </w:div>
      </w:divsChild>
    </w:div>
    <w:div w:id="2008896186">
      <w:marLeft w:val="10"/>
      <w:marRight w:val="10"/>
      <w:marTop w:val="0"/>
      <w:marBottom w:val="0"/>
      <w:divBdr>
        <w:top w:val="none" w:sz="0" w:space="0" w:color="auto"/>
        <w:left w:val="none" w:sz="0" w:space="0" w:color="auto"/>
        <w:bottom w:val="none" w:sz="0" w:space="0" w:color="auto"/>
        <w:right w:val="none" w:sz="0" w:space="0" w:color="auto"/>
      </w:divBdr>
      <w:divsChild>
        <w:div w:id="1441606335">
          <w:marLeft w:val="0"/>
          <w:marRight w:val="0"/>
          <w:marTop w:val="0"/>
          <w:marBottom w:val="0"/>
          <w:divBdr>
            <w:top w:val="none" w:sz="0" w:space="0" w:color="auto"/>
            <w:left w:val="none" w:sz="0" w:space="0" w:color="auto"/>
            <w:bottom w:val="none" w:sz="0" w:space="0" w:color="auto"/>
            <w:right w:val="none" w:sz="0" w:space="0" w:color="auto"/>
          </w:divBdr>
        </w:div>
      </w:divsChild>
    </w:div>
    <w:div w:id="2013800733">
      <w:marLeft w:val="10"/>
      <w:marRight w:val="10"/>
      <w:marTop w:val="0"/>
      <w:marBottom w:val="0"/>
      <w:divBdr>
        <w:top w:val="none" w:sz="0" w:space="0" w:color="auto"/>
        <w:left w:val="none" w:sz="0" w:space="0" w:color="auto"/>
        <w:bottom w:val="none" w:sz="0" w:space="0" w:color="auto"/>
        <w:right w:val="none" w:sz="0" w:space="0" w:color="auto"/>
      </w:divBdr>
      <w:divsChild>
        <w:div w:id="539325801">
          <w:marLeft w:val="0"/>
          <w:marRight w:val="0"/>
          <w:marTop w:val="0"/>
          <w:marBottom w:val="0"/>
          <w:divBdr>
            <w:top w:val="none" w:sz="0" w:space="0" w:color="auto"/>
            <w:left w:val="none" w:sz="0" w:space="0" w:color="auto"/>
            <w:bottom w:val="none" w:sz="0" w:space="0" w:color="auto"/>
            <w:right w:val="none" w:sz="0" w:space="0" w:color="auto"/>
          </w:divBdr>
        </w:div>
      </w:divsChild>
    </w:div>
    <w:div w:id="2020738727">
      <w:marLeft w:val="10"/>
      <w:marRight w:val="10"/>
      <w:marTop w:val="0"/>
      <w:marBottom w:val="0"/>
      <w:divBdr>
        <w:top w:val="none" w:sz="0" w:space="0" w:color="auto"/>
        <w:left w:val="none" w:sz="0" w:space="0" w:color="auto"/>
        <w:bottom w:val="none" w:sz="0" w:space="0" w:color="auto"/>
        <w:right w:val="none" w:sz="0" w:space="0" w:color="auto"/>
      </w:divBdr>
      <w:divsChild>
        <w:div w:id="149638172">
          <w:marLeft w:val="0"/>
          <w:marRight w:val="0"/>
          <w:marTop w:val="0"/>
          <w:marBottom w:val="0"/>
          <w:divBdr>
            <w:top w:val="none" w:sz="0" w:space="0" w:color="auto"/>
            <w:left w:val="none" w:sz="0" w:space="0" w:color="auto"/>
            <w:bottom w:val="none" w:sz="0" w:space="0" w:color="auto"/>
            <w:right w:val="none" w:sz="0" w:space="0" w:color="auto"/>
          </w:divBdr>
        </w:div>
      </w:divsChild>
    </w:div>
    <w:div w:id="2030830136">
      <w:marLeft w:val="10"/>
      <w:marRight w:val="10"/>
      <w:marTop w:val="0"/>
      <w:marBottom w:val="0"/>
      <w:divBdr>
        <w:top w:val="none" w:sz="0" w:space="0" w:color="auto"/>
        <w:left w:val="none" w:sz="0" w:space="0" w:color="auto"/>
        <w:bottom w:val="none" w:sz="0" w:space="0" w:color="auto"/>
        <w:right w:val="none" w:sz="0" w:space="0" w:color="auto"/>
      </w:divBdr>
      <w:divsChild>
        <w:div w:id="1953902648">
          <w:marLeft w:val="0"/>
          <w:marRight w:val="0"/>
          <w:marTop w:val="0"/>
          <w:marBottom w:val="0"/>
          <w:divBdr>
            <w:top w:val="none" w:sz="0" w:space="0" w:color="auto"/>
            <w:left w:val="none" w:sz="0" w:space="0" w:color="auto"/>
            <w:bottom w:val="none" w:sz="0" w:space="0" w:color="auto"/>
            <w:right w:val="none" w:sz="0" w:space="0" w:color="auto"/>
          </w:divBdr>
        </w:div>
      </w:divsChild>
    </w:div>
    <w:div w:id="2031910490">
      <w:marLeft w:val="10"/>
      <w:marRight w:val="10"/>
      <w:marTop w:val="0"/>
      <w:marBottom w:val="0"/>
      <w:divBdr>
        <w:top w:val="none" w:sz="0" w:space="0" w:color="auto"/>
        <w:left w:val="none" w:sz="0" w:space="0" w:color="auto"/>
        <w:bottom w:val="none" w:sz="0" w:space="0" w:color="auto"/>
        <w:right w:val="none" w:sz="0" w:space="0" w:color="auto"/>
      </w:divBdr>
      <w:divsChild>
        <w:div w:id="2069764424">
          <w:marLeft w:val="0"/>
          <w:marRight w:val="0"/>
          <w:marTop w:val="0"/>
          <w:marBottom w:val="0"/>
          <w:divBdr>
            <w:top w:val="none" w:sz="0" w:space="0" w:color="auto"/>
            <w:left w:val="none" w:sz="0" w:space="0" w:color="auto"/>
            <w:bottom w:val="none" w:sz="0" w:space="0" w:color="auto"/>
            <w:right w:val="none" w:sz="0" w:space="0" w:color="auto"/>
          </w:divBdr>
        </w:div>
      </w:divsChild>
    </w:div>
    <w:div w:id="2035617607">
      <w:marLeft w:val="10"/>
      <w:marRight w:val="10"/>
      <w:marTop w:val="0"/>
      <w:marBottom w:val="0"/>
      <w:divBdr>
        <w:top w:val="none" w:sz="0" w:space="0" w:color="auto"/>
        <w:left w:val="none" w:sz="0" w:space="0" w:color="auto"/>
        <w:bottom w:val="none" w:sz="0" w:space="0" w:color="auto"/>
        <w:right w:val="none" w:sz="0" w:space="0" w:color="auto"/>
      </w:divBdr>
      <w:divsChild>
        <w:div w:id="214900028">
          <w:marLeft w:val="0"/>
          <w:marRight w:val="0"/>
          <w:marTop w:val="0"/>
          <w:marBottom w:val="0"/>
          <w:divBdr>
            <w:top w:val="none" w:sz="0" w:space="0" w:color="auto"/>
            <w:left w:val="none" w:sz="0" w:space="0" w:color="auto"/>
            <w:bottom w:val="none" w:sz="0" w:space="0" w:color="auto"/>
            <w:right w:val="none" w:sz="0" w:space="0" w:color="auto"/>
          </w:divBdr>
        </w:div>
        <w:div w:id="294214409">
          <w:marLeft w:val="0"/>
          <w:marRight w:val="0"/>
          <w:marTop w:val="0"/>
          <w:marBottom w:val="0"/>
          <w:divBdr>
            <w:top w:val="none" w:sz="0" w:space="0" w:color="auto"/>
            <w:left w:val="none" w:sz="0" w:space="0" w:color="auto"/>
            <w:bottom w:val="none" w:sz="0" w:space="0" w:color="auto"/>
            <w:right w:val="none" w:sz="0" w:space="0" w:color="auto"/>
          </w:divBdr>
        </w:div>
      </w:divsChild>
    </w:div>
    <w:div w:id="2085564444">
      <w:marLeft w:val="10"/>
      <w:marRight w:val="10"/>
      <w:marTop w:val="0"/>
      <w:marBottom w:val="0"/>
      <w:divBdr>
        <w:top w:val="none" w:sz="0" w:space="0" w:color="auto"/>
        <w:left w:val="none" w:sz="0" w:space="0" w:color="auto"/>
        <w:bottom w:val="none" w:sz="0" w:space="0" w:color="auto"/>
        <w:right w:val="none" w:sz="0" w:space="0" w:color="auto"/>
      </w:divBdr>
      <w:divsChild>
        <w:div w:id="502361059">
          <w:marLeft w:val="0"/>
          <w:marRight w:val="0"/>
          <w:marTop w:val="0"/>
          <w:marBottom w:val="0"/>
          <w:divBdr>
            <w:top w:val="none" w:sz="0" w:space="0" w:color="auto"/>
            <w:left w:val="none" w:sz="0" w:space="0" w:color="auto"/>
            <w:bottom w:val="none" w:sz="0" w:space="0" w:color="auto"/>
            <w:right w:val="none" w:sz="0" w:space="0" w:color="auto"/>
          </w:divBdr>
        </w:div>
      </w:divsChild>
    </w:div>
    <w:div w:id="2087922121">
      <w:marLeft w:val="10"/>
      <w:marRight w:val="10"/>
      <w:marTop w:val="0"/>
      <w:marBottom w:val="0"/>
      <w:divBdr>
        <w:top w:val="none" w:sz="0" w:space="0" w:color="auto"/>
        <w:left w:val="none" w:sz="0" w:space="0" w:color="auto"/>
        <w:bottom w:val="none" w:sz="0" w:space="0" w:color="auto"/>
        <w:right w:val="none" w:sz="0" w:space="0" w:color="auto"/>
      </w:divBdr>
      <w:divsChild>
        <w:div w:id="1960717447">
          <w:marLeft w:val="0"/>
          <w:marRight w:val="0"/>
          <w:marTop w:val="0"/>
          <w:marBottom w:val="0"/>
          <w:divBdr>
            <w:top w:val="none" w:sz="0" w:space="0" w:color="auto"/>
            <w:left w:val="none" w:sz="0" w:space="0" w:color="auto"/>
            <w:bottom w:val="none" w:sz="0" w:space="0" w:color="auto"/>
            <w:right w:val="none" w:sz="0" w:space="0" w:color="auto"/>
          </w:divBdr>
        </w:div>
        <w:div w:id="1443068157">
          <w:marLeft w:val="0"/>
          <w:marRight w:val="0"/>
          <w:marTop w:val="0"/>
          <w:marBottom w:val="0"/>
          <w:divBdr>
            <w:top w:val="none" w:sz="0" w:space="0" w:color="auto"/>
            <w:left w:val="none" w:sz="0" w:space="0" w:color="auto"/>
            <w:bottom w:val="none" w:sz="0" w:space="0" w:color="auto"/>
            <w:right w:val="none" w:sz="0" w:space="0" w:color="auto"/>
          </w:divBdr>
        </w:div>
        <w:div w:id="754671360">
          <w:marLeft w:val="0"/>
          <w:marRight w:val="0"/>
          <w:marTop w:val="0"/>
          <w:marBottom w:val="0"/>
          <w:divBdr>
            <w:top w:val="none" w:sz="0" w:space="0" w:color="auto"/>
            <w:left w:val="none" w:sz="0" w:space="0" w:color="auto"/>
            <w:bottom w:val="none" w:sz="0" w:space="0" w:color="auto"/>
            <w:right w:val="none" w:sz="0" w:space="0" w:color="auto"/>
          </w:divBdr>
        </w:div>
        <w:div w:id="1334994318">
          <w:marLeft w:val="0"/>
          <w:marRight w:val="0"/>
          <w:marTop w:val="0"/>
          <w:marBottom w:val="0"/>
          <w:divBdr>
            <w:top w:val="none" w:sz="0" w:space="0" w:color="auto"/>
            <w:left w:val="none" w:sz="0" w:space="0" w:color="auto"/>
            <w:bottom w:val="none" w:sz="0" w:space="0" w:color="auto"/>
            <w:right w:val="none" w:sz="0" w:space="0" w:color="auto"/>
          </w:divBdr>
        </w:div>
      </w:divsChild>
    </w:div>
    <w:div w:id="2094081516">
      <w:marLeft w:val="10"/>
      <w:marRight w:val="10"/>
      <w:marTop w:val="0"/>
      <w:marBottom w:val="0"/>
      <w:divBdr>
        <w:top w:val="none" w:sz="0" w:space="0" w:color="auto"/>
        <w:left w:val="none" w:sz="0" w:space="0" w:color="auto"/>
        <w:bottom w:val="none" w:sz="0" w:space="0" w:color="auto"/>
        <w:right w:val="none" w:sz="0" w:space="0" w:color="auto"/>
      </w:divBdr>
      <w:divsChild>
        <w:div w:id="288828112">
          <w:marLeft w:val="0"/>
          <w:marRight w:val="0"/>
          <w:marTop w:val="0"/>
          <w:marBottom w:val="0"/>
          <w:divBdr>
            <w:top w:val="none" w:sz="0" w:space="0" w:color="auto"/>
            <w:left w:val="none" w:sz="0" w:space="0" w:color="auto"/>
            <w:bottom w:val="none" w:sz="0" w:space="0" w:color="auto"/>
            <w:right w:val="none" w:sz="0" w:space="0" w:color="auto"/>
          </w:divBdr>
        </w:div>
      </w:divsChild>
    </w:div>
    <w:div w:id="2097096105">
      <w:marLeft w:val="10"/>
      <w:marRight w:val="10"/>
      <w:marTop w:val="0"/>
      <w:marBottom w:val="0"/>
      <w:divBdr>
        <w:top w:val="none" w:sz="0" w:space="0" w:color="auto"/>
        <w:left w:val="none" w:sz="0" w:space="0" w:color="auto"/>
        <w:bottom w:val="none" w:sz="0" w:space="0" w:color="auto"/>
        <w:right w:val="none" w:sz="0" w:space="0" w:color="auto"/>
      </w:divBdr>
      <w:divsChild>
        <w:div w:id="1342388394">
          <w:marLeft w:val="0"/>
          <w:marRight w:val="0"/>
          <w:marTop w:val="0"/>
          <w:marBottom w:val="0"/>
          <w:divBdr>
            <w:top w:val="none" w:sz="0" w:space="0" w:color="auto"/>
            <w:left w:val="none" w:sz="0" w:space="0" w:color="auto"/>
            <w:bottom w:val="none" w:sz="0" w:space="0" w:color="auto"/>
            <w:right w:val="none" w:sz="0" w:space="0" w:color="auto"/>
          </w:divBdr>
        </w:div>
      </w:divsChild>
    </w:div>
    <w:div w:id="2110614148">
      <w:marLeft w:val="10"/>
      <w:marRight w:val="10"/>
      <w:marTop w:val="0"/>
      <w:marBottom w:val="0"/>
      <w:divBdr>
        <w:top w:val="none" w:sz="0" w:space="0" w:color="auto"/>
        <w:left w:val="none" w:sz="0" w:space="0" w:color="auto"/>
        <w:bottom w:val="none" w:sz="0" w:space="0" w:color="auto"/>
        <w:right w:val="none" w:sz="0" w:space="0" w:color="auto"/>
      </w:divBdr>
      <w:divsChild>
        <w:div w:id="1004816205">
          <w:marLeft w:val="0"/>
          <w:marRight w:val="0"/>
          <w:marTop w:val="0"/>
          <w:marBottom w:val="0"/>
          <w:divBdr>
            <w:top w:val="none" w:sz="0" w:space="0" w:color="auto"/>
            <w:left w:val="none" w:sz="0" w:space="0" w:color="auto"/>
            <w:bottom w:val="none" w:sz="0" w:space="0" w:color="auto"/>
            <w:right w:val="none" w:sz="0" w:space="0" w:color="auto"/>
          </w:divBdr>
        </w:div>
      </w:divsChild>
    </w:div>
    <w:div w:id="2110815002">
      <w:marLeft w:val="10"/>
      <w:marRight w:val="10"/>
      <w:marTop w:val="0"/>
      <w:marBottom w:val="0"/>
      <w:divBdr>
        <w:top w:val="none" w:sz="0" w:space="0" w:color="auto"/>
        <w:left w:val="none" w:sz="0" w:space="0" w:color="auto"/>
        <w:bottom w:val="none" w:sz="0" w:space="0" w:color="auto"/>
        <w:right w:val="none" w:sz="0" w:space="0" w:color="auto"/>
      </w:divBdr>
      <w:divsChild>
        <w:div w:id="1307663069">
          <w:marLeft w:val="0"/>
          <w:marRight w:val="0"/>
          <w:marTop w:val="0"/>
          <w:marBottom w:val="0"/>
          <w:divBdr>
            <w:top w:val="none" w:sz="0" w:space="0" w:color="auto"/>
            <w:left w:val="none" w:sz="0" w:space="0" w:color="auto"/>
            <w:bottom w:val="none" w:sz="0" w:space="0" w:color="auto"/>
            <w:right w:val="none" w:sz="0" w:space="0" w:color="auto"/>
          </w:divBdr>
        </w:div>
      </w:divsChild>
    </w:div>
    <w:div w:id="2118595226">
      <w:marLeft w:val="10"/>
      <w:marRight w:val="10"/>
      <w:marTop w:val="0"/>
      <w:marBottom w:val="0"/>
      <w:divBdr>
        <w:top w:val="none" w:sz="0" w:space="0" w:color="auto"/>
        <w:left w:val="none" w:sz="0" w:space="0" w:color="auto"/>
        <w:bottom w:val="none" w:sz="0" w:space="0" w:color="auto"/>
        <w:right w:val="none" w:sz="0" w:space="0" w:color="auto"/>
      </w:divBdr>
      <w:divsChild>
        <w:div w:id="955019005">
          <w:marLeft w:val="0"/>
          <w:marRight w:val="0"/>
          <w:marTop w:val="0"/>
          <w:marBottom w:val="0"/>
          <w:divBdr>
            <w:top w:val="none" w:sz="0" w:space="0" w:color="auto"/>
            <w:left w:val="none" w:sz="0" w:space="0" w:color="auto"/>
            <w:bottom w:val="none" w:sz="0" w:space="0" w:color="auto"/>
            <w:right w:val="none" w:sz="0" w:space="0" w:color="auto"/>
          </w:divBdr>
        </w:div>
      </w:divsChild>
    </w:div>
    <w:div w:id="2121146575">
      <w:marLeft w:val="10"/>
      <w:marRight w:val="10"/>
      <w:marTop w:val="0"/>
      <w:marBottom w:val="0"/>
      <w:divBdr>
        <w:top w:val="none" w:sz="0" w:space="0" w:color="auto"/>
        <w:left w:val="none" w:sz="0" w:space="0" w:color="auto"/>
        <w:bottom w:val="none" w:sz="0" w:space="0" w:color="auto"/>
        <w:right w:val="none" w:sz="0" w:space="0" w:color="auto"/>
      </w:divBdr>
      <w:divsChild>
        <w:div w:id="142354088">
          <w:marLeft w:val="0"/>
          <w:marRight w:val="0"/>
          <w:marTop w:val="0"/>
          <w:marBottom w:val="0"/>
          <w:divBdr>
            <w:top w:val="none" w:sz="0" w:space="0" w:color="auto"/>
            <w:left w:val="none" w:sz="0" w:space="0" w:color="auto"/>
            <w:bottom w:val="none" w:sz="0" w:space="0" w:color="auto"/>
            <w:right w:val="none" w:sz="0" w:space="0" w:color="auto"/>
          </w:divBdr>
        </w:div>
      </w:divsChild>
    </w:div>
    <w:div w:id="2133597425">
      <w:marLeft w:val="10"/>
      <w:marRight w:val="10"/>
      <w:marTop w:val="0"/>
      <w:marBottom w:val="0"/>
      <w:divBdr>
        <w:top w:val="none" w:sz="0" w:space="0" w:color="auto"/>
        <w:left w:val="none" w:sz="0" w:space="0" w:color="auto"/>
        <w:bottom w:val="none" w:sz="0" w:space="0" w:color="auto"/>
        <w:right w:val="none" w:sz="0" w:space="0" w:color="auto"/>
      </w:divBdr>
    </w:div>
    <w:div w:id="2141802115">
      <w:marLeft w:val="10"/>
      <w:marRight w:val="10"/>
      <w:marTop w:val="0"/>
      <w:marBottom w:val="0"/>
      <w:divBdr>
        <w:top w:val="none" w:sz="0" w:space="0" w:color="auto"/>
        <w:left w:val="none" w:sz="0" w:space="0" w:color="auto"/>
        <w:bottom w:val="none" w:sz="0" w:space="0" w:color="auto"/>
        <w:right w:val="none" w:sz="0" w:space="0" w:color="auto"/>
      </w:divBdr>
      <w:divsChild>
        <w:div w:id="491142166">
          <w:marLeft w:val="0"/>
          <w:marRight w:val="0"/>
          <w:marTop w:val="0"/>
          <w:marBottom w:val="0"/>
          <w:divBdr>
            <w:top w:val="none" w:sz="0" w:space="0" w:color="auto"/>
            <w:left w:val="none" w:sz="0" w:space="0" w:color="auto"/>
            <w:bottom w:val="none" w:sz="0" w:space="0" w:color="auto"/>
            <w:right w:val="none" w:sz="0" w:space="0" w:color="auto"/>
          </w:divBdr>
        </w:div>
        <w:div w:id="3249386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wbk-20190630ex312c90837.htm" TargetMode="External"/><Relationship Id="rId13" Type="http://schemas.openxmlformats.org/officeDocument/2006/relationships/hyperlink" Target="http://www.sec.gov/Archives/edgar/data/893847/000141588917001027/form8k-06232017_100638.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wbk-20190630ex311ecfe46.htm" TargetMode="External"/><Relationship Id="rId12" Type="http://schemas.openxmlformats.org/officeDocument/2006/relationships/hyperlink" Target="http://www.sec.gov/Archives/edgar/data/893847/000129993309002491/exhibit1.htm" TargetMode="External"/><Relationship Id="rId17" Type="http://schemas.openxmlformats.org/officeDocument/2006/relationships/hyperlink" Target="hwbk-20190630ex322f65405.htm" TargetMode="External"/><Relationship Id="rId2" Type="http://schemas.openxmlformats.org/officeDocument/2006/relationships/settings" Target="settings.xml"/><Relationship Id="rId16" Type="http://schemas.openxmlformats.org/officeDocument/2006/relationships/hyperlink" Target="hwbk-20190630ex321b92cb6.htm" TargetMode="External"/><Relationship Id="rId1" Type="http://schemas.openxmlformats.org/officeDocument/2006/relationships/styles" Target="styles.xml"/><Relationship Id="rId6" Type="http://schemas.openxmlformats.org/officeDocument/2006/relationships/hyperlink" Target="http://www.sec.gov/Archives/edgar/data/893847/000141588917001027/form8k-06232017_100638.htm" TargetMode="External"/><Relationship Id="rId11" Type="http://schemas.openxmlformats.org/officeDocument/2006/relationships/hyperlink" Target="http://www.sec.gov/Archives/edgar/data/893847/000129993307004833/exhibit1.htm" TargetMode="External"/><Relationship Id="rId5" Type="http://schemas.openxmlformats.org/officeDocument/2006/relationships/hyperlink" Target="http://www.sec.gov/Archives/edgar/data/893847/000129993309002491/exhibit1.htm" TargetMode="External"/><Relationship Id="rId15" Type="http://schemas.openxmlformats.org/officeDocument/2006/relationships/hyperlink" Target="hwbk-20190630ex312c90837.htm" TargetMode="External"/><Relationship Id="rId10" Type="http://schemas.openxmlformats.org/officeDocument/2006/relationships/hyperlink" Target="hwbk-20190630ex322f65405.htm" TargetMode="External"/><Relationship Id="rId19" Type="http://schemas.openxmlformats.org/officeDocument/2006/relationships/theme" Target="theme/theme1.xml"/><Relationship Id="rId4" Type="http://schemas.openxmlformats.org/officeDocument/2006/relationships/hyperlink" Target="http://www.sec.gov/Archives/edgar/data/893847/000129993307004833/exhibit1.htm" TargetMode="External"/><Relationship Id="rId9" Type="http://schemas.openxmlformats.org/officeDocument/2006/relationships/hyperlink" Target="hwbk-20190630ex321b92cb6.htm" TargetMode="External"/><Relationship Id="rId14" Type="http://schemas.openxmlformats.org/officeDocument/2006/relationships/hyperlink" Target="hwbk-20190630ex311ecfe4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32293</Words>
  <Characters>184074</Characters>
  <Application>Microsoft Office Word</Application>
  <DocSecurity>0</DocSecurity>
  <Lines>1533</Lines>
  <Paragraphs>431</Paragraphs>
  <ScaleCrop>false</ScaleCrop>
  <Company/>
  <LinksUpToDate>false</LinksUpToDate>
  <CharactersWithSpaces>215936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hwbk_Current_Folio_10Q </dc:title>
  <dc:subject/>
  <dc:creator>Chongjian.Yue</dc:creator>
  <cp:keywords/>
  <dc:description/>
  <cp:lastModifiedBy>Yue Chongjian</cp:lastModifiedBy>
  <cp:revision>1</cp:revision>
  <dcterms:created xsi:type="dcterms:W3CDTF">2024-01-04T15:45:00Z</dcterms:created>
  <dcterms:modified xsi:type="dcterms:W3CDTF">2024-01-04T15:45:00Z</dcterms:modified>
</cp:coreProperties>
</file>